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F0" w:rsidRPr="00C17F96" w:rsidRDefault="00C979F0">
      <w:pPr>
        <w:pStyle w:val="BodyText"/>
        <w:rPr>
          <w:i/>
          <w:sz w:val="20"/>
        </w:rPr>
      </w:pPr>
    </w:p>
    <w:p w:rsidR="00C979F0" w:rsidRPr="00C17F96" w:rsidRDefault="00C979F0">
      <w:pPr>
        <w:pStyle w:val="BodyText"/>
        <w:rPr>
          <w:i/>
          <w:sz w:val="20"/>
        </w:rPr>
      </w:pPr>
    </w:p>
    <w:p w:rsidR="00C979F0" w:rsidRPr="00C17F96" w:rsidRDefault="00C979F0">
      <w:pPr>
        <w:pStyle w:val="BodyText"/>
        <w:spacing w:before="3"/>
        <w:rPr>
          <w:i/>
          <w:sz w:val="28"/>
        </w:rPr>
      </w:pPr>
    </w:p>
    <w:p w:rsidR="00EA3097" w:rsidRPr="00C17F96" w:rsidRDefault="00EA3097">
      <w:pPr>
        <w:pStyle w:val="BodyText"/>
        <w:spacing w:before="3"/>
        <w:rPr>
          <w:i/>
          <w:sz w:val="28"/>
        </w:rPr>
      </w:pPr>
    </w:p>
    <w:p w:rsidR="00EA3097" w:rsidRPr="00C17F96" w:rsidRDefault="00EA3097" w:rsidP="00715834">
      <w:pPr>
        <w:pStyle w:val="BodyText"/>
        <w:spacing w:before="3"/>
        <w:ind w:right="1206"/>
        <w:jc w:val="center"/>
        <w:rPr>
          <w:i/>
          <w:sz w:val="24"/>
          <w:szCs w:val="24"/>
        </w:rPr>
      </w:pPr>
      <w:r w:rsidRPr="00C17F96">
        <w:rPr>
          <w:i/>
          <w:color w:val="4F81BD" w:themeColor="accent1"/>
          <w:sz w:val="24"/>
          <w:szCs w:val="24"/>
        </w:rPr>
        <w:t>&lt;Insert the Logo and Name &amp; Address of Procuring Entity&gt;</w:t>
      </w:r>
    </w:p>
    <w:p w:rsidR="00EA3097" w:rsidRPr="00C17F96" w:rsidRDefault="00EA3097">
      <w:pPr>
        <w:spacing w:before="88"/>
        <w:ind w:right="1175"/>
        <w:jc w:val="center"/>
        <w:rPr>
          <w:sz w:val="40"/>
        </w:rPr>
      </w:pPr>
    </w:p>
    <w:p w:rsidR="00C979F0" w:rsidRPr="00C30D07" w:rsidRDefault="00D1550A">
      <w:pPr>
        <w:spacing w:before="88"/>
        <w:ind w:right="1175"/>
        <w:jc w:val="center"/>
        <w:rPr>
          <w:b/>
          <w:sz w:val="40"/>
          <w:szCs w:val="40"/>
        </w:rPr>
      </w:pPr>
      <w:r w:rsidRPr="00C30D07">
        <w:rPr>
          <w:b/>
          <w:sz w:val="40"/>
          <w:szCs w:val="40"/>
        </w:rPr>
        <w:t>OPEN COMPETITIVE BIDDING</w:t>
      </w:r>
    </w:p>
    <w:p w:rsidR="00C979F0" w:rsidRPr="00C17F96" w:rsidRDefault="00D1550A">
      <w:pPr>
        <w:spacing w:before="195"/>
        <w:ind w:right="1175"/>
        <w:jc w:val="center"/>
        <w:rPr>
          <w:sz w:val="24"/>
          <w:szCs w:val="24"/>
        </w:rPr>
      </w:pPr>
      <w:r w:rsidRPr="00C17F96">
        <w:rPr>
          <w:sz w:val="24"/>
          <w:szCs w:val="24"/>
        </w:rPr>
        <w:t>(Single stage - Single envelope bidding</w:t>
      </w:r>
      <w:r w:rsidR="007C20A1" w:rsidRPr="00C17F96">
        <w:rPr>
          <w:sz w:val="24"/>
          <w:szCs w:val="24"/>
        </w:rPr>
        <w:t xml:space="preserve"> without e-procurement</w:t>
      </w:r>
      <w:r w:rsidRPr="00C17F96">
        <w:rPr>
          <w:sz w:val="24"/>
          <w:szCs w:val="24"/>
        </w:rPr>
        <w:t>)</w:t>
      </w:r>
    </w:p>
    <w:p w:rsidR="00C979F0" w:rsidRPr="00C17F96" w:rsidRDefault="00D1550A">
      <w:pPr>
        <w:spacing w:before="188"/>
        <w:ind w:right="1177"/>
        <w:jc w:val="center"/>
        <w:rPr>
          <w:sz w:val="24"/>
          <w:szCs w:val="24"/>
        </w:rPr>
      </w:pPr>
      <w:r w:rsidRPr="00C17F96">
        <w:rPr>
          <w:sz w:val="24"/>
          <w:szCs w:val="24"/>
        </w:rPr>
        <w:t>(</w:t>
      </w:r>
      <w:r w:rsidRPr="00C17F96">
        <w:rPr>
          <w:i/>
          <w:sz w:val="24"/>
          <w:szCs w:val="24"/>
        </w:rPr>
        <w:t>For P</w:t>
      </w:r>
      <w:r w:rsidR="007C20A1" w:rsidRPr="00C17F96">
        <w:rPr>
          <w:i/>
          <w:sz w:val="24"/>
          <w:szCs w:val="24"/>
        </w:rPr>
        <w:t>rocurement of Goods below</w:t>
      </w:r>
      <w:r w:rsidR="00F46DF9" w:rsidRPr="00C17F96">
        <w:rPr>
          <w:i/>
          <w:sz w:val="24"/>
          <w:szCs w:val="24"/>
        </w:rPr>
        <w:t xml:space="preserve"> Rs. 25</w:t>
      </w:r>
      <w:r w:rsidRPr="00C17F96">
        <w:rPr>
          <w:i/>
          <w:sz w:val="24"/>
          <w:szCs w:val="24"/>
        </w:rPr>
        <w:t xml:space="preserve"> Lakh</w:t>
      </w:r>
      <w:r w:rsidRPr="00C17F96">
        <w:rPr>
          <w:sz w:val="24"/>
          <w:szCs w:val="24"/>
        </w:rPr>
        <w:t>)</w:t>
      </w:r>
    </w:p>
    <w:p w:rsidR="00C979F0" w:rsidRPr="00C17F96" w:rsidRDefault="00C979F0">
      <w:pPr>
        <w:pStyle w:val="BodyText"/>
        <w:rPr>
          <w:sz w:val="24"/>
          <w:szCs w:val="24"/>
        </w:rPr>
      </w:pPr>
    </w:p>
    <w:p w:rsidR="00C979F0" w:rsidRPr="00C17F96" w:rsidRDefault="00C979F0">
      <w:pPr>
        <w:pStyle w:val="BodyText"/>
        <w:rPr>
          <w:sz w:val="26"/>
        </w:rPr>
      </w:pPr>
    </w:p>
    <w:p w:rsidR="00C979F0" w:rsidRPr="00C17F96" w:rsidRDefault="00C979F0">
      <w:pPr>
        <w:pStyle w:val="BodyText"/>
        <w:rPr>
          <w:sz w:val="26"/>
        </w:rPr>
      </w:pPr>
    </w:p>
    <w:p w:rsidR="00C979F0" w:rsidRPr="00C17F96" w:rsidRDefault="00C979F0">
      <w:pPr>
        <w:pStyle w:val="BodyText"/>
        <w:rPr>
          <w:sz w:val="26"/>
        </w:rPr>
      </w:pPr>
    </w:p>
    <w:p w:rsidR="00C979F0" w:rsidRPr="00C17F96" w:rsidRDefault="00C979F0">
      <w:pPr>
        <w:pStyle w:val="BodyText"/>
        <w:rPr>
          <w:sz w:val="26"/>
        </w:rPr>
      </w:pPr>
    </w:p>
    <w:p w:rsidR="00C979F0" w:rsidRPr="00C17F96" w:rsidRDefault="00C979F0">
      <w:pPr>
        <w:pStyle w:val="BodyText"/>
        <w:spacing w:before="11"/>
        <w:rPr>
          <w:sz w:val="30"/>
        </w:rPr>
      </w:pPr>
    </w:p>
    <w:p w:rsidR="00C979F0" w:rsidRPr="00C17F96" w:rsidRDefault="00D1550A">
      <w:pPr>
        <w:ind w:right="1176"/>
        <w:jc w:val="center"/>
        <w:rPr>
          <w:b/>
          <w:bCs/>
          <w:sz w:val="28"/>
          <w:szCs w:val="28"/>
        </w:rPr>
      </w:pPr>
      <w:r w:rsidRPr="00C17F96">
        <w:rPr>
          <w:b/>
          <w:bCs/>
          <w:sz w:val="28"/>
          <w:szCs w:val="28"/>
        </w:rPr>
        <w:t>BIDDING DOCUMENTS</w:t>
      </w:r>
    </w:p>
    <w:p w:rsidR="00C979F0" w:rsidRPr="00C17F96" w:rsidRDefault="00D1550A">
      <w:pPr>
        <w:spacing w:before="198"/>
        <w:ind w:right="1177"/>
        <w:jc w:val="center"/>
        <w:rPr>
          <w:sz w:val="24"/>
          <w:szCs w:val="24"/>
        </w:rPr>
      </w:pPr>
      <w:r w:rsidRPr="00C17F96">
        <w:rPr>
          <w:sz w:val="24"/>
          <w:szCs w:val="24"/>
        </w:rPr>
        <w:t>for</w:t>
      </w:r>
    </w:p>
    <w:p w:rsidR="00C979F0" w:rsidRPr="00C17F96" w:rsidRDefault="00D1550A">
      <w:pPr>
        <w:tabs>
          <w:tab w:val="left" w:pos="8694"/>
        </w:tabs>
        <w:spacing w:before="195"/>
        <w:ind w:right="1070"/>
        <w:jc w:val="center"/>
        <w:rPr>
          <w:sz w:val="24"/>
          <w:szCs w:val="24"/>
        </w:rPr>
      </w:pPr>
      <w:r w:rsidRPr="00C17F96">
        <w:rPr>
          <w:sz w:val="24"/>
          <w:szCs w:val="24"/>
        </w:rPr>
        <w:t>PROCUREMENT</w:t>
      </w:r>
      <w:r w:rsidR="00677B55" w:rsidRPr="00C17F96">
        <w:rPr>
          <w:sz w:val="24"/>
          <w:szCs w:val="24"/>
        </w:rPr>
        <w:t xml:space="preserve"> </w:t>
      </w:r>
      <w:r w:rsidRPr="00C17F96">
        <w:rPr>
          <w:sz w:val="24"/>
          <w:szCs w:val="24"/>
        </w:rPr>
        <w:t>OF</w:t>
      </w:r>
      <w:r w:rsidRPr="00C17F96">
        <w:rPr>
          <w:sz w:val="24"/>
          <w:szCs w:val="24"/>
          <w:u w:val="thick"/>
        </w:rPr>
        <w:tab/>
      </w:r>
    </w:p>
    <w:p w:rsidR="00C979F0" w:rsidRPr="00C17F96" w:rsidRDefault="00D1550A">
      <w:pPr>
        <w:spacing w:before="197"/>
        <w:ind w:right="1174"/>
        <w:jc w:val="center"/>
        <w:rPr>
          <w:sz w:val="24"/>
          <w:szCs w:val="24"/>
        </w:rPr>
      </w:pPr>
      <w:r w:rsidRPr="00C17F96">
        <w:rPr>
          <w:sz w:val="24"/>
          <w:szCs w:val="24"/>
        </w:rPr>
        <w:t>[brief description of Goods]</w:t>
      </w:r>
    </w:p>
    <w:p w:rsidR="00C979F0" w:rsidRPr="00C17F96" w:rsidRDefault="00C979F0">
      <w:pPr>
        <w:pStyle w:val="BodyText"/>
        <w:rPr>
          <w:sz w:val="24"/>
          <w:szCs w:val="24"/>
        </w:rPr>
      </w:pPr>
    </w:p>
    <w:p w:rsidR="00C979F0" w:rsidRPr="00C17F96" w:rsidRDefault="00C979F0">
      <w:pPr>
        <w:pStyle w:val="BodyText"/>
        <w:spacing w:before="3"/>
        <w:rPr>
          <w:sz w:val="24"/>
          <w:szCs w:val="24"/>
        </w:rPr>
      </w:pPr>
    </w:p>
    <w:p w:rsidR="00C979F0" w:rsidRPr="00C17F96" w:rsidRDefault="00D1550A">
      <w:pPr>
        <w:tabs>
          <w:tab w:val="left" w:pos="8048"/>
        </w:tabs>
        <w:spacing w:before="1"/>
        <w:ind w:right="1072"/>
        <w:jc w:val="center"/>
        <w:rPr>
          <w:sz w:val="24"/>
          <w:szCs w:val="24"/>
        </w:rPr>
      </w:pPr>
      <w:r w:rsidRPr="00C17F96">
        <w:rPr>
          <w:sz w:val="24"/>
          <w:szCs w:val="24"/>
        </w:rPr>
        <w:t>Bid Ref.</w:t>
      </w:r>
      <w:r w:rsidR="00677B55" w:rsidRPr="00C17F96">
        <w:rPr>
          <w:sz w:val="24"/>
          <w:szCs w:val="24"/>
        </w:rPr>
        <w:t xml:space="preserve"> </w:t>
      </w:r>
      <w:r w:rsidRPr="00C17F96">
        <w:rPr>
          <w:sz w:val="24"/>
          <w:szCs w:val="24"/>
        </w:rPr>
        <w:t>No.:</w:t>
      </w:r>
      <w:r w:rsidRPr="00C17F96">
        <w:rPr>
          <w:sz w:val="24"/>
          <w:szCs w:val="24"/>
          <w:u w:val="thick"/>
        </w:rPr>
        <w:tab/>
      </w:r>
    </w:p>
    <w:p w:rsidR="00C979F0" w:rsidRPr="00C17F96" w:rsidRDefault="00D1550A">
      <w:pPr>
        <w:spacing w:before="195"/>
        <w:ind w:right="1174"/>
        <w:jc w:val="center"/>
        <w:rPr>
          <w:sz w:val="24"/>
          <w:szCs w:val="24"/>
        </w:rPr>
      </w:pPr>
      <w:r w:rsidRPr="00C17F96">
        <w:rPr>
          <w:sz w:val="24"/>
          <w:szCs w:val="24"/>
        </w:rPr>
        <w:t>[Bid identification number]</w:t>
      </w:r>
    </w:p>
    <w:p w:rsidR="00C979F0" w:rsidRPr="00C17F96" w:rsidRDefault="00C979F0">
      <w:pPr>
        <w:pStyle w:val="BodyText"/>
        <w:rPr>
          <w:sz w:val="24"/>
          <w:szCs w:val="24"/>
        </w:rPr>
      </w:pPr>
    </w:p>
    <w:p w:rsidR="00C979F0" w:rsidRPr="00C17F96" w:rsidRDefault="00C979F0">
      <w:pPr>
        <w:pStyle w:val="BodyText"/>
        <w:spacing w:before="2"/>
        <w:rPr>
          <w:sz w:val="24"/>
          <w:szCs w:val="24"/>
        </w:rPr>
      </w:pPr>
    </w:p>
    <w:p w:rsidR="00C979F0" w:rsidRPr="00C17F96" w:rsidRDefault="00D1550A">
      <w:pPr>
        <w:tabs>
          <w:tab w:val="left" w:pos="4953"/>
        </w:tabs>
        <w:ind w:right="1070"/>
        <w:jc w:val="center"/>
        <w:rPr>
          <w:sz w:val="24"/>
          <w:szCs w:val="24"/>
        </w:rPr>
      </w:pPr>
      <w:r w:rsidRPr="00C17F96">
        <w:rPr>
          <w:sz w:val="24"/>
          <w:szCs w:val="24"/>
        </w:rPr>
        <w:t>(Date of</w:t>
      </w:r>
      <w:r w:rsidR="00677B55" w:rsidRPr="00C17F96">
        <w:rPr>
          <w:sz w:val="24"/>
          <w:szCs w:val="24"/>
        </w:rPr>
        <w:t xml:space="preserve"> </w:t>
      </w:r>
      <w:r w:rsidRPr="00C17F96">
        <w:rPr>
          <w:sz w:val="24"/>
          <w:szCs w:val="24"/>
        </w:rPr>
        <w:t>Issue):</w:t>
      </w:r>
      <w:r w:rsidRPr="00C17F96">
        <w:rPr>
          <w:sz w:val="24"/>
          <w:szCs w:val="24"/>
          <w:u w:val="thick"/>
        </w:rPr>
        <w:tab/>
      </w:r>
    </w:p>
    <w:p w:rsidR="00C979F0" w:rsidRPr="00C17F96" w:rsidRDefault="00C979F0">
      <w:pPr>
        <w:pStyle w:val="BodyText"/>
        <w:rPr>
          <w:sz w:val="24"/>
          <w:szCs w:val="24"/>
        </w:rPr>
      </w:pPr>
    </w:p>
    <w:p w:rsidR="00C979F0" w:rsidRPr="00C17F96" w:rsidRDefault="00C979F0">
      <w:pPr>
        <w:pStyle w:val="BodyText"/>
        <w:rPr>
          <w:sz w:val="24"/>
          <w:szCs w:val="24"/>
        </w:rPr>
      </w:pPr>
    </w:p>
    <w:p w:rsidR="00C979F0" w:rsidRPr="00C17F96" w:rsidRDefault="00C979F0">
      <w:pPr>
        <w:pStyle w:val="BodyText"/>
        <w:rPr>
          <w:sz w:val="24"/>
          <w:szCs w:val="24"/>
        </w:rPr>
      </w:pPr>
    </w:p>
    <w:p w:rsidR="00C979F0" w:rsidRPr="00C17F96" w:rsidRDefault="00C979F0">
      <w:pPr>
        <w:pStyle w:val="BodyText"/>
        <w:rPr>
          <w:sz w:val="24"/>
          <w:szCs w:val="24"/>
        </w:rPr>
      </w:pPr>
    </w:p>
    <w:p w:rsidR="00C979F0" w:rsidRPr="00C17F96" w:rsidRDefault="00882075">
      <w:pPr>
        <w:pStyle w:val="BodyText"/>
        <w:spacing w:before="2"/>
        <w:rPr>
          <w:sz w:val="24"/>
          <w:szCs w:val="24"/>
        </w:rPr>
      </w:pPr>
      <w:r w:rsidRPr="00882075">
        <w:rPr>
          <w:noProof/>
          <w:sz w:val="24"/>
          <w:szCs w:val="24"/>
          <w:lang w:val="en-IN" w:eastAsia="en-IN" w:bidi="ar-SA"/>
        </w:rPr>
        <w:pict>
          <v:line id="Line 33" o:spid="_x0000_s1026" style="position:absolute;z-index:-251658240;visibility:visible;mso-wrap-distance-left:0;mso-wrap-distance-right:0;mso-position-horizontal-relative:page" from="142.6pt,18.85pt" to="487.6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" strokeweight=".44539mm">
            <o:lock v:ext="edit" shapetype="f"/>
            <w10:wrap type="topAndBottom" anchorx="page"/>
          </v:line>
        </w:pict>
      </w:r>
    </w:p>
    <w:p w:rsidR="00C979F0" w:rsidRPr="00C17F96" w:rsidRDefault="00C979F0">
      <w:pPr>
        <w:pStyle w:val="BodyText"/>
        <w:spacing w:before="10"/>
        <w:rPr>
          <w:sz w:val="24"/>
          <w:szCs w:val="24"/>
        </w:rPr>
      </w:pPr>
    </w:p>
    <w:p w:rsidR="00C979F0" w:rsidRPr="00C17F96" w:rsidRDefault="00D1550A" w:rsidP="00EC5EF5">
      <w:pPr>
        <w:spacing w:before="91"/>
        <w:ind w:left="2177"/>
        <w:rPr>
          <w:sz w:val="24"/>
          <w:szCs w:val="24"/>
        </w:rPr>
        <w:sectPr w:rsidR="00C979F0" w:rsidRPr="00C17F96">
          <w:footerReference w:type="default" r:id="rId8"/>
          <w:type w:val="continuous"/>
          <w:pgSz w:w="12240" w:h="15840"/>
          <w:pgMar w:top="640" w:right="140" w:bottom="660" w:left="1680" w:header="720" w:footer="464" w:gutter="0"/>
          <w:pgNumType w:start="1"/>
          <w:cols w:space="720"/>
        </w:sectPr>
      </w:pPr>
      <w:r w:rsidRPr="00C17F96">
        <w:rPr>
          <w:sz w:val="24"/>
          <w:szCs w:val="24"/>
        </w:rPr>
        <w:t>[Name and address of Procuring Entity]</w:t>
      </w:r>
    </w:p>
    <w:p w:rsidR="00C979F0" w:rsidRPr="00C17F96" w:rsidRDefault="00D1550A">
      <w:pPr>
        <w:spacing w:before="95"/>
        <w:ind w:right="1178"/>
        <w:jc w:val="center"/>
        <w:rPr>
          <w:b/>
          <w:sz w:val="18"/>
        </w:rPr>
      </w:pPr>
      <w:r w:rsidRPr="00C17F96">
        <w:rPr>
          <w:b/>
          <w:sz w:val="28"/>
        </w:rPr>
        <w:lastRenderedPageBreak/>
        <w:t>PREFACE</w:t>
      </w:r>
      <w:r w:rsidRPr="00C17F96">
        <w:rPr>
          <w:b/>
          <w:position w:val="10"/>
          <w:sz w:val="18"/>
        </w:rPr>
        <w:t>1</w:t>
      </w:r>
    </w:p>
    <w:p w:rsidR="00C979F0" w:rsidRPr="00C17F96" w:rsidRDefault="00D1550A" w:rsidP="00C30D07">
      <w:pPr>
        <w:pStyle w:val="BodyText"/>
        <w:spacing w:before="257" w:line="276" w:lineRule="auto"/>
        <w:ind w:left="120" w:right="1304"/>
        <w:jc w:val="both"/>
        <w:rPr>
          <w:sz w:val="24"/>
          <w:szCs w:val="24"/>
        </w:rPr>
      </w:pPr>
      <w:r w:rsidRPr="00C17F96">
        <w:rPr>
          <w:sz w:val="24"/>
          <w:szCs w:val="24"/>
        </w:rPr>
        <w:t>This Standard Bidding Document (SBD) has been prepared in line with the requirement given in Sub-section (4) of Section 20 of the Assam Public Procurement Act, 2017 and should be treated as Model Bidding Documents for Procurement of Goods</w:t>
      </w:r>
      <w:r w:rsidRPr="00C17F96">
        <w:rPr>
          <w:position w:val="8"/>
          <w:sz w:val="24"/>
          <w:szCs w:val="24"/>
        </w:rPr>
        <w:t xml:space="preserve">2 </w:t>
      </w:r>
      <w:r w:rsidRPr="00C17F96">
        <w:rPr>
          <w:sz w:val="24"/>
          <w:szCs w:val="24"/>
        </w:rPr>
        <w:t>by following Open Competitive Bidding method. The Open Competitive Bidding is most preferred method of procurement and may also be followed in other methods of procurement viz. Two Stage Bidding, Electronic Reverse Auction and Rate Contract.</w:t>
      </w:r>
    </w:p>
    <w:p w:rsidR="00C979F0" w:rsidRPr="00C17F96" w:rsidRDefault="00D1550A" w:rsidP="00C30D07">
      <w:pPr>
        <w:pStyle w:val="BodyText"/>
        <w:spacing w:before="172" w:line="276" w:lineRule="auto"/>
        <w:ind w:left="120" w:right="1348"/>
        <w:jc w:val="both"/>
        <w:rPr>
          <w:sz w:val="24"/>
          <w:szCs w:val="24"/>
        </w:rPr>
      </w:pPr>
      <w:r w:rsidRPr="00C17F96">
        <w:rPr>
          <w:sz w:val="24"/>
          <w:szCs w:val="24"/>
        </w:rPr>
        <w:t>This SBD has been prepared for procurement of such Goods, where pre-qualification of bidders is not needed and paper-bids are to be invited in single-envelope bidding process. The SBD may be suitably customized for use in other methods of procurements, inviting bids from pre-qualified bidders, inviting bids globally, under two-envelope system and under e-procurement process.</w:t>
      </w:r>
    </w:p>
    <w:p w:rsidR="00C979F0" w:rsidRPr="00C17F96" w:rsidRDefault="00D1550A" w:rsidP="00C30D07">
      <w:pPr>
        <w:pStyle w:val="BodyText"/>
        <w:spacing w:before="157" w:line="276" w:lineRule="auto"/>
        <w:ind w:left="120" w:right="1348"/>
        <w:jc w:val="both"/>
        <w:rPr>
          <w:sz w:val="24"/>
          <w:szCs w:val="24"/>
        </w:rPr>
      </w:pPr>
      <w:r w:rsidRPr="00C17F96">
        <w:rPr>
          <w:sz w:val="24"/>
          <w:szCs w:val="24"/>
        </w:rPr>
        <w:t>The SBD shall be used by all the ‘Procuring Entities’ as defined in Sub-section (x) of Section 2 of the Assam Public Procurement Act, 2017 after suitably customizing it to specific requirement of Goods.</w:t>
      </w:r>
    </w:p>
    <w:p w:rsidR="00C979F0" w:rsidRPr="00C17F96" w:rsidRDefault="00D1550A" w:rsidP="00C30D07">
      <w:pPr>
        <w:pStyle w:val="BodyText"/>
        <w:spacing w:before="168" w:line="276" w:lineRule="auto"/>
        <w:ind w:left="120" w:right="1348"/>
        <w:jc w:val="both"/>
        <w:rPr>
          <w:sz w:val="24"/>
          <w:szCs w:val="24"/>
        </w:rPr>
      </w:pPr>
      <w:r w:rsidRPr="00C17F96">
        <w:rPr>
          <w:sz w:val="24"/>
          <w:szCs w:val="24"/>
        </w:rPr>
        <w:t>The instructions/provisions given in Section II - Instructions to Bidders (ITB) should not be altered while customizing this document. However, wherever reference to Bid Data Sheet (BDS) has been made, the respective instructions should be complemented / supplemented/ amended by way of BDS (Section III), as required. In such case, instructions contained in ITB and related BDS shall be read together. Whenever there is a conflict between information contained in ITB and BDS, the instructions contained in BDS shall prevail.</w:t>
      </w:r>
    </w:p>
    <w:p w:rsidR="00C979F0" w:rsidRPr="00C17F96" w:rsidRDefault="00D1550A" w:rsidP="00C30D07">
      <w:pPr>
        <w:pStyle w:val="BodyText"/>
        <w:spacing w:before="158" w:line="276" w:lineRule="auto"/>
        <w:ind w:left="120" w:right="1348"/>
        <w:jc w:val="both"/>
        <w:rPr>
          <w:sz w:val="24"/>
          <w:szCs w:val="24"/>
        </w:rPr>
      </w:pPr>
      <w:r w:rsidRPr="00C17F96">
        <w:rPr>
          <w:sz w:val="24"/>
          <w:szCs w:val="24"/>
        </w:rPr>
        <w:t>Likewise, General Conditions of Contract (Section-VII) should not be altered while customizing this document. However, wherever reference to Special Conditions of Contract (SCC) has been made, the respective clauses should be supplemented and or amended by way of SCC (Section VIII), as required. In such case, clauses contained in GCC and related SCC shall be read together. Whenever there is a conflict between information contained in GCC and SCC, the clauses contained in SCC shall prevail.</w:t>
      </w:r>
    </w:p>
    <w:p w:rsidR="00C17F96" w:rsidRPr="00C17F96" w:rsidRDefault="00D1550A" w:rsidP="00C30D07">
      <w:pPr>
        <w:pStyle w:val="BodyText"/>
        <w:spacing w:before="80" w:line="276" w:lineRule="auto"/>
        <w:ind w:left="120" w:right="1510"/>
        <w:jc w:val="both"/>
        <w:rPr>
          <w:sz w:val="24"/>
          <w:szCs w:val="24"/>
        </w:rPr>
      </w:pPr>
      <w:r w:rsidRPr="00C17F96">
        <w:rPr>
          <w:sz w:val="24"/>
          <w:szCs w:val="24"/>
        </w:rPr>
        <w:t>The Section IV - Evaluation and Qualification Criteria given in this section are generic and suggestive only. These should be prepared afresh for every procurement of Goods depending on market segment being captured and qualifications that a bidder should carry to execute contract, if awarded to a bidder. This should contain, at one place, all such evaluation methodologies to be applied (including application of any such price and</w:t>
      </w:r>
      <w:r w:rsidR="00C17F96">
        <w:rPr>
          <w:sz w:val="24"/>
          <w:szCs w:val="24"/>
        </w:rPr>
        <w:t xml:space="preserve"> </w:t>
      </w:r>
      <w:r w:rsidR="00C17F96" w:rsidRPr="00C17F96">
        <w:rPr>
          <w:sz w:val="24"/>
          <w:szCs w:val="24"/>
        </w:rPr>
        <w:t xml:space="preserve">purchase preferences being available </w:t>
      </w:r>
      <w:r w:rsidR="00C17F96">
        <w:rPr>
          <w:sz w:val="24"/>
          <w:szCs w:val="24"/>
        </w:rPr>
        <w:t xml:space="preserve">to select class of bidders) and </w:t>
      </w:r>
      <w:r w:rsidR="00C17F96" w:rsidRPr="00C17F96">
        <w:rPr>
          <w:sz w:val="24"/>
          <w:szCs w:val="24"/>
        </w:rPr>
        <w:t>qualification criteria that should be fulfilled by the bidder.</w:t>
      </w:r>
    </w:p>
    <w:p w:rsidR="00C979F0" w:rsidRDefault="00C979F0">
      <w:pPr>
        <w:pStyle w:val="BodyText"/>
        <w:spacing w:before="5"/>
        <w:rPr>
          <w:sz w:val="17"/>
        </w:rPr>
      </w:pPr>
    </w:p>
    <w:p w:rsidR="00C979F0" w:rsidRPr="00C17F96" w:rsidRDefault="00C979F0">
      <w:pPr>
        <w:jc w:val="both"/>
        <w:rPr>
          <w:sz w:val="20"/>
        </w:rPr>
        <w:sectPr w:rsidR="00C979F0" w:rsidRPr="00C17F96">
          <w:pgSz w:w="12240" w:h="15840"/>
          <w:pgMar w:top="1500" w:right="140" w:bottom="740" w:left="1680" w:header="0" w:footer="464" w:gutter="0"/>
          <w:cols w:space="720"/>
        </w:sectPr>
      </w:pPr>
    </w:p>
    <w:p w:rsidR="00C17F96" w:rsidRPr="00C17F96" w:rsidRDefault="00C17F96" w:rsidP="00C30D07">
      <w:pPr>
        <w:pStyle w:val="BodyText"/>
        <w:spacing w:before="164" w:line="276" w:lineRule="auto"/>
        <w:ind w:left="120" w:right="4"/>
        <w:jc w:val="both"/>
        <w:rPr>
          <w:sz w:val="24"/>
          <w:szCs w:val="24"/>
        </w:rPr>
      </w:pPr>
      <w:r w:rsidRPr="00C17F96">
        <w:rPr>
          <w:sz w:val="24"/>
          <w:szCs w:val="24"/>
        </w:rPr>
        <w:lastRenderedPageBreak/>
        <w:t>Section</w:t>
      </w:r>
      <w:r>
        <w:rPr>
          <w:sz w:val="24"/>
          <w:szCs w:val="24"/>
        </w:rPr>
        <w:t xml:space="preserve"> </w:t>
      </w:r>
      <w:r w:rsidRPr="00C17F96">
        <w:rPr>
          <w:sz w:val="24"/>
          <w:szCs w:val="24"/>
        </w:rPr>
        <w:t>V-</w:t>
      </w:r>
      <w:r>
        <w:rPr>
          <w:sz w:val="24"/>
          <w:szCs w:val="24"/>
        </w:rPr>
        <w:t xml:space="preserve"> </w:t>
      </w:r>
      <w:r w:rsidRPr="00C17F96">
        <w:rPr>
          <w:sz w:val="24"/>
          <w:szCs w:val="24"/>
        </w:rPr>
        <w:t>Schedule</w:t>
      </w:r>
      <w:r>
        <w:rPr>
          <w:sz w:val="24"/>
          <w:szCs w:val="24"/>
        </w:rPr>
        <w:t xml:space="preserve"> </w:t>
      </w:r>
      <w:r w:rsidRPr="00C17F96">
        <w:rPr>
          <w:sz w:val="24"/>
          <w:szCs w:val="24"/>
        </w:rPr>
        <w:t>of</w:t>
      </w:r>
      <w:r>
        <w:rPr>
          <w:sz w:val="24"/>
          <w:szCs w:val="24"/>
        </w:rPr>
        <w:t xml:space="preserve"> </w:t>
      </w:r>
      <w:r w:rsidRPr="00C17F96">
        <w:rPr>
          <w:sz w:val="24"/>
          <w:szCs w:val="24"/>
        </w:rPr>
        <w:t>Requirements</w:t>
      </w:r>
      <w:r>
        <w:rPr>
          <w:sz w:val="24"/>
          <w:szCs w:val="24"/>
        </w:rPr>
        <w:t xml:space="preserve"> </w:t>
      </w:r>
      <w:r w:rsidRPr="00C17F96">
        <w:rPr>
          <w:sz w:val="24"/>
          <w:szCs w:val="24"/>
        </w:rPr>
        <w:t>should</w:t>
      </w:r>
      <w:r>
        <w:rPr>
          <w:sz w:val="24"/>
          <w:szCs w:val="24"/>
        </w:rPr>
        <w:t xml:space="preserve"> </w:t>
      </w:r>
      <w:r w:rsidRPr="00C17F96">
        <w:rPr>
          <w:sz w:val="24"/>
          <w:szCs w:val="24"/>
        </w:rPr>
        <w:t>have</w:t>
      </w:r>
      <w:r>
        <w:rPr>
          <w:sz w:val="24"/>
          <w:szCs w:val="24"/>
        </w:rPr>
        <w:t xml:space="preserve"> </w:t>
      </w:r>
      <w:r w:rsidRPr="00C17F96">
        <w:rPr>
          <w:sz w:val="24"/>
          <w:szCs w:val="24"/>
        </w:rPr>
        <w:t>all</w:t>
      </w:r>
      <w:r>
        <w:rPr>
          <w:sz w:val="24"/>
          <w:szCs w:val="24"/>
        </w:rPr>
        <w:t xml:space="preserve"> </w:t>
      </w:r>
      <w:r w:rsidRPr="00C17F96">
        <w:rPr>
          <w:sz w:val="24"/>
          <w:szCs w:val="24"/>
        </w:rPr>
        <w:t>such</w:t>
      </w:r>
      <w:r>
        <w:rPr>
          <w:sz w:val="24"/>
          <w:szCs w:val="24"/>
        </w:rPr>
        <w:t xml:space="preserve"> </w:t>
      </w:r>
      <w:r w:rsidRPr="00C17F96">
        <w:rPr>
          <w:sz w:val="24"/>
          <w:szCs w:val="24"/>
        </w:rPr>
        <w:t>information</w:t>
      </w:r>
      <w:r>
        <w:rPr>
          <w:sz w:val="24"/>
          <w:szCs w:val="24"/>
        </w:rPr>
        <w:t xml:space="preserve"> </w:t>
      </w:r>
      <w:r w:rsidRPr="00C17F96">
        <w:rPr>
          <w:sz w:val="24"/>
          <w:szCs w:val="24"/>
        </w:rPr>
        <w:t>related</w:t>
      </w:r>
      <w:r>
        <w:rPr>
          <w:sz w:val="24"/>
          <w:szCs w:val="24"/>
        </w:rPr>
        <w:t xml:space="preserve"> </w:t>
      </w:r>
      <w:r w:rsidRPr="00C17F96">
        <w:rPr>
          <w:sz w:val="24"/>
          <w:szCs w:val="24"/>
        </w:rPr>
        <w:t>to</w:t>
      </w:r>
      <w:r>
        <w:rPr>
          <w:sz w:val="24"/>
          <w:szCs w:val="24"/>
        </w:rPr>
        <w:t xml:space="preserve"> </w:t>
      </w:r>
      <w:r w:rsidRPr="00C17F96">
        <w:rPr>
          <w:sz w:val="24"/>
          <w:szCs w:val="24"/>
        </w:rPr>
        <w:t>Goods and related services, including technical specification and allied requirements, amount of bid security, delivery schedule and name and address of consignees, list of related services and any specific inspection and testing</w:t>
      </w:r>
      <w:r>
        <w:rPr>
          <w:sz w:val="24"/>
          <w:szCs w:val="24"/>
        </w:rPr>
        <w:t xml:space="preserve"> </w:t>
      </w:r>
      <w:r w:rsidRPr="00C17F96">
        <w:rPr>
          <w:sz w:val="24"/>
          <w:szCs w:val="24"/>
        </w:rPr>
        <w:t>requirements.</w:t>
      </w:r>
    </w:p>
    <w:p w:rsidR="00C17F96" w:rsidRPr="00C17F96" w:rsidRDefault="00C17F96" w:rsidP="00C30D07">
      <w:pPr>
        <w:pStyle w:val="BodyText"/>
        <w:spacing w:before="160" w:line="276" w:lineRule="auto"/>
        <w:ind w:left="120" w:right="4"/>
        <w:jc w:val="both"/>
        <w:rPr>
          <w:sz w:val="24"/>
          <w:szCs w:val="24"/>
        </w:rPr>
      </w:pPr>
      <w:r w:rsidRPr="00C17F96">
        <w:rPr>
          <w:sz w:val="24"/>
          <w:szCs w:val="24"/>
        </w:rPr>
        <w:t>Section</w:t>
      </w:r>
      <w:r>
        <w:rPr>
          <w:sz w:val="24"/>
          <w:szCs w:val="24"/>
        </w:rPr>
        <w:t xml:space="preserve"> </w:t>
      </w:r>
      <w:r w:rsidRPr="00C17F96">
        <w:rPr>
          <w:sz w:val="24"/>
          <w:szCs w:val="24"/>
        </w:rPr>
        <w:t>VI-</w:t>
      </w:r>
      <w:r>
        <w:rPr>
          <w:sz w:val="24"/>
          <w:szCs w:val="24"/>
        </w:rPr>
        <w:t xml:space="preserve"> </w:t>
      </w:r>
      <w:r w:rsidRPr="00C17F96">
        <w:rPr>
          <w:sz w:val="24"/>
          <w:szCs w:val="24"/>
        </w:rPr>
        <w:t>Bidding</w:t>
      </w:r>
      <w:r>
        <w:rPr>
          <w:sz w:val="24"/>
          <w:szCs w:val="24"/>
        </w:rPr>
        <w:t xml:space="preserve"> </w:t>
      </w:r>
      <w:r w:rsidRPr="00C17F96">
        <w:rPr>
          <w:sz w:val="24"/>
          <w:szCs w:val="24"/>
        </w:rPr>
        <w:t>Forms</w:t>
      </w:r>
      <w:r>
        <w:rPr>
          <w:sz w:val="24"/>
          <w:szCs w:val="24"/>
        </w:rPr>
        <w:t xml:space="preserve"> </w:t>
      </w:r>
      <w:r w:rsidRPr="00C17F96">
        <w:rPr>
          <w:sz w:val="24"/>
          <w:szCs w:val="24"/>
        </w:rPr>
        <w:t>includes</w:t>
      </w:r>
      <w:r>
        <w:rPr>
          <w:sz w:val="24"/>
          <w:szCs w:val="24"/>
        </w:rPr>
        <w:t xml:space="preserve"> </w:t>
      </w:r>
      <w:r w:rsidRPr="00C17F96">
        <w:rPr>
          <w:sz w:val="24"/>
          <w:szCs w:val="24"/>
        </w:rPr>
        <w:t>all</w:t>
      </w:r>
      <w:r>
        <w:rPr>
          <w:sz w:val="24"/>
          <w:szCs w:val="24"/>
        </w:rPr>
        <w:t xml:space="preserve"> </w:t>
      </w:r>
      <w:r w:rsidRPr="00C17F96">
        <w:rPr>
          <w:sz w:val="24"/>
          <w:szCs w:val="24"/>
        </w:rPr>
        <w:t>such</w:t>
      </w:r>
      <w:r>
        <w:rPr>
          <w:sz w:val="24"/>
          <w:szCs w:val="24"/>
        </w:rPr>
        <w:t xml:space="preserve"> </w:t>
      </w:r>
      <w:r w:rsidRPr="00C17F96">
        <w:rPr>
          <w:sz w:val="24"/>
          <w:szCs w:val="24"/>
        </w:rPr>
        <w:t>forms</w:t>
      </w:r>
      <w:r>
        <w:rPr>
          <w:sz w:val="24"/>
          <w:szCs w:val="24"/>
        </w:rPr>
        <w:t xml:space="preserve"> </w:t>
      </w:r>
      <w:r w:rsidRPr="00C17F96">
        <w:rPr>
          <w:sz w:val="24"/>
          <w:szCs w:val="24"/>
        </w:rPr>
        <w:t>bidders</w:t>
      </w:r>
      <w:r>
        <w:rPr>
          <w:sz w:val="24"/>
          <w:szCs w:val="24"/>
        </w:rPr>
        <w:t xml:space="preserve"> </w:t>
      </w:r>
      <w:r w:rsidRPr="00C17F96">
        <w:rPr>
          <w:sz w:val="24"/>
          <w:szCs w:val="24"/>
        </w:rPr>
        <w:t>are</w:t>
      </w:r>
      <w:r>
        <w:rPr>
          <w:sz w:val="24"/>
          <w:szCs w:val="24"/>
        </w:rPr>
        <w:t xml:space="preserve"> </w:t>
      </w:r>
      <w:r w:rsidRPr="00C17F96">
        <w:rPr>
          <w:sz w:val="24"/>
          <w:szCs w:val="24"/>
        </w:rPr>
        <w:t>required</w:t>
      </w:r>
      <w:r>
        <w:rPr>
          <w:sz w:val="24"/>
          <w:szCs w:val="24"/>
        </w:rPr>
        <w:t xml:space="preserve"> </w:t>
      </w:r>
      <w:r w:rsidRPr="00C17F96">
        <w:rPr>
          <w:sz w:val="24"/>
          <w:szCs w:val="24"/>
        </w:rPr>
        <w:t>to</w:t>
      </w:r>
      <w:r>
        <w:rPr>
          <w:sz w:val="24"/>
          <w:szCs w:val="24"/>
        </w:rPr>
        <w:t xml:space="preserve"> </w:t>
      </w:r>
      <w:r w:rsidRPr="00C17F96">
        <w:rPr>
          <w:sz w:val="24"/>
          <w:szCs w:val="24"/>
        </w:rPr>
        <w:t>use/fill</w:t>
      </w:r>
      <w:r>
        <w:rPr>
          <w:sz w:val="24"/>
          <w:szCs w:val="24"/>
        </w:rPr>
        <w:t xml:space="preserve"> </w:t>
      </w:r>
      <w:r w:rsidRPr="00C17F96">
        <w:rPr>
          <w:sz w:val="24"/>
          <w:szCs w:val="24"/>
        </w:rPr>
        <w:t>and</w:t>
      </w:r>
      <w:r>
        <w:rPr>
          <w:sz w:val="24"/>
          <w:szCs w:val="24"/>
        </w:rPr>
        <w:t xml:space="preserve"> submit </w:t>
      </w:r>
      <w:r w:rsidRPr="00C17F96">
        <w:rPr>
          <w:sz w:val="24"/>
          <w:szCs w:val="24"/>
        </w:rPr>
        <w:t>along</w:t>
      </w:r>
      <w:r>
        <w:rPr>
          <w:sz w:val="24"/>
          <w:szCs w:val="24"/>
        </w:rPr>
        <w:t xml:space="preserve"> </w:t>
      </w:r>
      <w:r w:rsidRPr="00C17F96">
        <w:rPr>
          <w:sz w:val="24"/>
          <w:szCs w:val="24"/>
        </w:rPr>
        <w:t>with</w:t>
      </w:r>
      <w:r>
        <w:rPr>
          <w:sz w:val="24"/>
          <w:szCs w:val="24"/>
        </w:rPr>
        <w:t xml:space="preserve"> </w:t>
      </w:r>
      <w:r w:rsidRPr="00C17F96">
        <w:rPr>
          <w:sz w:val="24"/>
          <w:szCs w:val="24"/>
        </w:rPr>
        <w:t>their</w:t>
      </w:r>
      <w:r>
        <w:rPr>
          <w:sz w:val="24"/>
          <w:szCs w:val="24"/>
        </w:rPr>
        <w:t xml:space="preserve"> </w:t>
      </w:r>
      <w:r w:rsidRPr="00C17F96">
        <w:rPr>
          <w:sz w:val="24"/>
          <w:szCs w:val="24"/>
        </w:rPr>
        <w:t>bids.</w:t>
      </w:r>
      <w:r>
        <w:rPr>
          <w:sz w:val="24"/>
          <w:szCs w:val="24"/>
        </w:rPr>
        <w:t xml:space="preserve"> </w:t>
      </w:r>
      <w:r w:rsidRPr="00C17F96">
        <w:rPr>
          <w:sz w:val="24"/>
          <w:szCs w:val="24"/>
        </w:rPr>
        <w:t>In</w:t>
      </w:r>
      <w:r>
        <w:rPr>
          <w:sz w:val="24"/>
          <w:szCs w:val="24"/>
        </w:rPr>
        <w:t xml:space="preserve"> </w:t>
      </w:r>
      <w:r w:rsidRPr="00C17F96">
        <w:rPr>
          <w:sz w:val="24"/>
          <w:szCs w:val="24"/>
        </w:rPr>
        <w:t>case</w:t>
      </w:r>
      <w:r>
        <w:rPr>
          <w:sz w:val="24"/>
          <w:szCs w:val="24"/>
        </w:rPr>
        <w:t xml:space="preserve"> </w:t>
      </w:r>
      <w:r w:rsidRPr="00C17F96">
        <w:rPr>
          <w:sz w:val="24"/>
          <w:szCs w:val="24"/>
        </w:rPr>
        <w:t>any</w:t>
      </w:r>
      <w:r>
        <w:rPr>
          <w:sz w:val="24"/>
          <w:szCs w:val="24"/>
        </w:rPr>
        <w:t xml:space="preserve"> </w:t>
      </w:r>
      <w:r w:rsidRPr="00C17F96">
        <w:rPr>
          <w:sz w:val="24"/>
          <w:szCs w:val="24"/>
        </w:rPr>
        <w:t>additional</w:t>
      </w:r>
      <w:r>
        <w:rPr>
          <w:sz w:val="24"/>
          <w:szCs w:val="24"/>
        </w:rPr>
        <w:t xml:space="preserve"> </w:t>
      </w:r>
      <w:r w:rsidRPr="00C17F96">
        <w:rPr>
          <w:sz w:val="24"/>
          <w:szCs w:val="24"/>
        </w:rPr>
        <w:t>information</w:t>
      </w:r>
      <w:r>
        <w:rPr>
          <w:sz w:val="24"/>
          <w:szCs w:val="24"/>
        </w:rPr>
        <w:t xml:space="preserve"> </w:t>
      </w:r>
      <w:r w:rsidRPr="00C17F96">
        <w:rPr>
          <w:sz w:val="24"/>
          <w:szCs w:val="24"/>
        </w:rPr>
        <w:t>is</w:t>
      </w:r>
      <w:r>
        <w:rPr>
          <w:sz w:val="24"/>
          <w:szCs w:val="24"/>
        </w:rPr>
        <w:t xml:space="preserve"> </w:t>
      </w:r>
      <w:r w:rsidRPr="00C17F96">
        <w:rPr>
          <w:sz w:val="24"/>
          <w:szCs w:val="24"/>
        </w:rPr>
        <w:t>required</w:t>
      </w:r>
      <w:r>
        <w:rPr>
          <w:sz w:val="24"/>
          <w:szCs w:val="24"/>
        </w:rPr>
        <w:t xml:space="preserve"> </w:t>
      </w:r>
      <w:r w:rsidRPr="00C17F96">
        <w:rPr>
          <w:sz w:val="24"/>
          <w:szCs w:val="24"/>
        </w:rPr>
        <w:t>as</w:t>
      </w:r>
      <w:r>
        <w:rPr>
          <w:sz w:val="24"/>
          <w:szCs w:val="24"/>
        </w:rPr>
        <w:t xml:space="preserve"> </w:t>
      </w:r>
      <w:r w:rsidRPr="00C17F96">
        <w:rPr>
          <w:sz w:val="24"/>
          <w:szCs w:val="24"/>
        </w:rPr>
        <w:t>per</w:t>
      </w:r>
      <w:r>
        <w:rPr>
          <w:sz w:val="24"/>
          <w:szCs w:val="24"/>
        </w:rPr>
        <w:t xml:space="preserve"> </w:t>
      </w:r>
      <w:r w:rsidRPr="00C17F96">
        <w:rPr>
          <w:sz w:val="24"/>
          <w:szCs w:val="24"/>
        </w:rPr>
        <w:t>specific</w:t>
      </w:r>
      <w:r>
        <w:rPr>
          <w:sz w:val="24"/>
          <w:szCs w:val="24"/>
        </w:rPr>
        <w:t xml:space="preserve"> </w:t>
      </w:r>
      <w:r w:rsidRPr="00C17F96">
        <w:rPr>
          <w:sz w:val="24"/>
          <w:szCs w:val="24"/>
        </w:rPr>
        <w:t>requirement of goods and related services, the same may be added in existing forms as appropriate. In case required, additional forms may be added in this</w:t>
      </w:r>
      <w:r>
        <w:rPr>
          <w:sz w:val="24"/>
          <w:szCs w:val="24"/>
        </w:rPr>
        <w:t xml:space="preserve"> </w:t>
      </w:r>
      <w:r w:rsidRPr="00C17F96">
        <w:rPr>
          <w:sz w:val="24"/>
          <w:szCs w:val="24"/>
        </w:rPr>
        <w:t>section.</w:t>
      </w:r>
    </w:p>
    <w:p w:rsidR="00C17F96" w:rsidRDefault="00C17F96" w:rsidP="00C30D07">
      <w:pPr>
        <w:pStyle w:val="BodyText"/>
        <w:spacing w:before="5" w:line="276" w:lineRule="auto"/>
        <w:ind w:left="120"/>
        <w:rPr>
          <w:sz w:val="17"/>
        </w:rPr>
      </w:pPr>
      <w:r w:rsidRPr="00C17F96">
        <w:rPr>
          <w:sz w:val="24"/>
          <w:szCs w:val="24"/>
        </w:rPr>
        <w:t xml:space="preserve">The State Procurement Facilitation Cell (SPFC) may be contacted </w:t>
      </w:r>
      <w:r w:rsidRPr="00C17F96">
        <w:rPr>
          <w:i/>
          <w:sz w:val="24"/>
          <w:szCs w:val="24"/>
        </w:rPr>
        <w:t>[ate-mail</w:t>
      </w:r>
      <w:r w:rsidRPr="00C17F96">
        <w:rPr>
          <w:i/>
          <w:sz w:val="24"/>
          <w:szCs w:val="24"/>
          <w:u w:val="single"/>
        </w:rPr>
        <w:tab/>
      </w:r>
      <w:r w:rsidRPr="00C17F96">
        <w:rPr>
          <w:i/>
          <w:sz w:val="24"/>
          <w:szCs w:val="24"/>
        </w:rPr>
        <w:t xml:space="preserve">] </w:t>
      </w:r>
      <w:r w:rsidRPr="00C17F96">
        <w:rPr>
          <w:sz w:val="24"/>
          <w:szCs w:val="24"/>
        </w:rPr>
        <w:t>for any question regarding applicability of the SBD and any issue while customizing it to specific procurement</w:t>
      </w:r>
      <w:r>
        <w:rPr>
          <w:sz w:val="24"/>
          <w:szCs w:val="24"/>
        </w:rPr>
        <w:t xml:space="preserve"> </w:t>
      </w:r>
      <w:r w:rsidRPr="00C17F96">
        <w:rPr>
          <w:sz w:val="24"/>
          <w:szCs w:val="24"/>
        </w:rPr>
        <w:t>need.</w:t>
      </w: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C17F96" w:rsidRDefault="00C17F96"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9A78EB" w:rsidRDefault="009A78EB" w:rsidP="00C17F96">
      <w:pPr>
        <w:pStyle w:val="BodyText"/>
        <w:spacing w:before="5"/>
        <w:rPr>
          <w:sz w:val="17"/>
        </w:rPr>
      </w:pPr>
    </w:p>
    <w:p w:rsidR="00C17F96" w:rsidRPr="00C17F96" w:rsidRDefault="009A78EB" w:rsidP="00C17F96">
      <w:pPr>
        <w:pStyle w:val="BodyText"/>
        <w:spacing w:before="5"/>
        <w:rPr>
          <w:sz w:val="17"/>
        </w:rPr>
      </w:pPr>
      <w:r>
        <w:rPr>
          <w:sz w:val="17"/>
        </w:rPr>
        <w:t>_____________________________________________</w:t>
      </w:r>
    </w:p>
    <w:p w:rsidR="00C17F96" w:rsidRPr="009A78EB" w:rsidRDefault="00C17F96" w:rsidP="00C17F96">
      <w:pPr>
        <w:spacing w:before="62" w:line="276" w:lineRule="auto"/>
        <w:ind w:left="120"/>
        <w:jc w:val="both"/>
        <w:rPr>
          <w:sz w:val="24"/>
          <w:szCs w:val="24"/>
        </w:rPr>
      </w:pPr>
      <w:r w:rsidRPr="009A78EB">
        <w:rPr>
          <w:position w:val="7"/>
          <w:sz w:val="24"/>
          <w:szCs w:val="24"/>
        </w:rPr>
        <w:t xml:space="preserve">1 </w:t>
      </w:r>
      <w:r w:rsidRPr="009A78EB">
        <w:rPr>
          <w:sz w:val="24"/>
          <w:szCs w:val="24"/>
        </w:rPr>
        <w:t>The ‘Preface’ should be deleted from the finally customized Bidding Documents by the Purchaser.</w:t>
      </w:r>
    </w:p>
    <w:p w:rsidR="00C17F96" w:rsidRPr="009A78EB" w:rsidRDefault="00C17F96" w:rsidP="009A78EB">
      <w:pPr>
        <w:spacing w:before="56" w:line="276" w:lineRule="auto"/>
        <w:ind w:left="300" w:right="180" w:hanging="180"/>
        <w:jc w:val="both"/>
        <w:rPr>
          <w:sz w:val="24"/>
          <w:szCs w:val="24"/>
        </w:rPr>
      </w:pPr>
      <w:r w:rsidRPr="009A78EB">
        <w:rPr>
          <w:position w:val="7"/>
          <w:sz w:val="24"/>
          <w:szCs w:val="24"/>
        </w:rPr>
        <w:t xml:space="preserve">2 </w:t>
      </w:r>
      <w:r w:rsidRPr="009A78EB">
        <w:rPr>
          <w:sz w:val="24"/>
          <w:szCs w:val="24"/>
        </w:rPr>
        <w:t>Goods, as defined in the Assam Public Procurement Act, 2017 and related Procurement Rules, may include all articles, material, commodities, electricity, livestock, furniture, fixtures, raw material, spares, instruments, software, machinery, equipment, industrial plant, vehicles, aircraft, ships, railway rolling stock and any other category of goods, whether in solid, liquid or gaseous form, purchased or otherwise acquired for the use of a procuring entity as well as services or works incidental to the supply of goods of the value of services or works or both does not exceed that of the goods themselves</w:t>
      </w:r>
    </w:p>
    <w:sdt>
      <w:sdtPr>
        <w:rPr>
          <w:rFonts w:ascii="Arial" w:eastAsia="Arial" w:hAnsi="Arial" w:cs="Arial"/>
          <w:b w:val="0"/>
          <w:bCs w:val="0"/>
          <w:color w:val="auto"/>
          <w:sz w:val="22"/>
          <w:szCs w:val="22"/>
          <w:lang w:bidi="en-US"/>
        </w:rPr>
        <w:id w:val="178941599"/>
        <w:docPartObj>
          <w:docPartGallery w:val="Table of Contents"/>
          <w:docPartUnique/>
        </w:docPartObj>
      </w:sdtPr>
      <w:sdtEndPr>
        <w:rPr>
          <w:noProof/>
        </w:rPr>
      </w:sdtEndPr>
      <w:sdtContent>
        <w:p w:rsidR="00C32FA5" w:rsidRPr="00C17F96" w:rsidRDefault="00C32FA5">
          <w:pPr>
            <w:pStyle w:val="TOCHeading"/>
            <w:rPr>
              <w:rFonts w:ascii="Arial" w:hAnsi="Arial" w:cs="Arial"/>
            </w:rPr>
          </w:pPr>
          <w:r w:rsidRPr="00C17F96">
            <w:rPr>
              <w:rFonts w:ascii="Arial" w:hAnsi="Arial" w:cs="Arial"/>
            </w:rPr>
            <w:t>Table of Contents</w:t>
          </w:r>
        </w:p>
        <w:p w:rsidR="00BC4242" w:rsidRPr="00C17F96" w:rsidRDefault="00882075" w:rsidP="0092705C">
          <w:pPr>
            <w:pStyle w:val="TOC1"/>
            <w:spacing w:line="276" w:lineRule="auto"/>
            <w:rPr>
              <w:rFonts w:ascii="Arial" w:eastAsiaTheme="minorEastAsia" w:hAnsi="Arial" w:cs="Arial"/>
              <w:b w:val="0"/>
              <w:bCs w:val="0"/>
              <w:caps w:val="0"/>
              <w:noProof/>
              <w:sz w:val="24"/>
              <w:szCs w:val="24"/>
              <w:u w:val="none"/>
              <w:lang w:val="en-IN" w:eastAsia="en-GB" w:bidi="ar-SA"/>
            </w:rPr>
          </w:pPr>
          <w:r w:rsidRPr="00882075">
            <w:rPr>
              <w:rFonts w:ascii="Arial" w:hAnsi="Arial" w:cs="Arial"/>
            </w:rPr>
            <w:fldChar w:fldCharType="begin"/>
          </w:r>
          <w:r w:rsidR="00C32FA5" w:rsidRPr="00C17F96">
            <w:rPr>
              <w:rFonts w:ascii="Arial" w:hAnsi="Arial" w:cs="Arial"/>
            </w:rPr>
            <w:instrText xml:space="preserve"> TOC \o "1-3" \h \z \u </w:instrText>
          </w:r>
          <w:r w:rsidRPr="00882075">
            <w:rPr>
              <w:rFonts w:ascii="Arial" w:hAnsi="Arial" w:cs="Arial"/>
            </w:rPr>
            <w:fldChar w:fldCharType="separate"/>
          </w:r>
          <w:hyperlink w:anchor="_Toc91574008" w:history="1">
            <w:r w:rsidR="00BC4242" w:rsidRPr="00C17F96">
              <w:rPr>
                <w:rStyle w:val="Hyperlink"/>
                <w:rFonts w:ascii="Arial" w:hAnsi="Arial" w:cs="Arial"/>
                <w:noProof/>
              </w:rPr>
              <w:t>SECTION-I</w:t>
            </w:r>
            <w:r w:rsidR="00BC4242" w:rsidRPr="00C17F96">
              <w:rPr>
                <w:rFonts w:ascii="Arial" w:hAnsi="Arial" w:cs="Arial"/>
                <w:noProof/>
                <w:webHidden/>
              </w:rPr>
              <w:tab/>
            </w:r>
            <w:r w:rsidRPr="00C17F96">
              <w:rPr>
                <w:rFonts w:ascii="Arial" w:hAnsi="Arial" w:cs="Arial"/>
                <w:noProof/>
                <w:webHidden/>
              </w:rPr>
              <w:fldChar w:fldCharType="begin"/>
            </w:r>
            <w:r w:rsidR="00BC4242" w:rsidRPr="00C17F96">
              <w:rPr>
                <w:rFonts w:ascii="Arial" w:hAnsi="Arial" w:cs="Arial"/>
                <w:noProof/>
                <w:webHidden/>
              </w:rPr>
              <w:instrText xml:space="preserve"> PAGEREF _Toc91574008 \h </w:instrText>
            </w:r>
            <w:r w:rsidRPr="00C17F96">
              <w:rPr>
                <w:rFonts w:ascii="Arial" w:hAnsi="Arial" w:cs="Arial"/>
                <w:noProof/>
                <w:webHidden/>
              </w:rPr>
            </w:r>
            <w:r w:rsidRPr="00C17F96">
              <w:rPr>
                <w:rFonts w:ascii="Arial" w:hAnsi="Arial" w:cs="Arial"/>
                <w:noProof/>
                <w:webHidden/>
              </w:rPr>
              <w:fldChar w:fldCharType="separate"/>
            </w:r>
            <w:r w:rsidR="009511ED" w:rsidRPr="00C17F96">
              <w:rPr>
                <w:rFonts w:ascii="Arial" w:hAnsi="Arial" w:cs="Arial"/>
                <w:noProof/>
                <w:webHidden/>
              </w:rPr>
              <w:t>8</w:t>
            </w:r>
            <w:r w:rsidRPr="00C17F96">
              <w:rPr>
                <w:rFonts w:ascii="Arial" w:hAnsi="Arial" w:cs="Arial"/>
                <w:noProof/>
                <w:webHidden/>
              </w:rPr>
              <w:fldChar w:fldCharType="end"/>
            </w:r>
          </w:hyperlink>
        </w:p>
        <w:p w:rsidR="00BC4242" w:rsidRPr="00C17F96" w:rsidRDefault="00882075" w:rsidP="0092705C">
          <w:pPr>
            <w:pStyle w:val="TOC2"/>
            <w:tabs>
              <w:tab w:val="left" w:pos="410"/>
              <w:tab w:val="right" w:leader="dot" w:pos="9350"/>
            </w:tabs>
            <w:spacing w:line="276" w:lineRule="auto"/>
            <w:rPr>
              <w:rFonts w:ascii="Arial" w:eastAsiaTheme="minorEastAsia" w:hAnsi="Arial" w:cs="Arial"/>
              <w:b w:val="0"/>
              <w:bCs w:val="0"/>
              <w:smallCaps w:val="0"/>
              <w:noProof/>
              <w:sz w:val="24"/>
              <w:szCs w:val="24"/>
              <w:lang w:val="en-IN" w:eastAsia="en-GB" w:bidi="ar-SA"/>
            </w:rPr>
          </w:pPr>
          <w:hyperlink w:anchor="_Toc91574009" w:history="1">
            <w:r w:rsidR="00BC4242" w:rsidRPr="00C17F96">
              <w:rPr>
                <w:rStyle w:val="Hyperlink"/>
                <w:rFonts w:ascii="Arial" w:hAnsi="Arial" w:cs="Arial"/>
                <w:noProof/>
              </w:rPr>
              <w:t>1.</w:t>
            </w:r>
            <w:r w:rsidR="00BC4242" w:rsidRPr="00C17F96">
              <w:rPr>
                <w:rFonts w:ascii="Arial" w:eastAsiaTheme="minorEastAsia" w:hAnsi="Arial" w:cs="Arial"/>
                <w:b w:val="0"/>
                <w:bCs w:val="0"/>
                <w:smallCaps w:val="0"/>
                <w:noProof/>
                <w:sz w:val="24"/>
                <w:szCs w:val="24"/>
                <w:lang w:val="en-IN" w:eastAsia="en-GB" w:bidi="ar-SA"/>
              </w:rPr>
              <w:tab/>
            </w:r>
            <w:r w:rsidR="00BC4242" w:rsidRPr="00C17F96">
              <w:rPr>
                <w:rStyle w:val="Hyperlink"/>
                <w:rFonts w:ascii="Arial" w:hAnsi="Arial" w:cs="Arial"/>
                <w:noProof/>
              </w:rPr>
              <w:t>Notice Inviting Bids (NIB)</w:t>
            </w:r>
            <w:r w:rsidR="00BC4242" w:rsidRPr="00C17F96">
              <w:rPr>
                <w:rFonts w:ascii="Arial" w:hAnsi="Arial" w:cs="Arial"/>
                <w:noProof/>
                <w:webHidden/>
              </w:rPr>
              <w:tab/>
            </w:r>
            <w:r w:rsidRPr="00C17F96">
              <w:rPr>
                <w:rFonts w:ascii="Arial" w:hAnsi="Arial" w:cs="Arial"/>
                <w:noProof/>
                <w:webHidden/>
              </w:rPr>
              <w:fldChar w:fldCharType="begin"/>
            </w:r>
            <w:r w:rsidR="00BC4242" w:rsidRPr="00C17F96">
              <w:rPr>
                <w:rFonts w:ascii="Arial" w:hAnsi="Arial" w:cs="Arial"/>
                <w:noProof/>
                <w:webHidden/>
              </w:rPr>
              <w:instrText xml:space="preserve"> PAGEREF _Toc91574009 \h </w:instrText>
            </w:r>
            <w:r w:rsidRPr="00C17F96">
              <w:rPr>
                <w:rFonts w:ascii="Arial" w:hAnsi="Arial" w:cs="Arial"/>
                <w:noProof/>
                <w:webHidden/>
              </w:rPr>
            </w:r>
            <w:r w:rsidRPr="00C17F96">
              <w:rPr>
                <w:rFonts w:ascii="Arial" w:hAnsi="Arial" w:cs="Arial"/>
                <w:noProof/>
                <w:webHidden/>
              </w:rPr>
              <w:fldChar w:fldCharType="separate"/>
            </w:r>
            <w:r w:rsidR="009511ED" w:rsidRPr="00C17F96">
              <w:rPr>
                <w:rFonts w:ascii="Arial" w:hAnsi="Arial" w:cs="Arial"/>
                <w:noProof/>
                <w:webHidden/>
              </w:rPr>
              <w:t>8</w:t>
            </w:r>
            <w:r w:rsidRPr="00C17F96">
              <w:rPr>
                <w:rFonts w:ascii="Arial" w:hAnsi="Arial" w:cs="Arial"/>
                <w:noProof/>
                <w:webHidden/>
              </w:rPr>
              <w:fldChar w:fldCharType="end"/>
            </w:r>
          </w:hyperlink>
        </w:p>
        <w:p w:rsidR="00BC4242" w:rsidRPr="00C17F96" w:rsidRDefault="00882075" w:rsidP="0092705C">
          <w:pPr>
            <w:pStyle w:val="TOC1"/>
            <w:spacing w:line="276" w:lineRule="auto"/>
            <w:rPr>
              <w:rFonts w:ascii="Arial" w:eastAsiaTheme="minorEastAsia" w:hAnsi="Arial" w:cs="Arial"/>
              <w:b w:val="0"/>
              <w:bCs w:val="0"/>
              <w:caps w:val="0"/>
              <w:noProof/>
              <w:sz w:val="24"/>
              <w:szCs w:val="24"/>
              <w:u w:val="none"/>
              <w:lang w:val="en-IN" w:eastAsia="en-GB" w:bidi="ar-SA"/>
            </w:rPr>
          </w:pPr>
          <w:hyperlink w:anchor="_Toc91574010" w:history="1">
            <w:r w:rsidR="00BC4242" w:rsidRPr="00C17F96">
              <w:rPr>
                <w:rStyle w:val="Hyperlink"/>
                <w:rFonts w:ascii="Arial" w:hAnsi="Arial" w:cs="Arial"/>
                <w:noProof/>
              </w:rPr>
              <w:t>SECTION – II</w:t>
            </w:r>
            <w:r w:rsidR="00BC4242" w:rsidRPr="00C17F96">
              <w:rPr>
                <w:rFonts w:ascii="Arial" w:hAnsi="Arial" w:cs="Arial"/>
                <w:noProof/>
                <w:webHidden/>
              </w:rPr>
              <w:tab/>
            </w:r>
          </w:hyperlink>
          <w:r w:rsidR="006C3281">
            <w:t>10</w:t>
          </w:r>
        </w:p>
        <w:p w:rsidR="00BC4242" w:rsidRPr="00C17F96" w:rsidRDefault="00882075" w:rsidP="0092705C">
          <w:pPr>
            <w:pStyle w:val="TOC2"/>
            <w:tabs>
              <w:tab w:val="left" w:pos="410"/>
              <w:tab w:val="right" w:leader="dot" w:pos="9350"/>
            </w:tabs>
            <w:spacing w:line="276" w:lineRule="auto"/>
            <w:rPr>
              <w:rFonts w:ascii="Arial" w:eastAsiaTheme="minorEastAsia" w:hAnsi="Arial" w:cs="Arial"/>
              <w:b w:val="0"/>
              <w:bCs w:val="0"/>
              <w:smallCaps w:val="0"/>
              <w:noProof/>
              <w:sz w:val="24"/>
              <w:szCs w:val="24"/>
              <w:lang w:val="en-IN" w:eastAsia="en-GB" w:bidi="ar-SA"/>
            </w:rPr>
          </w:pPr>
          <w:hyperlink w:anchor="_Toc91574011" w:history="1">
            <w:r w:rsidR="00BC4242" w:rsidRPr="00C17F96">
              <w:rPr>
                <w:rStyle w:val="Hyperlink"/>
                <w:rFonts w:ascii="Arial" w:hAnsi="Arial" w:cs="Arial"/>
                <w:noProof/>
              </w:rPr>
              <w:t>2.</w:t>
            </w:r>
            <w:r w:rsidR="00BC4242" w:rsidRPr="00C17F96">
              <w:rPr>
                <w:rFonts w:ascii="Arial" w:eastAsiaTheme="minorEastAsia" w:hAnsi="Arial" w:cs="Arial"/>
                <w:b w:val="0"/>
                <w:bCs w:val="0"/>
                <w:smallCaps w:val="0"/>
                <w:noProof/>
                <w:sz w:val="24"/>
                <w:szCs w:val="24"/>
                <w:lang w:val="en-IN" w:eastAsia="en-GB" w:bidi="ar-SA"/>
              </w:rPr>
              <w:tab/>
            </w:r>
            <w:r w:rsidR="00BC4242" w:rsidRPr="00C17F96">
              <w:rPr>
                <w:rStyle w:val="Hyperlink"/>
                <w:rFonts w:ascii="Arial" w:hAnsi="Arial" w:cs="Arial"/>
                <w:noProof/>
              </w:rPr>
              <w:t>Instructions to Bidders</w:t>
            </w:r>
            <w:r w:rsidR="00BC4242" w:rsidRPr="00C17F96">
              <w:rPr>
                <w:rFonts w:ascii="Arial" w:hAnsi="Arial" w:cs="Arial"/>
                <w:noProof/>
                <w:webHidden/>
              </w:rPr>
              <w:tab/>
            </w:r>
            <w:r w:rsidR="006C3281">
              <w:rPr>
                <w:rFonts w:ascii="Arial" w:hAnsi="Arial" w:cs="Arial"/>
                <w:noProof/>
                <w:webHidden/>
              </w:rPr>
              <w:t>10</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12" w:history="1">
            <w:r w:rsidR="00BC4242" w:rsidRPr="00C17F96">
              <w:rPr>
                <w:rStyle w:val="Hyperlink"/>
                <w:rFonts w:ascii="Arial" w:hAnsi="Arial" w:cs="Arial"/>
                <w:noProof/>
              </w:rPr>
              <w:t>GENERAL</w:t>
            </w:r>
            <w:r w:rsidR="00BC4242" w:rsidRPr="00C17F96">
              <w:rPr>
                <w:rFonts w:ascii="Arial" w:hAnsi="Arial" w:cs="Arial"/>
                <w:noProof/>
                <w:webHidden/>
              </w:rPr>
              <w:tab/>
            </w:r>
            <w:r w:rsidR="006C3281">
              <w:rPr>
                <w:rFonts w:ascii="Arial" w:hAnsi="Arial" w:cs="Arial"/>
                <w:noProof/>
                <w:webHidden/>
              </w:rPr>
              <w:t>10</w:t>
            </w:r>
          </w:hyperlink>
        </w:p>
        <w:p w:rsidR="00BC4242" w:rsidRPr="00C17F96" w:rsidRDefault="00882075" w:rsidP="0092705C">
          <w:pPr>
            <w:pStyle w:val="TOC3"/>
            <w:tabs>
              <w:tab w:val="left" w:pos="519"/>
              <w:tab w:val="right" w:leader="dot" w:pos="9350"/>
            </w:tabs>
            <w:spacing w:line="276" w:lineRule="auto"/>
            <w:rPr>
              <w:rFonts w:ascii="Arial" w:eastAsiaTheme="minorEastAsia" w:hAnsi="Arial" w:cs="Arial"/>
              <w:smallCaps w:val="0"/>
              <w:noProof/>
              <w:sz w:val="24"/>
              <w:szCs w:val="24"/>
              <w:lang w:val="en-IN" w:eastAsia="en-GB" w:bidi="ar-SA"/>
            </w:rPr>
          </w:pPr>
          <w:hyperlink w:anchor="_Toc91574013" w:history="1">
            <w:r w:rsidR="00BC4242" w:rsidRPr="00C17F96">
              <w:rPr>
                <w:rStyle w:val="Hyperlink"/>
                <w:rFonts w:ascii="Arial" w:hAnsi="Arial" w:cs="Arial"/>
                <w:noProof/>
              </w:rPr>
              <w:t>2.1</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Introduction</w:t>
            </w:r>
            <w:r w:rsidR="00BC4242" w:rsidRPr="00C17F96">
              <w:rPr>
                <w:rFonts w:ascii="Arial" w:hAnsi="Arial" w:cs="Arial"/>
                <w:noProof/>
                <w:webHidden/>
              </w:rPr>
              <w:tab/>
            </w:r>
            <w:r w:rsidR="006C3281">
              <w:rPr>
                <w:rFonts w:ascii="Arial" w:hAnsi="Arial" w:cs="Arial"/>
                <w:noProof/>
                <w:webHidden/>
              </w:rPr>
              <w:t>10</w:t>
            </w:r>
          </w:hyperlink>
        </w:p>
        <w:p w:rsidR="00BC4242" w:rsidRPr="00C17F96" w:rsidRDefault="00882075" w:rsidP="0092705C">
          <w:pPr>
            <w:pStyle w:val="TOC3"/>
            <w:tabs>
              <w:tab w:val="left" w:pos="519"/>
              <w:tab w:val="right" w:leader="dot" w:pos="9350"/>
            </w:tabs>
            <w:spacing w:line="276" w:lineRule="auto"/>
            <w:rPr>
              <w:rFonts w:ascii="Arial" w:eastAsiaTheme="minorEastAsia" w:hAnsi="Arial" w:cs="Arial"/>
              <w:smallCaps w:val="0"/>
              <w:noProof/>
              <w:sz w:val="24"/>
              <w:szCs w:val="24"/>
              <w:lang w:val="en-IN" w:eastAsia="en-GB" w:bidi="ar-SA"/>
            </w:rPr>
          </w:pPr>
          <w:hyperlink w:anchor="_Toc91574014" w:history="1">
            <w:r w:rsidR="00BC4242" w:rsidRPr="00C17F96">
              <w:rPr>
                <w:rStyle w:val="Hyperlink"/>
                <w:rFonts w:ascii="Arial" w:hAnsi="Arial" w:cs="Arial"/>
                <w:noProof/>
              </w:rPr>
              <w:t>2.2</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Language ofBids</w:t>
            </w:r>
            <w:r w:rsidR="00BC4242" w:rsidRPr="00C17F96">
              <w:rPr>
                <w:rFonts w:ascii="Arial" w:hAnsi="Arial" w:cs="Arial"/>
                <w:noProof/>
                <w:webHidden/>
              </w:rPr>
              <w:tab/>
            </w:r>
            <w:r w:rsidR="006C3281">
              <w:rPr>
                <w:rFonts w:ascii="Arial" w:hAnsi="Arial" w:cs="Arial"/>
                <w:noProof/>
                <w:webHidden/>
              </w:rPr>
              <w:t>10</w:t>
            </w:r>
          </w:hyperlink>
        </w:p>
        <w:p w:rsidR="00BC4242" w:rsidRPr="00C17F96" w:rsidRDefault="00882075" w:rsidP="0092705C">
          <w:pPr>
            <w:pStyle w:val="TOC3"/>
            <w:tabs>
              <w:tab w:val="left" w:pos="519"/>
              <w:tab w:val="right" w:leader="dot" w:pos="9350"/>
            </w:tabs>
            <w:spacing w:line="276" w:lineRule="auto"/>
            <w:rPr>
              <w:rFonts w:ascii="Arial" w:eastAsiaTheme="minorEastAsia" w:hAnsi="Arial" w:cs="Arial"/>
              <w:smallCaps w:val="0"/>
              <w:noProof/>
              <w:sz w:val="24"/>
              <w:szCs w:val="24"/>
              <w:lang w:val="en-IN" w:eastAsia="en-GB" w:bidi="ar-SA"/>
            </w:rPr>
          </w:pPr>
          <w:hyperlink w:anchor="_Toc91574015" w:history="1">
            <w:r w:rsidR="00BC4242" w:rsidRPr="00C17F96">
              <w:rPr>
                <w:rStyle w:val="Hyperlink"/>
                <w:rFonts w:ascii="Arial" w:hAnsi="Arial" w:cs="Arial"/>
                <w:noProof/>
              </w:rPr>
              <w:t>2.3</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Code ofIntegrity</w:t>
            </w:r>
            <w:r w:rsidR="00BC4242" w:rsidRPr="00C17F96">
              <w:rPr>
                <w:rFonts w:ascii="Arial" w:hAnsi="Arial" w:cs="Arial"/>
                <w:noProof/>
                <w:webHidden/>
              </w:rPr>
              <w:tab/>
            </w:r>
            <w:r w:rsidRPr="00C17F96">
              <w:rPr>
                <w:rFonts w:ascii="Arial" w:hAnsi="Arial" w:cs="Arial"/>
                <w:noProof/>
                <w:webHidden/>
              </w:rPr>
              <w:fldChar w:fldCharType="begin"/>
            </w:r>
            <w:r w:rsidR="00BC4242" w:rsidRPr="00C17F96">
              <w:rPr>
                <w:rFonts w:ascii="Arial" w:hAnsi="Arial" w:cs="Arial"/>
                <w:noProof/>
                <w:webHidden/>
              </w:rPr>
              <w:instrText xml:space="preserve"> PAGEREF _Toc91574015 \h </w:instrText>
            </w:r>
            <w:r w:rsidRPr="00C17F96">
              <w:rPr>
                <w:rFonts w:ascii="Arial" w:hAnsi="Arial" w:cs="Arial"/>
                <w:noProof/>
                <w:webHidden/>
              </w:rPr>
            </w:r>
            <w:r w:rsidRPr="00C17F96">
              <w:rPr>
                <w:rFonts w:ascii="Arial" w:hAnsi="Arial" w:cs="Arial"/>
                <w:noProof/>
                <w:webHidden/>
              </w:rPr>
              <w:fldChar w:fldCharType="separate"/>
            </w:r>
            <w:r w:rsidR="009511ED" w:rsidRPr="00C17F96">
              <w:rPr>
                <w:rFonts w:ascii="Arial" w:hAnsi="Arial" w:cs="Arial"/>
                <w:noProof/>
                <w:webHidden/>
              </w:rPr>
              <w:t>10</w:t>
            </w:r>
            <w:r w:rsidRPr="00C17F96">
              <w:rPr>
                <w:rFonts w:ascii="Arial" w:hAnsi="Arial" w:cs="Arial"/>
                <w:noProof/>
                <w:webHidden/>
              </w:rPr>
              <w:fldChar w:fldCharType="end"/>
            </w:r>
          </w:hyperlink>
        </w:p>
        <w:p w:rsidR="00BC4242" w:rsidRPr="00C17F96" w:rsidRDefault="00882075" w:rsidP="0092705C">
          <w:pPr>
            <w:pStyle w:val="TOC3"/>
            <w:tabs>
              <w:tab w:val="left" w:pos="519"/>
              <w:tab w:val="right" w:leader="dot" w:pos="9350"/>
            </w:tabs>
            <w:spacing w:line="276" w:lineRule="auto"/>
            <w:rPr>
              <w:rFonts w:ascii="Arial" w:eastAsiaTheme="minorEastAsia" w:hAnsi="Arial" w:cs="Arial"/>
              <w:smallCaps w:val="0"/>
              <w:noProof/>
              <w:sz w:val="24"/>
              <w:szCs w:val="24"/>
              <w:lang w:val="en-IN" w:eastAsia="en-GB" w:bidi="ar-SA"/>
            </w:rPr>
          </w:pPr>
          <w:hyperlink w:anchor="_Toc91574016" w:history="1">
            <w:r w:rsidR="00BC4242" w:rsidRPr="00C17F96">
              <w:rPr>
                <w:rStyle w:val="Hyperlink"/>
                <w:rFonts w:ascii="Arial" w:hAnsi="Arial" w:cs="Arial"/>
                <w:noProof/>
              </w:rPr>
              <w:t>2.4</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Conflict ofInterest</w:t>
            </w:r>
            <w:r w:rsidR="00BC4242" w:rsidRPr="00C17F96">
              <w:rPr>
                <w:rFonts w:ascii="Arial" w:hAnsi="Arial" w:cs="Arial"/>
                <w:noProof/>
                <w:webHidden/>
              </w:rPr>
              <w:tab/>
            </w:r>
            <w:r w:rsidR="006C3281">
              <w:rPr>
                <w:rFonts w:ascii="Arial" w:hAnsi="Arial" w:cs="Arial"/>
                <w:noProof/>
                <w:webHidden/>
              </w:rPr>
              <w:t>12</w:t>
            </w:r>
          </w:hyperlink>
        </w:p>
        <w:p w:rsidR="00BC4242" w:rsidRPr="00C17F96" w:rsidRDefault="00882075" w:rsidP="0092705C">
          <w:pPr>
            <w:pStyle w:val="TOC3"/>
            <w:tabs>
              <w:tab w:val="left" w:pos="519"/>
              <w:tab w:val="right" w:leader="dot" w:pos="9350"/>
            </w:tabs>
            <w:spacing w:line="276" w:lineRule="auto"/>
            <w:rPr>
              <w:rFonts w:ascii="Arial" w:eastAsiaTheme="minorEastAsia" w:hAnsi="Arial" w:cs="Arial"/>
              <w:smallCaps w:val="0"/>
              <w:noProof/>
              <w:sz w:val="24"/>
              <w:szCs w:val="24"/>
              <w:lang w:val="en-IN" w:eastAsia="en-GB" w:bidi="ar-SA"/>
            </w:rPr>
          </w:pPr>
          <w:hyperlink w:anchor="_Toc91574017" w:history="1">
            <w:r w:rsidR="00BC4242" w:rsidRPr="00C17F96">
              <w:rPr>
                <w:rStyle w:val="Hyperlink"/>
                <w:rFonts w:ascii="Arial" w:hAnsi="Arial" w:cs="Arial"/>
                <w:noProof/>
              </w:rPr>
              <w:t>2.5</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Bidders’ Eligibility</w:t>
            </w:r>
            <w:r w:rsidR="00BC4242" w:rsidRPr="00C17F96">
              <w:rPr>
                <w:rFonts w:ascii="Arial" w:hAnsi="Arial" w:cs="Arial"/>
                <w:noProof/>
                <w:webHidden/>
              </w:rPr>
              <w:tab/>
            </w:r>
            <w:r w:rsidR="006C3281">
              <w:rPr>
                <w:rFonts w:ascii="Arial" w:hAnsi="Arial" w:cs="Arial"/>
                <w:noProof/>
                <w:webHidden/>
              </w:rPr>
              <w:t>14</w:t>
            </w:r>
          </w:hyperlink>
        </w:p>
        <w:p w:rsidR="00BC4242" w:rsidRPr="00C17F96" w:rsidRDefault="00882075" w:rsidP="0092705C">
          <w:pPr>
            <w:pStyle w:val="TOC3"/>
            <w:tabs>
              <w:tab w:val="left" w:pos="519"/>
              <w:tab w:val="right" w:leader="dot" w:pos="9350"/>
            </w:tabs>
            <w:spacing w:line="276" w:lineRule="auto"/>
            <w:rPr>
              <w:rFonts w:ascii="Arial" w:eastAsiaTheme="minorEastAsia" w:hAnsi="Arial" w:cs="Arial"/>
              <w:smallCaps w:val="0"/>
              <w:noProof/>
              <w:sz w:val="24"/>
              <w:szCs w:val="24"/>
              <w:lang w:val="en-IN" w:eastAsia="en-GB" w:bidi="ar-SA"/>
            </w:rPr>
          </w:pPr>
          <w:hyperlink w:anchor="_Toc91574018" w:history="1">
            <w:r w:rsidR="00BC4242" w:rsidRPr="00C17F96">
              <w:rPr>
                <w:rStyle w:val="Hyperlink"/>
                <w:rFonts w:ascii="Arial" w:hAnsi="Arial" w:cs="Arial"/>
                <w:noProof/>
              </w:rPr>
              <w:t>2.6</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Bidders’Qualification</w:t>
            </w:r>
            <w:r w:rsidR="00BC4242" w:rsidRPr="00C17F96">
              <w:rPr>
                <w:rFonts w:ascii="Arial" w:hAnsi="Arial" w:cs="Arial"/>
                <w:noProof/>
                <w:webHidden/>
              </w:rPr>
              <w:tab/>
            </w:r>
            <w:r w:rsidR="006C3281">
              <w:rPr>
                <w:rFonts w:ascii="Arial" w:hAnsi="Arial" w:cs="Arial"/>
                <w:noProof/>
                <w:webHidden/>
              </w:rPr>
              <w:t>15</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19" w:history="1">
            <w:r w:rsidR="00BC4242" w:rsidRPr="00C17F96">
              <w:rPr>
                <w:rStyle w:val="Hyperlink"/>
                <w:rFonts w:ascii="Arial" w:hAnsi="Arial" w:cs="Arial"/>
                <w:noProof/>
              </w:rPr>
              <w:t>BIDDING DOCUMENTS</w:t>
            </w:r>
            <w:r w:rsidR="00BC4242" w:rsidRPr="00C17F96">
              <w:rPr>
                <w:rFonts w:ascii="Arial" w:hAnsi="Arial" w:cs="Arial"/>
                <w:noProof/>
                <w:webHidden/>
              </w:rPr>
              <w:tab/>
            </w:r>
            <w:r w:rsidR="006C3281">
              <w:rPr>
                <w:rFonts w:ascii="Arial" w:hAnsi="Arial" w:cs="Arial"/>
                <w:noProof/>
                <w:webHidden/>
              </w:rPr>
              <w:t>15</w:t>
            </w:r>
          </w:hyperlink>
        </w:p>
        <w:p w:rsidR="00BC4242" w:rsidRPr="00C17F96" w:rsidRDefault="00882075" w:rsidP="0092705C">
          <w:pPr>
            <w:pStyle w:val="TOC3"/>
            <w:tabs>
              <w:tab w:val="left" w:pos="519"/>
              <w:tab w:val="right" w:leader="dot" w:pos="9350"/>
            </w:tabs>
            <w:spacing w:line="276" w:lineRule="auto"/>
            <w:rPr>
              <w:rFonts w:ascii="Arial" w:eastAsiaTheme="minorEastAsia" w:hAnsi="Arial" w:cs="Arial"/>
              <w:smallCaps w:val="0"/>
              <w:noProof/>
              <w:sz w:val="24"/>
              <w:szCs w:val="24"/>
              <w:lang w:val="en-IN" w:eastAsia="en-GB" w:bidi="ar-SA"/>
            </w:rPr>
          </w:pPr>
          <w:hyperlink w:anchor="_Toc91574020" w:history="1">
            <w:r w:rsidR="00BC4242" w:rsidRPr="00C17F96">
              <w:rPr>
                <w:rStyle w:val="Hyperlink"/>
                <w:rFonts w:ascii="Arial" w:hAnsi="Arial" w:cs="Arial"/>
                <w:noProof/>
              </w:rPr>
              <w:t>2.7</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Content of Bidding Documents</w:t>
            </w:r>
            <w:r w:rsidR="00BC4242" w:rsidRPr="00C17F96">
              <w:rPr>
                <w:rFonts w:ascii="Arial" w:hAnsi="Arial" w:cs="Arial"/>
                <w:noProof/>
                <w:webHidden/>
              </w:rPr>
              <w:tab/>
            </w:r>
            <w:r w:rsidR="006C3281">
              <w:rPr>
                <w:rFonts w:ascii="Arial" w:hAnsi="Arial" w:cs="Arial"/>
                <w:noProof/>
                <w:webHidden/>
              </w:rPr>
              <w:t>15</w:t>
            </w:r>
          </w:hyperlink>
        </w:p>
        <w:p w:rsidR="00BC4242" w:rsidRPr="00C17F96" w:rsidRDefault="00882075" w:rsidP="0092705C">
          <w:pPr>
            <w:pStyle w:val="TOC3"/>
            <w:tabs>
              <w:tab w:val="left" w:pos="519"/>
              <w:tab w:val="right" w:leader="dot" w:pos="9350"/>
            </w:tabs>
            <w:spacing w:line="276" w:lineRule="auto"/>
            <w:rPr>
              <w:rFonts w:ascii="Arial" w:eastAsiaTheme="minorEastAsia" w:hAnsi="Arial" w:cs="Arial"/>
              <w:smallCaps w:val="0"/>
              <w:noProof/>
              <w:sz w:val="24"/>
              <w:szCs w:val="24"/>
              <w:lang w:val="en-IN" w:eastAsia="en-GB" w:bidi="ar-SA"/>
            </w:rPr>
          </w:pPr>
          <w:hyperlink w:anchor="_Toc91574021" w:history="1">
            <w:r w:rsidR="00BC4242" w:rsidRPr="00C17F96">
              <w:rPr>
                <w:rStyle w:val="Hyperlink"/>
                <w:rFonts w:ascii="Arial" w:hAnsi="Arial" w:cs="Arial"/>
                <w:noProof/>
              </w:rPr>
              <w:t>2.8</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Clarifications of BiddingDocuments</w:t>
            </w:r>
            <w:r w:rsidR="00BC4242" w:rsidRPr="00C17F96">
              <w:rPr>
                <w:rFonts w:ascii="Arial" w:hAnsi="Arial" w:cs="Arial"/>
                <w:noProof/>
                <w:webHidden/>
              </w:rPr>
              <w:tab/>
            </w:r>
            <w:r w:rsidR="006C3281">
              <w:rPr>
                <w:rFonts w:ascii="Arial" w:hAnsi="Arial" w:cs="Arial"/>
                <w:noProof/>
                <w:webHidden/>
              </w:rPr>
              <w:t>16</w:t>
            </w:r>
          </w:hyperlink>
        </w:p>
        <w:p w:rsidR="00BC4242" w:rsidRPr="00C17F96" w:rsidRDefault="00882075" w:rsidP="0092705C">
          <w:pPr>
            <w:pStyle w:val="TOC3"/>
            <w:tabs>
              <w:tab w:val="left" w:pos="519"/>
              <w:tab w:val="right" w:leader="dot" w:pos="9350"/>
            </w:tabs>
            <w:spacing w:line="276" w:lineRule="auto"/>
            <w:rPr>
              <w:rFonts w:ascii="Arial" w:eastAsiaTheme="minorEastAsia" w:hAnsi="Arial" w:cs="Arial"/>
              <w:smallCaps w:val="0"/>
              <w:noProof/>
              <w:sz w:val="24"/>
              <w:szCs w:val="24"/>
              <w:lang w:val="en-IN" w:eastAsia="en-GB" w:bidi="ar-SA"/>
            </w:rPr>
          </w:pPr>
          <w:hyperlink w:anchor="_Toc91574022" w:history="1">
            <w:r w:rsidR="00BC4242" w:rsidRPr="00C17F96">
              <w:rPr>
                <w:rStyle w:val="Hyperlink"/>
                <w:rFonts w:ascii="Arial" w:hAnsi="Arial" w:cs="Arial"/>
                <w:noProof/>
              </w:rPr>
              <w:t>2.9</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Pre-BidMeeting</w:t>
            </w:r>
            <w:r w:rsidR="00BC4242" w:rsidRPr="00C17F96">
              <w:rPr>
                <w:rFonts w:ascii="Arial" w:hAnsi="Arial" w:cs="Arial"/>
                <w:noProof/>
                <w:webHidden/>
              </w:rPr>
              <w:tab/>
            </w:r>
            <w:r w:rsidR="006C3281">
              <w:rPr>
                <w:rFonts w:ascii="Arial" w:hAnsi="Arial" w:cs="Arial"/>
                <w:noProof/>
                <w:webHidden/>
              </w:rPr>
              <w:t>16</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23" w:history="1">
            <w:r w:rsidR="00BC4242" w:rsidRPr="00C17F96">
              <w:rPr>
                <w:rStyle w:val="Hyperlink"/>
                <w:rFonts w:ascii="Arial" w:hAnsi="Arial" w:cs="Arial"/>
                <w:noProof/>
              </w:rPr>
              <w:t>2.10</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Amendments to Bid</w:t>
            </w:r>
            <w:r w:rsidR="006C3281">
              <w:rPr>
                <w:rStyle w:val="Hyperlink"/>
                <w:rFonts w:ascii="Arial" w:hAnsi="Arial" w:cs="Arial"/>
                <w:noProof/>
              </w:rPr>
              <w:t xml:space="preserve"> </w:t>
            </w:r>
            <w:r w:rsidR="00BC4242" w:rsidRPr="00C17F96">
              <w:rPr>
                <w:rStyle w:val="Hyperlink"/>
                <w:rFonts w:ascii="Arial" w:hAnsi="Arial" w:cs="Arial"/>
                <w:noProof/>
              </w:rPr>
              <w:t>Documents</w:t>
            </w:r>
            <w:r w:rsidR="00BC4242" w:rsidRPr="00C17F96">
              <w:rPr>
                <w:rFonts w:ascii="Arial" w:hAnsi="Arial" w:cs="Arial"/>
                <w:noProof/>
                <w:webHidden/>
              </w:rPr>
              <w:tab/>
            </w:r>
            <w:r w:rsidR="006C3281">
              <w:rPr>
                <w:rFonts w:ascii="Arial" w:hAnsi="Arial" w:cs="Arial"/>
                <w:noProof/>
                <w:webHidden/>
              </w:rPr>
              <w:t>16</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24" w:history="1">
            <w:r w:rsidR="00BC4242" w:rsidRPr="00C17F96">
              <w:rPr>
                <w:rStyle w:val="Hyperlink"/>
                <w:rFonts w:ascii="Arial" w:hAnsi="Arial" w:cs="Arial"/>
                <w:noProof/>
              </w:rPr>
              <w:t>PREPARATION OF BIDS</w:t>
            </w:r>
            <w:r w:rsidR="00BC4242" w:rsidRPr="00C17F96">
              <w:rPr>
                <w:rFonts w:ascii="Arial" w:hAnsi="Arial" w:cs="Arial"/>
                <w:noProof/>
                <w:webHidden/>
              </w:rPr>
              <w:tab/>
            </w:r>
            <w:r w:rsidR="006C3281">
              <w:rPr>
                <w:rFonts w:ascii="Arial" w:hAnsi="Arial" w:cs="Arial"/>
                <w:noProof/>
                <w:webHidden/>
              </w:rPr>
              <w:t>17</w:t>
            </w:r>
          </w:hyperlink>
        </w:p>
        <w:p w:rsidR="00BC4242" w:rsidRPr="00C17F96" w:rsidRDefault="004D48A2"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r>
            <w:t xml:space="preserve">2.11 </w:t>
          </w:r>
          <w:hyperlink w:anchor="_Toc91574025" w:history="1">
            <w:r w:rsidR="00BC4242" w:rsidRPr="00C17F96">
              <w:rPr>
                <w:rStyle w:val="Hyperlink"/>
                <w:rFonts w:ascii="Arial" w:hAnsi="Arial" w:cs="Arial"/>
                <w:noProof/>
              </w:rPr>
              <w:t>Documents Comprising the Bid</w:t>
            </w:r>
            <w:r w:rsidR="00BC4242" w:rsidRPr="00C17F96">
              <w:rPr>
                <w:rFonts w:ascii="Arial" w:hAnsi="Arial" w:cs="Arial"/>
                <w:noProof/>
                <w:webHidden/>
              </w:rPr>
              <w:tab/>
            </w:r>
            <w:r>
              <w:rPr>
                <w:rFonts w:ascii="Arial" w:hAnsi="Arial" w:cs="Arial"/>
                <w:noProof/>
                <w:webHidden/>
              </w:rPr>
              <w:t>17</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27" w:history="1">
            <w:r w:rsidR="00BC4242" w:rsidRPr="00C17F96">
              <w:rPr>
                <w:rStyle w:val="Hyperlink"/>
                <w:rFonts w:ascii="Arial" w:hAnsi="Arial" w:cs="Arial"/>
                <w:noProof/>
              </w:rPr>
              <w:t>2.12</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Letter of Bid and PriceSchedule</w:t>
            </w:r>
            <w:r w:rsidR="00BC4242" w:rsidRPr="00C17F96">
              <w:rPr>
                <w:rFonts w:ascii="Arial" w:hAnsi="Arial" w:cs="Arial"/>
                <w:noProof/>
                <w:webHidden/>
              </w:rPr>
              <w:tab/>
            </w:r>
            <w:r w:rsidR="004D48A2">
              <w:rPr>
                <w:rFonts w:ascii="Arial" w:hAnsi="Arial" w:cs="Arial"/>
                <w:noProof/>
                <w:webHidden/>
              </w:rPr>
              <w:t>18</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28" w:history="1">
            <w:r w:rsidR="00BC4242" w:rsidRPr="00C17F96">
              <w:rPr>
                <w:rStyle w:val="Hyperlink"/>
                <w:rFonts w:ascii="Arial" w:hAnsi="Arial" w:cs="Arial"/>
                <w:noProof/>
              </w:rPr>
              <w:t>2.13</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Alternative Bids</w:t>
            </w:r>
            <w:r w:rsidR="00BC4242" w:rsidRPr="00C17F96">
              <w:rPr>
                <w:rFonts w:ascii="Arial" w:hAnsi="Arial" w:cs="Arial"/>
                <w:noProof/>
                <w:webHidden/>
              </w:rPr>
              <w:tab/>
            </w:r>
            <w:r w:rsidR="004D48A2">
              <w:rPr>
                <w:rFonts w:ascii="Arial" w:hAnsi="Arial" w:cs="Arial"/>
                <w:noProof/>
                <w:webHidden/>
              </w:rPr>
              <w:t>18</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29" w:history="1">
            <w:r w:rsidR="00BC4242" w:rsidRPr="00C17F96">
              <w:rPr>
                <w:rStyle w:val="Hyperlink"/>
                <w:rFonts w:ascii="Arial" w:hAnsi="Arial" w:cs="Arial"/>
                <w:noProof/>
              </w:rPr>
              <w:t>2.14</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BidPrices</w:t>
            </w:r>
            <w:r w:rsidR="00BC4242" w:rsidRPr="00C17F96">
              <w:rPr>
                <w:rFonts w:ascii="Arial" w:hAnsi="Arial" w:cs="Arial"/>
                <w:noProof/>
                <w:webHidden/>
              </w:rPr>
              <w:tab/>
            </w:r>
            <w:r w:rsidR="004D48A2">
              <w:rPr>
                <w:rFonts w:ascii="Arial" w:hAnsi="Arial" w:cs="Arial"/>
                <w:noProof/>
                <w:webHidden/>
              </w:rPr>
              <w:t>18</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30" w:history="1">
            <w:r w:rsidR="00BC4242" w:rsidRPr="00C17F96">
              <w:rPr>
                <w:rStyle w:val="Hyperlink"/>
                <w:rFonts w:ascii="Arial" w:hAnsi="Arial" w:cs="Arial"/>
                <w:noProof/>
              </w:rPr>
              <w:t>2.15</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BidCurrency</w:t>
            </w:r>
            <w:r w:rsidR="00BC4242" w:rsidRPr="00C17F96">
              <w:rPr>
                <w:rFonts w:ascii="Arial" w:hAnsi="Arial" w:cs="Arial"/>
                <w:noProof/>
                <w:webHidden/>
              </w:rPr>
              <w:tab/>
            </w:r>
            <w:r w:rsidR="004D48A2">
              <w:rPr>
                <w:rFonts w:ascii="Arial" w:hAnsi="Arial" w:cs="Arial"/>
                <w:noProof/>
                <w:webHidden/>
              </w:rPr>
              <w:t>19</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31" w:history="1">
            <w:r w:rsidR="00BC4242" w:rsidRPr="00C17F96">
              <w:rPr>
                <w:rStyle w:val="Hyperlink"/>
                <w:rFonts w:ascii="Arial" w:hAnsi="Arial" w:cs="Arial"/>
                <w:noProof/>
              </w:rPr>
              <w:t>2.16</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Documents Establishing the Compliance ofGoods</w:t>
            </w:r>
            <w:r w:rsidR="00BC4242" w:rsidRPr="00C17F96">
              <w:rPr>
                <w:rFonts w:ascii="Arial" w:hAnsi="Arial" w:cs="Arial"/>
                <w:noProof/>
                <w:webHidden/>
              </w:rPr>
              <w:tab/>
            </w:r>
            <w:r w:rsidR="004D48A2">
              <w:rPr>
                <w:rFonts w:ascii="Arial" w:hAnsi="Arial" w:cs="Arial"/>
                <w:noProof/>
                <w:webHidden/>
              </w:rPr>
              <w:t>19</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32" w:history="1">
            <w:r w:rsidR="00BC4242" w:rsidRPr="00C17F96">
              <w:rPr>
                <w:rStyle w:val="Hyperlink"/>
                <w:rFonts w:ascii="Arial" w:hAnsi="Arial" w:cs="Arial"/>
                <w:noProof/>
              </w:rPr>
              <w:t>2.17</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Documents Establishing Eligibility &amp; Qualification of the Bidder</w:t>
            </w:r>
            <w:r w:rsidR="00BC4242" w:rsidRPr="00C17F96">
              <w:rPr>
                <w:rFonts w:ascii="Arial" w:hAnsi="Arial" w:cs="Arial"/>
                <w:noProof/>
                <w:webHidden/>
              </w:rPr>
              <w:tab/>
            </w:r>
            <w:r w:rsidR="004D48A2">
              <w:rPr>
                <w:rFonts w:ascii="Arial" w:hAnsi="Arial" w:cs="Arial"/>
                <w:noProof/>
                <w:webHidden/>
              </w:rPr>
              <w:t>20</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33" w:history="1">
            <w:r w:rsidR="00BC4242" w:rsidRPr="00C17F96">
              <w:rPr>
                <w:rStyle w:val="Hyperlink"/>
                <w:rFonts w:ascii="Arial" w:hAnsi="Arial" w:cs="Arial"/>
                <w:noProof/>
              </w:rPr>
              <w:t>2.18</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Period of Validity of Bids</w:t>
            </w:r>
            <w:r w:rsidR="00BC4242" w:rsidRPr="00C17F96">
              <w:rPr>
                <w:rFonts w:ascii="Arial" w:hAnsi="Arial" w:cs="Arial"/>
                <w:noProof/>
                <w:webHidden/>
              </w:rPr>
              <w:tab/>
            </w:r>
            <w:r w:rsidR="004D48A2">
              <w:rPr>
                <w:rFonts w:ascii="Arial" w:hAnsi="Arial" w:cs="Arial"/>
                <w:noProof/>
                <w:webHidden/>
              </w:rPr>
              <w:t>20</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34" w:history="1">
            <w:r w:rsidR="00BC4242" w:rsidRPr="00C17F96">
              <w:rPr>
                <w:rStyle w:val="Hyperlink"/>
                <w:rFonts w:ascii="Arial" w:hAnsi="Arial" w:cs="Arial"/>
                <w:noProof/>
              </w:rPr>
              <w:t>2.19</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Bid Processing Fee</w:t>
            </w:r>
            <w:r w:rsidR="00BC4242" w:rsidRPr="00C17F96">
              <w:rPr>
                <w:rFonts w:ascii="Arial" w:hAnsi="Arial" w:cs="Arial"/>
                <w:noProof/>
                <w:webHidden/>
              </w:rPr>
              <w:tab/>
            </w:r>
            <w:r w:rsidR="004D48A2">
              <w:rPr>
                <w:rFonts w:ascii="Arial" w:hAnsi="Arial" w:cs="Arial"/>
                <w:noProof/>
                <w:webHidden/>
              </w:rPr>
              <w:t>21</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35" w:history="1">
            <w:r w:rsidR="00BC4242" w:rsidRPr="00C17F96">
              <w:rPr>
                <w:rStyle w:val="Hyperlink"/>
                <w:rFonts w:ascii="Arial" w:hAnsi="Arial" w:cs="Arial"/>
                <w:noProof/>
              </w:rPr>
              <w:t>2.20</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BidSecurity</w:t>
            </w:r>
            <w:r w:rsidR="00BC4242" w:rsidRPr="00C17F96">
              <w:rPr>
                <w:rFonts w:ascii="Arial" w:hAnsi="Arial" w:cs="Arial"/>
                <w:noProof/>
                <w:webHidden/>
              </w:rPr>
              <w:tab/>
            </w:r>
            <w:r w:rsidR="004D48A2">
              <w:rPr>
                <w:rFonts w:ascii="Arial" w:hAnsi="Arial" w:cs="Arial"/>
                <w:noProof/>
                <w:webHidden/>
              </w:rPr>
              <w:t>21</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37" w:history="1">
            <w:r w:rsidR="00BC4242" w:rsidRPr="00C17F96">
              <w:rPr>
                <w:rStyle w:val="Hyperlink"/>
                <w:rFonts w:ascii="Arial" w:hAnsi="Arial" w:cs="Arial"/>
                <w:noProof/>
              </w:rPr>
              <w:t>2.21</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Format and Signing ofBids</w:t>
            </w:r>
            <w:r w:rsidR="00BC4242" w:rsidRPr="00C17F96">
              <w:rPr>
                <w:rFonts w:ascii="Arial" w:hAnsi="Arial" w:cs="Arial"/>
                <w:noProof/>
                <w:webHidden/>
              </w:rPr>
              <w:tab/>
            </w:r>
            <w:r w:rsidR="004D48A2">
              <w:rPr>
                <w:rFonts w:ascii="Arial" w:hAnsi="Arial" w:cs="Arial"/>
                <w:noProof/>
                <w:webHidden/>
              </w:rPr>
              <w:t>23</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38" w:history="1">
            <w:r w:rsidR="00BC4242" w:rsidRPr="00C17F96">
              <w:rPr>
                <w:rStyle w:val="Hyperlink"/>
                <w:rFonts w:ascii="Arial" w:hAnsi="Arial" w:cs="Arial"/>
                <w:noProof/>
              </w:rPr>
              <w:t xml:space="preserve">SUBMISSION </w:t>
            </w:r>
            <w:r w:rsidR="00BC4242" w:rsidRPr="00C17F96">
              <w:rPr>
                <w:rStyle w:val="Hyperlink"/>
                <w:rFonts w:ascii="Arial" w:hAnsi="Arial" w:cs="Arial"/>
                <w:noProof/>
                <w:spacing w:val="-3"/>
              </w:rPr>
              <w:t xml:space="preserve">AND </w:t>
            </w:r>
            <w:r w:rsidR="00BC4242" w:rsidRPr="00C17F96">
              <w:rPr>
                <w:rStyle w:val="Hyperlink"/>
                <w:rFonts w:ascii="Arial" w:hAnsi="Arial" w:cs="Arial"/>
                <w:noProof/>
              </w:rPr>
              <w:t>OPENING OF</w:t>
            </w:r>
            <w:r w:rsidR="004D48A2">
              <w:rPr>
                <w:rStyle w:val="Hyperlink"/>
                <w:rFonts w:ascii="Arial" w:hAnsi="Arial" w:cs="Arial"/>
                <w:noProof/>
              </w:rPr>
              <w:t xml:space="preserve"> </w:t>
            </w:r>
            <w:r w:rsidR="00BC4242" w:rsidRPr="00C17F96">
              <w:rPr>
                <w:rStyle w:val="Hyperlink"/>
                <w:rFonts w:ascii="Arial" w:hAnsi="Arial" w:cs="Arial"/>
                <w:noProof/>
              </w:rPr>
              <w:t>BIDS</w:t>
            </w:r>
            <w:r w:rsidR="00BC4242" w:rsidRPr="00C17F96">
              <w:rPr>
                <w:rFonts w:ascii="Arial" w:hAnsi="Arial" w:cs="Arial"/>
                <w:noProof/>
                <w:webHidden/>
              </w:rPr>
              <w:tab/>
            </w:r>
            <w:r w:rsidR="004D48A2">
              <w:rPr>
                <w:rFonts w:ascii="Arial" w:hAnsi="Arial" w:cs="Arial"/>
                <w:noProof/>
                <w:webHidden/>
              </w:rPr>
              <w:t>23</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39" w:history="1">
            <w:r w:rsidR="00BC4242" w:rsidRPr="00C17F96">
              <w:rPr>
                <w:rStyle w:val="Hyperlink"/>
                <w:rFonts w:ascii="Arial" w:hAnsi="Arial" w:cs="Arial"/>
                <w:noProof/>
              </w:rPr>
              <w:t>2.22</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Sealing, Marking and Submission of</w:t>
            </w:r>
            <w:r w:rsidR="004D48A2">
              <w:rPr>
                <w:rStyle w:val="Hyperlink"/>
                <w:rFonts w:ascii="Arial" w:hAnsi="Arial" w:cs="Arial"/>
                <w:noProof/>
              </w:rPr>
              <w:t xml:space="preserve"> </w:t>
            </w:r>
            <w:r w:rsidR="00BC4242" w:rsidRPr="00C17F96">
              <w:rPr>
                <w:rStyle w:val="Hyperlink"/>
                <w:rFonts w:ascii="Arial" w:hAnsi="Arial" w:cs="Arial"/>
                <w:noProof/>
              </w:rPr>
              <w:t>Bids</w:t>
            </w:r>
            <w:r w:rsidR="00BC4242" w:rsidRPr="00C17F96">
              <w:rPr>
                <w:rFonts w:ascii="Arial" w:hAnsi="Arial" w:cs="Arial"/>
                <w:noProof/>
                <w:webHidden/>
              </w:rPr>
              <w:tab/>
            </w:r>
            <w:r w:rsidR="004D48A2">
              <w:rPr>
                <w:rFonts w:ascii="Arial" w:hAnsi="Arial" w:cs="Arial"/>
                <w:noProof/>
                <w:webHidden/>
              </w:rPr>
              <w:t>23</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40" w:history="1">
            <w:r w:rsidR="00BC4242" w:rsidRPr="00C17F96">
              <w:rPr>
                <w:rStyle w:val="Hyperlink"/>
                <w:rFonts w:ascii="Arial" w:hAnsi="Arial" w:cs="Arial"/>
                <w:noProof/>
              </w:rPr>
              <w:t>2.23</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Deadline for Submission ofBids</w:t>
            </w:r>
            <w:r w:rsidR="00BC4242" w:rsidRPr="00C17F96">
              <w:rPr>
                <w:rFonts w:ascii="Arial" w:hAnsi="Arial" w:cs="Arial"/>
                <w:noProof/>
                <w:webHidden/>
              </w:rPr>
              <w:tab/>
            </w:r>
            <w:r w:rsidR="004D48A2">
              <w:rPr>
                <w:rFonts w:ascii="Arial" w:hAnsi="Arial" w:cs="Arial"/>
                <w:noProof/>
                <w:webHidden/>
              </w:rPr>
              <w:t>24</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41" w:history="1">
            <w:r w:rsidR="00BC4242" w:rsidRPr="00C17F96">
              <w:rPr>
                <w:rStyle w:val="Hyperlink"/>
                <w:rFonts w:ascii="Arial" w:hAnsi="Arial" w:cs="Arial"/>
                <w:noProof/>
              </w:rPr>
              <w:t>2.24</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Late</w:t>
            </w:r>
            <w:r w:rsidR="004D48A2">
              <w:rPr>
                <w:rStyle w:val="Hyperlink"/>
                <w:rFonts w:ascii="Arial" w:hAnsi="Arial" w:cs="Arial"/>
                <w:noProof/>
              </w:rPr>
              <w:t xml:space="preserve"> </w:t>
            </w:r>
            <w:r w:rsidR="00BC4242" w:rsidRPr="00C17F96">
              <w:rPr>
                <w:rStyle w:val="Hyperlink"/>
                <w:rFonts w:ascii="Arial" w:hAnsi="Arial" w:cs="Arial"/>
                <w:noProof/>
              </w:rPr>
              <w:t>Bids</w:t>
            </w:r>
            <w:r w:rsidR="00BC4242" w:rsidRPr="00C17F96">
              <w:rPr>
                <w:rFonts w:ascii="Arial" w:hAnsi="Arial" w:cs="Arial"/>
                <w:noProof/>
                <w:webHidden/>
              </w:rPr>
              <w:tab/>
            </w:r>
            <w:r w:rsidR="004D48A2">
              <w:rPr>
                <w:rFonts w:ascii="Arial" w:hAnsi="Arial" w:cs="Arial"/>
                <w:noProof/>
                <w:webHidden/>
              </w:rPr>
              <w:t>24</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42" w:history="1">
            <w:r w:rsidR="00BC4242" w:rsidRPr="00C17F96">
              <w:rPr>
                <w:rStyle w:val="Hyperlink"/>
                <w:rFonts w:ascii="Arial" w:hAnsi="Arial" w:cs="Arial"/>
                <w:noProof/>
              </w:rPr>
              <w:t>2.25</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Withdrawal, Substitution and Modification ofBids</w:t>
            </w:r>
            <w:r w:rsidR="00BC4242" w:rsidRPr="00C17F96">
              <w:rPr>
                <w:rFonts w:ascii="Arial" w:hAnsi="Arial" w:cs="Arial"/>
                <w:noProof/>
                <w:webHidden/>
              </w:rPr>
              <w:tab/>
            </w:r>
            <w:r w:rsidR="004D48A2">
              <w:rPr>
                <w:rFonts w:ascii="Arial" w:hAnsi="Arial" w:cs="Arial"/>
                <w:noProof/>
                <w:webHidden/>
              </w:rPr>
              <w:t>24</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43" w:history="1">
            <w:r w:rsidR="00BC4242" w:rsidRPr="00C17F96">
              <w:rPr>
                <w:rStyle w:val="Hyperlink"/>
                <w:rFonts w:ascii="Arial" w:hAnsi="Arial" w:cs="Arial"/>
                <w:noProof/>
              </w:rPr>
              <w:t>2.26</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Opening of</w:t>
            </w:r>
            <w:r w:rsidR="004D48A2">
              <w:rPr>
                <w:rStyle w:val="Hyperlink"/>
                <w:rFonts w:ascii="Arial" w:hAnsi="Arial" w:cs="Arial"/>
                <w:noProof/>
              </w:rPr>
              <w:t xml:space="preserve"> </w:t>
            </w:r>
            <w:r w:rsidR="00BC4242" w:rsidRPr="00C17F96">
              <w:rPr>
                <w:rStyle w:val="Hyperlink"/>
                <w:rFonts w:ascii="Arial" w:hAnsi="Arial" w:cs="Arial"/>
                <w:noProof/>
              </w:rPr>
              <w:t>Bids</w:t>
            </w:r>
            <w:r w:rsidR="00BC4242" w:rsidRPr="00C17F96">
              <w:rPr>
                <w:rFonts w:ascii="Arial" w:hAnsi="Arial" w:cs="Arial"/>
                <w:noProof/>
                <w:webHidden/>
              </w:rPr>
              <w:tab/>
            </w:r>
            <w:r w:rsidR="004D48A2">
              <w:rPr>
                <w:rFonts w:ascii="Arial" w:hAnsi="Arial" w:cs="Arial"/>
                <w:noProof/>
                <w:webHidden/>
              </w:rPr>
              <w:t>25</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44" w:history="1">
            <w:r w:rsidR="00BC4242" w:rsidRPr="00C17F96">
              <w:rPr>
                <w:rStyle w:val="Hyperlink"/>
                <w:rFonts w:ascii="Arial" w:hAnsi="Arial" w:cs="Arial"/>
                <w:noProof/>
              </w:rPr>
              <w:t xml:space="preserve">EVALUATION </w:t>
            </w:r>
            <w:r w:rsidR="00BC4242" w:rsidRPr="00C17F96">
              <w:rPr>
                <w:rStyle w:val="Hyperlink"/>
                <w:rFonts w:ascii="Arial" w:hAnsi="Arial" w:cs="Arial"/>
                <w:noProof/>
                <w:spacing w:val="-3"/>
              </w:rPr>
              <w:t xml:space="preserve">AND </w:t>
            </w:r>
            <w:r w:rsidR="00BC4242" w:rsidRPr="00C17F96">
              <w:rPr>
                <w:rStyle w:val="Hyperlink"/>
                <w:rFonts w:ascii="Arial" w:hAnsi="Arial" w:cs="Arial"/>
                <w:noProof/>
              </w:rPr>
              <w:t>COMPARISON OF</w:t>
            </w:r>
            <w:r w:rsidR="004D48A2">
              <w:rPr>
                <w:rStyle w:val="Hyperlink"/>
                <w:rFonts w:ascii="Arial" w:hAnsi="Arial" w:cs="Arial"/>
                <w:noProof/>
              </w:rPr>
              <w:t xml:space="preserve"> </w:t>
            </w:r>
            <w:r w:rsidR="00BC4242" w:rsidRPr="00C17F96">
              <w:rPr>
                <w:rStyle w:val="Hyperlink"/>
                <w:rFonts w:ascii="Arial" w:hAnsi="Arial" w:cs="Arial"/>
                <w:noProof/>
              </w:rPr>
              <w:t>BIDS</w:t>
            </w:r>
            <w:r w:rsidR="00BC4242" w:rsidRPr="00C17F96">
              <w:rPr>
                <w:rFonts w:ascii="Arial" w:hAnsi="Arial" w:cs="Arial"/>
                <w:noProof/>
                <w:webHidden/>
              </w:rPr>
              <w:tab/>
            </w:r>
            <w:r w:rsidR="004D48A2">
              <w:rPr>
                <w:rFonts w:ascii="Arial" w:hAnsi="Arial" w:cs="Arial"/>
                <w:noProof/>
                <w:webHidden/>
              </w:rPr>
              <w:t>27</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45" w:history="1">
            <w:r w:rsidR="00BC4242" w:rsidRPr="00C17F96">
              <w:rPr>
                <w:rStyle w:val="Hyperlink"/>
                <w:rFonts w:ascii="Arial" w:hAnsi="Arial" w:cs="Arial"/>
                <w:noProof/>
              </w:rPr>
              <w:t>2.27</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Confidentiality</w:t>
            </w:r>
            <w:r w:rsidR="00BC4242" w:rsidRPr="00C17F96">
              <w:rPr>
                <w:rFonts w:ascii="Arial" w:hAnsi="Arial" w:cs="Arial"/>
                <w:noProof/>
                <w:webHidden/>
              </w:rPr>
              <w:tab/>
            </w:r>
            <w:r w:rsidR="004D48A2">
              <w:rPr>
                <w:rFonts w:ascii="Arial" w:hAnsi="Arial" w:cs="Arial"/>
                <w:noProof/>
                <w:webHidden/>
              </w:rPr>
              <w:t>27</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46" w:history="1">
            <w:r w:rsidR="00BC4242" w:rsidRPr="00C17F96">
              <w:rPr>
                <w:rStyle w:val="Hyperlink"/>
                <w:rFonts w:ascii="Arial" w:hAnsi="Arial" w:cs="Arial"/>
                <w:noProof/>
              </w:rPr>
              <w:t>2.28</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Preliminary Examination of</w:t>
            </w:r>
            <w:r w:rsidR="004D48A2">
              <w:rPr>
                <w:rStyle w:val="Hyperlink"/>
                <w:rFonts w:ascii="Arial" w:hAnsi="Arial" w:cs="Arial"/>
                <w:noProof/>
              </w:rPr>
              <w:t xml:space="preserve"> </w:t>
            </w:r>
            <w:r w:rsidR="00BC4242" w:rsidRPr="00C17F96">
              <w:rPr>
                <w:rStyle w:val="Hyperlink"/>
                <w:rFonts w:ascii="Arial" w:hAnsi="Arial" w:cs="Arial"/>
                <w:noProof/>
              </w:rPr>
              <w:t>Bids</w:t>
            </w:r>
            <w:r w:rsidR="00BC4242" w:rsidRPr="00C17F96">
              <w:rPr>
                <w:rFonts w:ascii="Arial" w:hAnsi="Arial" w:cs="Arial"/>
                <w:noProof/>
                <w:webHidden/>
              </w:rPr>
              <w:tab/>
            </w:r>
            <w:r w:rsidR="004D48A2">
              <w:rPr>
                <w:rFonts w:ascii="Arial" w:hAnsi="Arial" w:cs="Arial"/>
                <w:noProof/>
                <w:webHidden/>
              </w:rPr>
              <w:t>27</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47" w:history="1">
            <w:r w:rsidR="00BC4242" w:rsidRPr="00C17F96">
              <w:rPr>
                <w:rStyle w:val="Hyperlink"/>
                <w:rFonts w:ascii="Arial" w:hAnsi="Arial" w:cs="Arial"/>
                <w:noProof/>
              </w:rPr>
              <w:t>2.29</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Clarification ofBids</w:t>
            </w:r>
            <w:r w:rsidR="00BC4242" w:rsidRPr="00C17F96">
              <w:rPr>
                <w:rFonts w:ascii="Arial" w:hAnsi="Arial" w:cs="Arial"/>
                <w:noProof/>
                <w:webHidden/>
              </w:rPr>
              <w:tab/>
            </w:r>
            <w:r w:rsidR="004D48A2">
              <w:rPr>
                <w:rFonts w:ascii="Arial" w:hAnsi="Arial" w:cs="Arial"/>
                <w:noProof/>
                <w:webHidden/>
              </w:rPr>
              <w:t>27</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48" w:history="1">
            <w:r w:rsidR="00BC4242" w:rsidRPr="00C17F96">
              <w:rPr>
                <w:rStyle w:val="Hyperlink"/>
                <w:rFonts w:ascii="Arial" w:hAnsi="Arial" w:cs="Arial"/>
                <w:noProof/>
              </w:rPr>
              <w:t>2.30</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Immaterial Non-conformities in</w:t>
            </w:r>
            <w:r w:rsidR="004D48A2">
              <w:rPr>
                <w:rStyle w:val="Hyperlink"/>
                <w:rFonts w:ascii="Arial" w:hAnsi="Arial" w:cs="Arial"/>
                <w:noProof/>
              </w:rPr>
              <w:t xml:space="preserve"> </w:t>
            </w:r>
            <w:r w:rsidR="00BC4242" w:rsidRPr="00C17F96">
              <w:rPr>
                <w:rStyle w:val="Hyperlink"/>
                <w:rFonts w:ascii="Arial" w:hAnsi="Arial" w:cs="Arial"/>
                <w:noProof/>
              </w:rPr>
              <w:t>Bids</w:t>
            </w:r>
            <w:r w:rsidR="00BC4242" w:rsidRPr="00C17F96">
              <w:rPr>
                <w:rFonts w:ascii="Arial" w:hAnsi="Arial" w:cs="Arial"/>
                <w:noProof/>
                <w:webHidden/>
              </w:rPr>
              <w:tab/>
            </w:r>
            <w:r w:rsidR="004D48A2">
              <w:rPr>
                <w:rFonts w:ascii="Arial" w:hAnsi="Arial" w:cs="Arial"/>
                <w:noProof/>
                <w:webHidden/>
              </w:rPr>
              <w:t>28</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49" w:history="1">
            <w:r w:rsidR="00BC4242" w:rsidRPr="00C17F96">
              <w:rPr>
                <w:rStyle w:val="Hyperlink"/>
                <w:rFonts w:ascii="Arial" w:hAnsi="Arial" w:cs="Arial"/>
                <w:noProof/>
              </w:rPr>
              <w:t>2.31</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Determination ofResponsiveness</w:t>
            </w:r>
            <w:r w:rsidR="00BC4242" w:rsidRPr="00C17F96">
              <w:rPr>
                <w:rFonts w:ascii="Arial" w:hAnsi="Arial" w:cs="Arial"/>
                <w:noProof/>
                <w:webHidden/>
              </w:rPr>
              <w:tab/>
            </w:r>
            <w:r w:rsidR="004D48A2">
              <w:rPr>
                <w:rFonts w:ascii="Arial" w:hAnsi="Arial" w:cs="Arial"/>
                <w:noProof/>
                <w:webHidden/>
              </w:rPr>
              <w:t>28</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50" w:history="1">
            <w:r w:rsidR="00BC4242" w:rsidRPr="00C17F96">
              <w:rPr>
                <w:rStyle w:val="Hyperlink"/>
                <w:rFonts w:ascii="Arial" w:hAnsi="Arial" w:cs="Arial"/>
                <w:noProof/>
              </w:rPr>
              <w:t>2.32</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Nonconformities, Errors andOmissions</w:t>
            </w:r>
            <w:r w:rsidR="00BC4242" w:rsidRPr="00C17F96">
              <w:rPr>
                <w:rFonts w:ascii="Arial" w:hAnsi="Arial" w:cs="Arial"/>
                <w:noProof/>
                <w:webHidden/>
              </w:rPr>
              <w:tab/>
            </w:r>
            <w:r w:rsidR="004D48A2">
              <w:rPr>
                <w:rFonts w:ascii="Arial" w:hAnsi="Arial" w:cs="Arial"/>
                <w:noProof/>
                <w:webHidden/>
              </w:rPr>
              <w:t>29</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51" w:history="1">
            <w:r w:rsidR="004D48A2">
              <w:rPr>
                <w:rStyle w:val="Hyperlink"/>
                <w:rFonts w:ascii="Arial" w:hAnsi="Arial" w:cs="Arial"/>
                <w:noProof/>
              </w:rPr>
              <w:t>2.33</w:t>
            </w:r>
          </w:hyperlink>
          <w:r w:rsidR="004D48A2">
            <w:t xml:space="preserve">     </w:t>
          </w:r>
          <w:hyperlink w:anchor="_Toc91574052" w:history="1">
            <w:r w:rsidR="00BC4242" w:rsidRPr="00C17F96">
              <w:rPr>
                <w:rStyle w:val="Hyperlink"/>
                <w:rFonts w:ascii="Arial" w:hAnsi="Arial" w:cs="Arial"/>
                <w:noProof/>
              </w:rPr>
              <w:t>Correction of Arithmetical</w:t>
            </w:r>
            <w:r w:rsidR="004D48A2">
              <w:rPr>
                <w:rStyle w:val="Hyperlink"/>
                <w:rFonts w:ascii="Arial" w:hAnsi="Arial" w:cs="Arial"/>
                <w:noProof/>
              </w:rPr>
              <w:t xml:space="preserve"> </w:t>
            </w:r>
            <w:r w:rsidR="00BC4242" w:rsidRPr="00C17F96">
              <w:rPr>
                <w:rStyle w:val="Hyperlink"/>
                <w:rFonts w:ascii="Arial" w:hAnsi="Arial" w:cs="Arial"/>
                <w:noProof/>
              </w:rPr>
              <w:t>Errors</w:t>
            </w:r>
            <w:r w:rsidR="00BC4242" w:rsidRPr="00C17F96">
              <w:rPr>
                <w:rFonts w:ascii="Arial" w:hAnsi="Arial" w:cs="Arial"/>
                <w:noProof/>
                <w:webHidden/>
              </w:rPr>
              <w:tab/>
            </w:r>
            <w:r w:rsidR="004D48A2">
              <w:rPr>
                <w:rFonts w:ascii="Arial" w:hAnsi="Arial" w:cs="Arial"/>
                <w:noProof/>
                <w:webHidden/>
              </w:rPr>
              <w:t>29</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53" w:history="1">
            <w:r w:rsidR="00BC4242" w:rsidRPr="00C17F96">
              <w:rPr>
                <w:rStyle w:val="Hyperlink"/>
                <w:rFonts w:ascii="Arial" w:hAnsi="Arial" w:cs="Arial"/>
                <w:noProof/>
              </w:rPr>
              <w:t>2.34</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Price and Purchase Preference</w:t>
            </w:r>
            <w:r w:rsidR="00BC4242" w:rsidRPr="00C17F96">
              <w:rPr>
                <w:rFonts w:ascii="Arial" w:hAnsi="Arial" w:cs="Arial"/>
                <w:noProof/>
                <w:webHidden/>
              </w:rPr>
              <w:tab/>
            </w:r>
            <w:r w:rsidR="001237E9">
              <w:rPr>
                <w:rFonts w:ascii="Arial" w:hAnsi="Arial" w:cs="Arial"/>
                <w:noProof/>
                <w:webHidden/>
              </w:rPr>
              <w:t>30</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54" w:history="1">
            <w:r w:rsidR="00BC4242" w:rsidRPr="00C17F96">
              <w:rPr>
                <w:rStyle w:val="Hyperlink"/>
                <w:rFonts w:ascii="Arial" w:hAnsi="Arial" w:cs="Arial"/>
                <w:noProof/>
              </w:rPr>
              <w:t>2.35</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Evaluation of Bids</w:t>
            </w:r>
            <w:r w:rsidR="00BC4242" w:rsidRPr="00C17F96">
              <w:rPr>
                <w:rFonts w:ascii="Arial" w:hAnsi="Arial" w:cs="Arial"/>
                <w:noProof/>
                <w:webHidden/>
              </w:rPr>
              <w:tab/>
            </w:r>
            <w:r w:rsidR="001237E9">
              <w:rPr>
                <w:rFonts w:ascii="Arial" w:hAnsi="Arial" w:cs="Arial"/>
                <w:noProof/>
                <w:webHidden/>
              </w:rPr>
              <w:t>30</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55" w:history="1">
            <w:r w:rsidR="00BC4242" w:rsidRPr="00C17F96">
              <w:rPr>
                <w:rStyle w:val="Hyperlink"/>
                <w:rFonts w:ascii="Arial" w:hAnsi="Arial" w:cs="Arial"/>
                <w:noProof/>
              </w:rPr>
              <w:t>2.36</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Comparison ofBids</w:t>
            </w:r>
            <w:r w:rsidR="00BC4242" w:rsidRPr="00C17F96">
              <w:rPr>
                <w:rFonts w:ascii="Arial" w:hAnsi="Arial" w:cs="Arial"/>
                <w:noProof/>
                <w:webHidden/>
              </w:rPr>
              <w:tab/>
            </w:r>
            <w:r w:rsidR="004D48A2">
              <w:rPr>
                <w:rFonts w:ascii="Arial" w:hAnsi="Arial" w:cs="Arial"/>
                <w:noProof/>
                <w:webHidden/>
              </w:rPr>
              <w:t>31</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56" w:history="1">
            <w:r w:rsidR="00BC4242" w:rsidRPr="00C17F96">
              <w:rPr>
                <w:rStyle w:val="Hyperlink"/>
                <w:rFonts w:ascii="Arial" w:hAnsi="Arial" w:cs="Arial"/>
                <w:noProof/>
              </w:rPr>
              <w:t>2.38</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 xml:space="preserve">TIA’s Right to </w:t>
            </w:r>
            <w:r w:rsidR="00BC4242" w:rsidRPr="00C17F96">
              <w:rPr>
                <w:rStyle w:val="Hyperlink"/>
                <w:rFonts w:ascii="Arial" w:hAnsi="Arial" w:cs="Arial"/>
                <w:noProof/>
                <w:spacing w:val="-3"/>
              </w:rPr>
              <w:t xml:space="preserve">Accept </w:t>
            </w:r>
            <w:r w:rsidR="00BC4242" w:rsidRPr="00C17F96">
              <w:rPr>
                <w:rStyle w:val="Hyperlink"/>
                <w:rFonts w:ascii="Arial" w:hAnsi="Arial" w:cs="Arial"/>
                <w:noProof/>
              </w:rPr>
              <w:t xml:space="preserve">or Reject any or </w:t>
            </w:r>
            <w:r w:rsidR="00BC4242" w:rsidRPr="00C17F96">
              <w:rPr>
                <w:rStyle w:val="Hyperlink"/>
                <w:rFonts w:ascii="Arial" w:hAnsi="Arial" w:cs="Arial"/>
                <w:noProof/>
                <w:spacing w:val="-3"/>
              </w:rPr>
              <w:t xml:space="preserve">all </w:t>
            </w:r>
            <w:r w:rsidR="00BC4242" w:rsidRPr="00C17F96">
              <w:rPr>
                <w:rStyle w:val="Hyperlink"/>
                <w:rFonts w:ascii="Arial" w:hAnsi="Arial" w:cs="Arial"/>
                <w:noProof/>
              </w:rPr>
              <w:t>Bids</w:t>
            </w:r>
            <w:r w:rsidR="00BC4242" w:rsidRPr="00C17F96">
              <w:rPr>
                <w:rFonts w:ascii="Arial" w:hAnsi="Arial" w:cs="Arial"/>
                <w:noProof/>
                <w:webHidden/>
              </w:rPr>
              <w:tab/>
            </w:r>
            <w:r w:rsidR="004F1685">
              <w:rPr>
                <w:rFonts w:ascii="Arial" w:hAnsi="Arial" w:cs="Arial"/>
                <w:noProof/>
                <w:webHidden/>
              </w:rPr>
              <w:t>32</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57" w:history="1">
            <w:r w:rsidR="00BC4242" w:rsidRPr="00C17F96">
              <w:rPr>
                <w:rStyle w:val="Hyperlink"/>
                <w:rFonts w:ascii="Arial" w:hAnsi="Arial" w:cs="Arial"/>
                <w:noProof/>
              </w:rPr>
              <w:t>AWARD OF CONTRACT</w:t>
            </w:r>
            <w:r w:rsidR="00BC4242" w:rsidRPr="00C17F96">
              <w:rPr>
                <w:rFonts w:ascii="Arial" w:hAnsi="Arial" w:cs="Arial"/>
                <w:noProof/>
                <w:webHidden/>
              </w:rPr>
              <w:tab/>
            </w:r>
            <w:r w:rsidR="004F1685">
              <w:rPr>
                <w:rFonts w:ascii="Arial" w:hAnsi="Arial" w:cs="Arial"/>
                <w:noProof/>
                <w:webHidden/>
              </w:rPr>
              <w:t>32</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58" w:history="1">
            <w:r w:rsidR="00BC4242" w:rsidRPr="00C17F96">
              <w:rPr>
                <w:rStyle w:val="Hyperlink"/>
                <w:rFonts w:ascii="Arial" w:hAnsi="Arial" w:cs="Arial"/>
                <w:noProof/>
              </w:rPr>
              <w:t>2.39</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Award</w:t>
            </w:r>
            <w:r w:rsidR="004F1685">
              <w:rPr>
                <w:rStyle w:val="Hyperlink"/>
                <w:rFonts w:ascii="Arial" w:hAnsi="Arial" w:cs="Arial"/>
                <w:noProof/>
              </w:rPr>
              <w:t xml:space="preserve"> </w:t>
            </w:r>
            <w:r w:rsidR="00BC4242" w:rsidRPr="00C17F96">
              <w:rPr>
                <w:rStyle w:val="Hyperlink"/>
                <w:rFonts w:ascii="Arial" w:hAnsi="Arial" w:cs="Arial"/>
                <w:noProof/>
              </w:rPr>
              <w:t>Criteria</w:t>
            </w:r>
            <w:r w:rsidR="00BC4242" w:rsidRPr="00C17F96">
              <w:rPr>
                <w:rFonts w:ascii="Arial" w:hAnsi="Arial" w:cs="Arial"/>
                <w:noProof/>
                <w:webHidden/>
              </w:rPr>
              <w:tab/>
            </w:r>
            <w:r w:rsidR="001237E9">
              <w:rPr>
                <w:rFonts w:ascii="Arial" w:hAnsi="Arial" w:cs="Arial"/>
                <w:noProof/>
                <w:webHidden/>
              </w:rPr>
              <w:t>32</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59" w:history="1">
            <w:r w:rsidR="00BC4242" w:rsidRPr="00C17F96">
              <w:rPr>
                <w:rStyle w:val="Hyperlink"/>
                <w:rFonts w:ascii="Arial" w:hAnsi="Arial" w:cs="Arial"/>
                <w:noProof/>
              </w:rPr>
              <w:t>2.40</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Notification ofAward</w:t>
            </w:r>
            <w:r w:rsidR="00BC4242" w:rsidRPr="00C17F96">
              <w:rPr>
                <w:rFonts w:ascii="Arial" w:hAnsi="Arial" w:cs="Arial"/>
                <w:noProof/>
                <w:webHidden/>
              </w:rPr>
              <w:tab/>
            </w:r>
            <w:r w:rsidR="001237E9">
              <w:rPr>
                <w:rFonts w:ascii="Arial" w:hAnsi="Arial" w:cs="Arial"/>
                <w:noProof/>
                <w:webHidden/>
              </w:rPr>
              <w:t>33</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60" w:history="1">
            <w:r w:rsidR="00BC4242" w:rsidRPr="00C17F96">
              <w:rPr>
                <w:rStyle w:val="Hyperlink"/>
                <w:rFonts w:ascii="Arial" w:hAnsi="Arial" w:cs="Arial"/>
                <w:noProof/>
              </w:rPr>
              <w:t>2.41</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PerformanceSecurity</w:t>
            </w:r>
            <w:r w:rsidR="00BC4242" w:rsidRPr="00C17F96">
              <w:rPr>
                <w:rFonts w:ascii="Arial" w:hAnsi="Arial" w:cs="Arial"/>
                <w:noProof/>
                <w:webHidden/>
              </w:rPr>
              <w:tab/>
            </w:r>
            <w:r w:rsidR="001237E9">
              <w:rPr>
                <w:rFonts w:ascii="Arial" w:hAnsi="Arial" w:cs="Arial"/>
                <w:noProof/>
                <w:webHidden/>
              </w:rPr>
              <w:t>33</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061" w:history="1">
            <w:r w:rsidR="00BC4242" w:rsidRPr="00C17F96">
              <w:rPr>
                <w:rStyle w:val="Hyperlink"/>
                <w:rFonts w:ascii="Arial" w:hAnsi="Arial" w:cs="Arial"/>
                <w:noProof/>
              </w:rPr>
              <w:t>2.42</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Signing ofContract</w:t>
            </w:r>
            <w:r w:rsidR="00BC4242" w:rsidRPr="00C17F96">
              <w:rPr>
                <w:rFonts w:ascii="Arial" w:hAnsi="Arial" w:cs="Arial"/>
                <w:noProof/>
                <w:webHidden/>
              </w:rPr>
              <w:tab/>
            </w:r>
            <w:r w:rsidR="001237E9">
              <w:rPr>
                <w:rFonts w:ascii="Arial" w:hAnsi="Arial" w:cs="Arial"/>
                <w:noProof/>
                <w:webHidden/>
              </w:rPr>
              <w:t>33</w:t>
            </w:r>
          </w:hyperlink>
        </w:p>
        <w:p w:rsidR="00BC4242" w:rsidRPr="00C17F96" w:rsidRDefault="00882075" w:rsidP="0092705C">
          <w:pPr>
            <w:pStyle w:val="TOC1"/>
            <w:spacing w:line="276" w:lineRule="auto"/>
            <w:rPr>
              <w:rFonts w:ascii="Arial" w:eastAsiaTheme="minorEastAsia" w:hAnsi="Arial" w:cs="Arial"/>
              <w:b w:val="0"/>
              <w:bCs w:val="0"/>
              <w:caps w:val="0"/>
              <w:noProof/>
              <w:sz w:val="24"/>
              <w:szCs w:val="24"/>
              <w:u w:val="none"/>
              <w:lang w:val="en-IN" w:eastAsia="en-GB" w:bidi="ar-SA"/>
            </w:rPr>
          </w:pPr>
          <w:hyperlink w:anchor="_Toc91574062" w:history="1">
            <w:r w:rsidR="00BC4242" w:rsidRPr="00C17F96">
              <w:rPr>
                <w:rStyle w:val="Hyperlink"/>
                <w:rFonts w:ascii="Arial" w:hAnsi="Arial" w:cs="Arial"/>
                <w:noProof/>
              </w:rPr>
              <w:t>SECTION III</w:t>
            </w:r>
            <w:r w:rsidR="00BC4242" w:rsidRPr="00C17F96">
              <w:rPr>
                <w:rFonts w:ascii="Arial" w:hAnsi="Arial" w:cs="Arial"/>
                <w:noProof/>
                <w:webHidden/>
              </w:rPr>
              <w:tab/>
            </w:r>
            <w:r w:rsidR="001237E9">
              <w:rPr>
                <w:rFonts w:ascii="Arial" w:hAnsi="Arial" w:cs="Arial"/>
                <w:noProof/>
                <w:webHidden/>
              </w:rPr>
              <w:t>34</w:t>
            </w:r>
          </w:hyperlink>
        </w:p>
        <w:p w:rsidR="00BC4242" w:rsidRPr="00C17F96" w:rsidRDefault="00882075" w:rsidP="0092705C">
          <w:pPr>
            <w:pStyle w:val="TOC2"/>
            <w:tabs>
              <w:tab w:val="left" w:pos="410"/>
              <w:tab w:val="right" w:leader="dot" w:pos="9350"/>
            </w:tabs>
            <w:spacing w:line="276" w:lineRule="auto"/>
            <w:rPr>
              <w:rFonts w:ascii="Arial" w:eastAsiaTheme="minorEastAsia" w:hAnsi="Arial" w:cs="Arial"/>
              <w:b w:val="0"/>
              <w:bCs w:val="0"/>
              <w:smallCaps w:val="0"/>
              <w:noProof/>
              <w:sz w:val="24"/>
              <w:szCs w:val="24"/>
              <w:lang w:val="en-IN" w:eastAsia="en-GB" w:bidi="ar-SA"/>
            </w:rPr>
          </w:pPr>
          <w:hyperlink w:anchor="_Toc91574063" w:history="1">
            <w:r w:rsidR="00BC4242" w:rsidRPr="00C17F96">
              <w:rPr>
                <w:rStyle w:val="Hyperlink"/>
                <w:rFonts w:ascii="Arial" w:hAnsi="Arial" w:cs="Arial"/>
                <w:noProof/>
              </w:rPr>
              <w:t>3.</w:t>
            </w:r>
            <w:r w:rsidR="00BC4242" w:rsidRPr="00C17F96">
              <w:rPr>
                <w:rFonts w:ascii="Arial" w:eastAsiaTheme="minorEastAsia" w:hAnsi="Arial" w:cs="Arial"/>
                <w:b w:val="0"/>
                <w:bCs w:val="0"/>
                <w:smallCaps w:val="0"/>
                <w:noProof/>
                <w:sz w:val="24"/>
                <w:szCs w:val="24"/>
                <w:lang w:val="en-IN" w:eastAsia="en-GB" w:bidi="ar-SA"/>
              </w:rPr>
              <w:tab/>
            </w:r>
            <w:r w:rsidR="00BC4242" w:rsidRPr="00C17F96">
              <w:rPr>
                <w:rStyle w:val="Hyperlink"/>
                <w:rFonts w:ascii="Arial" w:hAnsi="Arial" w:cs="Arial"/>
                <w:noProof/>
              </w:rPr>
              <w:t>Bid Data Sheet (BDS)</w:t>
            </w:r>
            <w:r w:rsidR="00BC4242" w:rsidRPr="00C17F96">
              <w:rPr>
                <w:rFonts w:ascii="Arial" w:hAnsi="Arial" w:cs="Arial"/>
                <w:noProof/>
                <w:webHidden/>
              </w:rPr>
              <w:tab/>
            </w:r>
            <w:r w:rsidR="001237E9">
              <w:rPr>
                <w:rFonts w:ascii="Arial" w:hAnsi="Arial" w:cs="Arial"/>
                <w:noProof/>
                <w:webHidden/>
              </w:rPr>
              <w:t>34</w:t>
            </w:r>
          </w:hyperlink>
        </w:p>
        <w:p w:rsidR="00BC4242" w:rsidRPr="00C17F96" w:rsidRDefault="00882075" w:rsidP="0092705C">
          <w:pPr>
            <w:pStyle w:val="TOC1"/>
            <w:spacing w:line="276" w:lineRule="auto"/>
            <w:rPr>
              <w:rFonts w:ascii="Arial" w:eastAsiaTheme="minorEastAsia" w:hAnsi="Arial" w:cs="Arial"/>
              <w:b w:val="0"/>
              <w:bCs w:val="0"/>
              <w:caps w:val="0"/>
              <w:noProof/>
              <w:sz w:val="24"/>
              <w:szCs w:val="24"/>
              <w:u w:val="none"/>
              <w:lang w:val="en-IN" w:eastAsia="en-GB" w:bidi="ar-SA"/>
            </w:rPr>
          </w:pPr>
          <w:hyperlink w:anchor="_Toc91574064" w:history="1">
            <w:r w:rsidR="00BC4242" w:rsidRPr="00C17F96">
              <w:rPr>
                <w:rStyle w:val="Hyperlink"/>
                <w:rFonts w:ascii="Arial" w:hAnsi="Arial" w:cs="Arial"/>
                <w:noProof/>
              </w:rPr>
              <w:t>SECTION IV</w:t>
            </w:r>
            <w:r w:rsidR="00BC4242" w:rsidRPr="00C17F96">
              <w:rPr>
                <w:rFonts w:ascii="Arial" w:hAnsi="Arial" w:cs="Arial"/>
                <w:noProof/>
                <w:webHidden/>
              </w:rPr>
              <w:tab/>
            </w:r>
            <w:r w:rsidR="001237E9">
              <w:rPr>
                <w:rFonts w:ascii="Arial" w:hAnsi="Arial" w:cs="Arial"/>
                <w:noProof/>
                <w:webHidden/>
              </w:rPr>
              <w:t>38</w:t>
            </w:r>
          </w:hyperlink>
        </w:p>
        <w:p w:rsidR="00BC4242" w:rsidRPr="00C17F96" w:rsidRDefault="00882075" w:rsidP="0092705C">
          <w:pPr>
            <w:pStyle w:val="TOC2"/>
            <w:tabs>
              <w:tab w:val="left" w:pos="410"/>
              <w:tab w:val="right" w:leader="dot" w:pos="9350"/>
            </w:tabs>
            <w:spacing w:line="276" w:lineRule="auto"/>
            <w:rPr>
              <w:rFonts w:ascii="Arial" w:eastAsiaTheme="minorEastAsia" w:hAnsi="Arial" w:cs="Arial"/>
              <w:b w:val="0"/>
              <w:bCs w:val="0"/>
              <w:smallCaps w:val="0"/>
              <w:noProof/>
              <w:sz w:val="24"/>
              <w:szCs w:val="24"/>
              <w:lang w:val="en-IN" w:eastAsia="en-GB" w:bidi="ar-SA"/>
            </w:rPr>
          </w:pPr>
          <w:hyperlink w:anchor="_Toc91574065" w:history="1">
            <w:r w:rsidR="00BC4242" w:rsidRPr="00C17F96">
              <w:rPr>
                <w:rStyle w:val="Hyperlink"/>
                <w:rFonts w:ascii="Arial" w:hAnsi="Arial" w:cs="Arial"/>
                <w:noProof/>
              </w:rPr>
              <w:t>4.</w:t>
            </w:r>
            <w:r w:rsidR="00BC4242" w:rsidRPr="00C17F96">
              <w:rPr>
                <w:rFonts w:ascii="Arial" w:eastAsiaTheme="minorEastAsia" w:hAnsi="Arial" w:cs="Arial"/>
                <w:b w:val="0"/>
                <w:bCs w:val="0"/>
                <w:smallCaps w:val="0"/>
                <w:noProof/>
                <w:sz w:val="24"/>
                <w:szCs w:val="24"/>
                <w:lang w:val="en-IN" w:eastAsia="en-GB" w:bidi="ar-SA"/>
              </w:rPr>
              <w:tab/>
            </w:r>
            <w:r w:rsidR="00BC4242" w:rsidRPr="00C17F96">
              <w:rPr>
                <w:rStyle w:val="Hyperlink"/>
                <w:rFonts w:ascii="Arial" w:hAnsi="Arial" w:cs="Arial"/>
                <w:noProof/>
              </w:rPr>
              <w:t>Evaluation and Qualification Criteria</w:t>
            </w:r>
            <w:r w:rsidR="00BC4242" w:rsidRPr="00C17F96">
              <w:rPr>
                <w:rFonts w:ascii="Arial" w:hAnsi="Arial" w:cs="Arial"/>
                <w:noProof/>
                <w:webHidden/>
              </w:rPr>
              <w:tab/>
            </w:r>
            <w:r w:rsidRPr="00C17F96">
              <w:rPr>
                <w:rFonts w:ascii="Arial" w:hAnsi="Arial" w:cs="Arial"/>
                <w:noProof/>
                <w:webHidden/>
              </w:rPr>
              <w:fldChar w:fldCharType="begin"/>
            </w:r>
            <w:r w:rsidR="00BC4242" w:rsidRPr="00C17F96">
              <w:rPr>
                <w:rFonts w:ascii="Arial" w:hAnsi="Arial" w:cs="Arial"/>
                <w:noProof/>
                <w:webHidden/>
              </w:rPr>
              <w:instrText xml:space="preserve"> PAGEREF _Toc91574065 \h </w:instrText>
            </w:r>
            <w:r w:rsidRPr="00C17F96">
              <w:rPr>
                <w:rFonts w:ascii="Arial" w:hAnsi="Arial" w:cs="Arial"/>
                <w:noProof/>
                <w:webHidden/>
              </w:rPr>
            </w:r>
            <w:r w:rsidRPr="00C17F96">
              <w:rPr>
                <w:rFonts w:ascii="Arial" w:hAnsi="Arial" w:cs="Arial"/>
                <w:noProof/>
                <w:webHidden/>
              </w:rPr>
              <w:fldChar w:fldCharType="separate"/>
            </w:r>
            <w:r w:rsidR="009511ED" w:rsidRPr="00C17F96">
              <w:rPr>
                <w:rFonts w:ascii="Arial" w:hAnsi="Arial" w:cs="Arial"/>
                <w:noProof/>
                <w:webHidden/>
              </w:rPr>
              <w:t>36</w:t>
            </w:r>
            <w:r w:rsidRPr="00C17F96">
              <w:rPr>
                <w:rFonts w:ascii="Arial" w:hAnsi="Arial" w:cs="Arial"/>
                <w:noProof/>
                <w:webHidden/>
              </w:rPr>
              <w:fldChar w:fldCharType="end"/>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66" w:history="1">
            <w:r w:rsidR="00BC4242" w:rsidRPr="00C17F96">
              <w:rPr>
                <w:rStyle w:val="Hyperlink"/>
                <w:rFonts w:ascii="Arial" w:hAnsi="Arial" w:cs="Arial"/>
                <w:noProof/>
              </w:rPr>
              <w:t>4.1.</w:t>
            </w:r>
            <w:r w:rsidR="00BC4242" w:rsidRPr="00C17F96">
              <w:rPr>
                <w:rFonts w:ascii="Arial" w:hAnsi="Arial" w:cs="Arial"/>
                <w:noProof/>
                <w:webHidden/>
              </w:rPr>
              <w:tab/>
            </w:r>
            <w:r w:rsidR="001237E9">
              <w:rPr>
                <w:rFonts w:ascii="Arial" w:hAnsi="Arial" w:cs="Arial"/>
                <w:noProof/>
                <w:webHidden/>
              </w:rPr>
              <w:t>38</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67" w:history="1">
            <w:r w:rsidR="00BC4242" w:rsidRPr="00C17F96">
              <w:rPr>
                <w:rStyle w:val="Hyperlink"/>
                <w:rFonts w:ascii="Arial" w:hAnsi="Arial" w:cs="Arial"/>
                <w:noProof/>
              </w:rPr>
              <w:t>Evaluation Criteria &amp; Methodologies</w:t>
            </w:r>
            <w:r w:rsidR="00BC4242" w:rsidRPr="00C17F96">
              <w:rPr>
                <w:rFonts w:ascii="Arial" w:hAnsi="Arial" w:cs="Arial"/>
                <w:noProof/>
                <w:webHidden/>
              </w:rPr>
              <w:tab/>
            </w:r>
            <w:r w:rsidR="001237E9">
              <w:rPr>
                <w:rFonts w:ascii="Arial" w:hAnsi="Arial" w:cs="Arial"/>
                <w:noProof/>
                <w:webHidden/>
              </w:rPr>
              <w:t>38</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68" w:history="1">
            <w:r w:rsidR="00BC4242" w:rsidRPr="00C17F96">
              <w:rPr>
                <w:rStyle w:val="Hyperlink"/>
                <w:rFonts w:ascii="Arial" w:hAnsi="Arial" w:cs="Arial"/>
                <w:noProof/>
              </w:rPr>
              <w:t>4.2</w:t>
            </w:r>
            <w:r w:rsidR="00BC4242" w:rsidRPr="00C17F96">
              <w:rPr>
                <w:rFonts w:ascii="Arial" w:hAnsi="Arial" w:cs="Arial"/>
                <w:noProof/>
                <w:webHidden/>
              </w:rPr>
              <w:tab/>
            </w:r>
            <w:r w:rsidR="001237E9">
              <w:rPr>
                <w:rFonts w:ascii="Arial" w:hAnsi="Arial" w:cs="Arial"/>
                <w:noProof/>
                <w:webHidden/>
              </w:rPr>
              <w:t>40</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69" w:history="1">
            <w:r w:rsidR="00BC4242" w:rsidRPr="00C17F96">
              <w:rPr>
                <w:rStyle w:val="Hyperlink"/>
                <w:rFonts w:ascii="Arial" w:hAnsi="Arial" w:cs="Arial"/>
                <w:noProof/>
              </w:rPr>
              <w:t>Qualification Criteria</w:t>
            </w:r>
            <w:r w:rsidR="00BC4242" w:rsidRPr="00C17F96">
              <w:rPr>
                <w:rFonts w:ascii="Arial" w:hAnsi="Arial" w:cs="Arial"/>
                <w:noProof/>
                <w:webHidden/>
              </w:rPr>
              <w:tab/>
            </w:r>
            <w:r w:rsidR="001237E9">
              <w:rPr>
                <w:rFonts w:ascii="Arial" w:hAnsi="Arial" w:cs="Arial"/>
                <w:noProof/>
                <w:webHidden/>
              </w:rPr>
              <w:t>40</w:t>
            </w:r>
          </w:hyperlink>
        </w:p>
        <w:p w:rsidR="00BC4242" w:rsidRPr="00C17F96" w:rsidRDefault="00882075" w:rsidP="0092705C">
          <w:pPr>
            <w:pStyle w:val="TOC1"/>
            <w:spacing w:line="276" w:lineRule="auto"/>
            <w:rPr>
              <w:rFonts w:ascii="Arial" w:eastAsiaTheme="minorEastAsia" w:hAnsi="Arial" w:cs="Arial"/>
              <w:b w:val="0"/>
              <w:bCs w:val="0"/>
              <w:caps w:val="0"/>
              <w:noProof/>
              <w:sz w:val="24"/>
              <w:szCs w:val="24"/>
              <w:u w:val="none"/>
              <w:lang w:val="en-IN" w:eastAsia="en-GB" w:bidi="ar-SA"/>
            </w:rPr>
          </w:pPr>
          <w:hyperlink w:anchor="_Toc91574070" w:history="1">
            <w:r w:rsidR="00BC4242" w:rsidRPr="00C17F96">
              <w:rPr>
                <w:rStyle w:val="Hyperlink"/>
                <w:rFonts w:ascii="Arial" w:hAnsi="Arial" w:cs="Arial"/>
                <w:noProof/>
              </w:rPr>
              <w:t>SECTION V</w:t>
            </w:r>
            <w:r w:rsidR="00BC4242" w:rsidRPr="00C17F96">
              <w:rPr>
                <w:rFonts w:ascii="Arial" w:hAnsi="Arial" w:cs="Arial"/>
                <w:noProof/>
                <w:webHidden/>
              </w:rPr>
              <w:tab/>
            </w:r>
            <w:r w:rsidR="001237E9">
              <w:rPr>
                <w:rFonts w:ascii="Arial" w:hAnsi="Arial" w:cs="Arial"/>
                <w:noProof/>
                <w:webHidden/>
              </w:rPr>
              <w:t>42</w:t>
            </w:r>
          </w:hyperlink>
        </w:p>
        <w:p w:rsidR="00BC4242" w:rsidRPr="00C17F96" w:rsidRDefault="00882075" w:rsidP="0092705C">
          <w:pPr>
            <w:pStyle w:val="TOC2"/>
            <w:tabs>
              <w:tab w:val="left" w:pos="352"/>
              <w:tab w:val="right" w:leader="dot" w:pos="9350"/>
            </w:tabs>
            <w:spacing w:line="276" w:lineRule="auto"/>
            <w:rPr>
              <w:rFonts w:ascii="Arial" w:eastAsiaTheme="minorEastAsia" w:hAnsi="Arial" w:cs="Arial"/>
              <w:b w:val="0"/>
              <w:bCs w:val="0"/>
              <w:smallCaps w:val="0"/>
              <w:noProof/>
              <w:sz w:val="24"/>
              <w:szCs w:val="24"/>
              <w:lang w:val="en-IN" w:eastAsia="en-GB" w:bidi="ar-SA"/>
            </w:rPr>
          </w:pPr>
          <w:hyperlink w:anchor="_Toc91574071" w:history="1">
            <w:r w:rsidR="00BC4242" w:rsidRPr="00C17F96">
              <w:rPr>
                <w:rStyle w:val="Hyperlink"/>
                <w:rFonts w:ascii="Arial" w:hAnsi="Arial" w:cs="Arial"/>
                <w:noProof/>
              </w:rPr>
              <w:t>5</w:t>
            </w:r>
            <w:r w:rsidR="00BC4242" w:rsidRPr="00C17F96">
              <w:rPr>
                <w:rFonts w:ascii="Arial" w:eastAsiaTheme="minorEastAsia" w:hAnsi="Arial" w:cs="Arial"/>
                <w:b w:val="0"/>
                <w:bCs w:val="0"/>
                <w:smallCaps w:val="0"/>
                <w:noProof/>
                <w:sz w:val="24"/>
                <w:szCs w:val="24"/>
                <w:lang w:val="en-IN" w:eastAsia="en-GB" w:bidi="ar-SA"/>
              </w:rPr>
              <w:tab/>
            </w:r>
            <w:r w:rsidR="00BC4242" w:rsidRPr="00C17F96">
              <w:rPr>
                <w:rStyle w:val="Hyperlink"/>
                <w:rFonts w:ascii="Arial" w:hAnsi="Arial" w:cs="Arial"/>
                <w:noProof/>
              </w:rPr>
              <w:t>Schedule of Requirements</w:t>
            </w:r>
            <w:r w:rsidR="00BC4242" w:rsidRPr="00C17F96">
              <w:rPr>
                <w:rFonts w:ascii="Arial" w:hAnsi="Arial" w:cs="Arial"/>
                <w:noProof/>
                <w:webHidden/>
              </w:rPr>
              <w:tab/>
            </w:r>
            <w:r w:rsidR="001237E9">
              <w:rPr>
                <w:rFonts w:ascii="Arial" w:hAnsi="Arial" w:cs="Arial"/>
                <w:noProof/>
                <w:webHidden/>
              </w:rPr>
              <w:t>42</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73" w:history="1">
            <w:r w:rsidR="00BC4242" w:rsidRPr="00C17F96">
              <w:rPr>
                <w:rStyle w:val="Hyperlink"/>
                <w:rFonts w:ascii="Arial" w:hAnsi="Arial" w:cs="Arial"/>
                <w:noProof/>
              </w:rPr>
              <w:t>5.1    List of Goods and DeliverySchedule</w:t>
            </w:r>
            <w:r w:rsidR="00BC4242" w:rsidRPr="00C17F96">
              <w:rPr>
                <w:rFonts w:ascii="Arial" w:hAnsi="Arial" w:cs="Arial"/>
                <w:noProof/>
                <w:webHidden/>
              </w:rPr>
              <w:tab/>
            </w:r>
            <w:r w:rsidR="0072057E">
              <w:rPr>
                <w:rFonts w:ascii="Arial" w:hAnsi="Arial" w:cs="Arial"/>
                <w:noProof/>
                <w:webHidden/>
              </w:rPr>
              <w:t>42</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74" w:history="1">
            <w:r w:rsidR="00BC4242" w:rsidRPr="00C17F96">
              <w:rPr>
                <w:rStyle w:val="Hyperlink"/>
                <w:rFonts w:ascii="Arial" w:hAnsi="Arial" w:cs="Arial"/>
                <w:noProof/>
              </w:rPr>
              <w:t>5.2</w:t>
            </w:r>
          </w:hyperlink>
          <w:r w:rsidR="006C3281">
            <w:rPr>
              <w:rFonts w:ascii="Arial" w:eastAsiaTheme="minorEastAsia" w:hAnsi="Arial" w:cs="Arial"/>
              <w:smallCaps w:val="0"/>
              <w:noProof/>
              <w:sz w:val="24"/>
              <w:szCs w:val="24"/>
              <w:lang w:val="en-IN" w:eastAsia="en-GB" w:bidi="ar-SA"/>
            </w:rPr>
            <w:t xml:space="preserve">   </w:t>
          </w:r>
          <w:hyperlink w:anchor="_Toc91574075" w:history="1">
            <w:r w:rsidR="00BC4242" w:rsidRPr="00C17F96">
              <w:rPr>
                <w:rStyle w:val="Hyperlink"/>
                <w:rFonts w:ascii="Arial" w:hAnsi="Arial" w:cs="Arial"/>
                <w:noProof/>
              </w:rPr>
              <w:t>List of Related Services and Completion Schedule</w:t>
            </w:r>
            <w:r w:rsidR="00BC4242" w:rsidRPr="00C17F96">
              <w:rPr>
                <w:rFonts w:ascii="Arial" w:hAnsi="Arial" w:cs="Arial"/>
                <w:noProof/>
                <w:webHidden/>
              </w:rPr>
              <w:tab/>
            </w:r>
            <w:r w:rsidR="0072057E">
              <w:rPr>
                <w:rFonts w:ascii="Arial" w:hAnsi="Arial" w:cs="Arial"/>
                <w:noProof/>
                <w:webHidden/>
              </w:rPr>
              <w:t>43</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76" w:history="1">
            <w:r w:rsidR="00BC4242" w:rsidRPr="00C17F96">
              <w:rPr>
                <w:rStyle w:val="Hyperlink"/>
                <w:rFonts w:ascii="Arial" w:hAnsi="Arial" w:cs="Arial"/>
                <w:noProof/>
              </w:rPr>
              <w:t>5.3    Technical Specifications</w:t>
            </w:r>
            <w:r w:rsidR="00BC4242" w:rsidRPr="00C17F96">
              <w:rPr>
                <w:rFonts w:ascii="Arial" w:hAnsi="Arial" w:cs="Arial"/>
                <w:noProof/>
                <w:webHidden/>
              </w:rPr>
              <w:tab/>
            </w:r>
            <w:r w:rsidR="0072057E">
              <w:rPr>
                <w:rFonts w:ascii="Arial" w:hAnsi="Arial" w:cs="Arial"/>
                <w:noProof/>
                <w:webHidden/>
              </w:rPr>
              <w:t>44</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77" w:history="1">
            <w:r w:rsidR="00BC4242" w:rsidRPr="00C17F96">
              <w:rPr>
                <w:rStyle w:val="Hyperlink"/>
                <w:rFonts w:ascii="Arial" w:hAnsi="Arial" w:cs="Arial"/>
                <w:noProof/>
              </w:rPr>
              <w:t>5.4    Detailed Technical Specifications and Standards</w:t>
            </w:r>
            <w:r w:rsidR="00BC4242" w:rsidRPr="00C17F96">
              <w:rPr>
                <w:rFonts w:ascii="Arial" w:hAnsi="Arial" w:cs="Arial"/>
                <w:noProof/>
                <w:webHidden/>
              </w:rPr>
              <w:tab/>
            </w:r>
            <w:r w:rsidR="0072057E">
              <w:rPr>
                <w:rFonts w:ascii="Arial" w:hAnsi="Arial" w:cs="Arial"/>
                <w:noProof/>
                <w:webHidden/>
              </w:rPr>
              <w:t>46</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78" w:history="1">
            <w:r w:rsidR="00BC4242" w:rsidRPr="00C17F96">
              <w:rPr>
                <w:rStyle w:val="Hyperlink"/>
                <w:rFonts w:ascii="Arial" w:hAnsi="Arial" w:cs="Arial"/>
                <w:noProof/>
              </w:rPr>
              <w:t>5.5    Items for Buy-Back</w:t>
            </w:r>
            <w:r w:rsidR="00BC4242" w:rsidRPr="00C17F96">
              <w:rPr>
                <w:rFonts w:ascii="Arial" w:hAnsi="Arial" w:cs="Arial"/>
                <w:noProof/>
                <w:webHidden/>
              </w:rPr>
              <w:tab/>
            </w:r>
            <w:r w:rsidR="0072057E">
              <w:rPr>
                <w:rFonts w:ascii="Arial" w:hAnsi="Arial" w:cs="Arial"/>
                <w:noProof/>
                <w:webHidden/>
              </w:rPr>
              <w:t>46</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79" w:history="1">
            <w:r w:rsidR="00BC4242" w:rsidRPr="00C17F96">
              <w:rPr>
                <w:rStyle w:val="Hyperlink"/>
                <w:rFonts w:ascii="Arial" w:hAnsi="Arial" w:cs="Arial"/>
                <w:noProof/>
              </w:rPr>
              <w:t>5.6    Inspections and Tests</w:t>
            </w:r>
            <w:r w:rsidR="00BC4242" w:rsidRPr="00C17F96">
              <w:rPr>
                <w:rFonts w:ascii="Arial" w:hAnsi="Arial" w:cs="Arial"/>
                <w:noProof/>
                <w:webHidden/>
              </w:rPr>
              <w:tab/>
            </w:r>
            <w:r w:rsidR="0072057E">
              <w:rPr>
                <w:rFonts w:ascii="Arial" w:hAnsi="Arial" w:cs="Arial"/>
                <w:noProof/>
                <w:webHidden/>
              </w:rPr>
              <w:t>46</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80" w:history="1">
            <w:r w:rsidR="00BC4242" w:rsidRPr="00C17F96">
              <w:rPr>
                <w:rStyle w:val="Hyperlink"/>
                <w:rFonts w:ascii="Arial" w:hAnsi="Arial" w:cs="Arial"/>
                <w:noProof/>
              </w:rPr>
              <w:t>5.7   Warranty &amp; Maintenance (if applicable)</w:t>
            </w:r>
            <w:r w:rsidR="00BC4242" w:rsidRPr="00C17F96">
              <w:rPr>
                <w:rFonts w:ascii="Arial" w:hAnsi="Arial" w:cs="Arial"/>
                <w:noProof/>
                <w:webHidden/>
              </w:rPr>
              <w:tab/>
            </w:r>
            <w:r w:rsidR="0072057E">
              <w:rPr>
                <w:rFonts w:ascii="Arial" w:hAnsi="Arial" w:cs="Arial"/>
                <w:noProof/>
                <w:webHidden/>
              </w:rPr>
              <w:t>46</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81" w:history="1">
            <w:r w:rsidR="00BC4242" w:rsidRPr="00C17F96">
              <w:rPr>
                <w:rStyle w:val="Hyperlink"/>
                <w:rFonts w:ascii="Arial" w:hAnsi="Arial" w:cs="Arial"/>
                <w:noProof/>
              </w:rPr>
              <w:t>5.8.  Packaging Requirement</w:t>
            </w:r>
            <w:r w:rsidR="00BC4242" w:rsidRPr="00C17F96">
              <w:rPr>
                <w:rFonts w:ascii="Arial" w:hAnsi="Arial" w:cs="Arial"/>
                <w:noProof/>
                <w:webHidden/>
              </w:rPr>
              <w:tab/>
            </w:r>
            <w:r w:rsidR="0072057E">
              <w:rPr>
                <w:rFonts w:ascii="Arial" w:hAnsi="Arial" w:cs="Arial"/>
                <w:noProof/>
                <w:webHidden/>
              </w:rPr>
              <w:t>46</w:t>
            </w:r>
          </w:hyperlink>
        </w:p>
        <w:p w:rsidR="00BC4242" w:rsidRPr="00C17F96" w:rsidRDefault="00882075" w:rsidP="0092705C">
          <w:pPr>
            <w:pStyle w:val="TOC1"/>
            <w:spacing w:line="276" w:lineRule="auto"/>
            <w:rPr>
              <w:rFonts w:ascii="Arial" w:eastAsiaTheme="minorEastAsia" w:hAnsi="Arial" w:cs="Arial"/>
              <w:b w:val="0"/>
              <w:bCs w:val="0"/>
              <w:caps w:val="0"/>
              <w:noProof/>
              <w:sz w:val="24"/>
              <w:szCs w:val="24"/>
              <w:u w:val="none"/>
              <w:lang w:val="en-IN" w:eastAsia="en-GB" w:bidi="ar-SA"/>
            </w:rPr>
          </w:pPr>
          <w:hyperlink w:anchor="_Toc91574082" w:history="1">
            <w:r w:rsidR="00BC4242" w:rsidRPr="00C17F96">
              <w:rPr>
                <w:rStyle w:val="Hyperlink"/>
                <w:rFonts w:ascii="Arial" w:hAnsi="Arial" w:cs="Arial"/>
                <w:noProof/>
              </w:rPr>
              <w:t>SECTION-VI</w:t>
            </w:r>
            <w:r w:rsidR="00BC4242" w:rsidRPr="00C17F96">
              <w:rPr>
                <w:rFonts w:ascii="Arial" w:hAnsi="Arial" w:cs="Arial"/>
                <w:noProof/>
                <w:webHidden/>
              </w:rPr>
              <w:tab/>
            </w:r>
            <w:r w:rsidR="0072057E">
              <w:rPr>
                <w:rFonts w:ascii="Arial" w:hAnsi="Arial" w:cs="Arial"/>
                <w:noProof/>
                <w:webHidden/>
              </w:rPr>
              <w:t>47</w:t>
            </w:r>
          </w:hyperlink>
        </w:p>
        <w:p w:rsidR="00BC4242" w:rsidRPr="00C17F96" w:rsidRDefault="00882075" w:rsidP="0092705C">
          <w:pPr>
            <w:pStyle w:val="TOC2"/>
            <w:tabs>
              <w:tab w:val="left" w:pos="352"/>
              <w:tab w:val="right" w:leader="dot" w:pos="9350"/>
            </w:tabs>
            <w:spacing w:line="276" w:lineRule="auto"/>
            <w:rPr>
              <w:rFonts w:ascii="Arial" w:eastAsiaTheme="minorEastAsia" w:hAnsi="Arial" w:cs="Arial"/>
              <w:b w:val="0"/>
              <w:bCs w:val="0"/>
              <w:smallCaps w:val="0"/>
              <w:noProof/>
              <w:sz w:val="24"/>
              <w:szCs w:val="24"/>
              <w:lang w:val="en-IN" w:eastAsia="en-GB" w:bidi="ar-SA"/>
            </w:rPr>
          </w:pPr>
          <w:hyperlink w:anchor="_Toc91574083" w:history="1">
            <w:r w:rsidR="00BC4242" w:rsidRPr="00C17F96">
              <w:rPr>
                <w:rStyle w:val="Hyperlink"/>
                <w:rFonts w:ascii="Arial" w:hAnsi="Arial" w:cs="Arial"/>
                <w:noProof/>
              </w:rPr>
              <w:t>6</w:t>
            </w:r>
            <w:r w:rsidR="00BC4242" w:rsidRPr="00C17F96">
              <w:rPr>
                <w:rFonts w:ascii="Arial" w:eastAsiaTheme="minorEastAsia" w:hAnsi="Arial" w:cs="Arial"/>
                <w:b w:val="0"/>
                <w:bCs w:val="0"/>
                <w:smallCaps w:val="0"/>
                <w:noProof/>
                <w:sz w:val="24"/>
                <w:szCs w:val="24"/>
                <w:lang w:val="en-IN" w:eastAsia="en-GB" w:bidi="ar-SA"/>
              </w:rPr>
              <w:tab/>
            </w:r>
            <w:r w:rsidR="00BC4242" w:rsidRPr="00C17F96">
              <w:rPr>
                <w:rStyle w:val="Hyperlink"/>
                <w:rFonts w:ascii="Arial" w:hAnsi="Arial" w:cs="Arial"/>
                <w:noProof/>
              </w:rPr>
              <w:t>Bidding Forms</w:t>
            </w:r>
            <w:r w:rsidR="00BC4242" w:rsidRPr="00C17F96">
              <w:rPr>
                <w:rFonts w:ascii="Arial" w:hAnsi="Arial" w:cs="Arial"/>
                <w:noProof/>
                <w:webHidden/>
              </w:rPr>
              <w:tab/>
            </w:r>
            <w:r w:rsidR="0072057E">
              <w:rPr>
                <w:rFonts w:ascii="Arial" w:hAnsi="Arial" w:cs="Arial"/>
                <w:noProof/>
                <w:webHidden/>
              </w:rPr>
              <w:t>47</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84" w:history="1">
            <w:r w:rsidR="00BC4242" w:rsidRPr="00C17F96">
              <w:rPr>
                <w:rStyle w:val="Hyperlink"/>
                <w:rFonts w:ascii="Arial" w:hAnsi="Arial" w:cs="Arial"/>
                <w:noProof/>
              </w:rPr>
              <w:t>6.1   Letter of Bid</w:t>
            </w:r>
            <w:r w:rsidR="00BC4242" w:rsidRPr="00C17F96">
              <w:rPr>
                <w:rFonts w:ascii="Arial" w:hAnsi="Arial" w:cs="Arial"/>
                <w:noProof/>
                <w:webHidden/>
              </w:rPr>
              <w:tab/>
            </w:r>
            <w:r w:rsidR="0072057E">
              <w:rPr>
                <w:rFonts w:ascii="Arial" w:hAnsi="Arial" w:cs="Arial"/>
                <w:noProof/>
                <w:webHidden/>
              </w:rPr>
              <w:t>47</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85" w:history="1">
            <w:r w:rsidR="00BC4242" w:rsidRPr="00C17F96">
              <w:rPr>
                <w:rStyle w:val="Hyperlink"/>
                <w:rFonts w:ascii="Arial" w:hAnsi="Arial" w:cs="Arial"/>
                <w:noProof/>
              </w:rPr>
              <w:t>6.2   Bidder Information Form</w:t>
            </w:r>
            <w:r w:rsidR="00BC4242" w:rsidRPr="00C17F96">
              <w:rPr>
                <w:rFonts w:ascii="Arial" w:hAnsi="Arial" w:cs="Arial"/>
                <w:noProof/>
                <w:webHidden/>
              </w:rPr>
              <w:tab/>
            </w:r>
            <w:r w:rsidR="0072057E">
              <w:rPr>
                <w:rFonts w:ascii="Arial" w:hAnsi="Arial" w:cs="Arial"/>
                <w:noProof/>
                <w:webHidden/>
              </w:rPr>
              <w:t>50</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86" w:history="1">
            <w:r w:rsidR="00BC4242" w:rsidRPr="00C17F96">
              <w:rPr>
                <w:rStyle w:val="Hyperlink"/>
                <w:rFonts w:ascii="Arial" w:hAnsi="Arial" w:cs="Arial"/>
                <w:noProof/>
              </w:rPr>
              <w:t>6.3   Price Bid Form</w:t>
            </w:r>
            <w:r w:rsidR="00BC4242" w:rsidRPr="00C17F96">
              <w:rPr>
                <w:rFonts w:ascii="Arial" w:hAnsi="Arial" w:cs="Arial"/>
                <w:noProof/>
                <w:webHidden/>
              </w:rPr>
              <w:tab/>
            </w:r>
            <w:r w:rsidR="0072057E">
              <w:rPr>
                <w:rFonts w:ascii="Arial" w:hAnsi="Arial" w:cs="Arial"/>
                <w:noProof/>
                <w:webHidden/>
              </w:rPr>
              <w:t>51</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87" w:history="1">
            <w:r w:rsidR="00BC4242" w:rsidRPr="00C17F96">
              <w:rPr>
                <w:rStyle w:val="Hyperlink"/>
                <w:rFonts w:ascii="Arial" w:hAnsi="Arial" w:cs="Arial"/>
                <w:noProof/>
              </w:rPr>
              <w:t>6.4    Bank Guarantee Format for Bid Security</w:t>
            </w:r>
            <w:r w:rsidR="00BC4242" w:rsidRPr="00C17F96">
              <w:rPr>
                <w:rFonts w:ascii="Arial" w:hAnsi="Arial" w:cs="Arial"/>
                <w:noProof/>
                <w:webHidden/>
              </w:rPr>
              <w:tab/>
            </w:r>
            <w:r w:rsidR="0072057E">
              <w:rPr>
                <w:rFonts w:ascii="Arial" w:hAnsi="Arial" w:cs="Arial"/>
                <w:noProof/>
                <w:webHidden/>
              </w:rPr>
              <w:t>52</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88" w:history="1">
            <w:r w:rsidR="00BC4242" w:rsidRPr="00C17F96">
              <w:rPr>
                <w:rStyle w:val="Hyperlink"/>
                <w:rFonts w:ascii="Arial" w:hAnsi="Arial" w:cs="Arial"/>
                <w:noProof/>
              </w:rPr>
              <w:t>6.5   Manufacturer’s Authorization</w:t>
            </w:r>
            <w:r w:rsidR="00BC4242" w:rsidRPr="00C17F96">
              <w:rPr>
                <w:rFonts w:ascii="Arial" w:hAnsi="Arial" w:cs="Arial"/>
                <w:noProof/>
                <w:webHidden/>
              </w:rPr>
              <w:tab/>
            </w:r>
            <w:r w:rsidR="0080762C">
              <w:rPr>
                <w:rFonts w:ascii="Arial" w:hAnsi="Arial" w:cs="Arial"/>
                <w:noProof/>
                <w:webHidden/>
              </w:rPr>
              <w:t>55</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89" w:history="1">
            <w:r w:rsidR="00BC4242" w:rsidRPr="00C17F96">
              <w:rPr>
                <w:rStyle w:val="Hyperlink"/>
                <w:rFonts w:ascii="Arial" w:hAnsi="Arial" w:cs="Arial"/>
                <w:noProof/>
              </w:rPr>
              <w:t>6.6   Performance Statement (Last 5 Years)</w:t>
            </w:r>
            <w:r w:rsidR="00BC4242" w:rsidRPr="00C17F96">
              <w:rPr>
                <w:rFonts w:ascii="Arial" w:hAnsi="Arial" w:cs="Arial"/>
                <w:noProof/>
                <w:webHidden/>
              </w:rPr>
              <w:tab/>
            </w:r>
            <w:r w:rsidR="0080762C">
              <w:rPr>
                <w:rFonts w:ascii="Arial" w:hAnsi="Arial" w:cs="Arial"/>
                <w:noProof/>
                <w:webHidden/>
              </w:rPr>
              <w:t>56</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90" w:history="1">
            <w:r w:rsidR="00BC4242" w:rsidRPr="00C17F96">
              <w:rPr>
                <w:rStyle w:val="Hyperlink"/>
                <w:rFonts w:ascii="Arial" w:hAnsi="Arial" w:cs="Arial"/>
                <w:noProof/>
              </w:rPr>
              <w:t>6.7   Other Details of the Bidder</w:t>
            </w:r>
            <w:r w:rsidR="00BC4242" w:rsidRPr="00C17F96">
              <w:rPr>
                <w:rFonts w:ascii="Arial" w:hAnsi="Arial" w:cs="Arial"/>
                <w:noProof/>
                <w:webHidden/>
              </w:rPr>
              <w:tab/>
            </w:r>
            <w:r w:rsidR="0080762C">
              <w:rPr>
                <w:rFonts w:ascii="Arial" w:hAnsi="Arial" w:cs="Arial"/>
                <w:noProof/>
                <w:webHidden/>
              </w:rPr>
              <w:t>57</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91" w:history="1">
            <w:r w:rsidR="00BC4242" w:rsidRPr="00C17F96">
              <w:rPr>
                <w:rStyle w:val="Hyperlink"/>
                <w:rFonts w:ascii="Arial" w:hAnsi="Arial" w:cs="Arial"/>
                <w:noProof/>
              </w:rPr>
              <w:t>6.8   Financial Strength of the Bidder/Manufacturer</w:t>
            </w:r>
            <w:r w:rsidR="00BC4242" w:rsidRPr="00C17F96">
              <w:rPr>
                <w:rFonts w:ascii="Arial" w:hAnsi="Arial" w:cs="Arial"/>
                <w:noProof/>
                <w:webHidden/>
              </w:rPr>
              <w:tab/>
            </w:r>
            <w:r w:rsidR="0080762C">
              <w:rPr>
                <w:rFonts w:ascii="Arial" w:hAnsi="Arial" w:cs="Arial"/>
                <w:noProof/>
                <w:webHidden/>
              </w:rPr>
              <w:t>58</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92" w:history="1">
            <w:r w:rsidR="00BC4242" w:rsidRPr="00C17F96">
              <w:rPr>
                <w:rStyle w:val="Hyperlink"/>
                <w:rFonts w:ascii="Arial" w:hAnsi="Arial" w:cs="Arial"/>
                <w:noProof/>
              </w:rPr>
              <w:t>6.9.  Power of Attorney for Signing of Bid</w:t>
            </w:r>
            <w:r w:rsidR="00BC4242" w:rsidRPr="00C17F96">
              <w:rPr>
                <w:rFonts w:ascii="Arial" w:hAnsi="Arial" w:cs="Arial"/>
                <w:noProof/>
                <w:webHidden/>
              </w:rPr>
              <w:tab/>
            </w:r>
            <w:r w:rsidR="0080762C">
              <w:rPr>
                <w:rFonts w:ascii="Arial" w:hAnsi="Arial" w:cs="Arial"/>
                <w:noProof/>
                <w:webHidden/>
              </w:rPr>
              <w:t>59</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93" w:history="1">
            <w:r w:rsidR="00BC4242" w:rsidRPr="00C17F96">
              <w:rPr>
                <w:rStyle w:val="Hyperlink"/>
                <w:rFonts w:ascii="Arial" w:hAnsi="Arial" w:cs="Arial"/>
                <w:noProof/>
              </w:rPr>
              <w:t>6.10. Undertaking by the Bidder</w:t>
            </w:r>
            <w:r w:rsidR="00BC4242" w:rsidRPr="00C17F96">
              <w:rPr>
                <w:rFonts w:ascii="Arial" w:hAnsi="Arial" w:cs="Arial"/>
                <w:noProof/>
                <w:webHidden/>
              </w:rPr>
              <w:tab/>
            </w:r>
            <w:r w:rsidR="0080762C">
              <w:rPr>
                <w:rFonts w:ascii="Arial" w:hAnsi="Arial" w:cs="Arial"/>
                <w:noProof/>
                <w:webHidden/>
              </w:rPr>
              <w:t>60</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94" w:history="1">
            <w:r w:rsidR="00BC4242" w:rsidRPr="00C17F96">
              <w:rPr>
                <w:rStyle w:val="Hyperlink"/>
                <w:rFonts w:ascii="Arial" w:hAnsi="Arial" w:cs="Arial"/>
                <w:noProof/>
              </w:rPr>
              <w:t>6.11    Checklist of Documents Submitted along with the Bid</w:t>
            </w:r>
            <w:r w:rsidR="00BC4242" w:rsidRPr="00C17F96">
              <w:rPr>
                <w:rFonts w:ascii="Arial" w:hAnsi="Arial" w:cs="Arial"/>
                <w:noProof/>
                <w:webHidden/>
              </w:rPr>
              <w:tab/>
            </w:r>
            <w:r w:rsidR="0080762C">
              <w:rPr>
                <w:rFonts w:ascii="Arial" w:hAnsi="Arial" w:cs="Arial"/>
                <w:noProof/>
                <w:webHidden/>
              </w:rPr>
              <w:t>61</w:t>
            </w:r>
          </w:hyperlink>
        </w:p>
        <w:p w:rsidR="00BC4242" w:rsidRPr="00C17F96" w:rsidRDefault="00882075" w:rsidP="0092705C">
          <w:pPr>
            <w:pStyle w:val="TOC1"/>
            <w:spacing w:line="276" w:lineRule="auto"/>
            <w:rPr>
              <w:rFonts w:ascii="Arial" w:eastAsiaTheme="minorEastAsia" w:hAnsi="Arial" w:cs="Arial"/>
              <w:b w:val="0"/>
              <w:bCs w:val="0"/>
              <w:caps w:val="0"/>
              <w:noProof/>
              <w:sz w:val="24"/>
              <w:szCs w:val="24"/>
              <w:u w:val="none"/>
              <w:lang w:val="en-IN" w:eastAsia="en-GB" w:bidi="ar-SA"/>
            </w:rPr>
          </w:pPr>
          <w:hyperlink w:anchor="_Toc91574095" w:history="1">
            <w:r w:rsidR="00BC4242" w:rsidRPr="00C17F96">
              <w:rPr>
                <w:rStyle w:val="Hyperlink"/>
                <w:rFonts w:ascii="Arial" w:hAnsi="Arial" w:cs="Arial"/>
                <w:noProof/>
              </w:rPr>
              <w:t>SECTION-VII</w:t>
            </w:r>
            <w:r w:rsidR="00BC4242" w:rsidRPr="00C17F96">
              <w:rPr>
                <w:rFonts w:ascii="Arial" w:hAnsi="Arial" w:cs="Arial"/>
                <w:noProof/>
                <w:webHidden/>
              </w:rPr>
              <w:tab/>
            </w:r>
            <w:r w:rsidR="0080762C">
              <w:rPr>
                <w:rFonts w:ascii="Arial" w:hAnsi="Arial" w:cs="Arial"/>
                <w:noProof/>
                <w:webHidden/>
              </w:rPr>
              <w:t>62</w:t>
            </w:r>
          </w:hyperlink>
        </w:p>
        <w:p w:rsidR="00BC4242" w:rsidRPr="00C17F96" w:rsidRDefault="00882075" w:rsidP="0092705C">
          <w:pPr>
            <w:pStyle w:val="TOC2"/>
            <w:tabs>
              <w:tab w:val="right" w:leader="dot" w:pos="9350"/>
            </w:tabs>
            <w:spacing w:line="276" w:lineRule="auto"/>
            <w:rPr>
              <w:rFonts w:ascii="Arial" w:eastAsiaTheme="minorEastAsia" w:hAnsi="Arial" w:cs="Arial"/>
              <w:b w:val="0"/>
              <w:bCs w:val="0"/>
              <w:smallCaps w:val="0"/>
              <w:noProof/>
              <w:sz w:val="24"/>
              <w:szCs w:val="24"/>
              <w:lang w:val="en-IN" w:eastAsia="en-GB" w:bidi="ar-SA"/>
            </w:rPr>
          </w:pPr>
          <w:hyperlink w:anchor="_Toc91574096" w:history="1">
            <w:r w:rsidR="00BC4242" w:rsidRPr="00C17F96">
              <w:rPr>
                <w:rStyle w:val="Hyperlink"/>
                <w:rFonts w:ascii="Arial" w:hAnsi="Arial" w:cs="Arial"/>
                <w:noProof/>
              </w:rPr>
              <w:t>7.     General Conditions of Contract</w:t>
            </w:r>
            <w:r w:rsidR="00BC4242" w:rsidRPr="00C17F96">
              <w:rPr>
                <w:rFonts w:ascii="Arial" w:hAnsi="Arial" w:cs="Arial"/>
                <w:noProof/>
                <w:webHidden/>
              </w:rPr>
              <w:tab/>
            </w:r>
            <w:r w:rsidR="0080762C">
              <w:rPr>
                <w:rFonts w:ascii="Arial" w:hAnsi="Arial" w:cs="Arial"/>
                <w:noProof/>
                <w:webHidden/>
              </w:rPr>
              <w:t>62</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97" w:history="1">
            <w:r w:rsidR="00BC4242" w:rsidRPr="00C17F96">
              <w:rPr>
                <w:rStyle w:val="Hyperlink"/>
                <w:rFonts w:ascii="Arial" w:hAnsi="Arial" w:cs="Arial"/>
                <w:noProof/>
              </w:rPr>
              <w:t>7.1    Definitions</w:t>
            </w:r>
            <w:r w:rsidR="00BC4242" w:rsidRPr="00C17F96">
              <w:rPr>
                <w:rFonts w:ascii="Arial" w:hAnsi="Arial" w:cs="Arial"/>
                <w:noProof/>
                <w:webHidden/>
              </w:rPr>
              <w:tab/>
            </w:r>
            <w:r w:rsidR="0080762C">
              <w:rPr>
                <w:rFonts w:ascii="Arial" w:hAnsi="Arial" w:cs="Arial"/>
                <w:noProof/>
                <w:webHidden/>
              </w:rPr>
              <w:t>62</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98" w:history="1">
            <w:r w:rsidR="00BC4242" w:rsidRPr="00C17F96">
              <w:rPr>
                <w:rStyle w:val="Hyperlink"/>
                <w:rFonts w:ascii="Arial" w:hAnsi="Arial" w:cs="Arial"/>
                <w:noProof/>
              </w:rPr>
              <w:t>7.2    Contract Documents</w:t>
            </w:r>
            <w:r w:rsidR="00BC4242" w:rsidRPr="00C17F96">
              <w:rPr>
                <w:rFonts w:ascii="Arial" w:hAnsi="Arial" w:cs="Arial"/>
                <w:noProof/>
                <w:webHidden/>
              </w:rPr>
              <w:tab/>
            </w:r>
            <w:r w:rsidR="0080762C">
              <w:rPr>
                <w:rFonts w:ascii="Arial" w:hAnsi="Arial" w:cs="Arial"/>
                <w:noProof/>
                <w:webHidden/>
              </w:rPr>
              <w:t>64</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099" w:history="1">
            <w:r w:rsidR="00BC4242" w:rsidRPr="00C17F96">
              <w:rPr>
                <w:rStyle w:val="Hyperlink"/>
                <w:rFonts w:ascii="Arial" w:hAnsi="Arial" w:cs="Arial"/>
                <w:noProof/>
              </w:rPr>
              <w:t>7.3     Code of Integrity</w:t>
            </w:r>
            <w:r w:rsidR="00BC4242" w:rsidRPr="00C17F96">
              <w:rPr>
                <w:rFonts w:ascii="Arial" w:hAnsi="Arial" w:cs="Arial"/>
                <w:noProof/>
                <w:webHidden/>
              </w:rPr>
              <w:tab/>
            </w:r>
            <w:r w:rsidR="0080762C">
              <w:rPr>
                <w:rFonts w:ascii="Arial" w:hAnsi="Arial" w:cs="Arial"/>
                <w:noProof/>
                <w:webHidden/>
              </w:rPr>
              <w:t>64</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0" w:history="1">
            <w:r w:rsidR="00BC4242" w:rsidRPr="00C17F96">
              <w:rPr>
                <w:rStyle w:val="Hyperlink"/>
                <w:rFonts w:ascii="Arial" w:hAnsi="Arial" w:cs="Arial"/>
                <w:noProof/>
              </w:rPr>
              <w:t>7.4.   Interpretation</w:t>
            </w:r>
            <w:r w:rsidR="00BC4242" w:rsidRPr="00C17F96">
              <w:rPr>
                <w:rFonts w:ascii="Arial" w:hAnsi="Arial" w:cs="Arial"/>
                <w:noProof/>
                <w:webHidden/>
              </w:rPr>
              <w:tab/>
            </w:r>
            <w:r w:rsidR="0092705C">
              <w:rPr>
                <w:rFonts w:ascii="Arial" w:hAnsi="Arial" w:cs="Arial"/>
                <w:noProof/>
                <w:webHidden/>
              </w:rPr>
              <w:t>65</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1" w:history="1">
            <w:r w:rsidR="00BC4242" w:rsidRPr="00C17F96">
              <w:rPr>
                <w:rStyle w:val="Hyperlink"/>
                <w:rFonts w:ascii="Arial" w:hAnsi="Arial" w:cs="Arial"/>
                <w:noProof/>
              </w:rPr>
              <w:t>7.5     Language</w:t>
            </w:r>
            <w:r w:rsidR="00BC4242" w:rsidRPr="00C17F96">
              <w:rPr>
                <w:rFonts w:ascii="Arial" w:hAnsi="Arial" w:cs="Arial"/>
                <w:noProof/>
                <w:webHidden/>
              </w:rPr>
              <w:tab/>
            </w:r>
            <w:r w:rsidR="0092705C">
              <w:rPr>
                <w:rFonts w:ascii="Arial" w:hAnsi="Arial" w:cs="Arial"/>
                <w:noProof/>
                <w:webHidden/>
              </w:rPr>
              <w:t>66</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2" w:history="1">
            <w:r w:rsidR="00BC4242" w:rsidRPr="00C17F96">
              <w:rPr>
                <w:rStyle w:val="Hyperlink"/>
                <w:rFonts w:ascii="Arial" w:hAnsi="Arial" w:cs="Arial"/>
                <w:noProof/>
              </w:rPr>
              <w:t>7.6.   Joint Venture or Consortium</w:t>
            </w:r>
            <w:r w:rsidR="00BC4242" w:rsidRPr="00C17F96">
              <w:rPr>
                <w:rFonts w:ascii="Arial" w:hAnsi="Arial" w:cs="Arial"/>
                <w:noProof/>
                <w:webHidden/>
              </w:rPr>
              <w:tab/>
            </w:r>
            <w:r w:rsidR="0092705C">
              <w:rPr>
                <w:rFonts w:ascii="Arial" w:hAnsi="Arial" w:cs="Arial"/>
                <w:noProof/>
                <w:webHidden/>
              </w:rPr>
              <w:t>66</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3" w:history="1">
            <w:r w:rsidR="00BC4242" w:rsidRPr="00C17F96">
              <w:rPr>
                <w:rStyle w:val="Hyperlink"/>
                <w:rFonts w:ascii="Arial" w:hAnsi="Arial" w:cs="Arial"/>
                <w:noProof/>
              </w:rPr>
              <w:t>7.7.    Eligibility</w:t>
            </w:r>
            <w:r w:rsidR="00BC4242" w:rsidRPr="00C17F96">
              <w:rPr>
                <w:rFonts w:ascii="Arial" w:hAnsi="Arial" w:cs="Arial"/>
                <w:noProof/>
                <w:webHidden/>
              </w:rPr>
              <w:tab/>
            </w:r>
            <w:r w:rsidR="0092705C">
              <w:rPr>
                <w:rFonts w:ascii="Arial" w:hAnsi="Arial" w:cs="Arial"/>
                <w:noProof/>
                <w:webHidden/>
              </w:rPr>
              <w:t>67</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4" w:history="1">
            <w:r w:rsidR="00BC4242" w:rsidRPr="00C17F96">
              <w:rPr>
                <w:rStyle w:val="Hyperlink"/>
                <w:rFonts w:ascii="Arial" w:hAnsi="Arial" w:cs="Arial"/>
                <w:noProof/>
              </w:rPr>
              <w:t>7.8.    Notice</w:t>
            </w:r>
            <w:r w:rsidR="00BC4242" w:rsidRPr="00C17F96">
              <w:rPr>
                <w:rFonts w:ascii="Arial" w:hAnsi="Arial" w:cs="Arial"/>
                <w:noProof/>
                <w:webHidden/>
              </w:rPr>
              <w:tab/>
            </w:r>
            <w:r w:rsidR="0092705C">
              <w:rPr>
                <w:rFonts w:ascii="Arial" w:hAnsi="Arial" w:cs="Arial"/>
                <w:noProof/>
                <w:webHidden/>
              </w:rPr>
              <w:t>67</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5" w:history="1">
            <w:r w:rsidR="00BC4242" w:rsidRPr="00C17F96">
              <w:rPr>
                <w:rStyle w:val="Hyperlink"/>
                <w:rFonts w:ascii="Arial" w:hAnsi="Arial" w:cs="Arial"/>
                <w:noProof/>
              </w:rPr>
              <w:t>7.9.   Governing Law</w:t>
            </w:r>
            <w:r w:rsidR="00BC4242" w:rsidRPr="00C17F96">
              <w:rPr>
                <w:rFonts w:ascii="Arial" w:hAnsi="Arial" w:cs="Arial"/>
                <w:noProof/>
                <w:webHidden/>
              </w:rPr>
              <w:tab/>
            </w:r>
            <w:r w:rsidR="0092705C">
              <w:rPr>
                <w:rFonts w:ascii="Arial" w:hAnsi="Arial" w:cs="Arial"/>
                <w:noProof/>
                <w:webHidden/>
              </w:rPr>
              <w:t>67</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6" w:history="1">
            <w:r w:rsidR="00BC4242" w:rsidRPr="00C17F96">
              <w:rPr>
                <w:rStyle w:val="Hyperlink"/>
                <w:rFonts w:ascii="Arial" w:hAnsi="Arial" w:cs="Arial"/>
                <w:noProof/>
              </w:rPr>
              <w:t>7.10. Settlement of Dispute</w:t>
            </w:r>
            <w:r w:rsidR="00BC4242" w:rsidRPr="00C17F96">
              <w:rPr>
                <w:rFonts w:ascii="Arial" w:hAnsi="Arial" w:cs="Arial"/>
                <w:noProof/>
                <w:webHidden/>
              </w:rPr>
              <w:tab/>
            </w:r>
            <w:r w:rsidR="0092705C">
              <w:rPr>
                <w:rFonts w:ascii="Arial" w:hAnsi="Arial" w:cs="Arial"/>
                <w:noProof/>
                <w:webHidden/>
              </w:rPr>
              <w:t>67</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7" w:history="1">
            <w:r w:rsidR="00BC4242" w:rsidRPr="00C17F96">
              <w:rPr>
                <w:rStyle w:val="Hyperlink"/>
                <w:rFonts w:ascii="Arial" w:hAnsi="Arial" w:cs="Arial"/>
                <w:noProof/>
              </w:rPr>
              <w:t>7.11. Inspection and Audit by Govt. of Assam</w:t>
            </w:r>
            <w:r w:rsidR="00BC4242" w:rsidRPr="00C17F96">
              <w:rPr>
                <w:rFonts w:ascii="Arial" w:hAnsi="Arial" w:cs="Arial"/>
                <w:noProof/>
                <w:webHidden/>
              </w:rPr>
              <w:tab/>
            </w:r>
            <w:r w:rsidR="0092705C">
              <w:rPr>
                <w:rFonts w:ascii="Arial" w:hAnsi="Arial" w:cs="Arial"/>
                <w:noProof/>
                <w:webHidden/>
              </w:rPr>
              <w:t>68</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8" w:history="1">
            <w:r w:rsidR="00BC4242" w:rsidRPr="00C17F96">
              <w:rPr>
                <w:rStyle w:val="Hyperlink"/>
                <w:rFonts w:ascii="Arial" w:hAnsi="Arial" w:cs="Arial"/>
                <w:noProof/>
              </w:rPr>
              <w:t>7.12. Scope of Supply</w:t>
            </w:r>
            <w:r w:rsidR="00BC4242" w:rsidRPr="00C17F96">
              <w:rPr>
                <w:rFonts w:ascii="Arial" w:hAnsi="Arial" w:cs="Arial"/>
                <w:noProof/>
                <w:webHidden/>
              </w:rPr>
              <w:tab/>
            </w:r>
            <w:r w:rsidR="0092705C">
              <w:rPr>
                <w:rFonts w:ascii="Arial" w:hAnsi="Arial" w:cs="Arial"/>
                <w:noProof/>
                <w:webHidden/>
              </w:rPr>
              <w:t>68</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09" w:history="1">
            <w:r w:rsidR="00BC4242" w:rsidRPr="00C17F96">
              <w:rPr>
                <w:rStyle w:val="Hyperlink"/>
                <w:rFonts w:ascii="Arial" w:hAnsi="Arial" w:cs="Arial"/>
                <w:noProof/>
              </w:rPr>
              <w:t>7.13. Delivery &amp; Document</w:t>
            </w:r>
            <w:r w:rsidR="00BC4242" w:rsidRPr="00C17F96">
              <w:rPr>
                <w:rFonts w:ascii="Arial" w:hAnsi="Arial" w:cs="Arial"/>
                <w:noProof/>
                <w:webHidden/>
              </w:rPr>
              <w:tab/>
            </w:r>
            <w:r w:rsidR="0092705C">
              <w:rPr>
                <w:rFonts w:ascii="Arial" w:hAnsi="Arial" w:cs="Arial"/>
                <w:noProof/>
                <w:webHidden/>
              </w:rPr>
              <w:t>68</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10" w:history="1">
            <w:r w:rsidR="00BC4242" w:rsidRPr="00C17F96">
              <w:rPr>
                <w:rStyle w:val="Hyperlink"/>
                <w:rFonts w:ascii="Arial" w:hAnsi="Arial" w:cs="Arial"/>
                <w:noProof/>
              </w:rPr>
              <w:t>7.14. Supplier’s Responsibility</w:t>
            </w:r>
            <w:r w:rsidR="00BC4242" w:rsidRPr="00C17F96">
              <w:rPr>
                <w:rFonts w:ascii="Arial" w:hAnsi="Arial" w:cs="Arial"/>
                <w:noProof/>
                <w:webHidden/>
              </w:rPr>
              <w:tab/>
            </w:r>
            <w:r w:rsidR="0092705C">
              <w:rPr>
                <w:rFonts w:ascii="Arial" w:hAnsi="Arial" w:cs="Arial"/>
                <w:noProof/>
                <w:webHidden/>
              </w:rPr>
              <w:t>68</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11" w:history="1">
            <w:r w:rsidR="00BC4242" w:rsidRPr="00C17F96">
              <w:rPr>
                <w:rStyle w:val="Hyperlink"/>
                <w:rFonts w:ascii="Arial" w:hAnsi="Arial" w:cs="Arial"/>
                <w:noProof/>
              </w:rPr>
              <w:t>7.15. Contract Price</w:t>
            </w:r>
            <w:r w:rsidR="00BC4242" w:rsidRPr="00C17F96">
              <w:rPr>
                <w:rFonts w:ascii="Arial" w:hAnsi="Arial" w:cs="Arial"/>
                <w:noProof/>
                <w:webHidden/>
              </w:rPr>
              <w:tab/>
            </w:r>
            <w:r w:rsidR="0092705C">
              <w:rPr>
                <w:rFonts w:ascii="Arial" w:hAnsi="Arial" w:cs="Arial"/>
                <w:noProof/>
                <w:webHidden/>
              </w:rPr>
              <w:t>69</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12" w:history="1">
            <w:r w:rsidR="00BC4242" w:rsidRPr="00C17F96">
              <w:rPr>
                <w:rStyle w:val="Hyperlink"/>
                <w:rFonts w:ascii="Arial" w:hAnsi="Arial" w:cs="Arial"/>
                <w:noProof/>
              </w:rPr>
              <w:t>7.16. Terms of Payment</w:t>
            </w:r>
            <w:r w:rsidR="00BC4242" w:rsidRPr="00C17F96">
              <w:rPr>
                <w:rFonts w:ascii="Arial" w:hAnsi="Arial" w:cs="Arial"/>
                <w:noProof/>
                <w:webHidden/>
              </w:rPr>
              <w:tab/>
            </w:r>
            <w:r w:rsidR="0092705C">
              <w:rPr>
                <w:rFonts w:ascii="Arial" w:hAnsi="Arial" w:cs="Arial"/>
                <w:noProof/>
                <w:webHidden/>
              </w:rPr>
              <w:t>69</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13" w:history="1">
            <w:r w:rsidR="00BC4242" w:rsidRPr="00C17F96">
              <w:rPr>
                <w:rStyle w:val="Hyperlink"/>
                <w:rFonts w:ascii="Arial" w:hAnsi="Arial" w:cs="Arial"/>
                <w:noProof/>
              </w:rPr>
              <w:t>7.17.  Taxes &amp; Duties</w:t>
            </w:r>
            <w:r w:rsidR="00BC4242" w:rsidRPr="00C17F96">
              <w:rPr>
                <w:rFonts w:ascii="Arial" w:hAnsi="Arial" w:cs="Arial"/>
                <w:noProof/>
                <w:webHidden/>
              </w:rPr>
              <w:tab/>
            </w:r>
            <w:r w:rsidR="0092705C">
              <w:rPr>
                <w:rFonts w:ascii="Arial" w:hAnsi="Arial" w:cs="Arial"/>
                <w:noProof/>
                <w:webHidden/>
              </w:rPr>
              <w:t>69</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14" w:history="1">
            <w:r w:rsidR="00BC4242" w:rsidRPr="00C17F96">
              <w:rPr>
                <w:rStyle w:val="Hyperlink"/>
                <w:rFonts w:ascii="Arial" w:hAnsi="Arial" w:cs="Arial"/>
                <w:noProof/>
              </w:rPr>
              <w:t>7.18. Performance Security</w:t>
            </w:r>
            <w:r w:rsidR="00BC4242" w:rsidRPr="00C17F96">
              <w:rPr>
                <w:rFonts w:ascii="Arial" w:hAnsi="Arial" w:cs="Arial"/>
                <w:noProof/>
                <w:webHidden/>
              </w:rPr>
              <w:tab/>
            </w:r>
            <w:r w:rsidR="0092705C">
              <w:rPr>
                <w:rFonts w:ascii="Arial" w:hAnsi="Arial" w:cs="Arial"/>
                <w:noProof/>
                <w:webHidden/>
              </w:rPr>
              <w:t>69</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15" w:history="1">
            <w:r w:rsidR="00BC4242" w:rsidRPr="00C17F96">
              <w:rPr>
                <w:rStyle w:val="Hyperlink"/>
                <w:rFonts w:ascii="Arial" w:hAnsi="Arial" w:cs="Arial"/>
                <w:noProof/>
              </w:rPr>
              <w:t>7.19</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Copyright</w:t>
            </w:r>
            <w:r w:rsidR="00BC4242" w:rsidRPr="00C17F96">
              <w:rPr>
                <w:rFonts w:ascii="Arial" w:hAnsi="Arial" w:cs="Arial"/>
                <w:noProof/>
                <w:webHidden/>
              </w:rPr>
              <w:tab/>
            </w:r>
            <w:r w:rsidR="0092705C">
              <w:rPr>
                <w:rFonts w:ascii="Arial" w:hAnsi="Arial" w:cs="Arial"/>
                <w:noProof/>
                <w:webHidden/>
              </w:rPr>
              <w:t>70</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16" w:history="1">
            <w:r w:rsidR="00BC4242" w:rsidRPr="00C17F96">
              <w:rPr>
                <w:rStyle w:val="Hyperlink"/>
                <w:rFonts w:ascii="Arial" w:hAnsi="Arial" w:cs="Arial"/>
                <w:noProof/>
              </w:rPr>
              <w:t>7.20</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Patent Indemnity</w:t>
            </w:r>
            <w:r w:rsidR="00BC4242" w:rsidRPr="00C17F96">
              <w:rPr>
                <w:rFonts w:ascii="Arial" w:hAnsi="Arial" w:cs="Arial"/>
                <w:noProof/>
                <w:webHidden/>
              </w:rPr>
              <w:tab/>
            </w:r>
            <w:r w:rsidR="0092705C">
              <w:rPr>
                <w:rFonts w:ascii="Arial" w:hAnsi="Arial" w:cs="Arial"/>
                <w:noProof/>
                <w:webHidden/>
              </w:rPr>
              <w:t>70</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17" w:history="1">
            <w:r w:rsidR="00BC4242" w:rsidRPr="00C17F96">
              <w:rPr>
                <w:rStyle w:val="Hyperlink"/>
                <w:rFonts w:ascii="Arial" w:hAnsi="Arial" w:cs="Arial"/>
                <w:noProof/>
              </w:rPr>
              <w:t>7.21  Confidential Information</w:t>
            </w:r>
            <w:r w:rsidR="00BC4242" w:rsidRPr="00C17F96">
              <w:rPr>
                <w:rFonts w:ascii="Arial" w:hAnsi="Arial" w:cs="Arial"/>
                <w:noProof/>
                <w:webHidden/>
              </w:rPr>
              <w:tab/>
            </w:r>
            <w:r w:rsidR="0092705C">
              <w:rPr>
                <w:rFonts w:ascii="Arial" w:hAnsi="Arial" w:cs="Arial"/>
                <w:noProof/>
                <w:webHidden/>
              </w:rPr>
              <w:t>71</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18" w:history="1">
            <w:r w:rsidR="00BC4242" w:rsidRPr="00C17F96">
              <w:rPr>
                <w:rStyle w:val="Hyperlink"/>
                <w:rFonts w:ascii="Arial" w:hAnsi="Arial" w:cs="Arial"/>
                <w:noProof/>
              </w:rPr>
              <w:t>7.22  Subcontracting</w:t>
            </w:r>
            <w:r w:rsidR="00BC4242" w:rsidRPr="00C17F96">
              <w:rPr>
                <w:rFonts w:ascii="Arial" w:hAnsi="Arial" w:cs="Arial"/>
                <w:noProof/>
                <w:webHidden/>
              </w:rPr>
              <w:tab/>
            </w:r>
            <w:r w:rsidR="0092705C">
              <w:rPr>
                <w:rFonts w:ascii="Arial" w:hAnsi="Arial" w:cs="Arial"/>
                <w:noProof/>
                <w:webHidden/>
              </w:rPr>
              <w:t>72</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19" w:history="1">
            <w:r w:rsidR="00BC4242" w:rsidRPr="00C17F96">
              <w:rPr>
                <w:rStyle w:val="Hyperlink"/>
                <w:rFonts w:ascii="Arial" w:hAnsi="Arial" w:cs="Arial"/>
                <w:noProof/>
              </w:rPr>
              <w:t>7.23  Specifications &amp; Standards</w:t>
            </w:r>
            <w:r w:rsidR="00BC4242" w:rsidRPr="00C17F96">
              <w:rPr>
                <w:rFonts w:ascii="Arial" w:hAnsi="Arial" w:cs="Arial"/>
                <w:noProof/>
                <w:webHidden/>
              </w:rPr>
              <w:tab/>
            </w:r>
            <w:r w:rsidR="0092705C">
              <w:rPr>
                <w:rFonts w:ascii="Arial" w:hAnsi="Arial" w:cs="Arial"/>
                <w:noProof/>
                <w:webHidden/>
              </w:rPr>
              <w:t>72</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20" w:history="1">
            <w:r w:rsidR="00BC4242" w:rsidRPr="00C17F96">
              <w:rPr>
                <w:rStyle w:val="Hyperlink"/>
                <w:rFonts w:ascii="Arial" w:hAnsi="Arial" w:cs="Arial"/>
                <w:noProof/>
              </w:rPr>
              <w:t>7.24.  Packaging &amp; Documents</w:t>
            </w:r>
            <w:r w:rsidR="00BC4242" w:rsidRPr="00C17F96">
              <w:rPr>
                <w:rFonts w:ascii="Arial" w:hAnsi="Arial" w:cs="Arial"/>
                <w:noProof/>
                <w:webHidden/>
              </w:rPr>
              <w:tab/>
            </w:r>
            <w:r w:rsidR="0092705C">
              <w:rPr>
                <w:rFonts w:ascii="Arial" w:hAnsi="Arial" w:cs="Arial"/>
                <w:noProof/>
                <w:webHidden/>
              </w:rPr>
              <w:t>72</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21" w:history="1">
            <w:r w:rsidR="00BC4242" w:rsidRPr="00C17F96">
              <w:rPr>
                <w:rStyle w:val="Hyperlink"/>
                <w:rFonts w:ascii="Arial" w:hAnsi="Arial" w:cs="Arial"/>
                <w:noProof/>
              </w:rPr>
              <w:t>7.25</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Insurance</w:t>
            </w:r>
            <w:r w:rsidR="00BC4242" w:rsidRPr="00C17F96">
              <w:rPr>
                <w:rFonts w:ascii="Arial" w:hAnsi="Arial" w:cs="Arial"/>
                <w:noProof/>
                <w:webHidden/>
              </w:rPr>
              <w:tab/>
            </w:r>
            <w:r w:rsidR="0092705C">
              <w:rPr>
                <w:rFonts w:ascii="Arial" w:hAnsi="Arial" w:cs="Arial"/>
                <w:noProof/>
                <w:webHidden/>
              </w:rPr>
              <w:t>73</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22" w:history="1">
            <w:r w:rsidR="00BC4242" w:rsidRPr="00C17F96">
              <w:rPr>
                <w:rStyle w:val="Hyperlink"/>
                <w:rFonts w:ascii="Arial" w:hAnsi="Arial" w:cs="Arial"/>
                <w:noProof/>
              </w:rPr>
              <w:t>7.26</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Transportation and incidental Service</w:t>
            </w:r>
            <w:r w:rsidR="00BC4242" w:rsidRPr="00C17F96">
              <w:rPr>
                <w:rFonts w:ascii="Arial" w:hAnsi="Arial" w:cs="Arial"/>
                <w:noProof/>
                <w:webHidden/>
              </w:rPr>
              <w:tab/>
            </w:r>
            <w:r w:rsidR="0092705C">
              <w:rPr>
                <w:rFonts w:ascii="Arial" w:hAnsi="Arial" w:cs="Arial"/>
                <w:noProof/>
                <w:webHidden/>
              </w:rPr>
              <w:t>73</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23" w:history="1">
            <w:r w:rsidR="00BC4242" w:rsidRPr="00C17F96">
              <w:rPr>
                <w:rStyle w:val="Hyperlink"/>
                <w:rFonts w:ascii="Arial" w:hAnsi="Arial" w:cs="Arial"/>
                <w:noProof/>
              </w:rPr>
              <w:t>7.27</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Inspection &amp; Testing</w:t>
            </w:r>
            <w:r w:rsidR="00BC4242" w:rsidRPr="00C17F96">
              <w:rPr>
                <w:rFonts w:ascii="Arial" w:hAnsi="Arial" w:cs="Arial"/>
                <w:noProof/>
                <w:webHidden/>
              </w:rPr>
              <w:tab/>
            </w:r>
            <w:r w:rsidR="0092705C">
              <w:rPr>
                <w:rFonts w:ascii="Arial" w:hAnsi="Arial" w:cs="Arial"/>
                <w:noProof/>
                <w:webHidden/>
              </w:rPr>
              <w:t>73</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24" w:history="1">
            <w:r w:rsidR="00BC4242" w:rsidRPr="00C17F96">
              <w:rPr>
                <w:rStyle w:val="Hyperlink"/>
                <w:rFonts w:ascii="Arial" w:hAnsi="Arial" w:cs="Arial"/>
                <w:noProof/>
              </w:rPr>
              <w:t>7.28</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Liquidated Damages</w:t>
            </w:r>
            <w:r w:rsidR="00BC4242" w:rsidRPr="00C17F96">
              <w:rPr>
                <w:rFonts w:ascii="Arial" w:hAnsi="Arial" w:cs="Arial"/>
                <w:noProof/>
                <w:webHidden/>
              </w:rPr>
              <w:tab/>
            </w:r>
            <w:r w:rsidR="0092705C">
              <w:rPr>
                <w:rFonts w:ascii="Arial" w:hAnsi="Arial" w:cs="Arial"/>
                <w:noProof/>
                <w:webHidden/>
              </w:rPr>
              <w:t>75</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25" w:history="1">
            <w:r w:rsidR="00BC4242" w:rsidRPr="00C17F96">
              <w:rPr>
                <w:rStyle w:val="Hyperlink"/>
                <w:rFonts w:ascii="Arial" w:hAnsi="Arial" w:cs="Arial"/>
                <w:noProof/>
              </w:rPr>
              <w:t>7.29</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Warranty</w:t>
            </w:r>
            <w:r w:rsidR="00BC4242" w:rsidRPr="00C17F96">
              <w:rPr>
                <w:rFonts w:ascii="Arial" w:hAnsi="Arial" w:cs="Arial"/>
                <w:noProof/>
                <w:webHidden/>
              </w:rPr>
              <w:tab/>
            </w:r>
            <w:r w:rsidR="0092705C">
              <w:rPr>
                <w:rFonts w:ascii="Arial" w:hAnsi="Arial" w:cs="Arial"/>
                <w:noProof/>
                <w:webHidden/>
              </w:rPr>
              <w:t>75</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26" w:history="1">
            <w:r w:rsidR="00BC4242" w:rsidRPr="00C17F96">
              <w:rPr>
                <w:rStyle w:val="Hyperlink"/>
                <w:rFonts w:ascii="Arial" w:hAnsi="Arial" w:cs="Arial"/>
                <w:noProof/>
              </w:rPr>
              <w:t>7.30</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Limitation of Liability</w:t>
            </w:r>
            <w:r w:rsidR="00BC4242" w:rsidRPr="00C17F96">
              <w:rPr>
                <w:rFonts w:ascii="Arial" w:hAnsi="Arial" w:cs="Arial"/>
                <w:noProof/>
                <w:webHidden/>
              </w:rPr>
              <w:tab/>
            </w:r>
            <w:r w:rsidR="0092705C">
              <w:rPr>
                <w:rFonts w:ascii="Arial" w:hAnsi="Arial" w:cs="Arial"/>
                <w:noProof/>
                <w:webHidden/>
              </w:rPr>
              <w:t>75</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77" w:history="1">
            <w:r w:rsidR="00BC4242" w:rsidRPr="00C17F96">
              <w:rPr>
                <w:rStyle w:val="Hyperlink"/>
                <w:rFonts w:ascii="Arial" w:hAnsi="Arial" w:cs="Arial"/>
                <w:noProof/>
              </w:rPr>
              <w:t>7.31</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Change in Laws &amp; Regulations</w:t>
            </w:r>
            <w:r w:rsidR="00BC4242" w:rsidRPr="00C17F96">
              <w:rPr>
                <w:rFonts w:ascii="Arial" w:hAnsi="Arial" w:cs="Arial"/>
                <w:noProof/>
                <w:webHidden/>
              </w:rPr>
              <w:tab/>
            </w:r>
            <w:r w:rsidR="0092705C">
              <w:rPr>
                <w:rFonts w:ascii="Arial" w:hAnsi="Arial" w:cs="Arial"/>
                <w:noProof/>
                <w:webHidden/>
              </w:rPr>
              <w:t>75</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78" w:history="1">
            <w:r w:rsidR="00BC4242" w:rsidRPr="00C17F96">
              <w:rPr>
                <w:rStyle w:val="Hyperlink"/>
                <w:rFonts w:ascii="Arial" w:hAnsi="Arial" w:cs="Arial"/>
                <w:noProof/>
              </w:rPr>
              <w:t>7.32  Force Majeure</w:t>
            </w:r>
            <w:r w:rsidR="00BC4242" w:rsidRPr="00C17F96">
              <w:rPr>
                <w:rFonts w:ascii="Arial" w:hAnsi="Arial" w:cs="Arial"/>
                <w:noProof/>
                <w:webHidden/>
              </w:rPr>
              <w:tab/>
            </w:r>
            <w:r w:rsidR="0092705C">
              <w:rPr>
                <w:rFonts w:ascii="Arial" w:hAnsi="Arial" w:cs="Arial"/>
                <w:noProof/>
                <w:webHidden/>
              </w:rPr>
              <w:t>76</w:t>
            </w:r>
          </w:hyperlink>
        </w:p>
        <w:p w:rsidR="00BC4242" w:rsidRPr="00C17F96" w:rsidRDefault="00882075" w:rsidP="0092705C">
          <w:pPr>
            <w:pStyle w:val="TOC3"/>
            <w:tabs>
              <w:tab w:val="left" w:pos="630"/>
              <w:tab w:val="right" w:leader="dot" w:pos="9350"/>
            </w:tabs>
            <w:spacing w:line="276" w:lineRule="auto"/>
            <w:rPr>
              <w:rFonts w:ascii="Arial" w:eastAsiaTheme="minorEastAsia" w:hAnsi="Arial" w:cs="Arial"/>
              <w:smallCaps w:val="0"/>
              <w:noProof/>
              <w:sz w:val="24"/>
              <w:szCs w:val="24"/>
              <w:lang w:val="en-IN" w:eastAsia="en-GB" w:bidi="ar-SA"/>
            </w:rPr>
          </w:pPr>
          <w:hyperlink w:anchor="_Toc91574179" w:history="1">
            <w:r w:rsidR="00BC4242" w:rsidRPr="00C17F96">
              <w:rPr>
                <w:rStyle w:val="Hyperlink"/>
                <w:rFonts w:ascii="Arial" w:hAnsi="Arial" w:cs="Arial"/>
                <w:noProof/>
              </w:rPr>
              <w:t>7.33</w:t>
            </w:r>
            <w:r w:rsidR="00BC4242" w:rsidRPr="00C17F96">
              <w:rPr>
                <w:rFonts w:ascii="Arial" w:eastAsiaTheme="minorEastAsia" w:hAnsi="Arial" w:cs="Arial"/>
                <w:smallCaps w:val="0"/>
                <w:noProof/>
                <w:sz w:val="24"/>
                <w:szCs w:val="24"/>
                <w:lang w:val="en-IN" w:eastAsia="en-GB" w:bidi="ar-SA"/>
              </w:rPr>
              <w:tab/>
            </w:r>
            <w:r w:rsidR="00BC4242" w:rsidRPr="00C17F96">
              <w:rPr>
                <w:rStyle w:val="Hyperlink"/>
                <w:rFonts w:ascii="Arial" w:hAnsi="Arial" w:cs="Arial"/>
                <w:noProof/>
              </w:rPr>
              <w:t>Change of Order &amp; Contract Amendment</w:t>
            </w:r>
            <w:r w:rsidR="00BC4242" w:rsidRPr="00C17F96">
              <w:rPr>
                <w:rFonts w:ascii="Arial" w:hAnsi="Arial" w:cs="Arial"/>
                <w:noProof/>
                <w:webHidden/>
              </w:rPr>
              <w:tab/>
            </w:r>
            <w:r w:rsidR="0092705C">
              <w:rPr>
                <w:rFonts w:ascii="Arial" w:hAnsi="Arial" w:cs="Arial"/>
                <w:noProof/>
                <w:webHidden/>
              </w:rPr>
              <w:t>76</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80" w:history="1">
            <w:r w:rsidR="00BC4242" w:rsidRPr="00C17F96">
              <w:rPr>
                <w:rStyle w:val="Hyperlink"/>
                <w:rFonts w:ascii="Arial" w:hAnsi="Arial" w:cs="Arial"/>
                <w:noProof/>
              </w:rPr>
              <w:t>7.34. Extension of Time</w:t>
            </w:r>
            <w:r w:rsidR="00BC4242" w:rsidRPr="00C17F96">
              <w:rPr>
                <w:rFonts w:ascii="Arial" w:hAnsi="Arial" w:cs="Arial"/>
                <w:noProof/>
                <w:webHidden/>
              </w:rPr>
              <w:tab/>
            </w:r>
            <w:r w:rsidR="0092705C">
              <w:rPr>
                <w:rFonts w:ascii="Arial" w:hAnsi="Arial" w:cs="Arial"/>
                <w:noProof/>
                <w:webHidden/>
              </w:rPr>
              <w:t>77</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81" w:history="1">
            <w:r w:rsidR="00BC4242" w:rsidRPr="00C17F96">
              <w:rPr>
                <w:rStyle w:val="Hyperlink"/>
                <w:rFonts w:ascii="Arial" w:hAnsi="Arial" w:cs="Arial"/>
                <w:noProof/>
              </w:rPr>
              <w:t>7.35. Termination</w:t>
            </w:r>
            <w:r w:rsidR="00BC4242" w:rsidRPr="00C17F96">
              <w:rPr>
                <w:rFonts w:ascii="Arial" w:hAnsi="Arial" w:cs="Arial"/>
                <w:noProof/>
                <w:webHidden/>
              </w:rPr>
              <w:tab/>
            </w:r>
            <w:r w:rsidR="0092705C">
              <w:rPr>
                <w:rFonts w:ascii="Arial" w:hAnsi="Arial" w:cs="Arial"/>
                <w:noProof/>
                <w:webHidden/>
              </w:rPr>
              <w:t>77</w:t>
            </w:r>
          </w:hyperlink>
        </w:p>
        <w:p w:rsidR="00BC4242" w:rsidRPr="00C17F96" w:rsidRDefault="00882075" w:rsidP="0092705C">
          <w:pPr>
            <w:pStyle w:val="TOC3"/>
            <w:tabs>
              <w:tab w:val="right" w:leader="dot" w:pos="9350"/>
            </w:tabs>
            <w:spacing w:line="276" w:lineRule="auto"/>
            <w:rPr>
              <w:rFonts w:ascii="Arial" w:eastAsiaTheme="minorEastAsia" w:hAnsi="Arial" w:cs="Arial"/>
              <w:smallCaps w:val="0"/>
              <w:noProof/>
              <w:sz w:val="24"/>
              <w:szCs w:val="24"/>
              <w:lang w:val="en-IN" w:eastAsia="en-GB" w:bidi="ar-SA"/>
            </w:rPr>
          </w:pPr>
          <w:hyperlink w:anchor="_Toc91574182" w:history="1">
            <w:r w:rsidR="00BC4242" w:rsidRPr="00C17F96">
              <w:rPr>
                <w:rStyle w:val="Hyperlink"/>
                <w:rFonts w:ascii="Arial" w:hAnsi="Arial" w:cs="Arial"/>
                <w:noProof/>
              </w:rPr>
              <w:t>7.36. Assignment</w:t>
            </w:r>
            <w:r w:rsidR="00BC4242" w:rsidRPr="00C17F96">
              <w:rPr>
                <w:rFonts w:ascii="Arial" w:hAnsi="Arial" w:cs="Arial"/>
                <w:noProof/>
                <w:webHidden/>
              </w:rPr>
              <w:tab/>
            </w:r>
            <w:r w:rsidR="0092705C">
              <w:rPr>
                <w:rFonts w:ascii="Arial" w:hAnsi="Arial" w:cs="Arial"/>
                <w:noProof/>
                <w:webHidden/>
              </w:rPr>
              <w:t>78</w:t>
            </w:r>
          </w:hyperlink>
        </w:p>
        <w:p w:rsidR="00BC4242" w:rsidRPr="00C17F96" w:rsidRDefault="00882075">
          <w:pPr>
            <w:pStyle w:val="TOC1"/>
            <w:rPr>
              <w:rFonts w:ascii="Arial" w:eastAsiaTheme="minorEastAsia" w:hAnsi="Arial" w:cs="Arial"/>
              <w:b w:val="0"/>
              <w:bCs w:val="0"/>
              <w:caps w:val="0"/>
              <w:noProof/>
              <w:sz w:val="24"/>
              <w:szCs w:val="24"/>
              <w:u w:val="none"/>
              <w:lang w:val="en-IN" w:eastAsia="en-GB" w:bidi="ar-SA"/>
            </w:rPr>
          </w:pPr>
          <w:hyperlink w:anchor="_Toc91574183" w:history="1">
            <w:r w:rsidR="00BC4242" w:rsidRPr="00C17F96">
              <w:rPr>
                <w:rStyle w:val="Hyperlink"/>
                <w:rFonts w:ascii="Arial" w:hAnsi="Arial" w:cs="Arial"/>
                <w:noProof/>
              </w:rPr>
              <w:t>SECTION VIII</w:t>
            </w:r>
            <w:r w:rsidR="00BC4242" w:rsidRPr="00C17F96">
              <w:rPr>
                <w:rFonts w:ascii="Arial" w:hAnsi="Arial" w:cs="Arial"/>
                <w:noProof/>
                <w:webHidden/>
              </w:rPr>
              <w:tab/>
            </w:r>
            <w:r w:rsidR="0092705C">
              <w:rPr>
                <w:rFonts w:ascii="Arial" w:hAnsi="Arial" w:cs="Arial"/>
                <w:noProof/>
                <w:webHidden/>
              </w:rPr>
              <w:t>80</w:t>
            </w:r>
          </w:hyperlink>
        </w:p>
        <w:p w:rsidR="00BC4242" w:rsidRPr="00C17F96" w:rsidRDefault="00882075">
          <w:pPr>
            <w:pStyle w:val="TOC2"/>
            <w:tabs>
              <w:tab w:val="left" w:pos="352"/>
              <w:tab w:val="right" w:leader="dot" w:pos="9350"/>
            </w:tabs>
            <w:rPr>
              <w:rFonts w:ascii="Arial" w:eastAsiaTheme="minorEastAsia" w:hAnsi="Arial" w:cs="Arial"/>
              <w:b w:val="0"/>
              <w:bCs w:val="0"/>
              <w:smallCaps w:val="0"/>
              <w:noProof/>
              <w:sz w:val="24"/>
              <w:szCs w:val="24"/>
              <w:lang w:val="en-IN" w:eastAsia="en-GB" w:bidi="ar-SA"/>
            </w:rPr>
          </w:pPr>
          <w:hyperlink w:anchor="_Toc91574184" w:history="1">
            <w:r w:rsidR="00BC4242" w:rsidRPr="00C17F96">
              <w:rPr>
                <w:rStyle w:val="Hyperlink"/>
                <w:rFonts w:ascii="Arial" w:hAnsi="Arial" w:cs="Arial"/>
                <w:noProof/>
              </w:rPr>
              <w:t>8</w:t>
            </w:r>
            <w:r w:rsidR="00BC4242" w:rsidRPr="00C17F96">
              <w:rPr>
                <w:rFonts w:ascii="Arial" w:eastAsiaTheme="minorEastAsia" w:hAnsi="Arial" w:cs="Arial"/>
                <w:b w:val="0"/>
                <w:bCs w:val="0"/>
                <w:smallCaps w:val="0"/>
                <w:noProof/>
                <w:sz w:val="24"/>
                <w:szCs w:val="24"/>
                <w:lang w:val="en-IN" w:eastAsia="en-GB" w:bidi="ar-SA"/>
              </w:rPr>
              <w:tab/>
            </w:r>
            <w:r w:rsidR="00BC4242" w:rsidRPr="00C17F96">
              <w:rPr>
                <w:rStyle w:val="Hyperlink"/>
                <w:rFonts w:ascii="Arial" w:hAnsi="Arial" w:cs="Arial"/>
                <w:noProof/>
              </w:rPr>
              <w:t>Special Conditions of Contract</w:t>
            </w:r>
            <w:r w:rsidR="00BC4242" w:rsidRPr="00C17F96">
              <w:rPr>
                <w:rFonts w:ascii="Arial" w:hAnsi="Arial" w:cs="Arial"/>
                <w:noProof/>
                <w:webHidden/>
              </w:rPr>
              <w:tab/>
            </w:r>
            <w:r w:rsidR="0092705C">
              <w:rPr>
                <w:rFonts w:ascii="Arial" w:hAnsi="Arial" w:cs="Arial"/>
                <w:noProof/>
                <w:webHidden/>
              </w:rPr>
              <w:t>80</w:t>
            </w:r>
          </w:hyperlink>
        </w:p>
        <w:p w:rsidR="00BC4242" w:rsidRPr="00C17F96" w:rsidRDefault="00882075">
          <w:pPr>
            <w:pStyle w:val="TOC1"/>
            <w:rPr>
              <w:rFonts w:ascii="Arial" w:eastAsiaTheme="minorEastAsia" w:hAnsi="Arial" w:cs="Arial"/>
              <w:b w:val="0"/>
              <w:bCs w:val="0"/>
              <w:caps w:val="0"/>
              <w:noProof/>
              <w:sz w:val="24"/>
              <w:szCs w:val="24"/>
              <w:u w:val="none"/>
              <w:lang w:val="en-IN" w:eastAsia="en-GB" w:bidi="ar-SA"/>
            </w:rPr>
          </w:pPr>
          <w:hyperlink w:anchor="_Toc91574185" w:history="1">
            <w:r w:rsidR="00BC4242" w:rsidRPr="00C17F96">
              <w:rPr>
                <w:rStyle w:val="Hyperlink"/>
                <w:rFonts w:ascii="Arial" w:hAnsi="Arial" w:cs="Arial"/>
                <w:noProof/>
              </w:rPr>
              <w:t>SECTION – IX</w:t>
            </w:r>
            <w:r w:rsidR="00BC4242" w:rsidRPr="00C17F96">
              <w:rPr>
                <w:rFonts w:ascii="Arial" w:hAnsi="Arial" w:cs="Arial"/>
                <w:noProof/>
                <w:webHidden/>
              </w:rPr>
              <w:tab/>
            </w:r>
            <w:r w:rsidR="0092705C">
              <w:rPr>
                <w:rFonts w:ascii="Arial" w:hAnsi="Arial" w:cs="Arial"/>
                <w:noProof/>
                <w:webHidden/>
              </w:rPr>
              <w:t>86</w:t>
            </w:r>
          </w:hyperlink>
        </w:p>
        <w:p w:rsidR="00BC4242" w:rsidRPr="00C17F96" w:rsidRDefault="00882075">
          <w:pPr>
            <w:pStyle w:val="TOC2"/>
            <w:tabs>
              <w:tab w:val="right" w:leader="dot" w:pos="9350"/>
            </w:tabs>
            <w:rPr>
              <w:rFonts w:ascii="Arial" w:eastAsiaTheme="minorEastAsia" w:hAnsi="Arial" w:cs="Arial"/>
              <w:b w:val="0"/>
              <w:bCs w:val="0"/>
              <w:smallCaps w:val="0"/>
              <w:noProof/>
              <w:sz w:val="24"/>
              <w:szCs w:val="24"/>
              <w:lang w:val="en-IN" w:eastAsia="en-GB" w:bidi="ar-SA"/>
            </w:rPr>
          </w:pPr>
          <w:hyperlink w:anchor="_Toc91574186" w:history="1">
            <w:r w:rsidR="00BC4242" w:rsidRPr="00C17F96">
              <w:rPr>
                <w:rStyle w:val="Hyperlink"/>
                <w:rFonts w:ascii="Arial" w:hAnsi="Arial" w:cs="Arial"/>
                <w:noProof/>
              </w:rPr>
              <w:t>9.   Contract Form</w:t>
            </w:r>
            <w:r w:rsidR="00BC4242" w:rsidRPr="00C17F96">
              <w:rPr>
                <w:rFonts w:ascii="Arial" w:hAnsi="Arial" w:cs="Arial"/>
                <w:noProof/>
                <w:webHidden/>
              </w:rPr>
              <w:tab/>
            </w:r>
            <w:r w:rsidR="0092705C">
              <w:rPr>
                <w:rFonts w:ascii="Arial" w:hAnsi="Arial" w:cs="Arial"/>
                <w:noProof/>
                <w:webHidden/>
              </w:rPr>
              <w:t>86</w:t>
            </w:r>
          </w:hyperlink>
        </w:p>
        <w:p w:rsidR="00BC4242" w:rsidRPr="00C17F96" w:rsidRDefault="00882075">
          <w:pPr>
            <w:pStyle w:val="TOC3"/>
            <w:tabs>
              <w:tab w:val="right" w:leader="dot" w:pos="9350"/>
            </w:tabs>
            <w:rPr>
              <w:rFonts w:ascii="Arial" w:eastAsiaTheme="minorEastAsia" w:hAnsi="Arial" w:cs="Arial"/>
              <w:smallCaps w:val="0"/>
              <w:noProof/>
              <w:sz w:val="24"/>
              <w:szCs w:val="24"/>
              <w:lang w:val="en-IN" w:eastAsia="en-GB" w:bidi="ar-SA"/>
            </w:rPr>
          </w:pPr>
          <w:hyperlink w:anchor="_Toc91574187" w:history="1">
            <w:r w:rsidR="00BC4242" w:rsidRPr="00C17F96">
              <w:rPr>
                <w:rStyle w:val="Hyperlink"/>
                <w:rFonts w:ascii="Arial" w:hAnsi="Arial" w:cs="Arial"/>
                <w:noProof/>
              </w:rPr>
              <w:t>9.1  Draft  Agreement</w:t>
            </w:r>
            <w:r w:rsidR="00BC4242" w:rsidRPr="00C17F96">
              <w:rPr>
                <w:rFonts w:ascii="Arial" w:hAnsi="Arial" w:cs="Arial"/>
                <w:noProof/>
                <w:webHidden/>
              </w:rPr>
              <w:tab/>
            </w:r>
            <w:r w:rsidR="0092705C">
              <w:rPr>
                <w:rFonts w:ascii="Arial" w:hAnsi="Arial" w:cs="Arial"/>
                <w:noProof/>
                <w:webHidden/>
              </w:rPr>
              <w:t>86</w:t>
            </w:r>
          </w:hyperlink>
        </w:p>
        <w:p w:rsidR="00BC4242" w:rsidRPr="00C17F96" w:rsidRDefault="00882075">
          <w:pPr>
            <w:pStyle w:val="TOC3"/>
            <w:tabs>
              <w:tab w:val="right" w:leader="dot" w:pos="9350"/>
            </w:tabs>
            <w:rPr>
              <w:rFonts w:ascii="Arial" w:eastAsiaTheme="minorEastAsia" w:hAnsi="Arial" w:cs="Arial"/>
              <w:smallCaps w:val="0"/>
              <w:noProof/>
              <w:sz w:val="24"/>
              <w:szCs w:val="24"/>
              <w:lang w:val="en-IN" w:eastAsia="en-GB" w:bidi="ar-SA"/>
            </w:rPr>
          </w:pPr>
          <w:hyperlink w:anchor="_Toc91574188" w:history="1">
            <w:r w:rsidR="00BC4242" w:rsidRPr="00C17F96">
              <w:rPr>
                <w:rStyle w:val="Hyperlink"/>
                <w:rFonts w:ascii="Arial" w:hAnsi="Arial" w:cs="Arial"/>
                <w:noProof/>
              </w:rPr>
              <w:t>9.2    Letter of Acceptance</w:t>
            </w:r>
            <w:r w:rsidR="00BC4242" w:rsidRPr="00C17F96">
              <w:rPr>
                <w:rFonts w:ascii="Arial" w:hAnsi="Arial" w:cs="Arial"/>
                <w:noProof/>
                <w:webHidden/>
              </w:rPr>
              <w:tab/>
            </w:r>
            <w:r w:rsidR="0092705C">
              <w:rPr>
                <w:rFonts w:ascii="Arial" w:hAnsi="Arial" w:cs="Arial"/>
                <w:noProof/>
                <w:webHidden/>
              </w:rPr>
              <w:t>88</w:t>
            </w:r>
          </w:hyperlink>
        </w:p>
        <w:p w:rsidR="00BC4242" w:rsidRPr="00C17F96" w:rsidRDefault="00882075">
          <w:pPr>
            <w:pStyle w:val="TOC3"/>
            <w:tabs>
              <w:tab w:val="right" w:leader="dot" w:pos="9350"/>
            </w:tabs>
            <w:rPr>
              <w:rFonts w:ascii="Arial" w:eastAsiaTheme="minorEastAsia" w:hAnsi="Arial" w:cs="Arial"/>
              <w:smallCaps w:val="0"/>
              <w:noProof/>
              <w:sz w:val="24"/>
              <w:szCs w:val="24"/>
              <w:lang w:val="en-IN" w:eastAsia="en-GB" w:bidi="ar-SA"/>
            </w:rPr>
          </w:pPr>
          <w:hyperlink w:anchor="_Toc91574189" w:history="1">
            <w:r w:rsidR="00BC4242" w:rsidRPr="00C17F96">
              <w:rPr>
                <w:rStyle w:val="Hyperlink"/>
                <w:rFonts w:ascii="Arial" w:hAnsi="Arial" w:cs="Arial"/>
                <w:noProof/>
              </w:rPr>
              <w:t>9.3  Bank Guarantee Format for Performance Security</w:t>
            </w:r>
            <w:r w:rsidR="00BC4242" w:rsidRPr="00C17F96">
              <w:rPr>
                <w:rFonts w:ascii="Arial" w:hAnsi="Arial" w:cs="Arial"/>
                <w:noProof/>
                <w:webHidden/>
              </w:rPr>
              <w:tab/>
            </w:r>
            <w:r w:rsidR="0092705C">
              <w:rPr>
                <w:rFonts w:ascii="Arial" w:hAnsi="Arial" w:cs="Arial"/>
                <w:noProof/>
                <w:webHidden/>
              </w:rPr>
              <w:t>89</w:t>
            </w:r>
          </w:hyperlink>
        </w:p>
        <w:p w:rsidR="00C32FA5" w:rsidRPr="00C17F96" w:rsidRDefault="00882075">
          <w:r w:rsidRPr="00C17F96">
            <w:rPr>
              <w:b/>
              <w:bCs/>
              <w:noProof/>
            </w:rPr>
            <w:fldChar w:fldCharType="end"/>
          </w:r>
        </w:p>
      </w:sdtContent>
    </w:sdt>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pPr>
    </w:p>
    <w:p w:rsidR="00B66F50" w:rsidRPr="00C17F96" w:rsidRDefault="00B66F50">
      <w:pPr>
        <w:spacing w:line="256" w:lineRule="auto"/>
        <w:jc w:val="both"/>
        <w:sectPr w:rsidR="00B66F50" w:rsidRPr="00C17F96" w:rsidSect="009A78EB">
          <w:pgSz w:w="12240" w:h="15840"/>
          <w:pgMar w:top="1498" w:right="1440" w:bottom="1440" w:left="1440" w:header="0" w:footer="461" w:gutter="0"/>
          <w:cols w:space="720"/>
          <w:docGrid w:linePitch="299"/>
        </w:sectPr>
      </w:pPr>
    </w:p>
    <w:p w:rsidR="00C979F0" w:rsidRPr="00FE06DB" w:rsidRDefault="00FD1AE7" w:rsidP="00FE06DB">
      <w:pPr>
        <w:pStyle w:val="Heading1"/>
        <w:pBdr>
          <w:bottom w:val="single" w:sz="4" w:space="1" w:color="auto"/>
        </w:pBdr>
        <w:ind w:left="0" w:right="1206"/>
        <w:rPr>
          <w:sz w:val="28"/>
          <w:szCs w:val="28"/>
        </w:rPr>
      </w:pPr>
      <w:bookmarkStart w:id="0" w:name="_Toc91574008"/>
      <w:r w:rsidRPr="00FE06DB">
        <w:rPr>
          <w:sz w:val="28"/>
          <w:szCs w:val="28"/>
        </w:rPr>
        <w:lastRenderedPageBreak/>
        <w:t>SECTION-I</w:t>
      </w:r>
      <w:bookmarkEnd w:id="0"/>
    </w:p>
    <w:p w:rsidR="00434984" w:rsidRPr="00C17F96" w:rsidRDefault="00434984">
      <w:pPr>
        <w:spacing w:before="189"/>
        <w:ind w:right="1179"/>
        <w:jc w:val="center"/>
        <w:rPr>
          <w:b/>
          <w:sz w:val="32"/>
        </w:rPr>
      </w:pPr>
    </w:p>
    <w:p w:rsidR="0057037C" w:rsidRPr="00FE06DB" w:rsidRDefault="00D1550A" w:rsidP="00504547">
      <w:pPr>
        <w:pStyle w:val="Heading2"/>
        <w:numPr>
          <w:ilvl w:val="0"/>
          <w:numId w:val="75"/>
        </w:numPr>
        <w:ind w:hanging="720"/>
        <w:rPr>
          <w:sz w:val="28"/>
          <w:szCs w:val="28"/>
        </w:rPr>
      </w:pPr>
      <w:bookmarkStart w:id="1" w:name="_Toc91574009"/>
      <w:r w:rsidRPr="00FE06DB">
        <w:rPr>
          <w:sz w:val="28"/>
          <w:szCs w:val="28"/>
        </w:rPr>
        <w:t>Notice Inviting Bids (NIB)</w:t>
      </w:r>
      <w:bookmarkEnd w:id="1"/>
    </w:p>
    <w:p w:rsidR="0057037C" w:rsidRPr="00FE06DB" w:rsidRDefault="00F742C2" w:rsidP="0057037C">
      <w:pPr>
        <w:spacing w:before="189"/>
        <w:ind w:right="1173"/>
        <w:jc w:val="center"/>
        <w:rPr>
          <w:i/>
          <w:sz w:val="24"/>
          <w:szCs w:val="24"/>
        </w:rPr>
      </w:pPr>
      <w:r w:rsidRPr="00FE06DB">
        <w:rPr>
          <w:b/>
          <w:sz w:val="24"/>
          <w:szCs w:val="24"/>
        </w:rPr>
        <w:t>&lt;Insert name,</w:t>
      </w:r>
      <w:r w:rsidR="00FE06DB" w:rsidRPr="00FE06DB">
        <w:rPr>
          <w:b/>
          <w:sz w:val="24"/>
          <w:szCs w:val="24"/>
        </w:rPr>
        <w:t xml:space="preserve"> </w:t>
      </w:r>
      <w:r w:rsidRPr="00FE06DB">
        <w:rPr>
          <w:b/>
          <w:sz w:val="24"/>
          <w:szCs w:val="24"/>
        </w:rPr>
        <w:t>logo, address &amp; contact details of TIA&gt;</w:t>
      </w:r>
    </w:p>
    <w:p w:rsidR="00C979F0" w:rsidRPr="00FE06DB" w:rsidRDefault="00FD1AE7" w:rsidP="00715834">
      <w:pPr>
        <w:spacing w:before="7" w:line="550" w:lineRule="atLeast"/>
        <w:ind w:right="1206"/>
        <w:jc w:val="center"/>
        <w:rPr>
          <w:sz w:val="24"/>
          <w:szCs w:val="24"/>
        </w:rPr>
      </w:pPr>
      <w:r w:rsidRPr="00FE06DB">
        <w:rPr>
          <w:b/>
          <w:sz w:val="24"/>
          <w:szCs w:val="24"/>
        </w:rPr>
        <w:t>Notice Inviting Bids</w:t>
      </w:r>
    </w:p>
    <w:p w:rsidR="00C979F0" w:rsidRPr="00FE06DB" w:rsidRDefault="00D1550A" w:rsidP="00715834">
      <w:pPr>
        <w:spacing w:before="94"/>
        <w:ind w:left="709" w:right="1206"/>
        <w:rPr>
          <w:b/>
          <w:sz w:val="24"/>
          <w:szCs w:val="24"/>
        </w:rPr>
      </w:pPr>
      <w:r w:rsidRPr="00FE06DB">
        <w:rPr>
          <w:b/>
          <w:spacing w:val="-2"/>
          <w:sz w:val="24"/>
          <w:szCs w:val="24"/>
        </w:rPr>
        <w:t>Bid</w:t>
      </w:r>
      <w:r w:rsidRPr="00FE06DB">
        <w:rPr>
          <w:b/>
          <w:spacing w:val="-3"/>
          <w:sz w:val="24"/>
          <w:szCs w:val="24"/>
        </w:rPr>
        <w:t xml:space="preserve"> Ref.No.</w:t>
      </w:r>
      <w:r w:rsidR="00F04AC1">
        <w:rPr>
          <w:b/>
          <w:spacing w:val="-3"/>
          <w:sz w:val="24"/>
          <w:szCs w:val="24"/>
          <w:u w:val="single"/>
        </w:rPr>
        <w:t>……………………………………</w:t>
      </w:r>
      <w:r w:rsidR="00FD1AE7" w:rsidRPr="00FE06DB">
        <w:rPr>
          <w:b/>
          <w:spacing w:val="-3"/>
          <w:sz w:val="24"/>
          <w:szCs w:val="24"/>
          <w:u w:val="single"/>
        </w:rPr>
        <w:t>……</w:t>
      </w:r>
      <w:r w:rsidRPr="00FE06DB">
        <w:rPr>
          <w:b/>
          <w:spacing w:val="-3"/>
          <w:sz w:val="24"/>
          <w:szCs w:val="24"/>
        </w:rPr>
        <w:t xml:space="preserve">Dated: </w:t>
      </w:r>
      <w:r w:rsidR="00FD1AE7" w:rsidRPr="00FE06DB">
        <w:rPr>
          <w:b/>
          <w:sz w:val="24"/>
          <w:szCs w:val="24"/>
          <w:u w:val="single"/>
        </w:rPr>
        <w:t>………….</w:t>
      </w:r>
    </w:p>
    <w:p w:rsidR="00C979F0" w:rsidRPr="00FE06DB" w:rsidRDefault="00C979F0">
      <w:pPr>
        <w:pStyle w:val="BodyText"/>
        <w:rPr>
          <w:b/>
          <w:sz w:val="24"/>
          <w:szCs w:val="24"/>
        </w:rPr>
      </w:pPr>
    </w:p>
    <w:p w:rsidR="00C979F0" w:rsidRPr="00FE06DB" w:rsidRDefault="00C979F0">
      <w:pPr>
        <w:pStyle w:val="BodyText"/>
        <w:spacing w:before="7"/>
        <w:rPr>
          <w:b/>
          <w:sz w:val="24"/>
          <w:szCs w:val="24"/>
        </w:rPr>
      </w:pPr>
    </w:p>
    <w:p w:rsidR="00C979F0" w:rsidRPr="00FE06DB" w:rsidRDefault="00D1550A" w:rsidP="00FE06DB">
      <w:pPr>
        <w:pStyle w:val="ListParagraph"/>
        <w:numPr>
          <w:ilvl w:val="0"/>
          <w:numId w:val="76"/>
        </w:numPr>
        <w:spacing w:before="93" w:after="240" w:line="276" w:lineRule="auto"/>
        <w:ind w:left="1134" w:right="1289" w:hanging="425"/>
        <w:rPr>
          <w:sz w:val="24"/>
          <w:szCs w:val="24"/>
        </w:rPr>
      </w:pPr>
      <w:r w:rsidRPr="00FE06DB">
        <w:rPr>
          <w:sz w:val="24"/>
          <w:szCs w:val="24"/>
        </w:rPr>
        <w:t xml:space="preserve">The </w:t>
      </w:r>
      <w:r w:rsidRPr="00FE06DB">
        <w:rPr>
          <w:i/>
          <w:spacing w:val="-3"/>
          <w:sz w:val="24"/>
          <w:szCs w:val="24"/>
        </w:rPr>
        <w:t xml:space="preserve">[insert </w:t>
      </w:r>
      <w:r w:rsidRPr="00FE06DB">
        <w:rPr>
          <w:i/>
          <w:sz w:val="24"/>
          <w:szCs w:val="24"/>
        </w:rPr>
        <w:t xml:space="preserve">name of </w:t>
      </w:r>
      <w:r w:rsidR="00C92815" w:rsidRPr="00FE06DB">
        <w:rPr>
          <w:i/>
          <w:spacing w:val="-3"/>
          <w:sz w:val="24"/>
          <w:szCs w:val="24"/>
        </w:rPr>
        <w:t>TIA</w:t>
      </w:r>
      <w:r w:rsidRPr="00FE06DB">
        <w:rPr>
          <w:i/>
          <w:spacing w:val="-3"/>
          <w:sz w:val="24"/>
          <w:szCs w:val="24"/>
        </w:rPr>
        <w:t>]</w:t>
      </w:r>
      <w:r w:rsidR="00F04AC1">
        <w:rPr>
          <w:i/>
          <w:spacing w:val="-3"/>
          <w:sz w:val="24"/>
          <w:szCs w:val="24"/>
        </w:rPr>
        <w:t xml:space="preserve"> </w:t>
      </w:r>
      <w:r w:rsidR="00703AA6" w:rsidRPr="00FE06DB">
        <w:rPr>
          <w:i/>
          <w:spacing w:val="-3"/>
          <w:sz w:val="24"/>
          <w:szCs w:val="24"/>
        </w:rPr>
        <w:t>hereby invites</w:t>
      </w:r>
      <w:r w:rsidRPr="00FE06DB">
        <w:rPr>
          <w:spacing w:val="-3"/>
          <w:sz w:val="24"/>
          <w:szCs w:val="24"/>
        </w:rPr>
        <w:t xml:space="preserve"> sealed Bids </w:t>
      </w:r>
      <w:r w:rsidRPr="00FE06DB">
        <w:rPr>
          <w:sz w:val="24"/>
          <w:szCs w:val="24"/>
        </w:rPr>
        <w:t xml:space="preserve">from </w:t>
      </w:r>
      <w:r w:rsidRPr="00FE06DB">
        <w:rPr>
          <w:spacing w:val="-3"/>
          <w:sz w:val="24"/>
          <w:szCs w:val="24"/>
        </w:rPr>
        <w:t xml:space="preserve">eligible </w:t>
      </w:r>
      <w:r w:rsidRPr="00FE06DB">
        <w:rPr>
          <w:sz w:val="24"/>
          <w:szCs w:val="24"/>
        </w:rPr>
        <w:t>Bidd</w:t>
      </w:r>
      <w:r w:rsidR="00C92815" w:rsidRPr="00FE06DB">
        <w:rPr>
          <w:sz w:val="24"/>
          <w:szCs w:val="24"/>
        </w:rPr>
        <w:t xml:space="preserve">ers </w:t>
      </w:r>
      <w:r w:rsidR="00703AA6" w:rsidRPr="00FE06DB">
        <w:rPr>
          <w:sz w:val="24"/>
          <w:szCs w:val="24"/>
        </w:rPr>
        <w:t xml:space="preserve">following </w:t>
      </w:r>
      <w:r w:rsidR="00703AA6" w:rsidRPr="00FE06DB">
        <w:rPr>
          <w:b/>
          <w:bCs/>
          <w:sz w:val="24"/>
          <w:szCs w:val="24"/>
        </w:rPr>
        <w:t>single</w:t>
      </w:r>
      <w:r w:rsidR="00C92815" w:rsidRPr="00FE06DB">
        <w:rPr>
          <w:b/>
          <w:bCs/>
          <w:sz w:val="24"/>
          <w:szCs w:val="24"/>
        </w:rPr>
        <w:t xml:space="preserve"> stage single bid system</w:t>
      </w:r>
      <w:r w:rsidR="007A2517" w:rsidRPr="00FE06DB">
        <w:rPr>
          <w:sz w:val="24"/>
          <w:szCs w:val="24"/>
        </w:rPr>
        <w:t xml:space="preserve"> of bidding </w:t>
      </w:r>
      <w:r w:rsidR="005A3A6A" w:rsidRPr="00FE06DB">
        <w:rPr>
          <w:sz w:val="24"/>
          <w:szCs w:val="24"/>
        </w:rPr>
        <w:t xml:space="preserve">for </w:t>
      </w:r>
      <w:r w:rsidR="005A3A6A" w:rsidRPr="00FE06DB">
        <w:rPr>
          <w:spacing w:val="-3"/>
          <w:sz w:val="24"/>
          <w:szCs w:val="24"/>
        </w:rPr>
        <w:t>goods</w:t>
      </w:r>
      <w:r w:rsidR="00703AA6" w:rsidRPr="00FE06DB">
        <w:rPr>
          <w:spacing w:val="-3"/>
          <w:sz w:val="24"/>
          <w:szCs w:val="24"/>
        </w:rPr>
        <w:t>/item(s) as detailed below</w:t>
      </w:r>
      <w:r w:rsidR="001A22C2" w:rsidRPr="00FE06DB">
        <w:rPr>
          <w:spacing w:val="-3"/>
          <w:sz w:val="24"/>
          <w:szCs w:val="24"/>
        </w:rPr>
        <w:t>:</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7"/>
        <w:gridCol w:w="3150"/>
        <w:gridCol w:w="2074"/>
        <w:gridCol w:w="2071"/>
      </w:tblGrid>
      <w:tr w:rsidR="00C979F0" w:rsidRPr="00FE06DB">
        <w:trPr>
          <w:trHeight w:val="431"/>
        </w:trPr>
        <w:tc>
          <w:tcPr>
            <w:tcW w:w="977" w:type="dxa"/>
          </w:tcPr>
          <w:p w:rsidR="00C979F0" w:rsidRPr="00FE06DB" w:rsidRDefault="00D1550A" w:rsidP="00FE06DB">
            <w:pPr>
              <w:pStyle w:val="TableParagraph"/>
              <w:spacing w:after="240" w:line="276" w:lineRule="auto"/>
              <w:ind w:left="107"/>
              <w:rPr>
                <w:sz w:val="24"/>
                <w:szCs w:val="24"/>
              </w:rPr>
            </w:pPr>
            <w:r w:rsidRPr="00FE06DB">
              <w:rPr>
                <w:sz w:val="24"/>
                <w:szCs w:val="24"/>
              </w:rPr>
              <w:t>Sl. No.</w:t>
            </w:r>
          </w:p>
        </w:tc>
        <w:tc>
          <w:tcPr>
            <w:tcW w:w="3150" w:type="dxa"/>
          </w:tcPr>
          <w:p w:rsidR="00C979F0" w:rsidRPr="00FE06DB" w:rsidRDefault="00D1550A" w:rsidP="00FE06DB">
            <w:pPr>
              <w:pStyle w:val="TableParagraph"/>
              <w:spacing w:after="240" w:line="276" w:lineRule="auto"/>
              <w:ind w:left="107"/>
              <w:rPr>
                <w:sz w:val="24"/>
                <w:szCs w:val="24"/>
              </w:rPr>
            </w:pPr>
            <w:r w:rsidRPr="00FE06DB">
              <w:rPr>
                <w:sz w:val="24"/>
                <w:szCs w:val="24"/>
              </w:rPr>
              <w:t>Brief Description of Goods</w:t>
            </w:r>
          </w:p>
        </w:tc>
        <w:tc>
          <w:tcPr>
            <w:tcW w:w="2074" w:type="dxa"/>
          </w:tcPr>
          <w:p w:rsidR="00C979F0" w:rsidRPr="00FE06DB" w:rsidRDefault="00D1550A" w:rsidP="00FE06DB">
            <w:pPr>
              <w:pStyle w:val="TableParagraph"/>
              <w:spacing w:after="240" w:line="276" w:lineRule="auto"/>
              <w:ind w:left="107"/>
              <w:rPr>
                <w:sz w:val="24"/>
                <w:szCs w:val="24"/>
              </w:rPr>
            </w:pPr>
            <w:r w:rsidRPr="00FE06DB">
              <w:rPr>
                <w:sz w:val="24"/>
                <w:szCs w:val="24"/>
              </w:rPr>
              <w:t>Quantity</w:t>
            </w:r>
          </w:p>
        </w:tc>
        <w:tc>
          <w:tcPr>
            <w:tcW w:w="2071" w:type="dxa"/>
          </w:tcPr>
          <w:p w:rsidR="00C979F0" w:rsidRPr="00FE06DB" w:rsidRDefault="00D1550A" w:rsidP="00FE06DB">
            <w:pPr>
              <w:pStyle w:val="TableParagraph"/>
              <w:spacing w:before="2" w:after="240" w:line="276" w:lineRule="auto"/>
              <w:ind w:left="107"/>
              <w:rPr>
                <w:sz w:val="24"/>
                <w:szCs w:val="24"/>
              </w:rPr>
            </w:pPr>
            <w:r w:rsidRPr="00FE06DB">
              <w:rPr>
                <w:sz w:val="24"/>
                <w:szCs w:val="24"/>
              </w:rPr>
              <w:t>Bid Security (Rs.)</w:t>
            </w:r>
          </w:p>
        </w:tc>
      </w:tr>
      <w:tr w:rsidR="00C979F0" w:rsidRPr="00FE06DB">
        <w:trPr>
          <w:trHeight w:val="429"/>
        </w:trPr>
        <w:tc>
          <w:tcPr>
            <w:tcW w:w="977" w:type="dxa"/>
          </w:tcPr>
          <w:p w:rsidR="00C979F0" w:rsidRPr="00FE06DB" w:rsidRDefault="00C979F0" w:rsidP="00FE06DB">
            <w:pPr>
              <w:pStyle w:val="TableParagraph"/>
              <w:spacing w:after="240" w:line="276" w:lineRule="auto"/>
              <w:rPr>
                <w:sz w:val="24"/>
                <w:szCs w:val="24"/>
              </w:rPr>
            </w:pPr>
          </w:p>
        </w:tc>
        <w:tc>
          <w:tcPr>
            <w:tcW w:w="3150" w:type="dxa"/>
          </w:tcPr>
          <w:p w:rsidR="00C979F0" w:rsidRPr="00FE06DB" w:rsidRDefault="00C979F0" w:rsidP="00FE06DB">
            <w:pPr>
              <w:pStyle w:val="TableParagraph"/>
              <w:spacing w:after="240" w:line="276" w:lineRule="auto"/>
              <w:rPr>
                <w:sz w:val="24"/>
                <w:szCs w:val="24"/>
              </w:rPr>
            </w:pPr>
          </w:p>
        </w:tc>
        <w:tc>
          <w:tcPr>
            <w:tcW w:w="2074" w:type="dxa"/>
          </w:tcPr>
          <w:p w:rsidR="00C979F0" w:rsidRPr="00FE06DB" w:rsidRDefault="00C979F0" w:rsidP="00FE06DB">
            <w:pPr>
              <w:pStyle w:val="TableParagraph"/>
              <w:spacing w:after="240" w:line="276" w:lineRule="auto"/>
              <w:rPr>
                <w:sz w:val="24"/>
                <w:szCs w:val="24"/>
              </w:rPr>
            </w:pPr>
          </w:p>
        </w:tc>
        <w:tc>
          <w:tcPr>
            <w:tcW w:w="2071" w:type="dxa"/>
          </w:tcPr>
          <w:p w:rsidR="00C979F0" w:rsidRPr="00FE06DB" w:rsidRDefault="00C979F0" w:rsidP="00FE06DB">
            <w:pPr>
              <w:pStyle w:val="TableParagraph"/>
              <w:spacing w:after="240" w:line="276" w:lineRule="auto"/>
              <w:rPr>
                <w:sz w:val="24"/>
                <w:szCs w:val="24"/>
              </w:rPr>
            </w:pPr>
          </w:p>
        </w:tc>
      </w:tr>
    </w:tbl>
    <w:p w:rsidR="00C979F0" w:rsidRPr="00FE06DB" w:rsidRDefault="00C979F0" w:rsidP="00FE06DB">
      <w:pPr>
        <w:pStyle w:val="BodyText"/>
        <w:spacing w:before="8" w:after="240" w:line="276" w:lineRule="auto"/>
        <w:rPr>
          <w:sz w:val="24"/>
          <w:szCs w:val="24"/>
        </w:rPr>
      </w:pPr>
    </w:p>
    <w:p w:rsidR="00A82360" w:rsidRPr="00FE06DB" w:rsidRDefault="00D1550A" w:rsidP="00FE06DB">
      <w:pPr>
        <w:pStyle w:val="ListParagraph"/>
        <w:numPr>
          <w:ilvl w:val="0"/>
          <w:numId w:val="76"/>
        </w:numPr>
        <w:spacing w:after="240" w:line="276" w:lineRule="auto"/>
        <w:ind w:right="1292"/>
        <w:rPr>
          <w:i/>
          <w:sz w:val="24"/>
          <w:szCs w:val="24"/>
        </w:rPr>
      </w:pPr>
      <w:r w:rsidRPr="00FE06DB">
        <w:rPr>
          <w:sz w:val="24"/>
          <w:szCs w:val="24"/>
        </w:rPr>
        <w:t xml:space="preserve">Open Competitive </w:t>
      </w:r>
      <w:r w:rsidR="001C6814" w:rsidRPr="00FE06DB">
        <w:rPr>
          <w:sz w:val="24"/>
          <w:szCs w:val="24"/>
        </w:rPr>
        <w:t xml:space="preserve">Bidding </w:t>
      </w:r>
      <w:r w:rsidR="00C74A2B" w:rsidRPr="00FE06DB">
        <w:rPr>
          <w:sz w:val="24"/>
          <w:szCs w:val="24"/>
        </w:rPr>
        <w:t>method shall</w:t>
      </w:r>
      <w:r w:rsidR="006A31D9" w:rsidRPr="00FE06DB">
        <w:rPr>
          <w:sz w:val="24"/>
          <w:szCs w:val="24"/>
        </w:rPr>
        <w:t xml:space="preserve"> be </w:t>
      </w:r>
      <w:r w:rsidR="00C74A2B" w:rsidRPr="00FE06DB">
        <w:rPr>
          <w:sz w:val="24"/>
          <w:szCs w:val="24"/>
        </w:rPr>
        <w:t>followed for selection of most preferred bidder for the tendered Items(s) as mentioned above. The tender terms</w:t>
      </w:r>
      <w:r w:rsidR="003E0CC6" w:rsidRPr="00FE06DB">
        <w:rPr>
          <w:sz w:val="24"/>
          <w:szCs w:val="24"/>
        </w:rPr>
        <w:t xml:space="preserve">, </w:t>
      </w:r>
      <w:r w:rsidR="00C74A2B" w:rsidRPr="00FE06DB">
        <w:rPr>
          <w:sz w:val="24"/>
          <w:szCs w:val="24"/>
        </w:rPr>
        <w:t xml:space="preserve">conditions and procedures </w:t>
      </w:r>
      <w:r w:rsidR="003E0CC6" w:rsidRPr="00FE06DB">
        <w:rPr>
          <w:sz w:val="24"/>
          <w:szCs w:val="24"/>
        </w:rPr>
        <w:t>are</w:t>
      </w:r>
      <w:r w:rsidR="006A31D9" w:rsidRPr="00FE06DB">
        <w:rPr>
          <w:sz w:val="24"/>
          <w:szCs w:val="24"/>
        </w:rPr>
        <w:t xml:space="preserve"> in </w:t>
      </w:r>
      <w:r w:rsidR="00504547" w:rsidRPr="00FE06DB">
        <w:rPr>
          <w:sz w:val="24"/>
          <w:szCs w:val="24"/>
        </w:rPr>
        <w:t>conformity</w:t>
      </w:r>
      <w:r w:rsidR="006A31D9" w:rsidRPr="00FE06DB">
        <w:rPr>
          <w:sz w:val="24"/>
          <w:szCs w:val="24"/>
        </w:rPr>
        <w:t xml:space="preserve"> with</w:t>
      </w:r>
      <w:r w:rsidRPr="00FE06DB">
        <w:rPr>
          <w:sz w:val="24"/>
          <w:szCs w:val="24"/>
        </w:rPr>
        <w:t xml:space="preserve"> “The Assam </w:t>
      </w:r>
      <w:r w:rsidRPr="00FE06DB">
        <w:rPr>
          <w:spacing w:val="-3"/>
          <w:sz w:val="24"/>
          <w:szCs w:val="24"/>
        </w:rPr>
        <w:t xml:space="preserve">Public Procurement Act, 2017” </w:t>
      </w:r>
      <w:r w:rsidRPr="00FE06DB">
        <w:rPr>
          <w:sz w:val="24"/>
          <w:szCs w:val="24"/>
        </w:rPr>
        <w:t xml:space="preserve">and “The </w:t>
      </w:r>
      <w:r w:rsidRPr="00FE06DB">
        <w:rPr>
          <w:spacing w:val="-3"/>
          <w:sz w:val="24"/>
          <w:szCs w:val="24"/>
        </w:rPr>
        <w:t>Assam Public Procurement</w:t>
      </w:r>
      <w:r w:rsidR="00FE06DB" w:rsidRPr="00FE06DB">
        <w:rPr>
          <w:spacing w:val="-3"/>
          <w:sz w:val="24"/>
          <w:szCs w:val="24"/>
        </w:rPr>
        <w:t xml:space="preserve"> </w:t>
      </w:r>
      <w:r w:rsidRPr="00FE06DB">
        <w:rPr>
          <w:spacing w:val="-3"/>
          <w:sz w:val="24"/>
          <w:szCs w:val="24"/>
        </w:rPr>
        <w:t>Rules,</w:t>
      </w:r>
      <w:r w:rsidR="00FE06DB" w:rsidRPr="00FE06DB">
        <w:rPr>
          <w:spacing w:val="-3"/>
          <w:sz w:val="24"/>
          <w:szCs w:val="24"/>
        </w:rPr>
        <w:t xml:space="preserve"> </w:t>
      </w:r>
      <w:r w:rsidRPr="00FE06DB">
        <w:rPr>
          <w:sz w:val="24"/>
          <w:szCs w:val="24"/>
        </w:rPr>
        <w:t>20</w:t>
      </w:r>
      <w:r w:rsidR="001A22C2" w:rsidRPr="00FE06DB">
        <w:rPr>
          <w:sz w:val="24"/>
          <w:szCs w:val="24"/>
        </w:rPr>
        <w:t>20”</w:t>
      </w:r>
      <w:r w:rsidR="005A3A6A" w:rsidRPr="00FE06DB">
        <w:rPr>
          <w:sz w:val="24"/>
          <w:szCs w:val="24"/>
        </w:rPr>
        <w:t xml:space="preserve"> as amended form time to time</w:t>
      </w:r>
      <w:r w:rsidR="001A22C2" w:rsidRPr="00FE06DB">
        <w:rPr>
          <w:spacing w:val="-8"/>
          <w:sz w:val="24"/>
          <w:szCs w:val="24"/>
        </w:rPr>
        <w:t>.</w:t>
      </w:r>
      <w:r w:rsidR="00FE06DB" w:rsidRPr="00FE06DB">
        <w:rPr>
          <w:spacing w:val="-8"/>
          <w:sz w:val="24"/>
          <w:szCs w:val="24"/>
        </w:rPr>
        <w:t xml:space="preserve"> </w:t>
      </w:r>
      <w:r w:rsidRPr="00FE06DB">
        <w:rPr>
          <w:sz w:val="24"/>
          <w:szCs w:val="24"/>
        </w:rPr>
        <w:t>These</w:t>
      </w:r>
      <w:r w:rsidR="00FE06DB" w:rsidRPr="00FE06DB">
        <w:rPr>
          <w:sz w:val="24"/>
          <w:szCs w:val="24"/>
        </w:rPr>
        <w:t xml:space="preserve"> </w:t>
      </w:r>
      <w:r w:rsidRPr="00FE06DB">
        <w:rPr>
          <w:spacing w:val="-3"/>
          <w:sz w:val="24"/>
          <w:szCs w:val="24"/>
        </w:rPr>
        <w:t>Act</w:t>
      </w:r>
      <w:r w:rsidR="00FE06DB" w:rsidRPr="00FE06DB">
        <w:rPr>
          <w:spacing w:val="-3"/>
          <w:sz w:val="24"/>
          <w:szCs w:val="24"/>
        </w:rPr>
        <w:t xml:space="preserve"> </w:t>
      </w:r>
      <w:r w:rsidRPr="00FE06DB">
        <w:rPr>
          <w:sz w:val="24"/>
          <w:szCs w:val="24"/>
        </w:rPr>
        <w:t>and</w:t>
      </w:r>
      <w:r w:rsidR="00FE06DB" w:rsidRPr="00FE06DB">
        <w:rPr>
          <w:sz w:val="24"/>
          <w:szCs w:val="24"/>
        </w:rPr>
        <w:t xml:space="preserve"> </w:t>
      </w:r>
      <w:r w:rsidRPr="00FE06DB">
        <w:rPr>
          <w:spacing w:val="-3"/>
          <w:sz w:val="24"/>
          <w:szCs w:val="24"/>
        </w:rPr>
        <w:t>Rules</w:t>
      </w:r>
      <w:r w:rsidR="00FE06DB" w:rsidRPr="00FE06DB">
        <w:rPr>
          <w:spacing w:val="-3"/>
          <w:sz w:val="24"/>
          <w:szCs w:val="24"/>
        </w:rPr>
        <w:t xml:space="preserve"> </w:t>
      </w:r>
      <w:r w:rsidRPr="00FE06DB">
        <w:rPr>
          <w:sz w:val="24"/>
          <w:szCs w:val="24"/>
        </w:rPr>
        <w:t>may</w:t>
      </w:r>
      <w:r w:rsidR="00FE06DB" w:rsidRPr="00FE06DB">
        <w:rPr>
          <w:sz w:val="24"/>
          <w:szCs w:val="24"/>
        </w:rPr>
        <w:t xml:space="preserve"> </w:t>
      </w:r>
      <w:r w:rsidRPr="00FE06DB">
        <w:rPr>
          <w:sz w:val="24"/>
          <w:szCs w:val="24"/>
        </w:rPr>
        <w:t>be</w:t>
      </w:r>
      <w:r w:rsidR="00FE06DB" w:rsidRPr="00FE06DB">
        <w:rPr>
          <w:sz w:val="24"/>
          <w:szCs w:val="24"/>
        </w:rPr>
        <w:t xml:space="preserve"> </w:t>
      </w:r>
      <w:r w:rsidRPr="00FE06DB">
        <w:rPr>
          <w:spacing w:val="-3"/>
          <w:sz w:val="24"/>
          <w:szCs w:val="24"/>
        </w:rPr>
        <w:t>viewed</w:t>
      </w:r>
      <w:r w:rsidR="00FE06DB" w:rsidRPr="00FE06DB">
        <w:rPr>
          <w:spacing w:val="-3"/>
          <w:sz w:val="24"/>
          <w:szCs w:val="24"/>
        </w:rPr>
        <w:t xml:space="preserve"> </w:t>
      </w:r>
      <w:r w:rsidRPr="00FE06DB">
        <w:rPr>
          <w:sz w:val="24"/>
          <w:szCs w:val="24"/>
        </w:rPr>
        <w:t>and</w:t>
      </w:r>
      <w:r w:rsidR="00FE06DB" w:rsidRPr="00FE06DB">
        <w:rPr>
          <w:sz w:val="24"/>
          <w:szCs w:val="24"/>
        </w:rPr>
        <w:t xml:space="preserve"> </w:t>
      </w:r>
      <w:r w:rsidRPr="00FE06DB">
        <w:rPr>
          <w:spacing w:val="-3"/>
          <w:sz w:val="24"/>
          <w:szCs w:val="24"/>
        </w:rPr>
        <w:t>downloaded</w:t>
      </w:r>
      <w:r w:rsidR="00FE06DB" w:rsidRPr="00FE06DB">
        <w:rPr>
          <w:spacing w:val="-3"/>
          <w:sz w:val="24"/>
          <w:szCs w:val="24"/>
        </w:rPr>
        <w:t xml:space="preserve"> </w:t>
      </w:r>
      <w:r w:rsidRPr="00FE06DB">
        <w:rPr>
          <w:sz w:val="24"/>
          <w:szCs w:val="24"/>
        </w:rPr>
        <w:t xml:space="preserve">from the </w:t>
      </w:r>
      <w:r w:rsidRPr="00FE06DB">
        <w:rPr>
          <w:spacing w:val="-3"/>
          <w:sz w:val="24"/>
          <w:szCs w:val="24"/>
        </w:rPr>
        <w:t xml:space="preserve">web-link </w:t>
      </w:r>
      <w:r w:rsidRPr="00FE06DB">
        <w:rPr>
          <w:i/>
          <w:spacing w:val="-3"/>
          <w:sz w:val="24"/>
          <w:szCs w:val="24"/>
        </w:rPr>
        <w:t xml:space="preserve">[provide website link </w:t>
      </w:r>
      <w:r w:rsidRPr="00FE06DB">
        <w:rPr>
          <w:i/>
          <w:sz w:val="24"/>
          <w:szCs w:val="24"/>
        </w:rPr>
        <w:t xml:space="preserve">where </w:t>
      </w:r>
      <w:r w:rsidRPr="00FE06DB">
        <w:rPr>
          <w:i/>
          <w:spacing w:val="-3"/>
          <w:sz w:val="24"/>
          <w:szCs w:val="24"/>
        </w:rPr>
        <w:t xml:space="preserve">these documents </w:t>
      </w:r>
      <w:r w:rsidRPr="00FE06DB">
        <w:rPr>
          <w:i/>
          <w:sz w:val="24"/>
          <w:szCs w:val="24"/>
        </w:rPr>
        <w:t xml:space="preserve">are </w:t>
      </w:r>
      <w:r w:rsidRPr="00FE06DB">
        <w:rPr>
          <w:i/>
          <w:spacing w:val="-3"/>
          <w:sz w:val="24"/>
          <w:szCs w:val="24"/>
        </w:rPr>
        <w:t xml:space="preserve">available </w:t>
      </w:r>
      <w:r w:rsidR="001A22C2" w:rsidRPr="00FE06DB">
        <w:rPr>
          <w:i/>
          <w:sz w:val="24"/>
          <w:szCs w:val="24"/>
        </w:rPr>
        <w:t>e.g.,</w:t>
      </w:r>
      <w:r w:rsidRPr="00FE06DB">
        <w:rPr>
          <w:i/>
          <w:sz w:val="24"/>
          <w:szCs w:val="24"/>
        </w:rPr>
        <w:t xml:space="preserve"> at</w:t>
      </w:r>
      <w:r w:rsidR="00FE06DB" w:rsidRPr="00FE06DB">
        <w:rPr>
          <w:i/>
          <w:sz w:val="24"/>
          <w:szCs w:val="24"/>
        </w:rPr>
        <w:t xml:space="preserve"> </w:t>
      </w:r>
      <w:hyperlink r:id="rId9" w:history="1">
        <w:r w:rsidR="00A82360" w:rsidRPr="00FE06DB">
          <w:rPr>
            <w:rStyle w:val="Hyperlink"/>
            <w:sz w:val="24"/>
            <w:szCs w:val="24"/>
          </w:rPr>
          <w:t>https://finance.assam.gov.in/portlets/assam-public-procurement-rules-2020</w:t>
        </w:r>
      </w:hyperlink>
    </w:p>
    <w:p w:rsidR="00703AA6" w:rsidRPr="00FE06DB" w:rsidRDefault="00703AA6" w:rsidP="00FE06DB">
      <w:pPr>
        <w:pStyle w:val="ListParagraph"/>
        <w:numPr>
          <w:ilvl w:val="0"/>
          <w:numId w:val="76"/>
        </w:numPr>
        <w:spacing w:after="240" w:line="276" w:lineRule="auto"/>
        <w:ind w:left="1134" w:right="1292" w:hanging="425"/>
        <w:rPr>
          <w:i/>
          <w:sz w:val="24"/>
          <w:szCs w:val="24"/>
        </w:rPr>
      </w:pPr>
      <w:r w:rsidRPr="00FE06DB">
        <w:rPr>
          <w:iCs/>
          <w:spacing w:val="-3"/>
          <w:sz w:val="24"/>
          <w:szCs w:val="24"/>
        </w:rPr>
        <w:t xml:space="preserve">The bidders </w:t>
      </w:r>
      <w:r w:rsidR="00631CED" w:rsidRPr="00FE06DB">
        <w:rPr>
          <w:iCs/>
          <w:spacing w:val="-3"/>
          <w:sz w:val="24"/>
          <w:szCs w:val="24"/>
        </w:rPr>
        <w:t>are required to affix in the bid letter a stamp duty of Rs 8.25 (if they</w:t>
      </w:r>
      <w:r w:rsidR="00A82360" w:rsidRPr="00FE06DB">
        <w:rPr>
          <w:iCs/>
          <w:spacing w:val="-3"/>
          <w:sz w:val="24"/>
          <w:szCs w:val="24"/>
        </w:rPr>
        <w:t xml:space="preserve"> are fro</w:t>
      </w:r>
      <w:r w:rsidR="00631CED" w:rsidRPr="00FE06DB">
        <w:rPr>
          <w:iCs/>
          <w:spacing w:val="-3"/>
          <w:sz w:val="24"/>
          <w:szCs w:val="24"/>
        </w:rPr>
        <w:t xml:space="preserve">m Assam) or </w:t>
      </w:r>
      <w:r w:rsidR="00D8794C" w:rsidRPr="00FE06DB">
        <w:rPr>
          <w:iCs/>
          <w:spacing w:val="-3"/>
          <w:sz w:val="24"/>
          <w:szCs w:val="24"/>
        </w:rPr>
        <w:t>IPO</w:t>
      </w:r>
      <w:r w:rsidR="00A82360" w:rsidRPr="00FE06DB">
        <w:rPr>
          <w:iCs/>
          <w:spacing w:val="-3"/>
          <w:sz w:val="24"/>
          <w:szCs w:val="24"/>
        </w:rPr>
        <w:t xml:space="preserve"> of Rs 10.00 (if they are fro</w:t>
      </w:r>
      <w:r w:rsidR="00631CED" w:rsidRPr="00FE06DB">
        <w:rPr>
          <w:iCs/>
          <w:spacing w:val="-3"/>
          <w:sz w:val="24"/>
          <w:szCs w:val="24"/>
        </w:rPr>
        <w:t>rm outside</w:t>
      </w:r>
      <w:r w:rsidR="00D8794C" w:rsidRPr="00FE06DB">
        <w:rPr>
          <w:iCs/>
          <w:spacing w:val="-3"/>
          <w:sz w:val="24"/>
          <w:szCs w:val="24"/>
        </w:rPr>
        <w:t xml:space="preserve"> of</w:t>
      </w:r>
      <w:r w:rsidR="00631CED" w:rsidRPr="00FE06DB">
        <w:rPr>
          <w:iCs/>
          <w:spacing w:val="-3"/>
          <w:sz w:val="24"/>
          <w:szCs w:val="24"/>
        </w:rPr>
        <w:t xml:space="preserve"> Assam).</w:t>
      </w:r>
    </w:p>
    <w:p w:rsidR="00C979F0" w:rsidRPr="00FE06DB" w:rsidRDefault="00D1550A" w:rsidP="00FE06DB">
      <w:pPr>
        <w:pStyle w:val="ListParagraph"/>
        <w:numPr>
          <w:ilvl w:val="0"/>
          <w:numId w:val="76"/>
        </w:numPr>
        <w:tabs>
          <w:tab w:val="left" w:pos="3480"/>
        </w:tabs>
        <w:spacing w:after="240" w:line="276" w:lineRule="auto"/>
        <w:ind w:left="1134" w:right="1292" w:hanging="425"/>
        <w:rPr>
          <w:sz w:val="24"/>
          <w:szCs w:val="24"/>
        </w:rPr>
      </w:pPr>
      <w:r w:rsidRPr="00FE06DB">
        <w:rPr>
          <w:sz w:val="24"/>
          <w:szCs w:val="24"/>
        </w:rPr>
        <w:t xml:space="preserve">The </w:t>
      </w:r>
      <w:r w:rsidRPr="00FE06DB">
        <w:rPr>
          <w:spacing w:val="-3"/>
          <w:sz w:val="24"/>
          <w:szCs w:val="24"/>
        </w:rPr>
        <w:t xml:space="preserve">Bidding Documents </w:t>
      </w:r>
      <w:r w:rsidRPr="00FE06DB">
        <w:rPr>
          <w:sz w:val="24"/>
          <w:szCs w:val="24"/>
        </w:rPr>
        <w:t xml:space="preserve">may be </w:t>
      </w:r>
      <w:r w:rsidRPr="00FE06DB">
        <w:rPr>
          <w:spacing w:val="-2"/>
          <w:sz w:val="24"/>
          <w:szCs w:val="24"/>
        </w:rPr>
        <w:t xml:space="preserve">freely </w:t>
      </w:r>
      <w:r w:rsidRPr="00FE06DB">
        <w:rPr>
          <w:spacing w:val="-3"/>
          <w:sz w:val="24"/>
          <w:szCs w:val="24"/>
        </w:rPr>
        <w:t xml:space="preserve">downloaded </w:t>
      </w:r>
      <w:r w:rsidRPr="00FE06DB">
        <w:rPr>
          <w:sz w:val="24"/>
          <w:szCs w:val="24"/>
        </w:rPr>
        <w:t xml:space="preserve">by </w:t>
      </w:r>
      <w:r w:rsidRPr="00FE06DB">
        <w:rPr>
          <w:spacing w:val="-3"/>
          <w:sz w:val="24"/>
          <w:szCs w:val="24"/>
        </w:rPr>
        <w:t xml:space="preserve">interested eligible </w:t>
      </w:r>
      <w:r w:rsidRPr="00FE06DB">
        <w:rPr>
          <w:sz w:val="24"/>
          <w:szCs w:val="24"/>
        </w:rPr>
        <w:t>Bidders from the</w:t>
      </w:r>
      <w:r w:rsidR="00FE06DB" w:rsidRPr="00FE06DB">
        <w:rPr>
          <w:sz w:val="24"/>
          <w:szCs w:val="24"/>
        </w:rPr>
        <w:t xml:space="preserve"> </w:t>
      </w:r>
      <w:r w:rsidRPr="00FE06DB">
        <w:rPr>
          <w:spacing w:val="-3"/>
          <w:sz w:val="24"/>
          <w:szCs w:val="24"/>
        </w:rPr>
        <w:t>website(s</w:t>
      </w:r>
      <w:r w:rsidR="001A22C2" w:rsidRPr="00FE06DB">
        <w:rPr>
          <w:spacing w:val="-3"/>
          <w:sz w:val="24"/>
          <w:szCs w:val="24"/>
          <w:u w:val="single"/>
        </w:rPr>
        <w:t>)</w:t>
      </w:r>
      <w:r w:rsidR="00FE06DB" w:rsidRPr="00FE06DB">
        <w:rPr>
          <w:spacing w:val="-3"/>
          <w:sz w:val="24"/>
          <w:szCs w:val="24"/>
          <w:u w:val="single"/>
        </w:rPr>
        <w:t xml:space="preserve"> </w:t>
      </w:r>
      <w:r w:rsidRPr="00FE06DB">
        <w:rPr>
          <w:i/>
          <w:spacing w:val="-3"/>
          <w:sz w:val="24"/>
          <w:szCs w:val="24"/>
        </w:rPr>
        <w:t>[insert</w:t>
      </w:r>
      <w:r w:rsidR="00FE06DB" w:rsidRPr="00FE06DB">
        <w:rPr>
          <w:i/>
          <w:spacing w:val="-3"/>
          <w:sz w:val="24"/>
          <w:szCs w:val="24"/>
        </w:rPr>
        <w:t xml:space="preserve"> </w:t>
      </w:r>
      <w:r w:rsidRPr="00FE06DB">
        <w:rPr>
          <w:i/>
          <w:spacing w:val="-3"/>
          <w:sz w:val="24"/>
          <w:szCs w:val="24"/>
        </w:rPr>
        <w:t>name</w:t>
      </w:r>
      <w:r w:rsidR="00FE06DB" w:rsidRPr="00FE06DB">
        <w:rPr>
          <w:i/>
          <w:spacing w:val="-3"/>
          <w:sz w:val="24"/>
          <w:szCs w:val="24"/>
        </w:rPr>
        <w:t xml:space="preserve"> </w:t>
      </w:r>
      <w:r w:rsidRPr="00FE06DB">
        <w:rPr>
          <w:i/>
          <w:sz w:val="24"/>
          <w:szCs w:val="24"/>
        </w:rPr>
        <w:t>of</w:t>
      </w:r>
      <w:r w:rsidR="00FE06DB" w:rsidRPr="00FE06DB">
        <w:rPr>
          <w:i/>
          <w:sz w:val="24"/>
          <w:szCs w:val="24"/>
        </w:rPr>
        <w:t xml:space="preserve"> </w:t>
      </w:r>
      <w:r w:rsidRPr="00FE06DB">
        <w:rPr>
          <w:i/>
          <w:spacing w:val="-3"/>
          <w:sz w:val="24"/>
          <w:szCs w:val="24"/>
        </w:rPr>
        <w:t>websites</w:t>
      </w:r>
      <w:r w:rsidR="00FE06DB" w:rsidRPr="00FE06DB">
        <w:rPr>
          <w:i/>
          <w:spacing w:val="-3"/>
          <w:sz w:val="24"/>
          <w:szCs w:val="24"/>
        </w:rPr>
        <w:t xml:space="preserve"> </w:t>
      </w:r>
      <w:r w:rsidRPr="00FE06DB">
        <w:rPr>
          <w:i/>
          <w:sz w:val="24"/>
          <w:szCs w:val="24"/>
        </w:rPr>
        <w:t>where</w:t>
      </w:r>
      <w:r w:rsidR="00FE06DB" w:rsidRPr="00FE06DB">
        <w:rPr>
          <w:i/>
          <w:sz w:val="24"/>
          <w:szCs w:val="24"/>
        </w:rPr>
        <w:t xml:space="preserve"> </w:t>
      </w:r>
      <w:r w:rsidRPr="00FE06DB">
        <w:rPr>
          <w:i/>
          <w:spacing w:val="-3"/>
          <w:sz w:val="24"/>
          <w:szCs w:val="24"/>
        </w:rPr>
        <w:t>Bidding</w:t>
      </w:r>
      <w:r w:rsidR="00FE06DB" w:rsidRPr="00FE06DB">
        <w:rPr>
          <w:i/>
          <w:spacing w:val="-3"/>
          <w:sz w:val="24"/>
          <w:szCs w:val="24"/>
        </w:rPr>
        <w:t xml:space="preserve"> </w:t>
      </w:r>
      <w:r w:rsidRPr="00FE06DB">
        <w:rPr>
          <w:i/>
          <w:spacing w:val="-3"/>
          <w:sz w:val="24"/>
          <w:szCs w:val="24"/>
        </w:rPr>
        <w:t>Documents</w:t>
      </w:r>
      <w:r w:rsidR="00FE06DB" w:rsidRPr="00FE06DB">
        <w:rPr>
          <w:i/>
          <w:spacing w:val="-3"/>
          <w:sz w:val="24"/>
          <w:szCs w:val="24"/>
        </w:rPr>
        <w:t xml:space="preserve"> </w:t>
      </w:r>
      <w:r w:rsidRPr="00FE06DB">
        <w:rPr>
          <w:i/>
          <w:spacing w:val="-3"/>
          <w:sz w:val="24"/>
          <w:szCs w:val="24"/>
        </w:rPr>
        <w:t>shall</w:t>
      </w:r>
      <w:r w:rsidR="00FE06DB" w:rsidRPr="00FE06DB">
        <w:rPr>
          <w:i/>
          <w:spacing w:val="-3"/>
          <w:sz w:val="24"/>
          <w:szCs w:val="24"/>
        </w:rPr>
        <w:t xml:space="preserve"> </w:t>
      </w:r>
      <w:r w:rsidRPr="00FE06DB">
        <w:rPr>
          <w:i/>
          <w:sz w:val="24"/>
          <w:szCs w:val="24"/>
        </w:rPr>
        <w:t xml:space="preserve">be </w:t>
      </w:r>
      <w:r w:rsidRPr="00FE06DB">
        <w:rPr>
          <w:i/>
          <w:spacing w:val="-3"/>
          <w:sz w:val="24"/>
          <w:szCs w:val="24"/>
        </w:rPr>
        <w:t xml:space="preserve">officially published]. </w:t>
      </w:r>
    </w:p>
    <w:p w:rsidR="00C979F0" w:rsidRPr="00FE06DB" w:rsidRDefault="00D1550A" w:rsidP="00FE06DB">
      <w:pPr>
        <w:pStyle w:val="ListParagraph"/>
        <w:numPr>
          <w:ilvl w:val="0"/>
          <w:numId w:val="76"/>
        </w:numPr>
        <w:spacing w:after="240" w:line="276" w:lineRule="auto"/>
        <w:ind w:left="1134" w:right="1293" w:hanging="425"/>
        <w:rPr>
          <w:sz w:val="24"/>
          <w:szCs w:val="24"/>
        </w:rPr>
      </w:pPr>
      <w:r w:rsidRPr="00FE06DB">
        <w:rPr>
          <w:spacing w:val="-3"/>
          <w:sz w:val="24"/>
          <w:szCs w:val="24"/>
        </w:rPr>
        <w:t>All</w:t>
      </w:r>
      <w:r w:rsidR="00FE06DB" w:rsidRPr="00FE06DB">
        <w:rPr>
          <w:spacing w:val="-3"/>
          <w:sz w:val="24"/>
          <w:szCs w:val="24"/>
        </w:rPr>
        <w:t xml:space="preserve"> </w:t>
      </w:r>
      <w:r w:rsidRPr="00FE06DB">
        <w:rPr>
          <w:sz w:val="24"/>
          <w:szCs w:val="24"/>
        </w:rPr>
        <w:t>Bids</w:t>
      </w:r>
      <w:r w:rsidR="00FE06DB" w:rsidRPr="00FE06DB">
        <w:rPr>
          <w:sz w:val="24"/>
          <w:szCs w:val="24"/>
        </w:rPr>
        <w:t xml:space="preserve"> </w:t>
      </w:r>
      <w:r w:rsidRPr="00FE06DB">
        <w:rPr>
          <w:sz w:val="24"/>
          <w:szCs w:val="24"/>
        </w:rPr>
        <w:t>must</w:t>
      </w:r>
      <w:r w:rsidR="00FE06DB" w:rsidRPr="00FE06DB">
        <w:rPr>
          <w:sz w:val="24"/>
          <w:szCs w:val="24"/>
        </w:rPr>
        <w:t xml:space="preserve"> </w:t>
      </w:r>
      <w:r w:rsidRPr="00FE06DB">
        <w:rPr>
          <w:sz w:val="24"/>
          <w:szCs w:val="24"/>
        </w:rPr>
        <w:t>be</w:t>
      </w:r>
      <w:r w:rsidR="00FE06DB" w:rsidRPr="00FE06DB">
        <w:rPr>
          <w:sz w:val="24"/>
          <w:szCs w:val="24"/>
        </w:rPr>
        <w:t xml:space="preserve"> </w:t>
      </w:r>
      <w:r w:rsidRPr="00FE06DB">
        <w:rPr>
          <w:spacing w:val="-3"/>
          <w:sz w:val="24"/>
          <w:szCs w:val="24"/>
        </w:rPr>
        <w:t>accompanied</w:t>
      </w:r>
      <w:r w:rsidR="00FE06DB" w:rsidRPr="00FE06DB">
        <w:rPr>
          <w:spacing w:val="-3"/>
          <w:sz w:val="24"/>
          <w:szCs w:val="24"/>
        </w:rPr>
        <w:t xml:space="preserve"> </w:t>
      </w:r>
      <w:r w:rsidRPr="00FE06DB">
        <w:rPr>
          <w:sz w:val="24"/>
          <w:szCs w:val="24"/>
        </w:rPr>
        <w:t>by</w:t>
      </w:r>
      <w:r w:rsidR="00FE06DB" w:rsidRPr="00FE06DB">
        <w:rPr>
          <w:sz w:val="24"/>
          <w:szCs w:val="24"/>
        </w:rPr>
        <w:t xml:space="preserve"> </w:t>
      </w:r>
      <w:r w:rsidR="001A22C2" w:rsidRPr="00FE06DB">
        <w:rPr>
          <w:spacing w:val="-15"/>
          <w:sz w:val="24"/>
          <w:szCs w:val="24"/>
        </w:rPr>
        <w:t xml:space="preserve">Tender Processing Fee of Rs………..(Rupees……and </w:t>
      </w:r>
      <w:r w:rsidRPr="00FE06DB">
        <w:rPr>
          <w:sz w:val="24"/>
          <w:szCs w:val="24"/>
        </w:rPr>
        <w:t>a</w:t>
      </w:r>
      <w:r w:rsidR="00C30D07">
        <w:rPr>
          <w:sz w:val="24"/>
          <w:szCs w:val="24"/>
        </w:rPr>
        <w:t xml:space="preserve"> </w:t>
      </w:r>
      <w:r w:rsidRPr="00FE06DB">
        <w:rPr>
          <w:spacing w:val="-3"/>
          <w:sz w:val="24"/>
          <w:szCs w:val="24"/>
        </w:rPr>
        <w:t>Bid</w:t>
      </w:r>
      <w:r w:rsidR="00C30D07">
        <w:rPr>
          <w:spacing w:val="-3"/>
          <w:sz w:val="24"/>
          <w:szCs w:val="24"/>
        </w:rPr>
        <w:t xml:space="preserve"> </w:t>
      </w:r>
      <w:r w:rsidRPr="00FE06DB">
        <w:rPr>
          <w:spacing w:val="-3"/>
          <w:sz w:val="24"/>
          <w:szCs w:val="24"/>
        </w:rPr>
        <w:t>Security</w:t>
      </w:r>
      <w:r w:rsidR="00C30D07">
        <w:rPr>
          <w:spacing w:val="-3"/>
          <w:sz w:val="24"/>
          <w:szCs w:val="24"/>
        </w:rPr>
        <w:t xml:space="preserve"> </w:t>
      </w:r>
      <w:r w:rsidR="001A22C2" w:rsidRPr="00FE06DB">
        <w:rPr>
          <w:spacing w:val="-11"/>
          <w:sz w:val="24"/>
          <w:szCs w:val="24"/>
        </w:rPr>
        <w:t xml:space="preserve">of amount </w:t>
      </w:r>
      <w:r w:rsidRPr="00FE06DB">
        <w:rPr>
          <w:sz w:val="24"/>
          <w:szCs w:val="24"/>
        </w:rPr>
        <w:t>as</w:t>
      </w:r>
      <w:r w:rsidR="00C30D07">
        <w:rPr>
          <w:sz w:val="24"/>
          <w:szCs w:val="24"/>
        </w:rPr>
        <w:t xml:space="preserve"> </w:t>
      </w:r>
      <w:r w:rsidRPr="00FE06DB">
        <w:rPr>
          <w:spacing w:val="-3"/>
          <w:sz w:val="24"/>
          <w:szCs w:val="24"/>
        </w:rPr>
        <w:t>mentioned</w:t>
      </w:r>
      <w:r w:rsidR="00C30D07">
        <w:rPr>
          <w:spacing w:val="-3"/>
          <w:sz w:val="24"/>
          <w:szCs w:val="24"/>
        </w:rPr>
        <w:t xml:space="preserve"> </w:t>
      </w:r>
      <w:r w:rsidRPr="00FE06DB">
        <w:rPr>
          <w:sz w:val="24"/>
          <w:szCs w:val="24"/>
        </w:rPr>
        <w:t>in</w:t>
      </w:r>
      <w:r w:rsidR="00C30D07">
        <w:rPr>
          <w:sz w:val="24"/>
          <w:szCs w:val="24"/>
        </w:rPr>
        <w:t xml:space="preserve"> </w:t>
      </w:r>
      <w:r w:rsidRPr="00FE06DB">
        <w:rPr>
          <w:sz w:val="24"/>
          <w:szCs w:val="24"/>
        </w:rPr>
        <w:t>the</w:t>
      </w:r>
      <w:r w:rsidR="00C30D07">
        <w:rPr>
          <w:sz w:val="24"/>
          <w:szCs w:val="24"/>
        </w:rPr>
        <w:t xml:space="preserve"> </w:t>
      </w:r>
      <w:r w:rsidRPr="00FE06DB">
        <w:rPr>
          <w:spacing w:val="-3"/>
          <w:sz w:val="24"/>
          <w:szCs w:val="24"/>
        </w:rPr>
        <w:t>table</w:t>
      </w:r>
      <w:r w:rsidR="00C30D07">
        <w:rPr>
          <w:spacing w:val="-3"/>
          <w:sz w:val="24"/>
          <w:szCs w:val="24"/>
        </w:rPr>
        <w:t xml:space="preserve"> </w:t>
      </w:r>
      <w:r w:rsidRPr="00FE06DB">
        <w:rPr>
          <w:spacing w:val="-3"/>
          <w:sz w:val="24"/>
          <w:szCs w:val="24"/>
        </w:rPr>
        <w:t>above</w:t>
      </w:r>
      <w:r w:rsidR="001A22C2" w:rsidRPr="00FE06DB">
        <w:rPr>
          <w:spacing w:val="-3"/>
          <w:sz w:val="24"/>
          <w:szCs w:val="24"/>
        </w:rPr>
        <w:t xml:space="preserve"> for the item(s) bided</w:t>
      </w:r>
      <w:r w:rsidRPr="00FE06DB">
        <w:rPr>
          <w:spacing w:val="-3"/>
          <w:sz w:val="24"/>
          <w:szCs w:val="24"/>
        </w:rPr>
        <w:t>,</w:t>
      </w:r>
      <w:r w:rsidR="00C30D07">
        <w:rPr>
          <w:spacing w:val="-3"/>
          <w:sz w:val="24"/>
          <w:szCs w:val="24"/>
        </w:rPr>
        <w:t xml:space="preserve"> </w:t>
      </w:r>
      <w:r w:rsidRPr="00FE06DB">
        <w:rPr>
          <w:spacing w:val="-3"/>
          <w:sz w:val="24"/>
          <w:szCs w:val="24"/>
        </w:rPr>
        <w:t xml:space="preserve">unless otherwise mentioned </w:t>
      </w:r>
      <w:r w:rsidRPr="00FE06DB">
        <w:rPr>
          <w:sz w:val="24"/>
          <w:szCs w:val="24"/>
        </w:rPr>
        <w:t xml:space="preserve">in the </w:t>
      </w:r>
      <w:r w:rsidRPr="00FE06DB">
        <w:rPr>
          <w:spacing w:val="-3"/>
          <w:sz w:val="24"/>
          <w:szCs w:val="24"/>
        </w:rPr>
        <w:t xml:space="preserve">Bidding Documents. Exemptions </w:t>
      </w:r>
      <w:r w:rsidR="00A82360" w:rsidRPr="00FE06DB">
        <w:rPr>
          <w:sz w:val="24"/>
          <w:szCs w:val="24"/>
        </w:rPr>
        <w:t xml:space="preserve">to </w:t>
      </w:r>
      <w:r w:rsidRPr="00FE06DB">
        <w:rPr>
          <w:spacing w:val="-3"/>
          <w:sz w:val="24"/>
          <w:szCs w:val="24"/>
        </w:rPr>
        <w:t>Bid Security</w:t>
      </w:r>
      <w:r w:rsidR="00C30D07">
        <w:rPr>
          <w:spacing w:val="-3"/>
          <w:sz w:val="24"/>
          <w:szCs w:val="24"/>
        </w:rPr>
        <w:t xml:space="preserve"> </w:t>
      </w:r>
      <w:r w:rsidRPr="00FE06DB">
        <w:rPr>
          <w:sz w:val="24"/>
          <w:szCs w:val="24"/>
        </w:rPr>
        <w:t xml:space="preserve">are </w:t>
      </w:r>
      <w:r w:rsidRPr="00FE06DB">
        <w:rPr>
          <w:spacing w:val="-3"/>
          <w:sz w:val="24"/>
          <w:szCs w:val="24"/>
        </w:rPr>
        <w:t xml:space="preserve">allowed </w:t>
      </w:r>
      <w:r w:rsidRPr="00FE06DB">
        <w:rPr>
          <w:sz w:val="24"/>
          <w:szCs w:val="24"/>
        </w:rPr>
        <w:t xml:space="preserve">to </w:t>
      </w:r>
      <w:r w:rsidRPr="00FE06DB">
        <w:rPr>
          <w:spacing w:val="-3"/>
          <w:sz w:val="24"/>
          <w:szCs w:val="24"/>
        </w:rPr>
        <w:t xml:space="preserve">certain class </w:t>
      </w:r>
      <w:r w:rsidRPr="00FE06DB">
        <w:rPr>
          <w:sz w:val="24"/>
          <w:szCs w:val="24"/>
        </w:rPr>
        <w:t xml:space="preserve">of </w:t>
      </w:r>
      <w:r w:rsidRPr="00FE06DB">
        <w:rPr>
          <w:spacing w:val="-3"/>
          <w:sz w:val="24"/>
          <w:szCs w:val="24"/>
        </w:rPr>
        <w:t xml:space="preserve">bidders </w:t>
      </w:r>
      <w:r w:rsidR="001A22C2" w:rsidRPr="00FE06DB">
        <w:rPr>
          <w:spacing w:val="-3"/>
          <w:sz w:val="24"/>
          <w:szCs w:val="24"/>
        </w:rPr>
        <w:t xml:space="preserve">if mentioned </w:t>
      </w:r>
      <w:r w:rsidRPr="00FE06DB">
        <w:rPr>
          <w:sz w:val="24"/>
          <w:szCs w:val="24"/>
        </w:rPr>
        <w:t xml:space="preserve">in </w:t>
      </w:r>
      <w:r w:rsidRPr="00FE06DB">
        <w:rPr>
          <w:spacing w:val="-3"/>
          <w:sz w:val="24"/>
          <w:szCs w:val="24"/>
        </w:rPr>
        <w:t>Bidding</w:t>
      </w:r>
      <w:r w:rsidR="00C30D07">
        <w:rPr>
          <w:spacing w:val="-3"/>
          <w:sz w:val="24"/>
          <w:szCs w:val="24"/>
        </w:rPr>
        <w:t xml:space="preserve"> </w:t>
      </w:r>
      <w:r w:rsidRPr="00FE06DB">
        <w:rPr>
          <w:spacing w:val="-3"/>
          <w:sz w:val="24"/>
          <w:szCs w:val="24"/>
        </w:rPr>
        <w:t>Documents.</w:t>
      </w:r>
    </w:p>
    <w:p w:rsidR="00C979F0" w:rsidRPr="00FE06DB" w:rsidRDefault="00D1550A" w:rsidP="00A47B2E">
      <w:pPr>
        <w:pStyle w:val="ListParagraph"/>
        <w:numPr>
          <w:ilvl w:val="0"/>
          <w:numId w:val="76"/>
        </w:numPr>
        <w:spacing w:after="240" w:line="276" w:lineRule="auto"/>
        <w:ind w:left="1134" w:right="1020" w:hanging="425"/>
        <w:rPr>
          <w:i/>
          <w:sz w:val="24"/>
          <w:szCs w:val="24"/>
        </w:rPr>
      </w:pPr>
      <w:r w:rsidRPr="00FE06DB">
        <w:rPr>
          <w:spacing w:val="-3"/>
          <w:sz w:val="24"/>
          <w:szCs w:val="24"/>
        </w:rPr>
        <w:lastRenderedPageBreak/>
        <w:t xml:space="preserve">Bids </w:t>
      </w:r>
      <w:r w:rsidRPr="00FE06DB">
        <w:rPr>
          <w:sz w:val="24"/>
          <w:szCs w:val="24"/>
        </w:rPr>
        <w:t xml:space="preserve">must be </w:t>
      </w:r>
      <w:r w:rsidRPr="00FE06DB">
        <w:rPr>
          <w:spacing w:val="-3"/>
          <w:sz w:val="24"/>
          <w:szCs w:val="24"/>
        </w:rPr>
        <w:t xml:space="preserve">delivered </w:t>
      </w:r>
      <w:r w:rsidRPr="00FE06DB">
        <w:rPr>
          <w:sz w:val="24"/>
          <w:szCs w:val="24"/>
        </w:rPr>
        <w:t xml:space="preserve">to the </w:t>
      </w:r>
      <w:r w:rsidRPr="00FE06DB">
        <w:rPr>
          <w:spacing w:val="-3"/>
          <w:sz w:val="24"/>
          <w:szCs w:val="24"/>
        </w:rPr>
        <w:t xml:space="preserve">address </w:t>
      </w:r>
      <w:r w:rsidRPr="00FE06DB">
        <w:rPr>
          <w:sz w:val="24"/>
          <w:szCs w:val="24"/>
        </w:rPr>
        <w:t xml:space="preserve">below on or </w:t>
      </w:r>
      <w:r w:rsidRPr="00FE06DB">
        <w:rPr>
          <w:spacing w:val="-3"/>
          <w:sz w:val="24"/>
          <w:szCs w:val="24"/>
        </w:rPr>
        <w:t xml:space="preserve">before </w:t>
      </w:r>
      <w:r w:rsidRPr="00FE06DB">
        <w:rPr>
          <w:i/>
          <w:spacing w:val="-3"/>
          <w:sz w:val="24"/>
          <w:szCs w:val="24"/>
        </w:rPr>
        <w:t xml:space="preserve">[insert </w:t>
      </w:r>
      <w:r w:rsidRPr="00FE06DB">
        <w:rPr>
          <w:i/>
          <w:sz w:val="24"/>
          <w:szCs w:val="24"/>
        </w:rPr>
        <w:t>time and</w:t>
      </w:r>
      <w:r w:rsidRPr="00FE06DB">
        <w:rPr>
          <w:i/>
          <w:spacing w:val="-3"/>
          <w:sz w:val="24"/>
          <w:szCs w:val="24"/>
        </w:rPr>
        <w:t xml:space="preserve"> date].</w:t>
      </w:r>
    </w:p>
    <w:p w:rsidR="00C979F0" w:rsidRPr="00FE06DB" w:rsidRDefault="00D1550A" w:rsidP="00FE06DB">
      <w:pPr>
        <w:pStyle w:val="BodyText"/>
        <w:numPr>
          <w:ilvl w:val="0"/>
          <w:numId w:val="76"/>
        </w:numPr>
        <w:spacing w:before="20" w:after="240" w:line="276" w:lineRule="auto"/>
        <w:ind w:left="1134" w:right="1206" w:hanging="425"/>
        <w:jc w:val="both"/>
        <w:rPr>
          <w:sz w:val="24"/>
          <w:szCs w:val="24"/>
        </w:rPr>
      </w:pPr>
      <w:r w:rsidRPr="00FE06DB">
        <w:rPr>
          <w:sz w:val="24"/>
          <w:szCs w:val="24"/>
        </w:rPr>
        <w:t>Electronic Bidding will not be permitted.</w:t>
      </w:r>
      <w:r w:rsidR="00FE06DB">
        <w:rPr>
          <w:sz w:val="24"/>
          <w:szCs w:val="24"/>
        </w:rPr>
        <w:t xml:space="preserve"> </w:t>
      </w:r>
      <w:r w:rsidRPr="00FE06DB">
        <w:rPr>
          <w:sz w:val="24"/>
          <w:szCs w:val="24"/>
        </w:rPr>
        <w:t xml:space="preserve">Late Bids will be </w:t>
      </w:r>
      <w:r w:rsidR="001A22C2" w:rsidRPr="00FE06DB">
        <w:rPr>
          <w:sz w:val="24"/>
          <w:szCs w:val="24"/>
        </w:rPr>
        <w:t xml:space="preserve">liable for </w:t>
      </w:r>
      <w:r w:rsidRPr="00FE06DB">
        <w:rPr>
          <w:sz w:val="24"/>
          <w:szCs w:val="24"/>
        </w:rPr>
        <w:t>reject</w:t>
      </w:r>
      <w:r w:rsidR="006E7D5F" w:rsidRPr="00FE06DB">
        <w:rPr>
          <w:sz w:val="24"/>
          <w:szCs w:val="24"/>
        </w:rPr>
        <w:t>ion summarily</w:t>
      </w:r>
      <w:r w:rsidRPr="00FE06DB">
        <w:rPr>
          <w:sz w:val="24"/>
          <w:szCs w:val="24"/>
        </w:rPr>
        <w:t>.</w:t>
      </w:r>
    </w:p>
    <w:p w:rsidR="00C979F0" w:rsidRPr="00C30D07" w:rsidRDefault="00D1550A" w:rsidP="00FE06DB">
      <w:pPr>
        <w:pStyle w:val="ListParagraph"/>
        <w:numPr>
          <w:ilvl w:val="0"/>
          <w:numId w:val="76"/>
        </w:numPr>
        <w:spacing w:before="19" w:after="240" w:line="276" w:lineRule="auto"/>
        <w:ind w:left="1134" w:right="1290" w:hanging="425"/>
        <w:rPr>
          <w:sz w:val="24"/>
          <w:szCs w:val="24"/>
        </w:rPr>
      </w:pPr>
      <w:r w:rsidRPr="00FE06DB">
        <w:rPr>
          <w:sz w:val="24"/>
          <w:szCs w:val="24"/>
        </w:rPr>
        <w:t xml:space="preserve">The </w:t>
      </w:r>
      <w:r w:rsidRPr="00FE06DB">
        <w:rPr>
          <w:spacing w:val="-3"/>
          <w:sz w:val="24"/>
          <w:szCs w:val="24"/>
        </w:rPr>
        <w:t xml:space="preserve">Bids will </w:t>
      </w:r>
      <w:r w:rsidRPr="00FE06DB">
        <w:rPr>
          <w:sz w:val="24"/>
          <w:szCs w:val="24"/>
        </w:rPr>
        <w:t xml:space="preserve">be </w:t>
      </w:r>
      <w:r w:rsidRPr="00FE06DB">
        <w:rPr>
          <w:spacing w:val="-3"/>
          <w:sz w:val="24"/>
          <w:szCs w:val="24"/>
        </w:rPr>
        <w:t xml:space="preserve">publicly opened </w:t>
      </w:r>
      <w:r w:rsidRPr="00FE06DB">
        <w:rPr>
          <w:sz w:val="24"/>
          <w:szCs w:val="24"/>
        </w:rPr>
        <w:t xml:space="preserve">in the </w:t>
      </w:r>
      <w:r w:rsidRPr="00FE06DB">
        <w:rPr>
          <w:spacing w:val="-3"/>
          <w:sz w:val="24"/>
          <w:szCs w:val="24"/>
        </w:rPr>
        <w:t xml:space="preserve">presence </w:t>
      </w:r>
      <w:r w:rsidRPr="00FE06DB">
        <w:rPr>
          <w:sz w:val="24"/>
          <w:szCs w:val="24"/>
        </w:rPr>
        <w:t xml:space="preserve">of the </w:t>
      </w:r>
      <w:r w:rsidRPr="00FE06DB">
        <w:rPr>
          <w:spacing w:val="-3"/>
          <w:sz w:val="24"/>
          <w:szCs w:val="24"/>
        </w:rPr>
        <w:t>Bidders’ designated representatives</w:t>
      </w:r>
      <w:r w:rsidR="00FE06DB">
        <w:rPr>
          <w:spacing w:val="-3"/>
          <w:sz w:val="24"/>
          <w:szCs w:val="24"/>
        </w:rPr>
        <w:t xml:space="preserve"> </w:t>
      </w:r>
      <w:r w:rsidRPr="00FE06DB">
        <w:rPr>
          <w:sz w:val="24"/>
          <w:szCs w:val="24"/>
        </w:rPr>
        <w:t>and</w:t>
      </w:r>
      <w:r w:rsidR="00FE06DB">
        <w:rPr>
          <w:sz w:val="24"/>
          <w:szCs w:val="24"/>
        </w:rPr>
        <w:t xml:space="preserve"> </w:t>
      </w:r>
      <w:r w:rsidRPr="00FE06DB">
        <w:rPr>
          <w:sz w:val="24"/>
          <w:szCs w:val="24"/>
        </w:rPr>
        <w:t>anyone</w:t>
      </w:r>
      <w:r w:rsidR="00FE06DB">
        <w:rPr>
          <w:sz w:val="24"/>
          <w:szCs w:val="24"/>
        </w:rPr>
        <w:t xml:space="preserve"> </w:t>
      </w:r>
      <w:r w:rsidRPr="00FE06DB">
        <w:rPr>
          <w:spacing w:val="-3"/>
          <w:sz w:val="24"/>
          <w:szCs w:val="24"/>
        </w:rPr>
        <w:t>who</w:t>
      </w:r>
      <w:r w:rsidR="00FE06DB">
        <w:rPr>
          <w:spacing w:val="-3"/>
          <w:sz w:val="24"/>
          <w:szCs w:val="24"/>
        </w:rPr>
        <w:t xml:space="preserve"> </w:t>
      </w:r>
      <w:r w:rsidRPr="00FE06DB">
        <w:rPr>
          <w:spacing w:val="-3"/>
          <w:sz w:val="24"/>
          <w:szCs w:val="24"/>
        </w:rPr>
        <w:t>chooses</w:t>
      </w:r>
      <w:r w:rsidR="00FE06DB">
        <w:rPr>
          <w:spacing w:val="-3"/>
          <w:sz w:val="24"/>
          <w:szCs w:val="24"/>
        </w:rPr>
        <w:t xml:space="preserve"> </w:t>
      </w:r>
      <w:r w:rsidRPr="00FE06DB">
        <w:rPr>
          <w:sz w:val="24"/>
          <w:szCs w:val="24"/>
        </w:rPr>
        <w:t>to</w:t>
      </w:r>
      <w:r w:rsidR="00FE06DB">
        <w:rPr>
          <w:sz w:val="24"/>
          <w:szCs w:val="24"/>
        </w:rPr>
        <w:t xml:space="preserve"> </w:t>
      </w:r>
      <w:r w:rsidRPr="00FE06DB">
        <w:rPr>
          <w:spacing w:val="-3"/>
          <w:sz w:val="24"/>
          <w:szCs w:val="24"/>
        </w:rPr>
        <w:t>attend,</w:t>
      </w:r>
      <w:r w:rsidR="00FE06DB">
        <w:rPr>
          <w:spacing w:val="-3"/>
          <w:sz w:val="24"/>
          <w:szCs w:val="24"/>
        </w:rPr>
        <w:t xml:space="preserve"> </w:t>
      </w:r>
      <w:r w:rsidRPr="00FE06DB">
        <w:rPr>
          <w:sz w:val="24"/>
          <w:szCs w:val="24"/>
        </w:rPr>
        <w:t>at</w:t>
      </w:r>
      <w:r w:rsidR="00FE06DB">
        <w:rPr>
          <w:sz w:val="24"/>
          <w:szCs w:val="24"/>
        </w:rPr>
        <w:t xml:space="preserve"> </w:t>
      </w:r>
      <w:r w:rsidRPr="00FE06DB">
        <w:rPr>
          <w:sz w:val="24"/>
          <w:szCs w:val="24"/>
        </w:rPr>
        <w:t>the</w:t>
      </w:r>
      <w:r w:rsidR="00FE06DB">
        <w:rPr>
          <w:sz w:val="24"/>
          <w:szCs w:val="24"/>
        </w:rPr>
        <w:t xml:space="preserve"> </w:t>
      </w:r>
      <w:r w:rsidRPr="00FE06DB">
        <w:rPr>
          <w:spacing w:val="-3"/>
          <w:sz w:val="24"/>
          <w:szCs w:val="24"/>
        </w:rPr>
        <w:t>address</w:t>
      </w:r>
      <w:r w:rsidR="00FE06DB">
        <w:rPr>
          <w:spacing w:val="-3"/>
          <w:sz w:val="24"/>
          <w:szCs w:val="24"/>
        </w:rPr>
        <w:t xml:space="preserve"> </w:t>
      </w:r>
      <w:r w:rsidRPr="00FE06DB">
        <w:rPr>
          <w:spacing w:val="-3"/>
          <w:sz w:val="24"/>
          <w:szCs w:val="24"/>
        </w:rPr>
        <w:t>below</w:t>
      </w:r>
      <w:r w:rsidR="00FE06DB">
        <w:rPr>
          <w:spacing w:val="-3"/>
          <w:sz w:val="24"/>
          <w:szCs w:val="24"/>
        </w:rPr>
        <w:t xml:space="preserve"> </w:t>
      </w:r>
      <w:r w:rsidRPr="00FE06DB">
        <w:rPr>
          <w:sz w:val="24"/>
          <w:szCs w:val="24"/>
        </w:rPr>
        <w:t>on</w:t>
      </w:r>
      <w:r w:rsidR="001E16F5">
        <w:rPr>
          <w:sz w:val="24"/>
          <w:szCs w:val="24"/>
        </w:rPr>
        <w:t xml:space="preserve"> </w:t>
      </w:r>
      <w:r w:rsidRPr="00FE06DB">
        <w:rPr>
          <w:i/>
          <w:spacing w:val="-3"/>
          <w:sz w:val="24"/>
          <w:szCs w:val="24"/>
        </w:rPr>
        <w:t>[insert</w:t>
      </w:r>
      <w:r w:rsidR="00FE06DB">
        <w:rPr>
          <w:i/>
          <w:spacing w:val="-3"/>
          <w:sz w:val="24"/>
          <w:szCs w:val="24"/>
        </w:rPr>
        <w:t xml:space="preserve"> </w:t>
      </w:r>
      <w:r w:rsidRPr="00FE06DB">
        <w:rPr>
          <w:i/>
          <w:sz w:val="24"/>
          <w:szCs w:val="24"/>
        </w:rPr>
        <w:t>time and</w:t>
      </w:r>
      <w:r w:rsidR="00FE06DB">
        <w:rPr>
          <w:i/>
          <w:sz w:val="24"/>
          <w:szCs w:val="24"/>
        </w:rPr>
        <w:t xml:space="preserve"> </w:t>
      </w:r>
      <w:r w:rsidRPr="00FE06DB">
        <w:rPr>
          <w:i/>
          <w:spacing w:val="-2"/>
          <w:sz w:val="24"/>
          <w:szCs w:val="24"/>
        </w:rPr>
        <w:t>date]</w:t>
      </w:r>
      <w:r w:rsidRPr="00FE06DB">
        <w:rPr>
          <w:spacing w:val="-2"/>
          <w:sz w:val="24"/>
          <w:szCs w:val="24"/>
        </w:rPr>
        <w:t>.</w:t>
      </w:r>
    </w:p>
    <w:p w:rsidR="00A47B2E" w:rsidRDefault="00A47B2E" w:rsidP="00A47B2E">
      <w:pPr>
        <w:pStyle w:val="ListParagraph"/>
        <w:numPr>
          <w:ilvl w:val="0"/>
          <w:numId w:val="76"/>
        </w:numPr>
        <w:spacing w:before="19" w:line="259" w:lineRule="auto"/>
        <w:ind w:right="1150"/>
        <w:rPr>
          <w:sz w:val="24"/>
          <w:szCs w:val="24"/>
        </w:rPr>
      </w:pPr>
      <w:r w:rsidRPr="00696249">
        <w:rPr>
          <w:sz w:val="24"/>
          <w:szCs w:val="24"/>
        </w:rPr>
        <w:t>Bidders who seek to appeal against any decision, action or omission regarding this particular procurement may do so as per Section 38 of the Assam Public Procurement Act, 2017 and Rule 26 of the Assam Public Procurement Rules, 2020. The first and second appellate authority are as mentioned below:</w:t>
      </w:r>
    </w:p>
    <w:p w:rsidR="00A47B2E" w:rsidRDefault="00A47B2E" w:rsidP="00A47B2E">
      <w:pPr>
        <w:pStyle w:val="ListParagraph"/>
        <w:spacing w:before="19" w:line="259" w:lineRule="auto"/>
        <w:ind w:left="450" w:right="-52" w:firstLine="0"/>
        <w:rPr>
          <w:sz w:val="24"/>
          <w:szCs w:val="24"/>
        </w:rPr>
      </w:pPr>
    </w:p>
    <w:p w:rsidR="00A47B2E" w:rsidRPr="00696249" w:rsidRDefault="00A47B2E" w:rsidP="00A47B2E">
      <w:pPr>
        <w:pStyle w:val="ListParagraph"/>
        <w:spacing w:before="19" w:line="259" w:lineRule="auto"/>
        <w:ind w:left="1134" w:right="1290" w:firstLine="0"/>
        <w:rPr>
          <w:sz w:val="24"/>
          <w:szCs w:val="24"/>
        </w:rPr>
      </w:pPr>
    </w:p>
    <w:tbl>
      <w:tblPr>
        <w:tblStyle w:val="TableGrid"/>
        <w:tblW w:w="0" w:type="auto"/>
        <w:tblInd w:w="1413" w:type="dxa"/>
        <w:tblLook w:val="04A0"/>
      </w:tblPr>
      <w:tblGrid>
        <w:gridCol w:w="4005"/>
        <w:gridCol w:w="3516"/>
      </w:tblGrid>
      <w:tr w:rsidR="00A47B2E" w:rsidRPr="00696249" w:rsidTr="00A47B2E">
        <w:tc>
          <w:tcPr>
            <w:tcW w:w="4005" w:type="dxa"/>
          </w:tcPr>
          <w:p w:rsidR="00A47B2E" w:rsidRPr="00696249" w:rsidRDefault="00A47B2E" w:rsidP="00FB3F6A">
            <w:pPr>
              <w:pStyle w:val="ListParagraph"/>
              <w:spacing w:before="19" w:line="259" w:lineRule="auto"/>
              <w:ind w:left="0" w:right="282" w:firstLine="0"/>
              <w:jc w:val="center"/>
              <w:rPr>
                <w:sz w:val="24"/>
                <w:szCs w:val="24"/>
              </w:rPr>
            </w:pPr>
            <w:r w:rsidRPr="00696249">
              <w:rPr>
                <w:sz w:val="24"/>
                <w:szCs w:val="24"/>
              </w:rPr>
              <w:t>First Appellate Authority</w:t>
            </w:r>
          </w:p>
        </w:tc>
        <w:tc>
          <w:tcPr>
            <w:tcW w:w="3516" w:type="dxa"/>
          </w:tcPr>
          <w:p w:rsidR="00A47B2E" w:rsidRPr="00696249" w:rsidRDefault="00A47B2E" w:rsidP="00FB3F6A">
            <w:pPr>
              <w:pStyle w:val="ListParagraph"/>
              <w:spacing w:before="19" w:line="259" w:lineRule="auto"/>
              <w:ind w:left="0" w:right="175" w:firstLine="0"/>
              <w:jc w:val="center"/>
              <w:rPr>
                <w:sz w:val="24"/>
                <w:szCs w:val="24"/>
              </w:rPr>
            </w:pPr>
            <w:r w:rsidRPr="00696249">
              <w:rPr>
                <w:sz w:val="24"/>
                <w:szCs w:val="24"/>
              </w:rPr>
              <w:t>Second Appellate Authority</w:t>
            </w:r>
          </w:p>
        </w:tc>
      </w:tr>
      <w:tr w:rsidR="00A47B2E" w:rsidRPr="00696249" w:rsidTr="00A47B2E">
        <w:trPr>
          <w:trHeight w:val="1522"/>
        </w:trPr>
        <w:tc>
          <w:tcPr>
            <w:tcW w:w="4005" w:type="dxa"/>
          </w:tcPr>
          <w:p w:rsidR="00A47B2E" w:rsidRPr="00696249" w:rsidRDefault="00A47B2E" w:rsidP="00FB3F6A">
            <w:pPr>
              <w:pStyle w:val="ListParagraph"/>
              <w:spacing w:before="19" w:line="259" w:lineRule="auto"/>
              <w:ind w:left="0" w:right="282" w:firstLine="0"/>
              <w:rPr>
                <w:sz w:val="24"/>
                <w:szCs w:val="24"/>
              </w:rPr>
            </w:pPr>
            <w:r w:rsidRPr="00696249">
              <w:rPr>
                <w:sz w:val="24"/>
                <w:szCs w:val="24"/>
              </w:rPr>
              <w:t>&lt;Insert Name, Address and landline number of first appellate authority&gt;</w:t>
            </w:r>
          </w:p>
          <w:p w:rsidR="00A47B2E" w:rsidRPr="00696249" w:rsidRDefault="00A47B2E" w:rsidP="00FB3F6A">
            <w:pPr>
              <w:pStyle w:val="ListParagraph"/>
              <w:spacing w:before="19" w:line="259" w:lineRule="auto"/>
              <w:ind w:left="0" w:right="1290" w:firstLine="0"/>
              <w:rPr>
                <w:sz w:val="24"/>
                <w:szCs w:val="24"/>
              </w:rPr>
            </w:pPr>
          </w:p>
          <w:p w:rsidR="00A47B2E" w:rsidRPr="00696249" w:rsidRDefault="00A47B2E" w:rsidP="00FB3F6A">
            <w:pPr>
              <w:pStyle w:val="ListParagraph"/>
              <w:spacing w:before="19" w:line="259" w:lineRule="auto"/>
              <w:ind w:left="0" w:right="1290" w:firstLine="0"/>
              <w:rPr>
                <w:sz w:val="24"/>
                <w:szCs w:val="24"/>
              </w:rPr>
            </w:pPr>
          </w:p>
          <w:p w:rsidR="00A47B2E" w:rsidRPr="00696249" w:rsidRDefault="00A47B2E" w:rsidP="00FB3F6A">
            <w:pPr>
              <w:pStyle w:val="ListParagraph"/>
              <w:spacing w:before="19" w:line="259" w:lineRule="auto"/>
              <w:ind w:left="0" w:right="1290" w:firstLine="0"/>
              <w:rPr>
                <w:sz w:val="24"/>
                <w:szCs w:val="24"/>
              </w:rPr>
            </w:pPr>
          </w:p>
          <w:p w:rsidR="00A47B2E" w:rsidRPr="00696249" w:rsidRDefault="00A47B2E" w:rsidP="00FB3F6A">
            <w:pPr>
              <w:pStyle w:val="ListParagraph"/>
              <w:spacing w:before="19" w:line="259" w:lineRule="auto"/>
              <w:ind w:left="0" w:right="1290" w:firstLine="0"/>
              <w:rPr>
                <w:sz w:val="24"/>
                <w:szCs w:val="24"/>
              </w:rPr>
            </w:pPr>
          </w:p>
        </w:tc>
        <w:tc>
          <w:tcPr>
            <w:tcW w:w="3516" w:type="dxa"/>
          </w:tcPr>
          <w:p w:rsidR="00A47B2E" w:rsidRPr="00696249" w:rsidRDefault="00A47B2E" w:rsidP="00FB3F6A">
            <w:pPr>
              <w:pStyle w:val="ListParagraph"/>
              <w:spacing w:before="19" w:line="259" w:lineRule="auto"/>
              <w:ind w:left="0" w:right="282" w:firstLine="0"/>
              <w:rPr>
                <w:sz w:val="24"/>
                <w:szCs w:val="24"/>
              </w:rPr>
            </w:pPr>
            <w:r w:rsidRPr="00696249">
              <w:rPr>
                <w:sz w:val="24"/>
                <w:szCs w:val="24"/>
              </w:rPr>
              <w:t>&lt;Insert Name, Address and landline number of second appellate authority&gt;</w:t>
            </w:r>
          </w:p>
          <w:p w:rsidR="00A47B2E" w:rsidRPr="00696249" w:rsidRDefault="00A47B2E" w:rsidP="00FB3F6A">
            <w:pPr>
              <w:pStyle w:val="ListParagraph"/>
              <w:spacing w:before="19" w:line="259" w:lineRule="auto"/>
              <w:ind w:left="0" w:right="1290" w:firstLine="0"/>
              <w:rPr>
                <w:sz w:val="24"/>
                <w:szCs w:val="24"/>
              </w:rPr>
            </w:pPr>
          </w:p>
        </w:tc>
      </w:tr>
    </w:tbl>
    <w:p w:rsidR="00F742C2" w:rsidRPr="00FE06DB" w:rsidRDefault="00F742C2" w:rsidP="00FE06DB">
      <w:pPr>
        <w:pStyle w:val="ListParagraph"/>
        <w:spacing w:before="19" w:after="240"/>
        <w:ind w:right="1290" w:firstLine="0"/>
        <w:jc w:val="left"/>
        <w:rPr>
          <w:spacing w:val="-2"/>
          <w:sz w:val="24"/>
          <w:szCs w:val="24"/>
        </w:rPr>
      </w:pPr>
    </w:p>
    <w:p w:rsidR="00F742C2" w:rsidRPr="00FE06DB" w:rsidRDefault="00F742C2" w:rsidP="00F742C2">
      <w:pPr>
        <w:pStyle w:val="ListParagraph"/>
        <w:spacing w:before="19"/>
        <w:ind w:right="1290" w:firstLine="0"/>
        <w:jc w:val="left"/>
        <w:rPr>
          <w:spacing w:val="-2"/>
          <w:sz w:val="24"/>
          <w:szCs w:val="24"/>
        </w:rPr>
      </w:pPr>
    </w:p>
    <w:p w:rsidR="00F742C2" w:rsidRPr="00FE06DB" w:rsidRDefault="00F742C2" w:rsidP="00504547">
      <w:pPr>
        <w:pStyle w:val="ListParagraph"/>
        <w:spacing w:before="19"/>
        <w:ind w:right="1290" w:firstLine="0"/>
        <w:jc w:val="right"/>
        <w:rPr>
          <w:sz w:val="24"/>
          <w:szCs w:val="24"/>
        </w:rPr>
      </w:pPr>
      <w:r w:rsidRPr="00FE06DB">
        <w:rPr>
          <w:spacing w:val="-2"/>
          <w:sz w:val="24"/>
          <w:szCs w:val="24"/>
        </w:rPr>
        <w:t>S/d</w:t>
      </w:r>
    </w:p>
    <w:p w:rsidR="00C979F0" w:rsidRPr="00FE06DB" w:rsidRDefault="00C92815" w:rsidP="00272EF7">
      <w:pPr>
        <w:spacing w:before="200"/>
        <w:ind w:left="120" w:right="1206"/>
        <w:jc w:val="right"/>
        <w:rPr>
          <w:sz w:val="24"/>
          <w:szCs w:val="24"/>
        </w:rPr>
        <w:sectPr w:rsidR="00C979F0" w:rsidRPr="00FE06DB" w:rsidSect="00A47B2E">
          <w:pgSz w:w="12240" w:h="15840"/>
          <w:pgMar w:top="1360" w:right="720" w:bottom="740" w:left="1680" w:header="0" w:footer="464" w:gutter="0"/>
          <w:cols w:space="720"/>
        </w:sectPr>
      </w:pPr>
      <w:r w:rsidRPr="00FE06DB">
        <w:rPr>
          <w:i/>
          <w:color w:val="4F81BD" w:themeColor="accent1"/>
          <w:sz w:val="24"/>
          <w:szCs w:val="24"/>
        </w:rPr>
        <w:t>&lt;</w:t>
      </w:r>
      <w:r w:rsidR="00D1550A" w:rsidRPr="00FE06DB">
        <w:rPr>
          <w:i/>
          <w:color w:val="4F81BD" w:themeColor="accent1"/>
          <w:sz w:val="24"/>
          <w:szCs w:val="24"/>
        </w:rPr>
        <w:t xml:space="preserve">Insert </w:t>
      </w:r>
      <w:r w:rsidR="00F742C2" w:rsidRPr="00FE06DB">
        <w:rPr>
          <w:i/>
          <w:color w:val="4F81BD" w:themeColor="accent1"/>
          <w:sz w:val="24"/>
          <w:szCs w:val="24"/>
        </w:rPr>
        <w:t>D</w:t>
      </w:r>
      <w:r w:rsidR="00D1550A" w:rsidRPr="00FE06DB">
        <w:rPr>
          <w:i/>
          <w:color w:val="4F81BD" w:themeColor="accent1"/>
          <w:sz w:val="24"/>
          <w:szCs w:val="24"/>
        </w:rPr>
        <w:t>esignation</w:t>
      </w:r>
      <w:r w:rsidR="00EC5EF5" w:rsidRPr="00FE06DB">
        <w:rPr>
          <w:i/>
          <w:color w:val="4F81BD" w:themeColor="accent1"/>
          <w:sz w:val="24"/>
          <w:szCs w:val="24"/>
        </w:rPr>
        <w:t xml:space="preserve"> of Tender Inviting Authorit</w:t>
      </w:r>
      <w:r w:rsidR="00FE06DB">
        <w:rPr>
          <w:i/>
          <w:color w:val="4F81BD" w:themeColor="accent1"/>
          <w:sz w:val="24"/>
          <w:szCs w:val="24"/>
        </w:rPr>
        <w:t>y</w:t>
      </w:r>
    </w:p>
    <w:p w:rsidR="008A499C" w:rsidRPr="00C17F96" w:rsidRDefault="008A499C" w:rsidP="008A499C"/>
    <w:p w:rsidR="003E0CC6" w:rsidRPr="00A47B2E" w:rsidRDefault="00FD1AE7" w:rsidP="00A47B2E">
      <w:pPr>
        <w:pStyle w:val="Heading1"/>
        <w:pBdr>
          <w:bottom w:val="single" w:sz="4" w:space="1" w:color="auto"/>
        </w:pBdr>
        <w:ind w:left="0" w:right="4"/>
        <w:rPr>
          <w:sz w:val="28"/>
          <w:szCs w:val="28"/>
        </w:rPr>
      </w:pPr>
      <w:bookmarkStart w:id="2" w:name="_Toc91574010"/>
      <w:r w:rsidRPr="00A47B2E">
        <w:rPr>
          <w:sz w:val="28"/>
          <w:szCs w:val="28"/>
        </w:rPr>
        <w:t>SECTION – II</w:t>
      </w:r>
      <w:bookmarkEnd w:id="2"/>
    </w:p>
    <w:p w:rsidR="003E0CC6" w:rsidRPr="00C17F96" w:rsidRDefault="003E0CC6" w:rsidP="003E0CC6">
      <w:pPr>
        <w:pStyle w:val="Heading2"/>
        <w:spacing w:line="362" w:lineRule="auto"/>
        <w:ind w:left="2869" w:right="1206" w:firstLine="907"/>
        <w:jc w:val="right"/>
      </w:pPr>
    </w:p>
    <w:p w:rsidR="00C979F0" w:rsidRPr="00A47B2E" w:rsidRDefault="00D1550A" w:rsidP="007A2517">
      <w:pPr>
        <w:pStyle w:val="Heading2"/>
        <w:numPr>
          <w:ilvl w:val="0"/>
          <w:numId w:val="75"/>
        </w:numPr>
        <w:ind w:hanging="720"/>
        <w:rPr>
          <w:sz w:val="24"/>
          <w:szCs w:val="24"/>
        </w:rPr>
      </w:pPr>
      <w:bookmarkStart w:id="3" w:name="_Toc91574011"/>
      <w:r w:rsidRPr="00A47B2E">
        <w:rPr>
          <w:sz w:val="24"/>
          <w:szCs w:val="24"/>
        </w:rPr>
        <w:t>Instructions to Bidders</w:t>
      </w:r>
      <w:bookmarkEnd w:id="3"/>
    </w:p>
    <w:p w:rsidR="00C979F0" w:rsidRPr="00A47B2E" w:rsidRDefault="00D1550A" w:rsidP="00272EF7">
      <w:pPr>
        <w:pStyle w:val="Heading3"/>
        <w:jc w:val="center"/>
        <w:rPr>
          <w:sz w:val="24"/>
          <w:szCs w:val="24"/>
        </w:rPr>
      </w:pPr>
      <w:bookmarkStart w:id="4" w:name="_bookmark0"/>
      <w:bookmarkStart w:id="5" w:name="_Toc91574012"/>
      <w:bookmarkEnd w:id="4"/>
      <w:r w:rsidRPr="00A47B2E">
        <w:rPr>
          <w:sz w:val="24"/>
          <w:szCs w:val="24"/>
        </w:rPr>
        <w:t>GENERAL</w:t>
      </w:r>
      <w:bookmarkEnd w:id="5"/>
    </w:p>
    <w:p w:rsidR="00C979F0" w:rsidRPr="00C17F96" w:rsidRDefault="00C979F0" w:rsidP="00715834">
      <w:pPr>
        <w:pStyle w:val="BodyText"/>
        <w:spacing w:before="7"/>
        <w:ind w:right="4"/>
        <w:rPr>
          <w:b/>
          <w:sz w:val="24"/>
        </w:rPr>
      </w:pPr>
    </w:p>
    <w:p w:rsidR="00626878" w:rsidRPr="00AC1406" w:rsidRDefault="00D1550A" w:rsidP="00AC1406">
      <w:pPr>
        <w:pStyle w:val="Heading3"/>
        <w:numPr>
          <w:ilvl w:val="1"/>
          <w:numId w:val="78"/>
        </w:numPr>
        <w:spacing w:before="92" w:after="240"/>
        <w:ind w:left="709" w:right="4" w:hanging="709"/>
        <w:rPr>
          <w:sz w:val="24"/>
        </w:rPr>
      </w:pPr>
      <w:bookmarkStart w:id="6" w:name="_bookmark1"/>
      <w:bookmarkStart w:id="7" w:name="_Toc91574013"/>
      <w:bookmarkEnd w:id="6"/>
      <w:r w:rsidRPr="00A47B2E">
        <w:rPr>
          <w:color w:val="4471C4"/>
          <w:sz w:val="24"/>
        </w:rPr>
        <w:t>Introduction</w:t>
      </w:r>
      <w:bookmarkEnd w:id="7"/>
    </w:p>
    <w:p w:rsidR="00C979F0" w:rsidRPr="00AC1406" w:rsidRDefault="005F5F63" w:rsidP="00AC1406">
      <w:pPr>
        <w:pStyle w:val="ListParagraph"/>
        <w:numPr>
          <w:ilvl w:val="2"/>
          <w:numId w:val="78"/>
        </w:numPr>
        <w:spacing w:before="253" w:after="240" w:line="276" w:lineRule="auto"/>
        <w:ind w:left="709" w:right="4"/>
        <w:rPr>
          <w:sz w:val="24"/>
          <w:szCs w:val="24"/>
        </w:rPr>
      </w:pPr>
      <w:r w:rsidRPr="00A47B2E">
        <w:rPr>
          <w:sz w:val="24"/>
          <w:szCs w:val="24"/>
        </w:rPr>
        <w:t xml:space="preserve">The Tender </w:t>
      </w:r>
      <w:r w:rsidR="00626878" w:rsidRPr="00A47B2E">
        <w:rPr>
          <w:sz w:val="24"/>
          <w:szCs w:val="24"/>
        </w:rPr>
        <w:t>Inviting Authority (</w:t>
      </w:r>
      <w:r w:rsidRPr="00A47B2E">
        <w:rPr>
          <w:sz w:val="24"/>
          <w:szCs w:val="24"/>
        </w:rPr>
        <w:t xml:space="preserve">TIA) </w:t>
      </w:r>
      <w:r w:rsidR="00D1550A" w:rsidRPr="00A47B2E">
        <w:rPr>
          <w:sz w:val="24"/>
          <w:szCs w:val="24"/>
        </w:rPr>
        <w:t xml:space="preserve">has issued these Bidding Documents for the supply of Goods </w:t>
      </w:r>
      <w:r w:rsidR="00D1550A" w:rsidRPr="00A47B2E">
        <w:rPr>
          <w:bCs/>
          <w:sz w:val="24"/>
          <w:szCs w:val="24"/>
        </w:rPr>
        <w:t>as specified in</w:t>
      </w:r>
      <w:r w:rsidR="00A47B2E" w:rsidRPr="00A47B2E">
        <w:rPr>
          <w:bCs/>
          <w:sz w:val="24"/>
          <w:szCs w:val="24"/>
        </w:rPr>
        <w:t xml:space="preserve"> </w:t>
      </w:r>
      <w:r w:rsidR="00626878" w:rsidRPr="00A47B2E">
        <w:rPr>
          <w:b/>
          <w:sz w:val="24"/>
          <w:szCs w:val="24"/>
        </w:rPr>
        <w:t>“</w:t>
      </w:r>
      <w:r w:rsidR="00D1550A" w:rsidRPr="00A47B2E">
        <w:rPr>
          <w:b/>
          <w:sz w:val="24"/>
          <w:szCs w:val="24"/>
        </w:rPr>
        <w:t>Section V - Schedule of</w:t>
      </w:r>
      <w:r w:rsidR="00A47B2E" w:rsidRPr="00A47B2E">
        <w:rPr>
          <w:b/>
          <w:sz w:val="24"/>
          <w:szCs w:val="24"/>
        </w:rPr>
        <w:t xml:space="preserve"> </w:t>
      </w:r>
      <w:r w:rsidR="00D1550A" w:rsidRPr="00A47B2E">
        <w:rPr>
          <w:b/>
          <w:sz w:val="24"/>
          <w:szCs w:val="24"/>
        </w:rPr>
        <w:t>Requirements</w:t>
      </w:r>
      <w:r w:rsidR="00626878" w:rsidRPr="00A47B2E">
        <w:rPr>
          <w:b/>
          <w:sz w:val="24"/>
          <w:szCs w:val="24"/>
        </w:rPr>
        <w:t>”</w:t>
      </w:r>
      <w:r w:rsidR="00A47B2E" w:rsidRPr="00A47B2E">
        <w:rPr>
          <w:b/>
          <w:sz w:val="24"/>
          <w:szCs w:val="24"/>
        </w:rPr>
        <w:t xml:space="preserve"> </w:t>
      </w:r>
      <w:r w:rsidRPr="00A47B2E">
        <w:rPr>
          <w:bCs/>
          <w:sz w:val="24"/>
          <w:szCs w:val="24"/>
        </w:rPr>
        <w:t>in connection with the notice issued on …………inviting bid form the prospective bidders</w:t>
      </w:r>
      <w:r w:rsidR="00D1550A" w:rsidRPr="00A47B2E">
        <w:rPr>
          <w:sz w:val="24"/>
          <w:szCs w:val="24"/>
        </w:rPr>
        <w:t>.</w:t>
      </w:r>
    </w:p>
    <w:p w:rsidR="00C979F0" w:rsidRPr="00AC1406" w:rsidRDefault="00D1550A" w:rsidP="00AC1406">
      <w:pPr>
        <w:pStyle w:val="ListParagraph"/>
        <w:numPr>
          <w:ilvl w:val="2"/>
          <w:numId w:val="78"/>
        </w:numPr>
        <w:spacing w:after="240" w:line="276" w:lineRule="auto"/>
        <w:ind w:left="709" w:right="4"/>
        <w:rPr>
          <w:sz w:val="24"/>
          <w:szCs w:val="24"/>
        </w:rPr>
      </w:pPr>
      <w:r w:rsidRPr="00A47B2E">
        <w:rPr>
          <w:sz w:val="24"/>
          <w:szCs w:val="24"/>
        </w:rPr>
        <w:t xml:space="preserve">This Section provides the relevant information as well as instructions to assist prospective bidders in preparation and submission of bids. It also includes the mode and procedure to be adopted by the </w:t>
      </w:r>
      <w:r w:rsidR="005F5F63" w:rsidRPr="00A47B2E">
        <w:rPr>
          <w:sz w:val="24"/>
          <w:szCs w:val="24"/>
        </w:rPr>
        <w:t>TIA</w:t>
      </w:r>
      <w:r w:rsidRPr="00A47B2E">
        <w:rPr>
          <w:sz w:val="24"/>
          <w:szCs w:val="24"/>
        </w:rPr>
        <w:t xml:space="preserve"> for receipt and opening as well as scrutiny and evaluation of bids and subsequent placement of award of</w:t>
      </w:r>
      <w:r w:rsidR="00A47B2E" w:rsidRPr="00A47B2E">
        <w:rPr>
          <w:sz w:val="24"/>
          <w:szCs w:val="24"/>
        </w:rPr>
        <w:t xml:space="preserve"> </w:t>
      </w:r>
      <w:r w:rsidRPr="00A47B2E">
        <w:rPr>
          <w:sz w:val="24"/>
          <w:szCs w:val="24"/>
        </w:rPr>
        <w:t>contract.</w:t>
      </w:r>
    </w:p>
    <w:p w:rsidR="00C979F0" w:rsidRPr="00AC1406" w:rsidRDefault="00D1550A" w:rsidP="00AC1406">
      <w:pPr>
        <w:pStyle w:val="ListParagraph"/>
        <w:numPr>
          <w:ilvl w:val="2"/>
          <w:numId w:val="78"/>
        </w:numPr>
        <w:spacing w:after="240" w:line="276" w:lineRule="auto"/>
        <w:ind w:left="709" w:right="4"/>
        <w:rPr>
          <w:sz w:val="24"/>
          <w:szCs w:val="24"/>
        </w:rPr>
      </w:pPr>
      <w:r w:rsidRPr="00A47B2E">
        <w:rPr>
          <w:sz w:val="24"/>
          <w:szCs w:val="24"/>
        </w:rPr>
        <w:t>Before</w:t>
      </w:r>
      <w:r w:rsidR="00A47B2E" w:rsidRPr="00A47B2E">
        <w:rPr>
          <w:sz w:val="24"/>
          <w:szCs w:val="24"/>
        </w:rPr>
        <w:t xml:space="preserve"> </w:t>
      </w:r>
      <w:r w:rsidRPr="00A47B2E">
        <w:rPr>
          <w:sz w:val="24"/>
          <w:szCs w:val="24"/>
        </w:rPr>
        <w:t>preparing</w:t>
      </w:r>
      <w:r w:rsidR="00A47B2E" w:rsidRPr="00A47B2E">
        <w:rPr>
          <w:sz w:val="24"/>
          <w:szCs w:val="24"/>
        </w:rPr>
        <w:t xml:space="preserve"> </w:t>
      </w:r>
      <w:r w:rsidRPr="00A47B2E">
        <w:rPr>
          <w:sz w:val="24"/>
          <w:szCs w:val="24"/>
        </w:rPr>
        <w:t>the</w:t>
      </w:r>
      <w:r w:rsidR="00A47B2E" w:rsidRPr="00A47B2E">
        <w:rPr>
          <w:sz w:val="24"/>
          <w:szCs w:val="24"/>
        </w:rPr>
        <w:t xml:space="preserve"> </w:t>
      </w:r>
      <w:r w:rsidRPr="00A47B2E">
        <w:rPr>
          <w:sz w:val="24"/>
          <w:szCs w:val="24"/>
        </w:rPr>
        <w:t>bid</w:t>
      </w:r>
      <w:r w:rsidR="00A47B2E" w:rsidRPr="00A47B2E">
        <w:rPr>
          <w:sz w:val="24"/>
          <w:szCs w:val="24"/>
        </w:rPr>
        <w:t xml:space="preserve"> </w:t>
      </w:r>
      <w:r w:rsidRPr="00A47B2E">
        <w:rPr>
          <w:sz w:val="24"/>
          <w:szCs w:val="24"/>
        </w:rPr>
        <w:t>and</w:t>
      </w:r>
      <w:r w:rsidR="00A47B2E" w:rsidRPr="00A47B2E">
        <w:rPr>
          <w:sz w:val="24"/>
          <w:szCs w:val="24"/>
        </w:rPr>
        <w:t xml:space="preserve"> </w:t>
      </w:r>
      <w:r w:rsidRPr="00A47B2E">
        <w:rPr>
          <w:sz w:val="24"/>
          <w:szCs w:val="24"/>
        </w:rPr>
        <w:t>submitting the</w:t>
      </w:r>
      <w:r w:rsidR="00A47B2E" w:rsidRPr="00A47B2E">
        <w:rPr>
          <w:sz w:val="24"/>
          <w:szCs w:val="24"/>
        </w:rPr>
        <w:t xml:space="preserve"> </w:t>
      </w:r>
      <w:r w:rsidRPr="00A47B2E">
        <w:rPr>
          <w:sz w:val="24"/>
          <w:szCs w:val="24"/>
        </w:rPr>
        <w:t>same</w:t>
      </w:r>
      <w:r w:rsidR="00A47B2E" w:rsidRPr="00A47B2E">
        <w:rPr>
          <w:sz w:val="24"/>
          <w:szCs w:val="24"/>
        </w:rPr>
        <w:t xml:space="preserve"> </w:t>
      </w:r>
      <w:r w:rsidRPr="00A47B2E">
        <w:rPr>
          <w:sz w:val="24"/>
          <w:szCs w:val="24"/>
        </w:rPr>
        <w:t>to</w:t>
      </w:r>
      <w:r w:rsidR="00A47B2E" w:rsidRPr="00A47B2E">
        <w:rPr>
          <w:sz w:val="24"/>
          <w:szCs w:val="24"/>
        </w:rPr>
        <w:t xml:space="preserve"> </w:t>
      </w:r>
      <w:r w:rsidRPr="00A47B2E">
        <w:rPr>
          <w:sz w:val="24"/>
          <w:szCs w:val="24"/>
        </w:rPr>
        <w:t>the</w:t>
      </w:r>
      <w:r w:rsidR="00A47B2E" w:rsidRPr="00A47B2E">
        <w:rPr>
          <w:sz w:val="24"/>
          <w:szCs w:val="24"/>
        </w:rPr>
        <w:t xml:space="preserve"> </w:t>
      </w:r>
      <w:r w:rsidR="005F5F63" w:rsidRPr="00A47B2E">
        <w:rPr>
          <w:sz w:val="24"/>
          <w:szCs w:val="24"/>
        </w:rPr>
        <w:t>TIA in the prescribed manner</w:t>
      </w:r>
      <w:r w:rsidRPr="00A47B2E">
        <w:rPr>
          <w:sz w:val="24"/>
          <w:szCs w:val="24"/>
        </w:rPr>
        <w:t>,</w:t>
      </w:r>
      <w:r w:rsidR="00A47B2E" w:rsidRPr="00A47B2E">
        <w:rPr>
          <w:sz w:val="24"/>
          <w:szCs w:val="24"/>
        </w:rPr>
        <w:t xml:space="preserve"> </w:t>
      </w:r>
      <w:r w:rsidRPr="00A47B2E">
        <w:rPr>
          <w:sz w:val="24"/>
          <w:szCs w:val="24"/>
        </w:rPr>
        <w:t>the</w:t>
      </w:r>
      <w:r w:rsidR="00A47B2E" w:rsidRPr="00A47B2E">
        <w:rPr>
          <w:sz w:val="24"/>
          <w:szCs w:val="24"/>
        </w:rPr>
        <w:t xml:space="preserve"> </w:t>
      </w:r>
      <w:r w:rsidRPr="00A47B2E">
        <w:rPr>
          <w:sz w:val="24"/>
          <w:szCs w:val="24"/>
        </w:rPr>
        <w:t>bidder</w:t>
      </w:r>
      <w:r w:rsidR="00A47B2E" w:rsidRPr="00A47B2E">
        <w:rPr>
          <w:sz w:val="24"/>
          <w:szCs w:val="24"/>
        </w:rPr>
        <w:t xml:space="preserve"> </w:t>
      </w:r>
      <w:r w:rsidRPr="00A47B2E">
        <w:rPr>
          <w:sz w:val="24"/>
          <w:szCs w:val="24"/>
        </w:rPr>
        <w:t>should read</w:t>
      </w:r>
      <w:r w:rsidR="00A47B2E" w:rsidRPr="00A47B2E">
        <w:rPr>
          <w:sz w:val="24"/>
          <w:szCs w:val="24"/>
        </w:rPr>
        <w:t xml:space="preserve"> </w:t>
      </w:r>
      <w:r w:rsidRPr="00A47B2E">
        <w:rPr>
          <w:sz w:val="24"/>
          <w:szCs w:val="24"/>
        </w:rPr>
        <w:t>and</w:t>
      </w:r>
      <w:r w:rsidR="00A47B2E" w:rsidRPr="00A47B2E">
        <w:rPr>
          <w:sz w:val="24"/>
          <w:szCs w:val="24"/>
        </w:rPr>
        <w:t xml:space="preserve"> </w:t>
      </w:r>
      <w:r w:rsidRPr="00A47B2E">
        <w:rPr>
          <w:sz w:val="24"/>
          <w:szCs w:val="24"/>
        </w:rPr>
        <w:t>examine</w:t>
      </w:r>
      <w:r w:rsidR="00A47B2E" w:rsidRPr="00A47B2E">
        <w:rPr>
          <w:sz w:val="24"/>
          <w:szCs w:val="24"/>
        </w:rPr>
        <w:t xml:space="preserve"> </w:t>
      </w:r>
      <w:r w:rsidRPr="00A47B2E">
        <w:rPr>
          <w:sz w:val="24"/>
          <w:szCs w:val="24"/>
        </w:rPr>
        <w:t>all</w:t>
      </w:r>
      <w:r w:rsidR="00A47B2E" w:rsidRPr="00A47B2E">
        <w:rPr>
          <w:sz w:val="24"/>
          <w:szCs w:val="24"/>
        </w:rPr>
        <w:t xml:space="preserve"> </w:t>
      </w:r>
      <w:r w:rsidRPr="00A47B2E">
        <w:rPr>
          <w:sz w:val="24"/>
          <w:szCs w:val="24"/>
        </w:rPr>
        <w:t>the</w:t>
      </w:r>
      <w:r w:rsidR="00A47B2E" w:rsidRPr="00A47B2E">
        <w:rPr>
          <w:sz w:val="24"/>
          <w:szCs w:val="24"/>
        </w:rPr>
        <w:t xml:space="preserve"> </w:t>
      </w:r>
      <w:r w:rsidRPr="00A47B2E">
        <w:rPr>
          <w:sz w:val="24"/>
          <w:szCs w:val="24"/>
        </w:rPr>
        <w:t>terms</w:t>
      </w:r>
      <w:r w:rsidR="00A47B2E" w:rsidRPr="00A47B2E">
        <w:rPr>
          <w:sz w:val="24"/>
          <w:szCs w:val="24"/>
        </w:rPr>
        <w:t xml:space="preserve"> </w:t>
      </w:r>
      <w:r w:rsidR="005F5F63" w:rsidRPr="00A47B2E">
        <w:rPr>
          <w:sz w:val="24"/>
          <w:szCs w:val="24"/>
        </w:rPr>
        <w:t>and</w:t>
      </w:r>
      <w:r w:rsidR="00A47B2E" w:rsidRPr="00A47B2E">
        <w:rPr>
          <w:sz w:val="24"/>
          <w:szCs w:val="24"/>
        </w:rPr>
        <w:t xml:space="preserve"> </w:t>
      </w:r>
      <w:r w:rsidRPr="00A47B2E">
        <w:rPr>
          <w:sz w:val="24"/>
          <w:szCs w:val="24"/>
        </w:rPr>
        <w:t>conditions,</w:t>
      </w:r>
      <w:r w:rsidR="00A47B2E" w:rsidRPr="00A47B2E">
        <w:rPr>
          <w:sz w:val="24"/>
          <w:szCs w:val="24"/>
        </w:rPr>
        <w:t xml:space="preserve"> </w:t>
      </w:r>
      <w:r w:rsidRPr="00A47B2E">
        <w:rPr>
          <w:sz w:val="24"/>
          <w:szCs w:val="24"/>
        </w:rPr>
        <w:t>instructions</w:t>
      </w:r>
      <w:r w:rsidR="005F5F63" w:rsidRPr="00A47B2E">
        <w:rPr>
          <w:sz w:val="24"/>
          <w:szCs w:val="24"/>
        </w:rPr>
        <w:t>,</w:t>
      </w:r>
      <w:r w:rsidR="00A47B2E" w:rsidRPr="00A47B2E">
        <w:rPr>
          <w:sz w:val="24"/>
          <w:szCs w:val="24"/>
        </w:rPr>
        <w:t xml:space="preserve"> </w:t>
      </w:r>
      <w:r w:rsidRPr="00A47B2E">
        <w:rPr>
          <w:sz w:val="24"/>
          <w:szCs w:val="24"/>
        </w:rPr>
        <w:t>etc.</w:t>
      </w:r>
      <w:r w:rsidR="005F5F63" w:rsidRPr="00A47B2E">
        <w:rPr>
          <w:sz w:val="24"/>
          <w:szCs w:val="24"/>
        </w:rPr>
        <w:t>,</w:t>
      </w:r>
      <w:r w:rsidR="00A47B2E" w:rsidRPr="00A47B2E">
        <w:rPr>
          <w:sz w:val="24"/>
          <w:szCs w:val="24"/>
        </w:rPr>
        <w:t xml:space="preserve"> </w:t>
      </w:r>
      <w:r w:rsidRPr="00A47B2E">
        <w:rPr>
          <w:sz w:val="24"/>
          <w:szCs w:val="24"/>
        </w:rPr>
        <w:t>contained</w:t>
      </w:r>
      <w:r w:rsidR="00A47B2E" w:rsidRPr="00A47B2E">
        <w:rPr>
          <w:sz w:val="24"/>
          <w:szCs w:val="24"/>
        </w:rPr>
        <w:t xml:space="preserve"> </w:t>
      </w:r>
      <w:r w:rsidRPr="00A47B2E">
        <w:rPr>
          <w:sz w:val="24"/>
          <w:szCs w:val="24"/>
        </w:rPr>
        <w:t>in</w:t>
      </w:r>
      <w:r w:rsidR="00A47B2E" w:rsidRPr="00A47B2E">
        <w:rPr>
          <w:sz w:val="24"/>
          <w:szCs w:val="24"/>
        </w:rPr>
        <w:t xml:space="preserve"> </w:t>
      </w:r>
      <w:r w:rsidRPr="00A47B2E">
        <w:rPr>
          <w:sz w:val="24"/>
          <w:szCs w:val="24"/>
        </w:rPr>
        <w:t>th</w:t>
      </w:r>
      <w:r w:rsidR="005F5F63" w:rsidRPr="00A47B2E">
        <w:rPr>
          <w:sz w:val="24"/>
          <w:szCs w:val="24"/>
        </w:rPr>
        <w:t>is</w:t>
      </w:r>
      <w:r w:rsidR="00A47B2E" w:rsidRPr="00A47B2E">
        <w:rPr>
          <w:sz w:val="24"/>
          <w:szCs w:val="24"/>
        </w:rPr>
        <w:t xml:space="preserve"> </w:t>
      </w:r>
      <w:r w:rsidRPr="00A47B2E">
        <w:rPr>
          <w:sz w:val="24"/>
          <w:szCs w:val="24"/>
        </w:rPr>
        <w:t>Bidding Document. Failure to provide required information or to comply with the instructions incorporated in this Bidding Document may result in rejection of bids submitted by bidders.</w:t>
      </w:r>
    </w:p>
    <w:p w:rsidR="00207E8A" w:rsidRPr="00A47B2E" w:rsidRDefault="00D1550A" w:rsidP="00AC1406">
      <w:pPr>
        <w:pStyle w:val="ListParagraph"/>
        <w:numPr>
          <w:ilvl w:val="2"/>
          <w:numId w:val="78"/>
        </w:numPr>
        <w:spacing w:after="240" w:line="276" w:lineRule="auto"/>
        <w:ind w:left="709" w:right="4"/>
        <w:rPr>
          <w:sz w:val="24"/>
          <w:szCs w:val="24"/>
        </w:rPr>
      </w:pPr>
      <w:r w:rsidRPr="00A47B2E">
        <w:rPr>
          <w:sz w:val="24"/>
          <w:szCs w:val="24"/>
        </w:rPr>
        <w:t>The bidder shall bear all costs and expenditure incurred and/or to be incurred by it in connection with its bid including preparation, mailing and submission of its bid and subsequently</w:t>
      </w:r>
      <w:r w:rsidR="00A47B2E" w:rsidRPr="00A47B2E">
        <w:rPr>
          <w:sz w:val="24"/>
          <w:szCs w:val="24"/>
        </w:rPr>
        <w:t xml:space="preserve"> processing </w:t>
      </w:r>
      <w:r w:rsidRPr="00A47B2E">
        <w:rPr>
          <w:sz w:val="24"/>
          <w:szCs w:val="24"/>
        </w:rPr>
        <w:t>the</w:t>
      </w:r>
      <w:r w:rsidR="00A47B2E" w:rsidRPr="00A47B2E">
        <w:rPr>
          <w:sz w:val="24"/>
          <w:szCs w:val="24"/>
        </w:rPr>
        <w:t xml:space="preserve"> </w:t>
      </w:r>
      <w:r w:rsidRPr="00A47B2E">
        <w:rPr>
          <w:sz w:val="24"/>
          <w:szCs w:val="24"/>
        </w:rPr>
        <w:t>same.</w:t>
      </w:r>
      <w:r w:rsidR="00A47B2E" w:rsidRPr="00A47B2E">
        <w:rPr>
          <w:sz w:val="24"/>
          <w:szCs w:val="24"/>
        </w:rPr>
        <w:t xml:space="preserve"> </w:t>
      </w:r>
      <w:r w:rsidRPr="00A47B2E">
        <w:rPr>
          <w:sz w:val="24"/>
          <w:szCs w:val="24"/>
        </w:rPr>
        <w:t>The</w:t>
      </w:r>
      <w:r w:rsidR="00A47B2E" w:rsidRPr="00A47B2E">
        <w:rPr>
          <w:sz w:val="24"/>
          <w:szCs w:val="24"/>
        </w:rPr>
        <w:t xml:space="preserve"> </w:t>
      </w:r>
      <w:r w:rsidRPr="00A47B2E">
        <w:rPr>
          <w:sz w:val="24"/>
          <w:szCs w:val="24"/>
        </w:rPr>
        <w:t>Purchaser</w:t>
      </w:r>
      <w:r w:rsidR="00A47B2E" w:rsidRPr="00A47B2E">
        <w:rPr>
          <w:sz w:val="24"/>
          <w:szCs w:val="24"/>
        </w:rPr>
        <w:t xml:space="preserve"> </w:t>
      </w:r>
      <w:r w:rsidRPr="00A47B2E">
        <w:rPr>
          <w:sz w:val="24"/>
          <w:szCs w:val="24"/>
        </w:rPr>
        <w:t>shall,</w:t>
      </w:r>
      <w:r w:rsidR="00A47B2E" w:rsidRPr="00A47B2E">
        <w:rPr>
          <w:sz w:val="24"/>
          <w:szCs w:val="24"/>
        </w:rPr>
        <w:t xml:space="preserve"> </w:t>
      </w:r>
      <w:r w:rsidRPr="00A47B2E">
        <w:rPr>
          <w:sz w:val="24"/>
          <w:szCs w:val="24"/>
        </w:rPr>
        <w:t>in</w:t>
      </w:r>
      <w:r w:rsidR="00A47B2E" w:rsidRPr="00A47B2E">
        <w:rPr>
          <w:sz w:val="24"/>
          <w:szCs w:val="24"/>
        </w:rPr>
        <w:t xml:space="preserve"> </w:t>
      </w:r>
      <w:r w:rsidRPr="00A47B2E">
        <w:rPr>
          <w:sz w:val="24"/>
          <w:szCs w:val="24"/>
        </w:rPr>
        <w:t>no</w:t>
      </w:r>
      <w:r w:rsidR="00A47B2E" w:rsidRPr="00A47B2E">
        <w:rPr>
          <w:sz w:val="24"/>
          <w:szCs w:val="24"/>
        </w:rPr>
        <w:t xml:space="preserve"> </w:t>
      </w:r>
      <w:r w:rsidRPr="00A47B2E">
        <w:rPr>
          <w:sz w:val="24"/>
          <w:szCs w:val="24"/>
        </w:rPr>
        <w:t>case</w:t>
      </w:r>
      <w:r w:rsidR="00A47B2E" w:rsidRPr="00A47B2E">
        <w:rPr>
          <w:sz w:val="24"/>
          <w:szCs w:val="24"/>
        </w:rPr>
        <w:t xml:space="preserve"> </w:t>
      </w:r>
      <w:r w:rsidRPr="00A47B2E">
        <w:rPr>
          <w:sz w:val="24"/>
          <w:szCs w:val="24"/>
        </w:rPr>
        <w:t>be</w:t>
      </w:r>
      <w:r w:rsidR="00A47B2E" w:rsidRPr="00A47B2E">
        <w:rPr>
          <w:sz w:val="24"/>
          <w:szCs w:val="24"/>
        </w:rPr>
        <w:t xml:space="preserve"> </w:t>
      </w:r>
      <w:r w:rsidRPr="00A47B2E">
        <w:rPr>
          <w:sz w:val="24"/>
          <w:szCs w:val="24"/>
        </w:rPr>
        <w:t>responsible</w:t>
      </w:r>
      <w:r w:rsidR="00A47B2E" w:rsidRPr="00A47B2E">
        <w:rPr>
          <w:sz w:val="24"/>
          <w:szCs w:val="24"/>
        </w:rPr>
        <w:t xml:space="preserve"> </w:t>
      </w:r>
      <w:r w:rsidRPr="00A47B2E">
        <w:rPr>
          <w:sz w:val="24"/>
          <w:szCs w:val="24"/>
        </w:rPr>
        <w:t>or liable for any such cost, expenditure</w:t>
      </w:r>
      <w:r w:rsidR="005F5F63" w:rsidRPr="00A47B2E">
        <w:rPr>
          <w:sz w:val="24"/>
          <w:szCs w:val="24"/>
        </w:rPr>
        <w:t>,</w:t>
      </w:r>
      <w:r w:rsidRPr="00A47B2E">
        <w:rPr>
          <w:sz w:val="24"/>
          <w:szCs w:val="24"/>
        </w:rPr>
        <w:t xml:space="preserve"> etc.</w:t>
      </w:r>
      <w:r w:rsidR="005F5F63" w:rsidRPr="00A47B2E">
        <w:rPr>
          <w:sz w:val="24"/>
          <w:szCs w:val="24"/>
        </w:rPr>
        <w:t>,</w:t>
      </w:r>
      <w:r w:rsidRPr="00A47B2E">
        <w:rPr>
          <w:sz w:val="24"/>
          <w:szCs w:val="24"/>
        </w:rPr>
        <w:t xml:space="preserve"> regardless of the conduct </w:t>
      </w:r>
      <w:r w:rsidRPr="00A47B2E">
        <w:rPr>
          <w:spacing w:val="2"/>
          <w:sz w:val="24"/>
          <w:szCs w:val="24"/>
        </w:rPr>
        <w:t xml:space="preserve">or </w:t>
      </w:r>
      <w:r w:rsidRPr="00A47B2E">
        <w:rPr>
          <w:sz w:val="24"/>
          <w:szCs w:val="24"/>
        </w:rPr>
        <w:t>outcome of the bidding</w:t>
      </w:r>
      <w:r w:rsidR="00A47B2E" w:rsidRPr="00A47B2E">
        <w:rPr>
          <w:sz w:val="24"/>
          <w:szCs w:val="24"/>
        </w:rPr>
        <w:t xml:space="preserve"> </w:t>
      </w:r>
      <w:r w:rsidRPr="00A47B2E">
        <w:rPr>
          <w:sz w:val="24"/>
          <w:szCs w:val="24"/>
        </w:rPr>
        <w:t>process</w:t>
      </w:r>
      <w:r w:rsidR="005F5F63" w:rsidRPr="00A47B2E">
        <w:rPr>
          <w:sz w:val="24"/>
          <w:szCs w:val="24"/>
        </w:rPr>
        <w:t>.</w:t>
      </w:r>
    </w:p>
    <w:p w:rsidR="00C979F0" w:rsidRPr="00A47B2E" w:rsidRDefault="00D1550A" w:rsidP="00AC1406">
      <w:pPr>
        <w:pStyle w:val="Heading3"/>
        <w:numPr>
          <w:ilvl w:val="1"/>
          <w:numId w:val="78"/>
        </w:numPr>
        <w:spacing w:after="240"/>
        <w:ind w:left="709" w:right="4"/>
        <w:rPr>
          <w:sz w:val="24"/>
          <w:szCs w:val="24"/>
        </w:rPr>
      </w:pPr>
      <w:bookmarkStart w:id="8" w:name="_bookmark2"/>
      <w:bookmarkStart w:id="9" w:name="_Toc91574014"/>
      <w:bookmarkEnd w:id="8"/>
      <w:r w:rsidRPr="00A47B2E">
        <w:rPr>
          <w:color w:val="4471C4"/>
          <w:sz w:val="24"/>
          <w:szCs w:val="24"/>
        </w:rPr>
        <w:t>Language of</w:t>
      </w:r>
      <w:r w:rsidR="00A47B2E" w:rsidRPr="00A47B2E">
        <w:rPr>
          <w:color w:val="4471C4"/>
          <w:sz w:val="24"/>
          <w:szCs w:val="24"/>
        </w:rPr>
        <w:t xml:space="preserve"> </w:t>
      </w:r>
      <w:r w:rsidRPr="00A47B2E">
        <w:rPr>
          <w:color w:val="4471C4"/>
          <w:sz w:val="24"/>
          <w:szCs w:val="24"/>
        </w:rPr>
        <w:t>Bids</w:t>
      </w:r>
      <w:bookmarkEnd w:id="9"/>
    </w:p>
    <w:p w:rsidR="00C979F0" w:rsidRPr="00AC1406" w:rsidRDefault="00D1550A" w:rsidP="00AC1406">
      <w:pPr>
        <w:pStyle w:val="ListParagraph"/>
        <w:numPr>
          <w:ilvl w:val="2"/>
          <w:numId w:val="78"/>
        </w:numPr>
        <w:spacing w:before="253" w:after="240" w:line="276" w:lineRule="auto"/>
        <w:ind w:left="709" w:right="4"/>
        <w:rPr>
          <w:b/>
          <w:sz w:val="24"/>
          <w:szCs w:val="24"/>
        </w:rPr>
      </w:pPr>
      <w:r w:rsidRPr="00A47B2E">
        <w:rPr>
          <w:sz w:val="24"/>
          <w:szCs w:val="24"/>
        </w:rPr>
        <w:t>Bid submitted by the bidder and all subsequent correspondences and documents relating to the bid exchanged between the bidder and the</w:t>
      </w:r>
      <w:r w:rsidR="005F5F63" w:rsidRPr="00A47B2E">
        <w:rPr>
          <w:sz w:val="24"/>
          <w:szCs w:val="24"/>
        </w:rPr>
        <w:t xml:space="preserve"> TIA (i.e., Purchaser)</w:t>
      </w:r>
      <w:r w:rsidRPr="00A47B2E">
        <w:rPr>
          <w:sz w:val="24"/>
          <w:szCs w:val="24"/>
        </w:rPr>
        <w:t>, shall be written in English language. However, the language of any printed literature furnished by the bidder in connection with its bid may be written in any other language, provided the same is accompanied by a self-certified English translation and, for purposes of interpretation of the bid, the English translation shall</w:t>
      </w:r>
      <w:r w:rsidR="00A47B2E" w:rsidRPr="00A47B2E">
        <w:rPr>
          <w:sz w:val="24"/>
          <w:szCs w:val="24"/>
        </w:rPr>
        <w:t xml:space="preserve"> </w:t>
      </w:r>
      <w:r w:rsidRPr="00A47B2E">
        <w:rPr>
          <w:sz w:val="24"/>
          <w:szCs w:val="24"/>
        </w:rPr>
        <w:t>prevail</w:t>
      </w:r>
      <w:r w:rsidRPr="00A47B2E">
        <w:rPr>
          <w:b/>
          <w:sz w:val="24"/>
          <w:szCs w:val="24"/>
        </w:rPr>
        <w:t>.</w:t>
      </w:r>
    </w:p>
    <w:p w:rsidR="00C979F0" w:rsidRPr="00AC1406" w:rsidRDefault="00D1550A" w:rsidP="00AC1406">
      <w:pPr>
        <w:pStyle w:val="Heading3"/>
        <w:numPr>
          <w:ilvl w:val="1"/>
          <w:numId w:val="78"/>
        </w:numPr>
        <w:spacing w:before="1" w:after="240"/>
        <w:ind w:left="709" w:right="4"/>
        <w:rPr>
          <w:sz w:val="24"/>
          <w:szCs w:val="24"/>
        </w:rPr>
      </w:pPr>
      <w:bookmarkStart w:id="10" w:name="_bookmark3"/>
      <w:bookmarkStart w:id="11" w:name="_Toc91574015"/>
      <w:bookmarkEnd w:id="10"/>
      <w:r w:rsidRPr="00A47B2E">
        <w:rPr>
          <w:color w:val="4471C4"/>
          <w:sz w:val="24"/>
          <w:szCs w:val="24"/>
        </w:rPr>
        <w:t>Code of</w:t>
      </w:r>
      <w:r w:rsidR="00A47B2E" w:rsidRPr="00A47B2E">
        <w:rPr>
          <w:color w:val="4471C4"/>
          <w:sz w:val="24"/>
          <w:szCs w:val="24"/>
        </w:rPr>
        <w:t xml:space="preserve"> </w:t>
      </w:r>
      <w:r w:rsidRPr="00A47B2E">
        <w:rPr>
          <w:color w:val="4471C4"/>
          <w:sz w:val="24"/>
          <w:szCs w:val="24"/>
        </w:rPr>
        <w:t>Integrity</w:t>
      </w:r>
      <w:bookmarkEnd w:id="11"/>
    </w:p>
    <w:p w:rsidR="00C979F0" w:rsidRPr="00A47B2E" w:rsidRDefault="00D1550A" w:rsidP="00AC1406">
      <w:pPr>
        <w:pStyle w:val="ListParagraph"/>
        <w:numPr>
          <w:ilvl w:val="2"/>
          <w:numId w:val="78"/>
        </w:numPr>
        <w:spacing w:after="240" w:line="276" w:lineRule="auto"/>
        <w:ind w:left="709" w:right="4"/>
        <w:rPr>
          <w:sz w:val="24"/>
          <w:szCs w:val="24"/>
        </w:rPr>
      </w:pPr>
      <w:r w:rsidRPr="00A47B2E">
        <w:rPr>
          <w:sz w:val="24"/>
          <w:szCs w:val="24"/>
        </w:rPr>
        <w:lastRenderedPageBreak/>
        <w:t>The</w:t>
      </w:r>
      <w:r w:rsidR="00A47B2E" w:rsidRPr="00A47B2E">
        <w:rPr>
          <w:sz w:val="24"/>
          <w:szCs w:val="24"/>
        </w:rPr>
        <w:t xml:space="preserve"> </w:t>
      </w:r>
      <w:r w:rsidR="005F5F63" w:rsidRPr="00A47B2E">
        <w:rPr>
          <w:sz w:val="24"/>
          <w:szCs w:val="24"/>
        </w:rPr>
        <w:t xml:space="preserve">Procuring </w:t>
      </w:r>
      <w:r w:rsidR="00A47B2E" w:rsidRPr="00A47B2E">
        <w:rPr>
          <w:sz w:val="24"/>
          <w:szCs w:val="24"/>
        </w:rPr>
        <w:t>Entity and all its officials or employees, whether involved in the procurement process or otherwise, or bidders and their representatives or consultants or service providers participating in a procurement process or other persons involved, directly or indirectly in any way in a procurement process shall maintain an unimpeachable standard of integrity</w:t>
      </w:r>
      <w:r w:rsidR="00A47B2E">
        <w:rPr>
          <w:sz w:val="24"/>
          <w:szCs w:val="24"/>
        </w:rPr>
        <w:t>.</w:t>
      </w:r>
    </w:p>
    <w:p w:rsidR="00C979F0" w:rsidRPr="00E877F7" w:rsidRDefault="00D1550A" w:rsidP="00AC1406">
      <w:pPr>
        <w:pStyle w:val="ListParagraph"/>
        <w:numPr>
          <w:ilvl w:val="2"/>
          <w:numId w:val="78"/>
        </w:numPr>
        <w:spacing w:after="240" w:line="276" w:lineRule="auto"/>
        <w:ind w:left="709" w:right="4"/>
        <w:rPr>
          <w:sz w:val="24"/>
          <w:szCs w:val="24"/>
        </w:rPr>
      </w:pPr>
      <w:r w:rsidRPr="00A47B2E">
        <w:rPr>
          <w:sz w:val="24"/>
          <w:szCs w:val="24"/>
        </w:rPr>
        <w:t xml:space="preserve">Govt. </w:t>
      </w:r>
      <w:r w:rsidR="00E877F7" w:rsidRPr="00E877F7">
        <w:rPr>
          <w:sz w:val="24"/>
          <w:szCs w:val="24"/>
        </w:rPr>
        <w:t>of Assam prescribes to uphold the Code of Integrity, which prohibits officials or employees of a Purchaser or any person(s) participating in the bidding process, as bidder or otherwise, the following</w:t>
      </w:r>
      <w:r w:rsidR="00E877F7">
        <w:rPr>
          <w:sz w:val="24"/>
          <w:szCs w:val="24"/>
        </w:rPr>
        <w:t>:</w:t>
      </w:r>
    </w:p>
    <w:p w:rsidR="00C979F0" w:rsidRPr="00E877F7" w:rsidRDefault="00D1550A" w:rsidP="00AC1406">
      <w:pPr>
        <w:pStyle w:val="ListParagraph"/>
        <w:numPr>
          <w:ilvl w:val="2"/>
          <w:numId w:val="80"/>
        </w:numPr>
        <w:spacing w:before="78" w:after="240"/>
        <w:ind w:left="1134" w:right="4" w:hanging="425"/>
        <w:rPr>
          <w:sz w:val="24"/>
          <w:szCs w:val="24"/>
        </w:rPr>
      </w:pPr>
      <w:r w:rsidRPr="00A47B2E">
        <w:rPr>
          <w:sz w:val="24"/>
          <w:szCs w:val="24"/>
        </w:rPr>
        <w:t>any offer, solicitation or acceptance of any bribe, reward or gift or any material benefit, either directly or indirectly, in exchange for an unfair advantage in the procurement process or to otherwise influence the procurement</w:t>
      </w:r>
      <w:r w:rsidR="00E877F7">
        <w:rPr>
          <w:sz w:val="24"/>
          <w:szCs w:val="24"/>
        </w:rPr>
        <w:t xml:space="preserve"> </w:t>
      </w:r>
      <w:r w:rsidR="005F5F63" w:rsidRPr="00A47B2E">
        <w:rPr>
          <w:sz w:val="24"/>
          <w:szCs w:val="24"/>
        </w:rPr>
        <w:t>process;</w:t>
      </w:r>
    </w:p>
    <w:p w:rsidR="00C979F0" w:rsidRPr="00E877F7" w:rsidRDefault="00D1550A" w:rsidP="00AC1406">
      <w:pPr>
        <w:pStyle w:val="ListParagraph"/>
        <w:numPr>
          <w:ilvl w:val="2"/>
          <w:numId w:val="80"/>
        </w:numPr>
        <w:spacing w:before="1" w:after="240"/>
        <w:ind w:left="1134" w:right="4" w:hanging="425"/>
        <w:rPr>
          <w:sz w:val="24"/>
          <w:szCs w:val="24"/>
        </w:rPr>
      </w:pPr>
      <w:r w:rsidRPr="00A47B2E">
        <w:rPr>
          <w:sz w:val="24"/>
          <w:szCs w:val="24"/>
        </w:rPr>
        <w:t>any omission, including a misrepresentation that misleads or attempts</w:t>
      </w:r>
      <w:r w:rsidR="00E877F7">
        <w:rPr>
          <w:sz w:val="24"/>
          <w:szCs w:val="24"/>
        </w:rPr>
        <w:t xml:space="preserve"> </w:t>
      </w:r>
      <w:r w:rsidRPr="00A47B2E">
        <w:rPr>
          <w:sz w:val="24"/>
          <w:szCs w:val="24"/>
        </w:rPr>
        <w:t>to mislead</w:t>
      </w:r>
      <w:r w:rsidR="00E877F7">
        <w:rPr>
          <w:sz w:val="24"/>
          <w:szCs w:val="24"/>
        </w:rPr>
        <w:t xml:space="preserve"> </w:t>
      </w:r>
      <w:r w:rsidRPr="00A47B2E">
        <w:rPr>
          <w:sz w:val="24"/>
          <w:szCs w:val="24"/>
        </w:rPr>
        <w:t>so</w:t>
      </w:r>
      <w:r w:rsidR="00E877F7">
        <w:rPr>
          <w:sz w:val="24"/>
          <w:szCs w:val="24"/>
        </w:rPr>
        <w:t xml:space="preserve"> </w:t>
      </w:r>
      <w:r w:rsidRPr="00A47B2E">
        <w:rPr>
          <w:sz w:val="24"/>
          <w:szCs w:val="24"/>
        </w:rPr>
        <w:t>as</w:t>
      </w:r>
      <w:r w:rsidR="00E877F7">
        <w:rPr>
          <w:sz w:val="24"/>
          <w:szCs w:val="24"/>
        </w:rPr>
        <w:t xml:space="preserve"> </w:t>
      </w:r>
      <w:r w:rsidRPr="00A47B2E">
        <w:rPr>
          <w:sz w:val="24"/>
          <w:szCs w:val="24"/>
        </w:rPr>
        <w:t>to</w:t>
      </w:r>
      <w:r w:rsidR="00E877F7">
        <w:rPr>
          <w:sz w:val="24"/>
          <w:szCs w:val="24"/>
        </w:rPr>
        <w:t xml:space="preserve"> </w:t>
      </w:r>
      <w:r w:rsidRPr="00A47B2E">
        <w:rPr>
          <w:sz w:val="24"/>
          <w:szCs w:val="24"/>
        </w:rPr>
        <w:t>obtain</w:t>
      </w:r>
      <w:r w:rsidR="00E877F7">
        <w:rPr>
          <w:sz w:val="24"/>
          <w:szCs w:val="24"/>
        </w:rPr>
        <w:t xml:space="preserve"> </w:t>
      </w:r>
      <w:r w:rsidRPr="00A47B2E">
        <w:rPr>
          <w:sz w:val="24"/>
          <w:szCs w:val="24"/>
        </w:rPr>
        <w:t>a</w:t>
      </w:r>
      <w:r w:rsidR="00E877F7">
        <w:rPr>
          <w:sz w:val="24"/>
          <w:szCs w:val="24"/>
        </w:rPr>
        <w:t xml:space="preserve"> </w:t>
      </w:r>
      <w:r w:rsidRPr="00A47B2E">
        <w:rPr>
          <w:sz w:val="24"/>
          <w:szCs w:val="24"/>
        </w:rPr>
        <w:t>financial</w:t>
      </w:r>
      <w:r w:rsidR="00E877F7">
        <w:rPr>
          <w:sz w:val="24"/>
          <w:szCs w:val="24"/>
        </w:rPr>
        <w:t xml:space="preserve"> </w:t>
      </w:r>
      <w:r w:rsidRPr="00A47B2E">
        <w:rPr>
          <w:sz w:val="24"/>
          <w:szCs w:val="24"/>
        </w:rPr>
        <w:t>or</w:t>
      </w:r>
      <w:r w:rsidR="00E877F7">
        <w:rPr>
          <w:sz w:val="24"/>
          <w:szCs w:val="24"/>
        </w:rPr>
        <w:t xml:space="preserve"> </w:t>
      </w:r>
      <w:r w:rsidRPr="00A47B2E">
        <w:rPr>
          <w:sz w:val="24"/>
          <w:szCs w:val="24"/>
        </w:rPr>
        <w:t>other</w:t>
      </w:r>
      <w:r w:rsidR="00E877F7">
        <w:rPr>
          <w:sz w:val="24"/>
          <w:szCs w:val="24"/>
        </w:rPr>
        <w:t xml:space="preserve"> </w:t>
      </w:r>
      <w:r w:rsidRPr="00A47B2E">
        <w:rPr>
          <w:sz w:val="24"/>
          <w:szCs w:val="24"/>
        </w:rPr>
        <w:t>benefit</w:t>
      </w:r>
      <w:r w:rsidR="00E877F7">
        <w:rPr>
          <w:sz w:val="24"/>
          <w:szCs w:val="24"/>
        </w:rPr>
        <w:t xml:space="preserve"> </w:t>
      </w:r>
      <w:r w:rsidRPr="00A47B2E">
        <w:rPr>
          <w:sz w:val="24"/>
          <w:szCs w:val="24"/>
        </w:rPr>
        <w:t>or</w:t>
      </w:r>
      <w:r w:rsidR="00E877F7">
        <w:rPr>
          <w:sz w:val="24"/>
          <w:szCs w:val="24"/>
        </w:rPr>
        <w:t xml:space="preserve"> </w:t>
      </w:r>
      <w:r w:rsidRPr="00A47B2E">
        <w:rPr>
          <w:sz w:val="24"/>
          <w:szCs w:val="24"/>
        </w:rPr>
        <w:t>avoid</w:t>
      </w:r>
      <w:r w:rsidR="00E877F7">
        <w:rPr>
          <w:sz w:val="24"/>
          <w:szCs w:val="24"/>
        </w:rPr>
        <w:t xml:space="preserve"> </w:t>
      </w:r>
      <w:r w:rsidRPr="00A47B2E">
        <w:rPr>
          <w:sz w:val="24"/>
          <w:szCs w:val="24"/>
        </w:rPr>
        <w:t>an</w:t>
      </w:r>
      <w:r w:rsidR="00E877F7">
        <w:rPr>
          <w:sz w:val="24"/>
          <w:szCs w:val="24"/>
        </w:rPr>
        <w:t xml:space="preserve"> </w:t>
      </w:r>
      <w:r w:rsidR="005F5F63" w:rsidRPr="00A47B2E">
        <w:rPr>
          <w:sz w:val="24"/>
          <w:szCs w:val="24"/>
        </w:rPr>
        <w:t>obligation;</w:t>
      </w:r>
    </w:p>
    <w:p w:rsidR="00C979F0" w:rsidRPr="00E877F7" w:rsidRDefault="00D1550A" w:rsidP="00AC1406">
      <w:pPr>
        <w:pStyle w:val="ListParagraph"/>
        <w:numPr>
          <w:ilvl w:val="2"/>
          <w:numId w:val="80"/>
        </w:numPr>
        <w:spacing w:after="240"/>
        <w:ind w:left="1134" w:right="4" w:hanging="425"/>
        <w:rPr>
          <w:sz w:val="24"/>
          <w:szCs w:val="24"/>
        </w:rPr>
      </w:pPr>
      <w:r w:rsidRPr="00A47B2E">
        <w:rPr>
          <w:sz w:val="24"/>
          <w:szCs w:val="24"/>
        </w:rPr>
        <w:t>any collusion, bid rigging or anti-competitive behaviour to impair the transparency, fairness and progress of the procurement</w:t>
      </w:r>
      <w:r w:rsidR="00E877F7">
        <w:rPr>
          <w:sz w:val="24"/>
          <w:szCs w:val="24"/>
        </w:rPr>
        <w:t xml:space="preserve"> </w:t>
      </w:r>
      <w:r w:rsidRPr="00A47B2E">
        <w:rPr>
          <w:sz w:val="24"/>
          <w:szCs w:val="24"/>
        </w:rPr>
        <w:t>process;</w:t>
      </w:r>
    </w:p>
    <w:p w:rsidR="00C979F0" w:rsidRPr="00E877F7" w:rsidRDefault="00D1550A" w:rsidP="00AC1406">
      <w:pPr>
        <w:pStyle w:val="ListParagraph"/>
        <w:numPr>
          <w:ilvl w:val="2"/>
          <w:numId w:val="80"/>
        </w:numPr>
        <w:spacing w:after="240"/>
        <w:ind w:left="1134" w:right="4" w:hanging="425"/>
        <w:rPr>
          <w:sz w:val="24"/>
          <w:szCs w:val="24"/>
        </w:rPr>
      </w:pPr>
      <w:r w:rsidRPr="00A47B2E">
        <w:rPr>
          <w:sz w:val="24"/>
          <w:szCs w:val="24"/>
        </w:rPr>
        <w:t>improper use of information shared between the procuring entity and</w:t>
      </w:r>
      <w:r w:rsidR="00E877F7">
        <w:rPr>
          <w:sz w:val="24"/>
          <w:szCs w:val="24"/>
        </w:rPr>
        <w:t xml:space="preserve"> </w:t>
      </w:r>
      <w:r w:rsidRPr="00A47B2E">
        <w:rPr>
          <w:sz w:val="24"/>
          <w:szCs w:val="24"/>
        </w:rPr>
        <w:t>the bidders with an intent to gain unfair advantage in the procurement process or for personal</w:t>
      </w:r>
      <w:r w:rsidR="00E877F7">
        <w:rPr>
          <w:sz w:val="24"/>
          <w:szCs w:val="24"/>
        </w:rPr>
        <w:t xml:space="preserve"> </w:t>
      </w:r>
      <w:r w:rsidRPr="00A47B2E">
        <w:rPr>
          <w:sz w:val="24"/>
          <w:szCs w:val="24"/>
        </w:rPr>
        <w:t>gain;</w:t>
      </w:r>
    </w:p>
    <w:p w:rsidR="00C979F0" w:rsidRPr="00E877F7" w:rsidRDefault="00D1550A" w:rsidP="00AC1406">
      <w:pPr>
        <w:pStyle w:val="ListParagraph"/>
        <w:numPr>
          <w:ilvl w:val="2"/>
          <w:numId w:val="80"/>
        </w:numPr>
        <w:spacing w:after="240"/>
        <w:ind w:left="1134" w:right="4" w:hanging="425"/>
        <w:rPr>
          <w:sz w:val="24"/>
          <w:szCs w:val="24"/>
        </w:rPr>
      </w:pPr>
      <w:r w:rsidRPr="00A47B2E">
        <w:rPr>
          <w:sz w:val="24"/>
          <w:szCs w:val="24"/>
        </w:rPr>
        <w:t>any</w:t>
      </w:r>
      <w:r w:rsidR="00E877F7">
        <w:rPr>
          <w:sz w:val="24"/>
          <w:szCs w:val="24"/>
        </w:rPr>
        <w:t xml:space="preserve"> </w:t>
      </w:r>
      <w:r w:rsidRPr="00A47B2E">
        <w:rPr>
          <w:sz w:val="24"/>
          <w:szCs w:val="24"/>
        </w:rPr>
        <w:t>financial</w:t>
      </w:r>
      <w:r w:rsidR="00E877F7">
        <w:rPr>
          <w:sz w:val="24"/>
          <w:szCs w:val="24"/>
        </w:rPr>
        <w:t xml:space="preserve"> </w:t>
      </w:r>
      <w:r w:rsidRPr="00A47B2E">
        <w:rPr>
          <w:sz w:val="24"/>
          <w:szCs w:val="24"/>
        </w:rPr>
        <w:t>or</w:t>
      </w:r>
      <w:r w:rsidR="00E877F7">
        <w:rPr>
          <w:sz w:val="24"/>
          <w:szCs w:val="24"/>
        </w:rPr>
        <w:t xml:space="preserve"> </w:t>
      </w:r>
      <w:r w:rsidRPr="00A47B2E">
        <w:rPr>
          <w:sz w:val="24"/>
          <w:szCs w:val="24"/>
        </w:rPr>
        <w:t>business</w:t>
      </w:r>
      <w:r w:rsidR="00E877F7">
        <w:rPr>
          <w:sz w:val="24"/>
          <w:szCs w:val="24"/>
        </w:rPr>
        <w:t xml:space="preserve"> </w:t>
      </w:r>
      <w:r w:rsidRPr="00A47B2E">
        <w:rPr>
          <w:sz w:val="24"/>
          <w:szCs w:val="24"/>
        </w:rPr>
        <w:t>transactions</w:t>
      </w:r>
      <w:r w:rsidR="00E877F7">
        <w:rPr>
          <w:sz w:val="24"/>
          <w:szCs w:val="24"/>
        </w:rPr>
        <w:t xml:space="preserve"> </w:t>
      </w:r>
      <w:r w:rsidRPr="00A47B2E">
        <w:rPr>
          <w:sz w:val="24"/>
          <w:szCs w:val="24"/>
        </w:rPr>
        <w:t>between</w:t>
      </w:r>
      <w:r w:rsidR="00E877F7">
        <w:rPr>
          <w:sz w:val="24"/>
          <w:szCs w:val="24"/>
        </w:rPr>
        <w:t xml:space="preserve"> </w:t>
      </w:r>
      <w:r w:rsidRPr="00A47B2E">
        <w:rPr>
          <w:sz w:val="24"/>
          <w:szCs w:val="24"/>
        </w:rPr>
        <w:t>the</w:t>
      </w:r>
      <w:r w:rsidR="00E877F7">
        <w:rPr>
          <w:sz w:val="24"/>
          <w:szCs w:val="24"/>
        </w:rPr>
        <w:t xml:space="preserve"> </w:t>
      </w:r>
      <w:r w:rsidRPr="00A47B2E">
        <w:rPr>
          <w:sz w:val="24"/>
          <w:szCs w:val="24"/>
        </w:rPr>
        <w:t>bidder</w:t>
      </w:r>
      <w:r w:rsidR="00E877F7">
        <w:rPr>
          <w:sz w:val="24"/>
          <w:szCs w:val="24"/>
        </w:rPr>
        <w:t xml:space="preserve"> </w:t>
      </w:r>
      <w:r w:rsidRPr="00A47B2E">
        <w:rPr>
          <w:sz w:val="24"/>
          <w:szCs w:val="24"/>
        </w:rPr>
        <w:t>and</w:t>
      </w:r>
      <w:r w:rsidR="00E877F7">
        <w:rPr>
          <w:sz w:val="24"/>
          <w:szCs w:val="24"/>
        </w:rPr>
        <w:t xml:space="preserve"> </w:t>
      </w:r>
      <w:r w:rsidRPr="00A47B2E">
        <w:rPr>
          <w:sz w:val="24"/>
          <w:szCs w:val="24"/>
        </w:rPr>
        <w:t>any</w:t>
      </w:r>
      <w:r w:rsidR="00E877F7">
        <w:rPr>
          <w:sz w:val="24"/>
          <w:szCs w:val="24"/>
        </w:rPr>
        <w:t xml:space="preserve"> </w:t>
      </w:r>
      <w:r w:rsidRPr="00A47B2E">
        <w:rPr>
          <w:sz w:val="24"/>
          <w:szCs w:val="24"/>
        </w:rPr>
        <w:t xml:space="preserve">officer or employee of the Procuring Entity, who are directly or indirectly related to </w:t>
      </w:r>
      <w:r w:rsidR="005F5F63" w:rsidRPr="00A47B2E">
        <w:rPr>
          <w:sz w:val="24"/>
          <w:szCs w:val="24"/>
        </w:rPr>
        <w:t xml:space="preserve">the </w:t>
      </w:r>
      <w:r w:rsidRPr="00A47B2E">
        <w:rPr>
          <w:sz w:val="24"/>
          <w:szCs w:val="24"/>
        </w:rPr>
        <w:t>tender or execution process of</w:t>
      </w:r>
      <w:r w:rsidR="00E877F7">
        <w:rPr>
          <w:sz w:val="24"/>
          <w:szCs w:val="24"/>
        </w:rPr>
        <w:t xml:space="preserve"> </w:t>
      </w:r>
      <w:r w:rsidRPr="00A47B2E">
        <w:rPr>
          <w:sz w:val="24"/>
          <w:szCs w:val="24"/>
        </w:rPr>
        <w:t>contract;</w:t>
      </w:r>
    </w:p>
    <w:p w:rsidR="00C979F0" w:rsidRPr="00E877F7" w:rsidRDefault="00D1550A" w:rsidP="00AC1406">
      <w:pPr>
        <w:pStyle w:val="ListParagraph"/>
        <w:numPr>
          <w:ilvl w:val="2"/>
          <w:numId w:val="80"/>
        </w:numPr>
        <w:spacing w:before="1" w:after="240"/>
        <w:ind w:left="1134" w:right="4" w:hanging="425"/>
        <w:rPr>
          <w:sz w:val="24"/>
          <w:szCs w:val="24"/>
        </w:rPr>
      </w:pPr>
      <w:r w:rsidRPr="00A47B2E">
        <w:rPr>
          <w:sz w:val="24"/>
          <w:szCs w:val="24"/>
        </w:rPr>
        <w:t>any coercion including impairing or harming or threatening to do the same, directly or indirectly, to any party or to its property to influence the procurement</w:t>
      </w:r>
      <w:r w:rsidR="00E877F7">
        <w:rPr>
          <w:sz w:val="24"/>
          <w:szCs w:val="24"/>
        </w:rPr>
        <w:t xml:space="preserve"> </w:t>
      </w:r>
      <w:r w:rsidRPr="00A47B2E">
        <w:rPr>
          <w:sz w:val="24"/>
          <w:szCs w:val="24"/>
        </w:rPr>
        <w:t>process;</w:t>
      </w:r>
    </w:p>
    <w:p w:rsidR="00C979F0" w:rsidRPr="00E877F7" w:rsidRDefault="00D1550A" w:rsidP="00AC1406">
      <w:pPr>
        <w:pStyle w:val="ListParagraph"/>
        <w:numPr>
          <w:ilvl w:val="2"/>
          <w:numId w:val="80"/>
        </w:numPr>
        <w:spacing w:after="240"/>
        <w:ind w:left="1134" w:right="4" w:hanging="425"/>
        <w:rPr>
          <w:sz w:val="24"/>
          <w:szCs w:val="24"/>
        </w:rPr>
      </w:pPr>
      <w:r w:rsidRPr="00A47B2E">
        <w:rPr>
          <w:sz w:val="24"/>
          <w:szCs w:val="24"/>
        </w:rPr>
        <w:t>any obstruction of any investigation or audit of a procurement</w:t>
      </w:r>
      <w:r w:rsidR="00E877F7">
        <w:rPr>
          <w:sz w:val="24"/>
          <w:szCs w:val="24"/>
        </w:rPr>
        <w:t xml:space="preserve"> </w:t>
      </w:r>
      <w:r w:rsidRPr="00A47B2E">
        <w:rPr>
          <w:sz w:val="24"/>
          <w:szCs w:val="24"/>
        </w:rPr>
        <w:t>process;</w:t>
      </w:r>
    </w:p>
    <w:p w:rsidR="00C979F0" w:rsidRPr="00E877F7" w:rsidRDefault="00D1550A" w:rsidP="00AC1406">
      <w:pPr>
        <w:pStyle w:val="ListParagraph"/>
        <w:numPr>
          <w:ilvl w:val="2"/>
          <w:numId w:val="80"/>
        </w:numPr>
        <w:spacing w:after="240"/>
        <w:ind w:left="1134" w:right="4" w:hanging="425"/>
        <w:rPr>
          <w:sz w:val="24"/>
          <w:szCs w:val="24"/>
        </w:rPr>
      </w:pPr>
      <w:r w:rsidRPr="00A47B2E">
        <w:rPr>
          <w:sz w:val="24"/>
          <w:szCs w:val="24"/>
        </w:rPr>
        <w:t>making</w:t>
      </w:r>
      <w:r w:rsidR="00E877F7">
        <w:rPr>
          <w:sz w:val="24"/>
          <w:szCs w:val="24"/>
        </w:rPr>
        <w:t xml:space="preserve"> </w:t>
      </w:r>
      <w:r w:rsidRPr="00A47B2E">
        <w:rPr>
          <w:sz w:val="24"/>
          <w:szCs w:val="24"/>
        </w:rPr>
        <w:t>false</w:t>
      </w:r>
      <w:r w:rsidR="00E877F7">
        <w:rPr>
          <w:sz w:val="24"/>
          <w:szCs w:val="24"/>
        </w:rPr>
        <w:t xml:space="preserve"> </w:t>
      </w:r>
      <w:r w:rsidRPr="00A47B2E">
        <w:rPr>
          <w:sz w:val="24"/>
          <w:szCs w:val="24"/>
        </w:rPr>
        <w:t>declaration</w:t>
      </w:r>
      <w:r w:rsidR="00E877F7">
        <w:rPr>
          <w:sz w:val="24"/>
          <w:szCs w:val="24"/>
        </w:rPr>
        <w:t xml:space="preserve"> </w:t>
      </w:r>
      <w:r w:rsidRPr="00A47B2E">
        <w:rPr>
          <w:sz w:val="24"/>
          <w:szCs w:val="24"/>
        </w:rPr>
        <w:t>or</w:t>
      </w:r>
      <w:r w:rsidR="00E877F7">
        <w:rPr>
          <w:sz w:val="24"/>
          <w:szCs w:val="24"/>
        </w:rPr>
        <w:t xml:space="preserve"> </w:t>
      </w:r>
      <w:r w:rsidRPr="00A47B2E">
        <w:rPr>
          <w:sz w:val="24"/>
          <w:szCs w:val="24"/>
        </w:rPr>
        <w:t>providing</w:t>
      </w:r>
      <w:r w:rsidR="00E877F7">
        <w:rPr>
          <w:sz w:val="24"/>
          <w:szCs w:val="24"/>
        </w:rPr>
        <w:t xml:space="preserve"> </w:t>
      </w:r>
      <w:r w:rsidRPr="00A47B2E">
        <w:rPr>
          <w:sz w:val="24"/>
          <w:szCs w:val="24"/>
        </w:rPr>
        <w:t>false</w:t>
      </w:r>
      <w:r w:rsidR="00E877F7">
        <w:rPr>
          <w:sz w:val="24"/>
          <w:szCs w:val="24"/>
        </w:rPr>
        <w:t xml:space="preserve"> </w:t>
      </w:r>
      <w:r w:rsidRPr="00A47B2E">
        <w:rPr>
          <w:sz w:val="24"/>
          <w:szCs w:val="24"/>
        </w:rPr>
        <w:t>information</w:t>
      </w:r>
      <w:r w:rsidR="00E877F7">
        <w:rPr>
          <w:sz w:val="24"/>
          <w:szCs w:val="24"/>
        </w:rPr>
        <w:t xml:space="preserve"> </w:t>
      </w:r>
      <w:r w:rsidRPr="00A47B2E">
        <w:rPr>
          <w:sz w:val="24"/>
          <w:szCs w:val="24"/>
        </w:rPr>
        <w:t>for</w:t>
      </w:r>
      <w:r w:rsidR="00E877F7">
        <w:rPr>
          <w:sz w:val="24"/>
          <w:szCs w:val="24"/>
        </w:rPr>
        <w:t xml:space="preserve"> </w:t>
      </w:r>
      <w:r w:rsidRPr="00A47B2E">
        <w:rPr>
          <w:sz w:val="24"/>
          <w:szCs w:val="24"/>
        </w:rPr>
        <w:t>participation</w:t>
      </w:r>
      <w:r w:rsidR="00E877F7">
        <w:rPr>
          <w:sz w:val="24"/>
          <w:szCs w:val="24"/>
        </w:rPr>
        <w:t xml:space="preserve"> </w:t>
      </w:r>
      <w:r w:rsidRPr="00A47B2E">
        <w:rPr>
          <w:sz w:val="24"/>
          <w:szCs w:val="24"/>
        </w:rPr>
        <w:t>in</w:t>
      </w:r>
    </w:p>
    <w:p w:rsidR="00C979F0" w:rsidRPr="00A47B2E" w:rsidRDefault="00D1550A" w:rsidP="00AC1406">
      <w:pPr>
        <w:pStyle w:val="ListParagraph"/>
        <w:numPr>
          <w:ilvl w:val="3"/>
          <w:numId w:val="70"/>
        </w:numPr>
        <w:spacing w:after="240" w:line="276" w:lineRule="auto"/>
        <w:ind w:left="1843" w:right="4"/>
        <w:jc w:val="left"/>
        <w:rPr>
          <w:sz w:val="24"/>
          <w:szCs w:val="24"/>
        </w:rPr>
      </w:pPr>
      <w:r w:rsidRPr="00A47B2E">
        <w:rPr>
          <w:sz w:val="24"/>
          <w:szCs w:val="24"/>
        </w:rPr>
        <w:t>tender process or to secure a</w:t>
      </w:r>
      <w:r w:rsidR="00E877F7">
        <w:rPr>
          <w:sz w:val="24"/>
          <w:szCs w:val="24"/>
        </w:rPr>
        <w:t xml:space="preserve"> </w:t>
      </w:r>
      <w:r w:rsidRPr="00A47B2E">
        <w:rPr>
          <w:sz w:val="24"/>
          <w:szCs w:val="24"/>
        </w:rPr>
        <w:t>contract;</w:t>
      </w:r>
    </w:p>
    <w:p w:rsidR="00C979F0" w:rsidRPr="00A47B2E" w:rsidRDefault="00D1550A" w:rsidP="00AC1406">
      <w:pPr>
        <w:pStyle w:val="ListParagraph"/>
        <w:numPr>
          <w:ilvl w:val="3"/>
          <w:numId w:val="70"/>
        </w:numPr>
        <w:spacing w:after="240" w:line="276" w:lineRule="auto"/>
        <w:ind w:left="1843" w:right="4"/>
        <w:jc w:val="left"/>
        <w:rPr>
          <w:sz w:val="24"/>
          <w:szCs w:val="24"/>
        </w:rPr>
      </w:pPr>
      <w:r w:rsidRPr="00A47B2E">
        <w:rPr>
          <w:sz w:val="24"/>
          <w:szCs w:val="24"/>
        </w:rPr>
        <w:t>disclosure of Conflict of</w:t>
      </w:r>
      <w:r w:rsidR="00E877F7">
        <w:rPr>
          <w:sz w:val="24"/>
          <w:szCs w:val="24"/>
        </w:rPr>
        <w:t xml:space="preserve"> </w:t>
      </w:r>
      <w:r w:rsidRPr="00A47B2E">
        <w:rPr>
          <w:sz w:val="24"/>
          <w:szCs w:val="24"/>
        </w:rPr>
        <w:t>Interest;</w:t>
      </w:r>
    </w:p>
    <w:p w:rsidR="00C979F0" w:rsidRPr="00E877F7" w:rsidRDefault="00D1550A" w:rsidP="00AC1406">
      <w:pPr>
        <w:pStyle w:val="ListParagraph"/>
        <w:numPr>
          <w:ilvl w:val="3"/>
          <w:numId w:val="70"/>
        </w:numPr>
        <w:spacing w:after="240" w:line="276" w:lineRule="auto"/>
        <w:ind w:left="1843" w:right="4"/>
        <w:rPr>
          <w:sz w:val="24"/>
          <w:szCs w:val="24"/>
        </w:rPr>
      </w:pPr>
      <w:r w:rsidRPr="00A47B2E">
        <w:rPr>
          <w:sz w:val="24"/>
          <w:szCs w:val="24"/>
        </w:rPr>
        <w:t>disclosure by the bidder of any previous transgressions with any entity in India or any other country during the last three years or of any debarment by any other Procuring</w:t>
      </w:r>
      <w:r w:rsidR="00E877F7">
        <w:rPr>
          <w:sz w:val="24"/>
          <w:szCs w:val="24"/>
        </w:rPr>
        <w:t xml:space="preserve"> </w:t>
      </w:r>
      <w:r w:rsidRPr="00A47B2E">
        <w:rPr>
          <w:sz w:val="24"/>
          <w:szCs w:val="24"/>
        </w:rPr>
        <w:t>Entity.</w:t>
      </w:r>
    </w:p>
    <w:p w:rsidR="00C979F0" w:rsidRPr="00E877F7" w:rsidRDefault="00D1550A" w:rsidP="00AC1406">
      <w:pPr>
        <w:pStyle w:val="ListParagraph"/>
        <w:numPr>
          <w:ilvl w:val="2"/>
          <w:numId w:val="78"/>
        </w:numPr>
        <w:spacing w:before="1" w:after="240"/>
        <w:ind w:left="709" w:right="4"/>
        <w:rPr>
          <w:sz w:val="24"/>
          <w:szCs w:val="24"/>
        </w:rPr>
      </w:pPr>
      <w:r w:rsidRPr="00A47B2E">
        <w:rPr>
          <w:sz w:val="24"/>
          <w:szCs w:val="24"/>
        </w:rPr>
        <w:t xml:space="preserve">In case of any breach of the Code of Integrity by a bidder or a prospective bidder, </w:t>
      </w:r>
      <w:r w:rsidRPr="00A47B2E">
        <w:rPr>
          <w:sz w:val="24"/>
          <w:szCs w:val="24"/>
        </w:rPr>
        <w:lastRenderedPageBreak/>
        <w:t xml:space="preserve">as the case may </w:t>
      </w:r>
      <w:r w:rsidR="005175B9" w:rsidRPr="00A47B2E">
        <w:rPr>
          <w:sz w:val="24"/>
          <w:szCs w:val="24"/>
        </w:rPr>
        <w:t>be, the</w:t>
      </w:r>
      <w:r w:rsidR="00E877F7">
        <w:rPr>
          <w:sz w:val="24"/>
          <w:szCs w:val="24"/>
        </w:rPr>
        <w:t xml:space="preserve"> </w:t>
      </w:r>
      <w:r w:rsidR="005F5F63" w:rsidRPr="00A47B2E">
        <w:rPr>
          <w:sz w:val="24"/>
          <w:szCs w:val="24"/>
        </w:rPr>
        <w:t>TIA</w:t>
      </w:r>
      <w:r w:rsidRPr="00A47B2E">
        <w:rPr>
          <w:sz w:val="24"/>
          <w:szCs w:val="24"/>
        </w:rPr>
        <w:t xml:space="preserve"> after giving a reasonable opportunity of being heard, may take appropriate measures including –</w:t>
      </w:r>
    </w:p>
    <w:p w:rsidR="00C979F0" w:rsidRPr="00A47B2E" w:rsidRDefault="00D1550A" w:rsidP="00AC1406">
      <w:pPr>
        <w:pStyle w:val="ListParagraph"/>
        <w:numPr>
          <w:ilvl w:val="0"/>
          <w:numId w:val="73"/>
        </w:numPr>
        <w:spacing w:after="240" w:line="276" w:lineRule="auto"/>
        <w:ind w:left="1276" w:right="4" w:hanging="425"/>
        <w:jc w:val="left"/>
        <w:rPr>
          <w:sz w:val="24"/>
          <w:szCs w:val="24"/>
        </w:rPr>
      </w:pPr>
      <w:r w:rsidRPr="00A47B2E">
        <w:rPr>
          <w:sz w:val="24"/>
          <w:szCs w:val="24"/>
        </w:rPr>
        <w:t>exclusion of the bidder from the procurement</w:t>
      </w:r>
      <w:r w:rsidR="00E877F7">
        <w:rPr>
          <w:sz w:val="24"/>
          <w:szCs w:val="24"/>
        </w:rPr>
        <w:t xml:space="preserve"> </w:t>
      </w:r>
      <w:r w:rsidRPr="00A47B2E">
        <w:rPr>
          <w:sz w:val="24"/>
          <w:szCs w:val="24"/>
        </w:rPr>
        <w:t>process;</w:t>
      </w:r>
    </w:p>
    <w:p w:rsidR="00C979F0" w:rsidRPr="00A47B2E" w:rsidRDefault="00D1550A" w:rsidP="00AC1406">
      <w:pPr>
        <w:pStyle w:val="ListParagraph"/>
        <w:numPr>
          <w:ilvl w:val="0"/>
          <w:numId w:val="73"/>
        </w:numPr>
        <w:spacing w:after="240" w:line="276" w:lineRule="auto"/>
        <w:ind w:left="1276" w:right="4" w:hanging="425"/>
        <w:jc w:val="left"/>
        <w:rPr>
          <w:sz w:val="24"/>
          <w:szCs w:val="24"/>
        </w:rPr>
      </w:pPr>
      <w:r w:rsidRPr="00A47B2E">
        <w:rPr>
          <w:sz w:val="24"/>
          <w:szCs w:val="24"/>
        </w:rPr>
        <w:t xml:space="preserve">calling </w:t>
      </w:r>
      <w:r w:rsidR="005175B9" w:rsidRPr="00A47B2E">
        <w:rPr>
          <w:sz w:val="24"/>
          <w:szCs w:val="24"/>
        </w:rPr>
        <w:t>off</w:t>
      </w:r>
      <w:r w:rsidRPr="00A47B2E">
        <w:rPr>
          <w:sz w:val="24"/>
          <w:szCs w:val="24"/>
        </w:rPr>
        <w:t xml:space="preserve"> pre-contract negotiations and forfeiture or encashment of bid</w:t>
      </w:r>
      <w:r w:rsidR="00E877F7">
        <w:rPr>
          <w:sz w:val="24"/>
          <w:szCs w:val="24"/>
        </w:rPr>
        <w:t xml:space="preserve"> </w:t>
      </w:r>
      <w:r w:rsidRPr="00A47B2E">
        <w:rPr>
          <w:sz w:val="24"/>
          <w:szCs w:val="24"/>
        </w:rPr>
        <w:t>security;</w:t>
      </w:r>
    </w:p>
    <w:p w:rsidR="00C979F0" w:rsidRPr="00A47B2E" w:rsidRDefault="00D1550A" w:rsidP="00AC1406">
      <w:pPr>
        <w:pStyle w:val="ListParagraph"/>
        <w:numPr>
          <w:ilvl w:val="0"/>
          <w:numId w:val="73"/>
        </w:numPr>
        <w:spacing w:after="240" w:line="276" w:lineRule="auto"/>
        <w:ind w:left="1276" w:right="4" w:hanging="425"/>
        <w:jc w:val="left"/>
        <w:rPr>
          <w:sz w:val="24"/>
          <w:szCs w:val="24"/>
        </w:rPr>
      </w:pPr>
      <w:r w:rsidRPr="00A47B2E">
        <w:rPr>
          <w:sz w:val="24"/>
          <w:szCs w:val="24"/>
        </w:rPr>
        <w:t>forfeiture or encashment of any other security or bond relating to procurement;</w:t>
      </w:r>
    </w:p>
    <w:p w:rsidR="00C979F0" w:rsidRPr="00A47B2E" w:rsidRDefault="00D1550A" w:rsidP="00AC1406">
      <w:pPr>
        <w:pStyle w:val="ListParagraph"/>
        <w:numPr>
          <w:ilvl w:val="0"/>
          <w:numId w:val="73"/>
        </w:numPr>
        <w:spacing w:after="240" w:line="276" w:lineRule="auto"/>
        <w:ind w:left="1276" w:right="4" w:hanging="425"/>
        <w:jc w:val="left"/>
        <w:rPr>
          <w:sz w:val="24"/>
          <w:szCs w:val="24"/>
        </w:rPr>
      </w:pPr>
      <w:r w:rsidRPr="00A47B2E">
        <w:rPr>
          <w:sz w:val="24"/>
          <w:szCs w:val="24"/>
        </w:rPr>
        <w:t xml:space="preserve">recovery of payments made by the </w:t>
      </w:r>
      <w:r w:rsidR="00000D70" w:rsidRPr="00A47B2E">
        <w:rPr>
          <w:sz w:val="24"/>
          <w:szCs w:val="24"/>
        </w:rPr>
        <w:t xml:space="preserve">TIA </w:t>
      </w:r>
      <w:r w:rsidRPr="00A47B2E">
        <w:rPr>
          <w:sz w:val="24"/>
          <w:szCs w:val="24"/>
        </w:rPr>
        <w:t>along with interest thereon at bank</w:t>
      </w:r>
      <w:r w:rsidR="00E877F7">
        <w:rPr>
          <w:sz w:val="24"/>
          <w:szCs w:val="24"/>
        </w:rPr>
        <w:t xml:space="preserve"> </w:t>
      </w:r>
      <w:r w:rsidRPr="00A47B2E">
        <w:rPr>
          <w:sz w:val="24"/>
          <w:szCs w:val="24"/>
        </w:rPr>
        <w:t>rate;</w:t>
      </w:r>
    </w:p>
    <w:p w:rsidR="005175B9" w:rsidRPr="00A47B2E" w:rsidRDefault="00D1550A" w:rsidP="00AC1406">
      <w:pPr>
        <w:pStyle w:val="ListParagraph"/>
        <w:numPr>
          <w:ilvl w:val="0"/>
          <w:numId w:val="73"/>
        </w:numPr>
        <w:spacing w:before="1" w:after="240" w:line="276" w:lineRule="auto"/>
        <w:ind w:left="1276" w:right="4" w:hanging="425"/>
        <w:rPr>
          <w:sz w:val="24"/>
          <w:szCs w:val="24"/>
        </w:rPr>
      </w:pPr>
      <w:r w:rsidRPr="00A47B2E">
        <w:rPr>
          <w:sz w:val="24"/>
          <w:szCs w:val="24"/>
        </w:rPr>
        <w:t>cancellation</w:t>
      </w:r>
      <w:r w:rsidR="00E877F7">
        <w:rPr>
          <w:sz w:val="24"/>
          <w:szCs w:val="24"/>
        </w:rPr>
        <w:t xml:space="preserve"> </w:t>
      </w:r>
      <w:r w:rsidRPr="00A47B2E">
        <w:rPr>
          <w:sz w:val="24"/>
          <w:szCs w:val="24"/>
        </w:rPr>
        <w:t>of</w:t>
      </w:r>
      <w:r w:rsidR="00E877F7">
        <w:rPr>
          <w:sz w:val="24"/>
          <w:szCs w:val="24"/>
        </w:rPr>
        <w:t xml:space="preserve"> </w:t>
      </w:r>
      <w:r w:rsidRPr="00A47B2E">
        <w:rPr>
          <w:sz w:val="24"/>
          <w:szCs w:val="24"/>
        </w:rPr>
        <w:t>the</w:t>
      </w:r>
      <w:r w:rsidR="00E877F7">
        <w:rPr>
          <w:sz w:val="24"/>
          <w:szCs w:val="24"/>
        </w:rPr>
        <w:t xml:space="preserve"> </w:t>
      </w:r>
      <w:r w:rsidRPr="00A47B2E">
        <w:rPr>
          <w:sz w:val="24"/>
          <w:szCs w:val="24"/>
        </w:rPr>
        <w:t>relevant</w:t>
      </w:r>
      <w:r w:rsidR="00E877F7">
        <w:rPr>
          <w:sz w:val="24"/>
          <w:szCs w:val="24"/>
        </w:rPr>
        <w:t xml:space="preserve"> </w:t>
      </w:r>
      <w:r w:rsidRPr="00A47B2E">
        <w:rPr>
          <w:sz w:val="24"/>
          <w:szCs w:val="24"/>
        </w:rPr>
        <w:t>contract</w:t>
      </w:r>
      <w:r w:rsidR="00E877F7">
        <w:rPr>
          <w:sz w:val="24"/>
          <w:szCs w:val="24"/>
        </w:rPr>
        <w:t xml:space="preserve"> </w:t>
      </w:r>
      <w:r w:rsidRPr="00A47B2E">
        <w:rPr>
          <w:sz w:val="24"/>
          <w:szCs w:val="24"/>
        </w:rPr>
        <w:t>and</w:t>
      </w:r>
      <w:r w:rsidR="00E877F7">
        <w:rPr>
          <w:sz w:val="24"/>
          <w:szCs w:val="24"/>
        </w:rPr>
        <w:t xml:space="preserve"> </w:t>
      </w:r>
      <w:r w:rsidRPr="00A47B2E">
        <w:rPr>
          <w:sz w:val="24"/>
          <w:szCs w:val="24"/>
        </w:rPr>
        <w:t>recovery</w:t>
      </w:r>
      <w:r w:rsidR="00E877F7">
        <w:rPr>
          <w:sz w:val="24"/>
          <w:szCs w:val="24"/>
        </w:rPr>
        <w:t xml:space="preserve"> </w:t>
      </w:r>
      <w:r w:rsidRPr="00A47B2E">
        <w:rPr>
          <w:sz w:val="24"/>
          <w:szCs w:val="24"/>
        </w:rPr>
        <w:t>of</w:t>
      </w:r>
      <w:r w:rsidR="00E877F7">
        <w:rPr>
          <w:sz w:val="24"/>
          <w:szCs w:val="24"/>
        </w:rPr>
        <w:t xml:space="preserve"> </w:t>
      </w:r>
      <w:r w:rsidRPr="00A47B2E">
        <w:rPr>
          <w:sz w:val="24"/>
          <w:szCs w:val="24"/>
        </w:rPr>
        <w:t xml:space="preserve">compensation for loss incurred by </w:t>
      </w:r>
      <w:r w:rsidR="005F5F63" w:rsidRPr="00A47B2E">
        <w:rPr>
          <w:sz w:val="24"/>
          <w:szCs w:val="24"/>
        </w:rPr>
        <w:t>it</w:t>
      </w:r>
      <w:r w:rsidRPr="00A47B2E">
        <w:rPr>
          <w:sz w:val="24"/>
          <w:szCs w:val="24"/>
        </w:rPr>
        <w:t>;</w:t>
      </w:r>
    </w:p>
    <w:p w:rsidR="00000D70" w:rsidRPr="00A47B2E" w:rsidRDefault="00000D70" w:rsidP="00AC1406">
      <w:pPr>
        <w:pStyle w:val="ListParagraph"/>
        <w:numPr>
          <w:ilvl w:val="0"/>
          <w:numId w:val="73"/>
        </w:numPr>
        <w:spacing w:before="1" w:after="240" w:line="276" w:lineRule="auto"/>
        <w:ind w:left="1276" w:right="4" w:hanging="425"/>
        <w:rPr>
          <w:sz w:val="24"/>
          <w:szCs w:val="24"/>
        </w:rPr>
      </w:pPr>
      <w:r w:rsidRPr="00A47B2E">
        <w:rPr>
          <w:sz w:val="24"/>
          <w:szCs w:val="24"/>
        </w:rPr>
        <w:t xml:space="preserve">Initiate </w:t>
      </w:r>
      <w:r w:rsidR="009D3929" w:rsidRPr="00A47B2E">
        <w:rPr>
          <w:sz w:val="24"/>
          <w:szCs w:val="24"/>
        </w:rPr>
        <w:t xml:space="preserve">available </w:t>
      </w:r>
      <w:r w:rsidRPr="00A47B2E">
        <w:rPr>
          <w:sz w:val="24"/>
          <w:szCs w:val="24"/>
        </w:rPr>
        <w:t xml:space="preserve">legal actions available under </w:t>
      </w:r>
      <w:r w:rsidR="009D3929" w:rsidRPr="00A47B2E">
        <w:rPr>
          <w:sz w:val="24"/>
          <w:szCs w:val="24"/>
        </w:rPr>
        <w:t>different laws in India</w:t>
      </w:r>
    </w:p>
    <w:p w:rsidR="00C979F0" w:rsidRPr="00E877F7" w:rsidRDefault="00D1550A" w:rsidP="00AC1406">
      <w:pPr>
        <w:pStyle w:val="ListParagraph"/>
        <w:numPr>
          <w:ilvl w:val="0"/>
          <w:numId w:val="73"/>
        </w:numPr>
        <w:spacing w:before="1" w:after="240" w:line="276" w:lineRule="auto"/>
        <w:ind w:left="1276" w:right="4" w:hanging="425"/>
        <w:rPr>
          <w:sz w:val="24"/>
          <w:szCs w:val="24"/>
        </w:rPr>
      </w:pPr>
      <w:r w:rsidRPr="00A47B2E">
        <w:rPr>
          <w:sz w:val="24"/>
          <w:szCs w:val="24"/>
        </w:rPr>
        <w:t xml:space="preserve">debarment of the bidder from participation in any </w:t>
      </w:r>
      <w:r w:rsidR="005F5F63" w:rsidRPr="00A47B2E">
        <w:rPr>
          <w:sz w:val="24"/>
          <w:szCs w:val="24"/>
        </w:rPr>
        <w:t xml:space="preserve">tender issued by the </w:t>
      </w:r>
      <w:r w:rsidRPr="00A47B2E">
        <w:rPr>
          <w:sz w:val="24"/>
          <w:szCs w:val="24"/>
        </w:rPr>
        <w:t xml:space="preserve">Procuring Entity for a period not exceeding </w:t>
      </w:r>
      <w:r w:rsidRPr="00A47B2E">
        <w:rPr>
          <w:b/>
          <w:bCs/>
          <w:sz w:val="24"/>
          <w:szCs w:val="24"/>
        </w:rPr>
        <w:t>three</w:t>
      </w:r>
      <w:r w:rsidR="00E877F7">
        <w:rPr>
          <w:b/>
          <w:bCs/>
          <w:sz w:val="24"/>
          <w:szCs w:val="24"/>
        </w:rPr>
        <w:t xml:space="preserve"> </w:t>
      </w:r>
      <w:r w:rsidRPr="00A47B2E">
        <w:rPr>
          <w:b/>
          <w:bCs/>
          <w:sz w:val="24"/>
          <w:szCs w:val="24"/>
        </w:rPr>
        <w:t>years</w:t>
      </w:r>
    </w:p>
    <w:p w:rsidR="00C979F0" w:rsidRPr="00AC1406" w:rsidRDefault="00D1550A" w:rsidP="00AC1406">
      <w:pPr>
        <w:pStyle w:val="Heading3"/>
        <w:numPr>
          <w:ilvl w:val="1"/>
          <w:numId w:val="78"/>
        </w:numPr>
        <w:spacing w:after="240"/>
        <w:ind w:left="709" w:right="4"/>
        <w:rPr>
          <w:sz w:val="24"/>
          <w:szCs w:val="24"/>
        </w:rPr>
      </w:pPr>
      <w:bookmarkStart w:id="12" w:name="_bookmark4"/>
      <w:bookmarkStart w:id="13" w:name="_Toc91574016"/>
      <w:bookmarkEnd w:id="12"/>
      <w:r w:rsidRPr="00A47B2E">
        <w:rPr>
          <w:color w:val="4471C4"/>
          <w:sz w:val="24"/>
          <w:szCs w:val="24"/>
        </w:rPr>
        <w:t>Conflict of</w:t>
      </w:r>
      <w:r w:rsidR="00E877F7">
        <w:rPr>
          <w:color w:val="4471C4"/>
          <w:sz w:val="24"/>
          <w:szCs w:val="24"/>
        </w:rPr>
        <w:t xml:space="preserve"> </w:t>
      </w:r>
      <w:r w:rsidRPr="00A47B2E">
        <w:rPr>
          <w:color w:val="4471C4"/>
          <w:sz w:val="24"/>
          <w:szCs w:val="24"/>
        </w:rPr>
        <w:t>Interest</w:t>
      </w:r>
      <w:bookmarkEnd w:id="13"/>
    </w:p>
    <w:p w:rsidR="00C979F0" w:rsidRPr="00E877F7" w:rsidRDefault="00D1550A" w:rsidP="00AC1406">
      <w:pPr>
        <w:pStyle w:val="ListParagraph"/>
        <w:numPr>
          <w:ilvl w:val="2"/>
          <w:numId w:val="78"/>
        </w:numPr>
        <w:spacing w:after="240" w:line="276" w:lineRule="auto"/>
        <w:ind w:left="709" w:right="4"/>
        <w:rPr>
          <w:sz w:val="24"/>
          <w:szCs w:val="24"/>
        </w:rPr>
      </w:pPr>
      <w:r w:rsidRPr="00A47B2E">
        <w:rPr>
          <w:sz w:val="24"/>
          <w:szCs w:val="24"/>
        </w:rPr>
        <w:t>Conflict</w:t>
      </w:r>
      <w:r w:rsidR="00E877F7">
        <w:rPr>
          <w:sz w:val="24"/>
          <w:szCs w:val="24"/>
        </w:rPr>
        <w:t xml:space="preserve"> </w:t>
      </w:r>
      <w:r w:rsidR="00E877F7" w:rsidRPr="00E877F7">
        <w:rPr>
          <w:sz w:val="24"/>
          <w:szCs w:val="24"/>
        </w:rPr>
        <w:t xml:space="preserve">of Interest for a Procuring Entity or its personnel (i.e., officials or employees) and bidders is a situation in which a party has interests that could improperly influence that performance of its duties or responsibilities, contractual obligations, or compliance with applicable laws and regulations </w:t>
      </w:r>
    </w:p>
    <w:p w:rsidR="00C979F0" w:rsidRPr="00E877F7" w:rsidRDefault="00D1550A" w:rsidP="00AC1406">
      <w:pPr>
        <w:pStyle w:val="ListParagraph"/>
        <w:numPr>
          <w:ilvl w:val="2"/>
          <w:numId w:val="78"/>
        </w:numPr>
        <w:spacing w:after="240" w:line="276" w:lineRule="auto"/>
        <w:ind w:left="709" w:right="4"/>
        <w:rPr>
          <w:sz w:val="24"/>
          <w:szCs w:val="24"/>
        </w:rPr>
      </w:pPr>
      <w:r w:rsidRPr="00A47B2E">
        <w:rPr>
          <w:sz w:val="24"/>
          <w:szCs w:val="24"/>
        </w:rPr>
        <w:t xml:space="preserve">Govt. of Assam describes the situations in which a Procuring Entity or its </w:t>
      </w:r>
      <w:r w:rsidR="005175B9" w:rsidRPr="00A47B2E">
        <w:rPr>
          <w:sz w:val="24"/>
          <w:szCs w:val="24"/>
        </w:rPr>
        <w:t>personnel may</w:t>
      </w:r>
      <w:r w:rsidR="005F5F63" w:rsidRPr="00A47B2E">
        <w:rPr>
          <w:sz w:val="24"/>
          <w:szCs w:val="24"/>
        </w:rPr>
        <w:t>be considered to be</w:t>
      </w:r>
      <w:r w:rsidRPr="00A47B2E">
        <w:rPr>
          <w:sz w:val="24"/>
          <w:szCs w:val="24"/>
        </w:rPr>
        <w:t xml:space="preserve"> in </w:t>
      </w:r>
      <w:r w:rsidR="005175B9" w:rsidRPr="00A47B2E">
        <w:rPr>
          <w:sz w:val="24"/>
          <w:szCs w:val="24"/>
        </w:rPr>
        <w:t xml:space="preserve">a situation of </w:t>
      </w:r>
      <w:r w:rsidRPr="00A47B2E">
        <w:rPr>
          <w:sz w:val="24"/>
          <w:szCs w:val="24"/>
        </w:rPr>
        <w:t>Conflict of Interest include, but are not limited to the following-</w:t>
      </w:r>
    </w:p>
    <w:p w:rsidR="00C979F0" w:rsidRPr="00E877F7" w:rsidRDefault="00D1550A" w:rsidP="00AC1406">
      <w:pPr>
        <w:pStyle w:val="ListParagraph"/>
        <w:numPr>
          <w:ilvl w:val="0"/>
          <w:numId w:val="72"/>
        </w:numPr>
        <w:spacing w:after="240" w:line="276" w:lineRule="auto"/>
        <w:ind w:left="1276" w:right="4" w:hanging="425"/>
        <w:rPr>
          <w:sz w:val="24"/>
          <w:szCs w:val="24"/>
        </w:rPr>
      </w:pPr>
      <w:r w:rsidRPr="00A47B2E">
        <w:rPr>
          <w:sz w:val="24"/>
          <w:szCs w:val="24"/>
        </w:rPr>
        <w:t>Conflict of Interest occurs when the private interests of a Procuring Entity or</w:t>
      </w:r>
      <w:r w:rsidR="00E877F7">
        <w:rPr>
          <w:sz w:val="24"/>
          <w:szCs w:val="24"/>
        </w:rPr>
        <w:t xml:space="preserve"> </w:t>
      </w:r>
      <w:r w:rsidRPr="00A47B2E">
        <w:rPr>
          <w:sz w:val="24"/>
          <w:szCs w:val="24"/>
        </w:rPr>
        <w:t>its</w:t>
      </w:r>
      <w:r w:rsidR="00E877F7">
        <w:rPr>
          <w:sz w:val="24"/>
          <w:szCs w:val="24"/>
        </w:rPr>
        <w:t xml:space="preserve"> </w:t>
      </w:r>
      <w:r w:rsidRPr="00A47B2E">
        <w:rPr>
          <w:sz w:val="24"/>
          <w:szCs w:val="24"/>
        </w:rPr>
        <w:t>personnel,</w:t>
      </w:r>
      <w:r w:rsidR="00E877F7">
        <w:rPr>
          <w:sz w:val="24"/>
          <w:szCs w:val="24"/>
        </w:rPr>
        <w:t xml:space="preserve"> </w:t>
      </w:r>
      <w:r w:rsidRPr="00A47B2E">
        <w:rPr>
          <w:sz w:val="24"/>
          <w:szCs w:val="24"/>
        </w:rPr>
        <w:t>such</w:t>
      </w:r>
      <w:r w:rsidR="00E877F7">
        <w:rPr>
          <w:sz w:val="24"/>
          <w:szCs w:val="24"/>
        </w:rPr>
        <w:t xml:space="preserve"> </w:t>
      </w:r>
      <w:r w:rsidRPr="00A47B2E">
        <w:rPr>
          <w:sz w:val="24"/>
          <w:szCs w:val="24"/>
        </w:rPr>
        <w:t>as</w:t>
      </w:r>
      <w:r w:rsidR="00E877F7">
        <w:rPr>
          <w:sz w:val="24"/>
          <w:szCs w:val="24"/>
        </w:rPr>
        <w:t xml:space="preserve"> </w:t>
      </w:r>
      <w:r w:rsidRPr="00A47B2E">
        <w:rPr>
          <w:sz w:val="24"/>
          <w:szCs w:val="24"/>
        </w:rPr>
        <w:t>personal,</w:t>
      </w:r>
      <w:r w:rsidR="00E877F7">
        <w:rPr>
          <w:sz w:val="24"/>
          <w:szCs w:val="24"/>
        </w:rPr>
        <w:t xml:space="preserve"> </w:t>
      </w:r>
      <w:r w:rsidRPr="00A47B2E">
        <w:rPr>
          <w:sz w:val="24"/>
          <w:szCs w:val="24"/>
        </w:rPr>
        <w:t>non-official,</w:t>
      </w:r>
      <w:r w:rsidR="00E877F7">
        <w:rPr>
          <w:sz w:val="24"/>
          <w:szCs w:val="24"/>
        </w:rPr>
        <w:t xml:space="preserve"> </w:t>
      </w:r>
      <w:r w:rsidRPr="00A47B2E">
        <w:rPr>
          <w:sz w:val="24"/>
          <w:szCs w:val="24"/>
        </w:rPr>
        <w:t>extra-professional</w:t>
      </w:r>
      <w:r w:rsidR="00E877F7">
        <w:rPr>
          <w:sz w:val="24"/>
          <w:szCs w:val="24"/>
        </w:rPr>
        <w:t xml:space="preserve"> </w:t>
      </w:r>
      <w:r w:rsidRPr="00A47B2E">
        <w:rPr>
          <w:sz w:val="24"/>
          <w:szCs w:val="24"/>
        </w:rPr>
        <w:t>or</w:t>
      </w:r>
      <w:r w:rsidR="00E877F7">
        <w:rPr>
          <w:sz w:val="24"/>
          <w:szCs w:val="24"/>
        </w:rPr>
        <w:t xml:space="preserve"> </w:t>
      </w:r>
      <w:r w:rsidRPr="00A47B2E">
        <w:rPr>
          <w:sz w:val="24"/>
          <w:szCs w:val="24"/>
        </w:rPr>
        <w:t>other relationships or personal financial assets, interfere or appear to interfere with the proper performance of its professional functions or obligations as a procurement</w:t>
      </w:r>
      <w:r w:rsidR="00E877F7">
        <w:rPr>
          <w:sz w:val="24"/>
          <w:szCs w:val="24"/>
        </w:rPr>
        <w:t xml:space="preserve"> </w:t>
      </w:r>
      <w:r w:rsidRPr="00A47B2E">
        <w:rPr>
          <w:sz w:val="24"/>
          <w:szCs w:val="24"/>
        </w:rPr>
        <w:t>official;</w:t>
      </w:r>
    </w:p>
    <w:p w:rsidR="00C979F0" w:rsidRPr="00E877F7" w:rsidRDefault="00D1550A" w:rsidP="00AC1406">
      <w:pPr>
        <w:pStyle w:val="ListParagraph"/>
        <w:numPr>
          <w:ilvl w:val="0"/>
          <w:numId w:val="72"/>
        </w:numPr>
        <w:spacing w:after="240" w:line="276" w:lineRule="auto"/>
        <w:ind w:left="1276" w:right="4" w:hanging="425"/>
        <w:rPr>
          <w:sz w:val="24"/>
          <w:szCs w:val="24"/>
        </w:rPr>
      </w:pPr>
      <w:r w:rsidRPr="00A47B2E">
        <w:rPr>
          <w:sz w:val="24"/>
          <w:szCs w:val="24"/>
        </w:rPr>
        <w:t>within the procurement environment, a Conflict of Interest may arise in connection</w:t>
      </w:r>
      <w:r w:rsidR="00E877F7">
        <w:rPr>
          <w:sz w:val="24"/>
          <w:szCs w:val="24"/>
        </w:rPr>
        <w:t xml:space="preserve"> </w:t>
      </w:r>
      <w:r w:rsidRPr="00A47B2E">
        <w:rPr>
          <w:sz w:val="24"/>
          <w:szCs w:val="24"/>
        </w:rPr>
        <w:t>with</w:t>
      </w:r>
      <w:r w:rsidR="00E877F7">
        <w:rPr>
          <w:sz w:val="24"/>
          <w:szCs w:val="24"/>
        </w:rPr>
        <w:t xml:space="preserve"> </w:t>
      </w:r>
      <w:r w:rsidRPr="00A47B2E">
        <w:rPr>
          <w:sz w:val="24"/>
          <w:szCs w:val="24"/>
        </w:rPr>
        <w:t>such</w:t>
      </w:r>
      <w:r w:rsidR="00E877F7">
        <w:rPr>
          <w:sz w:val="24"/>
          <w:szCs w:val="24"/>
        </w:rPr>
        <w:t xml:space="preserve"> </w:t>
      </w:r>
      <w:r w:rsidRPr="00A47B2E">
        <w:rPr>
          <w:sz w:val="24"/>
          <w:szCs w:val="24"/>
        </w:rPr>
        <w:t>private</w:t>
      </w:r>
      <w:r w:rsidR="00E877F7">
        <w:rPr>
          <w:sz w:val="24"/>
          <w:szCs w:val="24"/>
        </w:rPr>
        <w:t xml:space="preserve"> </w:t>
      </w:r>
      <w:r w:rsidRPr="00A47B2E">
        <w:rPr>
          <w:sz w:val="24"/>
          <w:szCs w:val="24"/>
        </w:rPr>
        <w:t>interests</w:t>
      </w:r>
      <w:r w:rsidR="00E877F7">
        <w:rPr>
          <w:sz w:val="24"/>
          <w:szCs w:val="24"/>
        </w:rPr>
        <w:t xml:space="preserve"> </w:t>
      </w:r>
      <w:r w:rsidRPr="00A47B2E">
        <w:rPr>
          <w:sz w:val="24"/>
          <w:szCs w:val="24"/>
        </w:rPr>
        <w:t>as</w:t>
      </w:r>
      <w:r w:rsidR="00E877F7">
        <w:rPr>
          <w:sz w:val="24"/>
          <w:szCs w:val="24"/>
        </w:rPr>
        <w:t xml:space="preserve"> </w:t>
      </w:r>
      <w:r w:rsidRPr="00A47B2E">
        <w:rPr>
          <w:sz w:val="24"/>
          <w:szCs w:val="24"/>
        </w:rPr>
        <w:t>personal</w:t>
      </w:r>
      <w:r w:rsidR="00E877F7">
        <w:rPr>
          <w:sz w:val="24"/>
          <w:szCs w:val="24"/>
        </w:rPr>
        <w:t xml:space="preserve"> </w:t>
      </w:r>
      <w:r w:rsidRPr="00A47B2E">
        <w:rPr>
          <w:sz w:val="24"/>
          <w:szCs w:val="24"/>
        </w:rPr>
        <w:t>investments</w:t>
      </w:r>
      <w:r w:rsidR="00E877F7">
        <w:rPr>
          <w:sz w:val="24"/>
          <w:szCs w:val="24"/>
        </w:rPr>
        <w:t xml:space="preserve"> </w:t>
      </w:r>
      <w:r w:rsidRPr="00A47B2E">
        <w:rPr>
          <w:sz w:val="24"/>
          <w:szCs w:val="24"/>
        </w:rPr>
        <w:t>and</w:t>
      </w:r>
      <w:r w:rsidR="00E877F7">
        <w:rPr>
          <w:sz w:val="24"/>
          <w:szCs w:val="24"/>
        </w:rPr>
        <w:t xml:space="preserve"> </w:t>
      </w:r>
      <w:r w:rsidRPr="00A47B2E">
        <w:rPr>
          <w:sz w:val="24"/>
          <w:szCs w:val="24"/>
        </w:rPr>
        <w:t xml:space="preserve">assets, political or other social activities and affiliations while in the service of the Procuring Entity, employment after retirement from service or of relatives or the receipt of a gift that may place the Procuring Entity or its personnel in a </w:t>
      </w:r>
      <w:r w:rsidRPr="00A47B2E">
        <w:rPr>
          <w:sz w:val="24"/>
          <w:szCs w:val="24"/>
        </w:rPr>
        <w:lastRenderedPageBreak/>
        <w:t>position of</w:t>
      </w:r>
      <w:r w:rsidR="00E877F7">
        <w:rPr>
          <w:sz w:val="24"/>
          <w:szCs w:val="24"/>
        </w:rPr>
        <w:t xml:space="preserve"> </w:t>
      </w:r>
      <w:r w:rsidRPr="00A47B2E">
        <w:rPr>
          <w:sz w:val="24"/>
          <w:szCs w:val="24"/>
        </w:rPr>
        <w:t>obligation;</w:t>
      </w:r>
    </w:p>
    <w:p w:rsidR="00C979F0" w:rsidRPr="00AC1406" w:rsidRDefault="00D1550A" w:rsidP="00AC1406">
      <w:pPr>
        <w:pStyle w:val="ListParagraph"/>
        <w:numPr>
          <w:ilvl w:val="0"/>
          <w:numId w:val="72"/>
        </w:numPr>
        <w:spacing w:before="1" w:after="240" w:line="276" w:lineRule="auto"/>
        <w:ind w:left="1276" w:right="4" w:hanging="425"/>
        <w:rPr>
          <w:sz w:val="24"/>
          <w:szCs w:val="24"/>
        </w:rPr>
      </w:pPr>
      <w:r w:rsidRPr="00A47B2E">
        <w:rPr>
          <w:sz w:val="24"/>
          <w:szCs w:val="24"/>
        </w:rPr>
        <w:t>Conflict of Interest also includes the use of assets of the Procuring Entity including human, financial and material assets, or the use of the office of the Procuring Entity or knowledge gained from official functions for private gain or to prejudice the position of someone the Procuring Entity or its personnel does not</w:t>
      </w:r>
      <w:r w:rsidR="00AC1406">
        <w:rPr>
          <w:sz w:val="24"/>
          <w:szCs w:val="24"/>
        </w:rPr>
        <w:t xml:space="preserve"> </w:t>
      </w:r>
      <w:r w:rsidRPr="00A47B2E">
        <w:rPr>
          <w:sz w:val="24"/>
          <w:szCs w:val="24"/>
        </w:rPr>
        <w:t>favour;</w:t>
      </w:r>
    </w:p>
    <w:p w:rsidR="00C979F0" w:rsidRPr="00AC1406" w:rsidRDefault="00D1550A" w:rsidP="00AC1406">
      <w:pPr>
        <w:pStyle w:val="ListParagraph"/>
        <w:numPr>
          <w:ilvl w:val="0"/>
          <w:numId w:val="72"/>
        </w:numPr>
        <w:spacing w:after="240" w:line="276" w:lineRule="auto"/>
        <w:ind w:left="1276" w:right="4" w:hanging="425"/>
        <w:rPr>
          <w:sz w:val="24"/>
          <w:szCs w:val="24"/>
        </w:rPr>
      </w:pPr>
      <w:r w:rsidRPr="00A47B2E">
        <w:rPr>
          <w:sz w:val="24"/>
          <w:szCs w:val="24"/>
        </w:rPr>
        <w:t>Conflict of Interest may also arise in situations where the Procuring Entity oranyofitspersonnelisseentobenefitdirectlyorindirectlyorallowathird party, including family, friends or someone they favour, to benefit directly or indirectly from the decision or action of the Procuring</w:t>
      </w:r>
      <w:r w:rsidR="00AC1406">
        <w:rPr>
          <w:sz w:val="24"/>
          <w:szCs w:val="24"/>
        </w:rPr>
        <w:t xml:space="preserve"> </w:t>
      </w:r>
      <w:r w:rsidRPr="00A47B2E">
        <w:rPr>
          <w:sz w:val="24"/>
          <w:szCs w:val="24"/>
        </w:rPr>
        <w:t>Entity</w:t>
      </w:r>
      <w:r w:rsidR="00B25791" w:rsidRPr="00A47B2E">
        <w:rPr>
          <w:sz w:val="24"/>
          <w:szCs w:val="24"/>
        </w:rPr>
        <w:t>.</w:t>
      </w:r>
    </w:p>
    <w:p w:rsidR="00C979F0" w:rsidRPr="00AC1406" w:rsidRDefault="00D1550A" w:rsidP="00AC1406">
      <w:pPr>
        <w:pStyle w:val="ListParagraph"/>
        <w:numPr>
          <w:ilvl w:val="2"/>
          <w:numId w:val="78"/>
        </w:numPr>
        <w:spacing w:after="240" w:line="276" w:lineRule="auto"/>
        <w:ind w:left="709" w:right="4"/>
        <w:rPr>
          <w:sz w:val="24"/>
          <w:szCs w:val="24"/>
        </w:rPr>
      </w:pPr>
      <w:r w:rsidRPr="00A47B2E">
        <w:rPr>
          <w:sz w:val="24"/>
          <w:szCs w:val="24"/>
        </w:rPr>
        <w:t xml:space="preserve">The situations in which bidders participating in a procurement process or their representatives may </w:t>
      </w:r>
      <w:r w:rsidR="005F5F63" w:rsidRPr="00A47B2E">
        <w:rPr>
          <w:sz w:val="24"/>
          <w:szCs w:val="24"/>
        </w:rPr>
        <w:t>be considered to be</w:t>
      </w:r>
      <w:r w:rsidRPr="00A47B2E">
        <w:rPr>
          <w:sz w:val="24"/>
          <w:szCs w:val="24"/>
        </w:rPr>
        <w:t xml:space="preserve"> in Conflict of Interest include, but are not limited to the following–</w:t>
      </w:r>
    </w:p>
    <w:p w:rsidR="00C979F0" w:rsidRPr="00A47B2E" w:rsidRDefault="00D1550A" w:rsidP="00AC1406">
      <w:pPr>
        <w:pStyle w:val="ListParagraph"/>
        <w:numPr>
          <w:ilvl w:val="0"/>
          <w:numId w:val="71"/>
        </w:numPr>
        <w:spacing w:after="240" w:line="276" w:lineRule="auto"/>
        <w:ind w:left="1276" w:right="4" w:hanging="425"/>
        <w:rPr>
          <w:sz w:val="24"/>
          <w:szCs w:val="24"/>
        </w:rPr>
      </w:pPr>
      <w:r w:rsidRPr="00A47B2E">
        <w:rPr>
          <w:sz w:val="24"/>
          <w:szCs w:val="24"/>
        </w:rPr>
        <w:t>If</w:t>
      </w:r>
      <w:r w:rsidR="00AC1406">
        <w:rPr>
          <w:sz w:val="24"/>
          <w:szCs w:val="24"/>
        </w:rPr>
        <w:t xml:space="preserve"> </w:t>
      </w:r>
      <w:r w:rsidRPr="00A47B2E">
        <w:rPr>
          <w:sz w:val="24"/>
          <w:szCs w:val="24"/>
        </w:rPr>
        <w:t>they</w:t>
      </w:r>
      <w:r w:rsidR="00AC1406">
        <w:rPr>
          <w:sz w:val="24"/>
          <w:szCs w:val="24"/>
        </w:rPr>
        <w:t xml:space="preserve"> </w:t>
      </w:r>
      <w:r w:rsidRPr="00A47B2E">
        <w:rPr>
          <w:sz w:val="24"/>
          <w:szCs w:val="24"/>
        </w:rPr>
        <w:t>or</w:t>
      </w:r>
      <w:r w:rsidR="00AC1406">
        <w:rPr>
          <w:sz w:val="24"/>
          <w:szCs w:val="24"/>
        </w:rPr>
        <w:t xml:space="preserve"> </w:t>
      </w:r>
      <w:r w:rsidRPr="00A47B2E">
        <w:rPr>
          <w:sz w:val="24"/>
          <w:szCs w:val="24"/>
        </w:rPr>
        <w:t>their</w:t>
      </w:r>
      <w:r w:rsidR="00AC1406">
        <w:rPr>
          <w:sz w:val="24"/>
          <w:szCs w:val="24"/>
        </w:rPr>
        <w:t xml:space="preserve"> </w:t>
      </w:r>
      <w:r w:rsidRPr="00A47B2E">
        <w:rPr>
          <w:sz w:val="24"/>
          <w:szCs w:val="24"/>
        </w:rPr>
        <w:t>personnel</w:t>
      </w:r>
      <w:r w:rsidR="00AC1406">
        <w:rPr>
          <w:sz w:val="24"/>
          <w:szCs w:val="24"/>
        </w:rPr>
        <w:t xml:space="preserve"> </w:t>
      </w:r>
      <w:r w:rsidRPr="00A47B2E">
        <w:rPr>
          <w:sz w:val="24"/>
          <w:szCs w:val="24"/>
        </w:rPr>
        <w:t>or</w:t>
      </w:r>
      <w:r w:rsidR="00AC1406">
        <w:rPr>
          <w:sz w:val="24"/>
          <w:szCs w:val="24"/>
        </w:rPr>
        <w:t xml:space="preserve"> </w:t>
      </w:r>
      <w:r w:rsidRPr="00A47B2E">
        <w:rPr>
          <w:sz w:val="24"/>
          <w:szCs w:val="24"/>
        </w:rPr>
        <w:t>representatives</w:t>
      </w:r>
      <w:r w:rsidR="00AC1406">
        <w:rPr>
          <w:sz w:val="24"/>
          <w:szCs w:val="24"/>
        </w:rPr>
        <w:t xml:space="preserve"> </w:t>
      </w:r>
      <w:r w:rsidRPr="00A47B2E">
        <w:rPr>
          <w:sz w:val="24"/>
          <w:szCs w:val="24"/>
        </w:rPr>
        <w:t>or</w:t>
      </w:r>
      <w:r w:rsidR="00AC1406">
        <w:rPr>
          <w:sz w:val="24"/>
          <w:szCs w:val="24"/>
        </w:rPr>
        <w:t xml:space="preserve"> </w:t>
      </w:r>
      <w:r w:rsidRPr="00A47B2E">
        <w:rPr>
          <w:sz w:val="24"/>
          <w:szCs w:val="24"/>
        </w:rPr>
        <w:t>agents</w:t>
      </w:r>
      <w:r w:rsidR="00AC1406">
        <w:rPr>
          <w:sz w:val="24"/>
          <w:szCs w:val="24"/>
        </w:rPr>
        <w:t xml:space="preserve"> </w:t>
      </w:r>
      <w:r w:rsidRPr="00A47B2E">
        <w:rPr>
          <w:sz w:val="24"/>
          <w:szCs w:val="24"/>
        </w:rPr>
        <w:t>have</w:t>
      </w:r>
      <w:r w:rsidR="00AC1406">
        <w:rPr>
          <w:sz w:val="24"/>
          <w:szCs w:val="24"/>
        </w:rPr>
        <w:t xml:space="preserve"> </w:t>
      </w:r>
      <w:r w:rsidRPr="00A47B2E">
        <w:rPr>
          <w:sz w:val="24"/>
          <w:szCs w:val="24"/>
        </w:rPr>
        <w:t>any</w:t>
      </w:r>
      <w:r w:rsidR="00AC1406">
        <w:rPr>
          <w:sz w:val="24"/>
          <w:szCs w:val="24"/>
        </w:rPr>
        <w:t xml:space="preserve"> </w:t>
      </w:r>
      <w:r w:rsidRPr="00A47B2E">
        <w:rPr>
          <w:sz w:val="24"/>
          <w:szCs w:val="24"/>
        </w:rPr>
        <w:t>relationship or financial or business transactions or interests with any official of the Procuring Entity that are directly or indirectly involved in or related to the procurement process or execution of</w:t>
      </w:r>
      <w:r w:rsidR="00AC1406">
        <w:rPr>
          <w:sz w:val="24"/>
          <w:szCs w:val="24"/>
        </w:rPr>
        <w:t xml:space="preserve"> </w:t>
      </w:r>
      <w:r w:rsidRPr="00A47B2E">
        <w:rPr>
          <w:sz w:val="24"/>
          <w:szCs w:val="24"/>
        </w:rPr>
        <w:t>contract;</w:t>
      </w:r>
    </w:p>
    <w:p w:rsidR="00C979F0" w:rsidRPr="00A47B2E" w:rsidRDefault="00D1550A" w:rsidP="00AC1406">
      <w:pPr>
        <w:pStyle w:val="ListParagraph"/>
        <w:numPr>
          <w:ilvl w:val="0"/>
          <w:numId w:val="71"/>
        </w:numPr>
        <w:spacing w:after="240" w:line="276" w:lineRule="auto"/>
        <w:ind w:left="1276" w:right="4" w:hanging="425"/>
        <w:rPr>
          <w:sz w:val="24"/>
          <w:szCs w:val="24"/>
        </w:rPr>
      </w:pPr>
      <w:r w:rsidRPr="00A47B2E">
        <w:rPr>
          <w:sz w:val="24"/>
          <w:szCs w:val="24"/>
        </w:rPr>
        <w:t>If</w:t>
      </w:r>
      <w:r w:rsidR="00AC1406">
        <w:rPr>
          <w:sz w:val="24"/>
          <w:szCs w:val="24"/>
        </w:rPr>
        <w:t xml:space="preserve"> </w:t>
      </w:r>
      <w:r w:rsidRPr="00A47B2E">
        <w:rPr>
          <w:sz w:val="24"/>
          <w:szCs w:val="24"/>
        </w:rPr>
        <w:t>they</w:t>
      </w:r>
      <w:r w:rsidR="00AC1406">
        <w:rPr>
          <w:sz w:val="24"/>
          <w:szCs w:val="24"/>
        </w:rPr>
        <w:t xml:space="preserve"> </w:t>
      </w:r>
      <w:r w:rsidRPr="00A47B2E">
        <w:rPr>
          <w:sz w:val="24"/>
          <w:szCs w:val="24"/>
        </w:rPr>
        <w:t>receive</w:t>
      </w:r>
      <w:r w:rsidR="00AC1406">
        <w:rPr>
          <w:sz w:val="24"/>
          <w:szCs w:val="24"/>
        </w:rPr>
        <w:t xml:space="preserve"> </w:t>
      </w:r>
      <w:r w:rsidRPr="00A47B2E">
        <w:rPr>
          <w:sz w:val="24"/>
          <w:szCs w:val="24"/>
        </w:rPr>
        <w:t>or</w:t>
      </w:r>
      <w:r w:rsidR="00AC1406">
        <w:rPr>
          <w:sz w:val="24"/>
          <w:szCs w:val="24"/>
        </w:rPr>
        <w:t xml:space="preserve"> </w:t>
      </w:r>
      <w:r w:rsidRPr="00A47B2E">
        <w:rPr>
          <w:sz w:val="24"/>
          <w:szCs w:val="24"/>
        </w:rPr>
        <w:t>have</w:t>
      </w:r>
      <w:r w:rsidR="00AC1406">
        <w:rPr>
          <w:sz w:val="24"/>
          <w:szCs w:val="24"/>
        </w:rPr>
        <w:t xml:space="preserve"> </w:t>
      </w:r>
      <w:r w:rsidRPr="00A47B2E">
        <w:rPr>
          <w:sz w:val="24"/>
          <w:szCs w:val="24"/>
        </w:rPr>
        <w:t>received</w:t>
      </w:r>
      <w:r w:rsidR="00AC1406">
        <w:rPr>
          <w:sz w:val="24"/>
          <w:szCs w:val="24"/>
        </w:rPr>
        <w:t xml:space="preserve"> </w:t>
      </w:r>
      <w:r w:rsidRPr="00A47B2E">
        <w:rPr>
          <w:sz w:val="24"/>
          <w:szCs w:val="24"/>
        </w:rPr>
        <w:t>any</w:t>
      </w:r>
      <w:r w:rsidR="00AC1406">
        <w:rPr>
          <w:sz w:val="24"/>
          <w:szCs w:val="24"/>
        </w:rPr>
        <w:t xml:space="preserve"> </w:t>
      </w:r>
      <w:r w:rsidRPr="00A47B2E">
        <w:rPr>
          <w:sz w:val="24"/>
          <w:szCs w:val="24"/>
        </w:rPr>
        <w:t>direct</w:t>
      </w:r>
      <w:r w:rsidR="00AC1406">
        <w:rPr>
          <w:sz w:val="24"/>
          <w:szCs w:val="24"/>
        </w:rPr>
        <w:t xml:space="preserve"> </w:t>
      </w:r>
      <w:r w:rsidRPr="00A47B2E">
        <w:rPr>
          <w:sz w:val="24"/>
          <w:szCs w:val="24"/>
        </w:rPr>
        <w:t>or</w:t>
      </w:r>
      <w:r w:rsidR="00AC1406">
        <w:rPr>
          <w:sz w:val="24"/>
          <w:szCs w:val="24"/>
        </w:rPr>
        <w:t xml:space="preserve"> </w:t>
      </w:r>
      <w:r w:rsidRPr="00A47B2E">
        <w:rPr>
          <w:sz w:val="24"/>
          <w:szCs w:val="24"/>
        </w:rPr>
        <w:t>indirect</w:t>
      </w:r>
      <w:r w:rsidR="00AC1406">
        <w:rPr>
          <w:sz w:val="24"/>
          <w:szCs w:val="24"/>
        </w:rPr>
        <w:t xml:space="preserve"> </w:t>
      </w:r>
      <w:r w:rsidRPr="00A47B2E">
        <w:rPr>
          <w:sz w:val="24"/>
          <w:szCs w:val="24"/>
        </w:rPr>
        <w:t>subsidy</w:t>
      </w:r>
      <w:r w:rsidR="00AC1406">
        <w:rPr>
          <w:sz w:val="24"/>
          <w:szCs w:val="24"/>
        </w:rPr>
        <w:t xml:space="preserve"> </w:t>
      </w:r>
      <w:r w:rsidRPr="00A47B2E">
        <w:rPr>
          <w:sz w:val="24"/>
          <w:szCs w:val="24"/>
        </w:rPr>
        <w:t>from</w:t>
      </w:r>
      <w:r w:rsidR="00AC1406">
        <w:rPr>
          <w:sz w:val="24"/>
          <w:szCs w:val="24"/>
        </w:rPr>
        <w:t xml:space="preserve"> </w:t>
      </w:r>
      <w:r w:rsidRPr="00A47B2E">
        <w:rPr>
          <w:sz w:val="24"/>
          <w:szCs w:val="24"/>
        </w:rPr>
        <w:t>any</w:t>
      </w:r>
      <w:r w:rsidR="00AC1406">
        <w:rPr>
          <w:sz w:val="24"/>
          <w:szCs w:val="24"/>
        </w:rPr>
        <w:t xml:space="preserve"> </w:t>
      </w:r>
      <w:r w:rsidRPr="00A47B2E">
        <w:rPr>
          <w:sz w:val="24"/>
          <w:szCs w:val="24"/>
        </w:rPr>
        <w:t>other bidder;</w:t>
      </w:r>
    </w:p>
    <w:p w:rsidR="005F5F63" w:rsidRPr="00A47B2E" w:rsidRDefault="00D1550A" w:rsidP="00AC1406">
      <w:pPr>
        <w:pStyle w:val="ListParagraph"/>
        <w:numPr>
          <w:ilvl w:val="0"/>
          <w:numId w:val="71"/>
        </w:numPr>
        <w:spacing w:after="240" w:line="276" w:lineRule="auto"/>
        <w:ind w:left="1276" w:right="4" w:hanging="425"/>
        <w:rPr>
          <w:sz w:val="24"/>
          <w:szCs w:val="24"/>
        </w:rPr>
      </w:pPr>
      <w:r w:rsidRPr="00A47B2E">
        <w:rPr>
          <w:sz w:val="24"/>
          <w:szCs w:val="24"/>
        </w:rPr>
        <w:t>If they have the same legal representative for purposes of thebid;</w:t>
      </w:r>
    </w:p>
    <w:p w:rsidR="00C979F0" w:rsidRPr="00A47B2E" w:rsidRDefault="00D1550A" w:rsidP="00AC1406">
      <w:pPr>
        <w:pStyle w:val="ListParagraph"/>
        <w:numPr>
          <w:ilvl w:val="0"/>
          <w:numId w:val="71"/>
        </w:numPr>
        <w:spacing w:after="240" w:line="276" w:lineRule="auto"/>
        <w:ind w:left="1276" w:right="4" w:hanging="425"/>
        <w:rPr>
          <w:sz w:val="24"/>
          <w:szCs w:val="24"/>
        </w:rPr>
      </w:pPr>
      <w:r w:rsidRPr="00A47B2E">
        <w:rPr>
          <w:sz w:val="24"/>
          <w:szCs w:val="24"/>
        </w:rPr>
        <w:t>If</w:t>
      </w:r>
      <w:r w:rsidR="00AC1406">
        <w:rPr>
          <w:sz w:val="24"/>
          <w:szCs w:val="24"/>
        </w:rPr>
        <w:t xml:space="preserve"> </w:t>
      </w:r>
      <w:r w:rsidRPr="00A47B2E">
        <w:rPr>
          <w:sz w:val="24"/>
          <w:szCs w:val="24"/>
        </w:rPr>
        <w:t>they</w:t>
      </w:r>
      <w:r w:rsidR="00AC1406">
        <w:rPr>
          <w:sz w:val="24"/>
          <w:szCs w:val="24"/>
        </w:rPr>
        <w:t xml:space="preserve"> </w:t>
      </w:r>
      <w:r w:rsidRPr="00A47B2E">
        <w:rPr>
          <w:sz w:val="24"/>
          <w:szCs w:val="24"/>
        </w:rPr>
        <w:t>have</w:t>
      </w:r>
      <w:r w:rsidR="00AC1406">
        <w:rPr>
          <w:sz w:val="24"/>
          <w:szCs w:val="24"/>
        </w:rPr>
        <w:t xml:space="preserve"> </w:t>
      </w:r>
      <w:r w:rsidRPr="00A47B2E">
        <w:rPr>
          <w:sz w:val="24"/>
          <w:szCs w:val="24"/>
        </w:rPr>
        <w:t>a</w:t>
      </w:r>
      <w:r w:rsidR="00AC1406">
        <w:rPr>
          <w:sz w:val="24"/>
          <w:szCs w:val="24"/>
        </w:rPr>
        <w:t xml:space="preserve"> </w:t>
      </w:r>
      <w:r w:rsidRPr="00A47B2E">
        <w:rPr>
          <w:sz w:val="24"/>
          <w:szCs w:val="24"/>
        </w:rPr>
        <w:t>relationship</w:t>
      </w:r>
      <w:r w:rsidR="00AC1406">
        <w:rPr>
          <w:sz w:val="24"/>
          <w:szCs w:val="24"/>
        </w:rPr>
        <w:t xml:space="preserve"> </w:t>
      </w:r>
      <w:r w:rsidRPr="00A47B2E">
        <w:rPr>
          <w:sz w:val="24"/>
          <w:szCs w:val="24"/>
        </w:rPr>
        <w:t>with</w:t>
      </w:r>
      <w:r w:rsidR="00AC1406">
        <w:rPr>
          <w:sz w:val="24"/>
          <w:szCs w:val="24"/>
        </w:rPr>
        <w:t xml:space="preserve"> </w:t>
      </w:r>
      <w:r w:rsidRPr="00A47B2E">
        <w:rPr>
          <w:sz w:val="24"/>
          <w:szCs w:val="24"/>
        </w:rPr>
        <w:t>each</w:t>
      </w:r>
      <w:r w:rsidR="00AC1406">
        <w:rPr>
          <w:sz w:val="24"/>
          <w:szCs w:val="24"/>
        </w:rPr>
        <w:t xml:space="preserve"> </w:t>
      </w:r>
      <w:r w:rsidRPr="00A47B2E">
        <w:rPr>
          <w:sz w:val="24"/>
          <w:szCs w:val="24"/>
        </w:rPr>
        <w:t>other,</w:t>
      </w:r>
      <w:r w:rsidR="00AC1406">
        <w:rPr>
          <w:sz w:val="24"/>
          <w:szCs w:val="24"/>
        </w:rPr>
        <w:t xml:space="preserve"> </w:t>
      </w:r>
      <w:r w:rsidRPr="00A47B2E">
        <w:rPr>
          <w:sz w:val="24"/>
          <w:szCs w:val="24"/>
        </w:rPr>
        <w:t>directly</w:t>
      </w:r>
      <w:r w:rsidR="00AC1406">
        <w:rPr>
          <w:sz w:val="24"/>
          <w:szCs w:val="24"/>
        </w:rPr>
        <w:t xml:space="preserve"> </w:t>
      </w:r>
      <w:r w:rsidRPr="00A47B2E">
        <w:rPr>
          <w:sz w:val="24"/>
          <w:szCs w:val="24"/>
        </w:rPr>
        <w:t>or</w:t>
      </w:r>
      <w:r w:rsidR="00AC1406">
        <w:rPr>
          <w:sz w:val="24"/>
          <w:szCs w:val="24"/>
        </w:rPr>
        <w:t xml:space="preserve"> </w:t>
      </w:r>
      <w:r w:rsidRPr="00A47B2E">
        <w:rPr>
          <w:sz w:val="24"/>
          <w:szCs w:val="24"/>
        </w:rPr>
        <w:t>through</w:t>
      </w:r>
      <w:r w:rsidR="00AC1406">
        <w:rPr>
          <w:sz w:val="24"/>
          <w:szCs w:val="24"/>
        </w:rPr>
        <w:t xml:space="preserve"> </w:t>
      </w:r>
      <w:r w:rsidRPr="00A47B2E">
        <w:rPr>
          <w:sz w:val="24"/>
          <w:szCs w:val="24"/>
        </w:rPr>
        <w:t>common</w:t>
      </w:r>
      <w:r w:rsidR="00AC1406">
        <w:rPr>
          <w:sz w:val="24"/>
          <w:szCs w:val="24"/>
        </w:rPr>
        <w:t xml:space="preserve"> </w:t>
      </w:r>
      <w:r w:rsidRPr="00A47B2E">
        <w:rPr>
          <w:sz w:val="24"/>
          <w:szCs w:val="24"/>
        </w:rPr>
        <w:t>third parties that puts them in a position to have access to information about or influence on the bid of</w:t>
      </w:r>
      <w:r w:rsidR="00AC1406">
        <w:rPr>
          <w:sz w:val="24"/>
          <w:szCs w:val="24"/>
        </w:rPr>
        <w:t xml:space="preserve"> </w:t>
      </w:r>
      <w:r w:rsidRPr="00A47B2E">
        <w:rPr>
          <w:sz w:val="24"/>
          <w:szCs w:val="24"/>
        </w:rPr>
        <w:t>another;</w:t>
      </w:r>
    </w:p>
    <w:p w:rsidR="00C979F0" w:rsidRPr="00A47B2E" w:rsidRDefault="00D1550A" w:rsidP="00AC1406">
      <w:pPr>
        <w:pStyle w:val="ListParagraph"/>
        <w:numPr>
          <w:ilvl w:val="0"/>
          <w:numId w:val="71"/>
        </w:numPr>
        <w:spacing w:after="240" w:line="276" w:lineRule="auto"/>
        <w:ind w:left="1276" w:right="4" w:hanging="425"/>
        <w:rPr>
          <w:sz w:val="24"/>
          <w:szCs w:val="24"/>
        </w:rPr>
      </w:pPr>
      <w:r w:rsidRPr="00A47B2E">
        <w:rPr>
          <w:sz w:val="24"/>
          <w:szCs w:val="24"/>
        </w:rPr>
        <w:t>If they participate in more than one bid in the same bidding</w:t>
      </w:r>
      <w:r w:rsidR="00AC1406">
        <w:rPr>
          <w:sz w:val="24"/>
          <w:szCs w:val="24"/>
        </w:rPr>
        <w:t xml:space="preserve"> </w:t>
      </w:r>
      <w:r w:rsidRPr="00A47B2E">
        <w:rPr>
          <w:sz w:val="24"/>
          <w:szCs w:val="24"/>
        </w:rPr>
        <w:t>process;</w:t>
      </w:r>
    </w:p>
    <w:p w:rsidR="00C979F0" w:rsidRPr="00A47B2E" w:rsidRDefault="00D1550A" w:rsidP="00AC1406">
      <w:pPr>
        <w:pStyle w:val="ListParagraph"/>
        <w:numPr>
          <w:ilvl w:val="0"/>
          <w:numId w:val="71"/>
        </w:numPr>
        <w:spacing w:after="240" w:line="276" w:lineRule="auto"/>
        <w:ind w:left="1276" w:right="4" w:hanging="425"/>
        <w:rPr>
          <w:sz w:val="24"/>
          <w:szCs w:val="24"/>
        </w:rPr>
      </w:pPr>
      <w:r w:rsidRPr="00A47B2E">
        <w:rPr>
          <w:sz w:val="24"/>
          <w:szCs w:val="24"/>
        </w:rPr>
        <w:t>If they have controlling partners in common;</w:t>
      </w:r>
    </w:p>
    <w:p w:rsidR="00C979F0" w:rsidRPr="00AC1406" w:rsidRDefault="00D1550A" w:rsidP="00AC1406">
      <w:pPr>
        <w:pStyle w:val="ListParagraph"/>
        <w:numPr>
          <w:ilvl w:val="0"/>
          <w:numId w:val="71"/>
        </w:numPr>
        <w:spacing w:after="240" w:line="276" w:lineRule="auto"/>
        <w:ind w:left="1276" w:right="4" w:hanging="425"/>
        <w:rPr>
          <w:sz w:val="24"/>
          <w:szCs w:val="24"/>
        </w:rPr>
      </w:pPr>
      <w:r w:rsidRPr="00A47B2E">
        <w:rPr>
          <w:sz w:val="24"/>
          <w:szCs w:val="24"/>
        </w:rPr>
        <w:t>If a bidder or any of its affiliates participated as a consultant in the preparation of the design or technical specifications of the subject matter of</w:t>
      </w:r>
      <w:r w:rsidR="00AC1406">
        <w:rPr>
          <w:sz w:val="24"/>
          <w:szCs w:val="24"/>
        </w:rPr>
        <w:t xml:space="preserve"> </w:t>
      </w:r>
      <w:r w:rsidRPr="00A47B2E">
        <w:rPr>
          <w:sz w:val="24"/>
          <w:szCs w:val="24"/>
        </w:rPr>
        <w:t>procurement</w:t>
      </w:r>
      <w:r w:rsidR="00AC1406">
        <w:rPr>
          <w:sz w:val="24"/>
          <w:szCs w:val="24"/>
        </w:rPr>
        <w:t xml:space="preserve"> </w:t>
      </w:r>
      <w:r w:rsidRPr="00A47B2E">
        <w:rPr>
          <w:sz w:val="24"/>
          <w:szCs w:val="24"/>
        </w:rPr>
        <w:t>of</w:t>
      </w:r>
      <w:r w:rsidR="00AC1406">
        <w:rPr>
          <w:sz w:val="24"/>
          <w:szCs w:val="24"/>
        </w:rPr>
        <w:t xml:space="preserve"> </w:t>
      </w:r>
      <w:r w:rsidRPr="00A47B2E">
        <w:rPr>
          <w:sz w:val="24"/>
          <w:szCs w:val="24"/>
        </w:rPr>
        <w:t>the</w:t>
      </w:r>
      <w:r w:rsidR="00AC1406">
        <w:rPr>
          <w:sz w:val="24"/>
          <w:szCs w:val="24"/>
        </w:rPr>
        <w:t xml:space="preserve"> </w:t>
      </w:r>
      <w:r w:rsidRPr="00A47B2E">
        <w:rPr>
          <w:sz w:val="24"/>
          <w:szCs w:val="24"/>
        </w:rPr>
        <w:t>bidding</w:t>
      </w:r>
      <w:r w:rsidR="00AC1406">
        <w:rPr>
          <w:sz w:val="24"/>
          <w:szCs w:val="24"/>
        </w:rPr>
        <w:t xml:space="preserve"> </w:t>
      </w:r>
      <w:r w:rsidRPr="00A47B2E">
        <w:rPr>
          <w:sz w:val="24"/>
          <w:szCs w:val="24"/>
        </w:rPr>
        <w:t>process</w:t>
      </w:r>
      <w:r w:rsidR="00AC1406">
        <w:rPr>
          <w:sz w:val="24"/>
          <w:szCs w:val="24"/>
        </w:rPr>
        <w:t xml:space="preserve"> </w:t>
      </w:r>
      <w:r w:rsidRPr="00A47B2E">
        <w:rPr>
          <w:sz w:val="24"/>
          <w:szCs w:val="24"/>
        </w:rPr>
        <w:t>or</w:t>
      </w:r>
      <w:r w:rsidR="00AC1406">
        <w:rPr>
          <w:sz w:val="24"/>
          <w:szCs w:val="24"/>
        </w:rPr>
        <w:t xml:space="preserve"> </w:t>
      </w:r>
      <w:r w:rsidRPr="00A47B2E">
        <w:rPr>
          <w:sz w:val="24"/>
          <w:szCs w:val="24"/>
        </w:rPr>
        <w:t>were</w:t>
      </w:r>
      <w:r w:rsidR="00AC1406">
        <w:rPr>
          <w:sz w:val="24"/>
          <w:szCs w:val="24"/>
        </w:rPr>
        <w:t xml:space="preserve"> </w:t>
      </w:r>
      <w:r w:rsidRPr="00A47B2E">
        <w:rPr>
          <w:sz w:val="24"/>
          <w:szCs w:val="24"/>
        </w:rPr>
        <w:t>involved</w:t>
      </w:r>
      <w:r w:rsidR="00AC1406">
        <w:rPr>
          <w:sz w:val="24"/>
          <w:szCs w:val="24"/>
        </w:rPr>
        <w:t xml:space="preserve"> </w:t>
      </w:r>
      <w:r w:rsidRPr="00A47B2E">
        <w:rPr>
          <w:sz w:val="24"/>
          <w:szCs w:val="24"/>
        </w:rPr>
        <w:t>in</w:t>
      </w:r>
      <w:r w:rsidR="00AC1406">
        <w:rPr>
          <w:sz w:val="24"/>
          <w:szCs w:val="24"/>
        </w:rPr>
        <w:t xml:space="preserve"> </w:t>
      </w:r>
      <w:r w:rsidRPr="00A47B2E">
        <w:rPr>
          <w:sz w:val="24"/>
          <w:szCs w:val="24"/>
        </w:rPr>
        <w:t>such</w:t>
      </w:r>
      <w:r w:rsidR="00AC1406">
        <w:rPr>
          <w:sz w:val="24"/>
          <w:szCs w:val="24"/>
        </w:rPr>
        <w:t xml:space="preserve"> </w:t>
      </w:r>
      <w:r w:rsidRPr="00A47B2E">
        <w:rPr>
          <w:sz w:val="24"/>
          <w:szCs w:val="24"/>
        </w:rPr>
        <w:t>preparation in anyway;</w:t>
      </w:r>
    </w:p>
    <w:p w:rsidR="00C979F0" w:rsidRPr="00AC1406" w:rsidRDefault="00D1550A" w:rsidP="00AC1406">
      <w:pPr>
        <w:pStyle w:val="ListParagraph"/>
        <w:numPr>
          <w:ilvl w:val="2"/>
          <w:numId w:val="81"/>
        </w:numPr>
        <w:spacing w:after="240" w:line="276" w:lineRule="auto"/>
        <w:ind w:right="4"/>
        <w:rPr>
          <w:sz w:val="24"/>
          <w:szCs w:val="24"/>
        </w:rPr>
      </w:pPr>
      <w:r w:rsidRPr="00A47B2E">
        <w:rPr>
          <w:sz w:val="24"/>
          <w:szCs w:val="24"/>
        </w:rPr>
        <w:t xml:space="preserve">In the ‘Letter of Bid’ to be submitted by the bidder, as per format given in </w:t>
      </w:r>
      <w:r w:rsidRPr="00A47B2E">
        <w:rPr>
          <w:b/>
          <w:sz w:val="24"/>
          <w:szCs w:val="24"/>
        </w:rPr>
        <w:t>Section VI</w:t>
      </w:r>
      <w:r w:rsidR="00AC1406">
        <w:rPr>
          <w:b/>
          <w:sz w:val="24"/>
          <w:szCs w:val="24"/>
        </w:rPr>
        <w:t xml:space="preserve"> </w:t>
      </w:r>
      <w:r w:rsidR="005F5F63" w:rsidRPr="00A47B2E">
        <w:rPr>
          <w:b/>
          <w:sz w:val="24"/>
          <w:szCs w:val="24"/>
        </w:rPr>
        <w:t>(</w:t>
      </w:r>
      <w:r w:rsidRPr="00A47B2E">
        <w:rPr>
          <w:b/>
          <w:sz w:val="24"/>
          <w:szCs w:val="24"/>
        </w:rPr>
        <w:t>Bidding</w:t>
      </w:r>
      <w:r w:rsidR="001E16F5">
        <w:rPr>
          <w:b/>
          <w:sz w:val="24"/>
          <w:szCs w:val="24"/>
        </w:rPr>
        <w:t xml:space="preserve"> </w:t>
      </w:r>
      <w:r w:rsidRPr="00A47B2E">
        <w:rPr>
          <w:b/>
          <w:sz w:val="24"/>
          <w:szCs w:val="24"/>
        </w:rPr>
        <w:t>Forms</w:t>
      </w:r>
      <w:r w:rsidR="005F5F63" w:rsidRPr="00A47B2E">
        <w:rPr>
          <w:b/>
          <w:sz w:val="24"/>
          <w:szCs w:val="24"/>
        </w:rPr>
        <w:t>)</w:t>
      </w:r>
      <w:r w:rsidRPr="00A47B2E">
        <w:rPr>
          <w:sz w:val="24"/>
          <w:szCs w:val="24"/>
        </w:rPr>
        <w:t>,</w:t>
      </w:r>
      <w:r w:rsidR="00AC1406">
        <w:rPr>
          <w:sz w:val="24"/>
          <w:szCs w:val="24"/>
        </w:rPr>
        <w:t xml:space="preserve"> </w:t>
      </w:r>
      <w:r w:rsidRPr="00A47B2E">
        <w:rPr>
          <w:sz w:val="24"/>
          <w:szCs w:val="24"/>
        </w:rPr>
        <w:t>all</w:t>
      </w:r>
      <w:r w:rsidR="00AC1406">
        <w:rPr>
          <w:sz w:val="24"/>
          <w:szCs w:val="24"/>
        </w:rPr>
        <w:t xml:space="preserve"> </w:t>
      </w:r>
      <w:r w:rsidRPr="00A47B2E">
        <w:rPr>
          <w:sz w:val="24"/>
          <w:szCs w:val="24"/>
        </w:rPr>
        <w:t>bidders</w:t>
      </w:r>
      <w:r w:rsidR="00AC1406">
        <w:rPr>
          <w:sz w:val="24"/>
          <w:szCs w:val="24"/>
        </w:rPr>
        <w:t xml:space="preserve"> </w:t>
      </w:r>
      <w:r w:rsidRPr="00A47B2E">
        <w:rPr>
          <w:sz w:val="24"/>
          <w:szCs w:val="24"/>
        </w:rPr>
        <w:t>shall</w:t>
      </w:r>
      <w:r w:rsidR="00AC1406">
        <w:rPr>
          <w:sz w:val="24"/>
          <w:szCs w:val="24"/>
        </w:rPr>
        <w:t xml:space="preserve"> </w:t>
      </w:r>
      <w:r w:rsidRPr="00A47B2E">
        <w:rPr>
          <w:sz w:val="24"/>
          <w:szCs w:val="24"/>
        </w:rPr>
        <w:t>provide</w:t>
      </w:r>
      <w:r w:rsidR="00AC1406">
        <w:rPr>
          <w:sz w:val="24"/>
          <w:szCs w:val="24"/>
        </w:rPr>
        <w:t xml:space="preserve"> </w:t>
      </w:r>
      <w:r w:rsidRPr="00A47B2E">
        <w:rPr>
          <w:sz w:val="24"/>
          <w:szCs w:val="24"/>
        </w:rPr>
        <w:t>a</w:t>
      </w:r>
      <w:r w:rsidR="00AC1406">
        <w:rPr>
          <w:sz w:val="24"/>
          <w:szCs w:val="24"/>
        </w:rPr>
        <w:t xml:space="preserve"> </w:t>
      </w:r>
      <w:r w:rsidRPr="00A47B2E">
        <w:rPr>
          <w:sz w:val="24"/>
          <w:szCs w:val="24"/>
        </w:rPr>
        <w:t>signed</w:t>
      </w:r>
      <w:r w:rsidR="00AC1406">
        <w:rPr>
          <w:sz w:val="24"/>
          <w:szCs w:val="24"/>
        </w:rPr>
        <w:t xml:space="preserve"> </w:t>
      </w:r>
      <w:r w:rsidRPr="00A47B2E">
        <w:rPr>
          <w:sz w:val="24"/>
          <w:szCs w:val="24"/>
        </w:rPr>
        <w:t>statement</w:t>
      </w:r>
      <w:r w:rsidR="00AC1406">
        <w:rPr>
          <w:sz w:val="24"/>
          <w:szCs w:val="24"/>
        </w:rPr>
        <w:t xml:space="preserve"> </w:t>
      </w:r>
      <w:r w:rsidRPr="00A47B2E">
        <w:rPr>
          <w:sz w:val="24"/>
          <w:szCs w:val="24"/>
        </w:rPr>
        <w:t>that</w:t>
      </w:r>
      <w:r w:rsidR="00AC1406">
        <w:rPr>
          <w:sz w:val="24"/>
          <w:szCs w:val="24"/>
        </w:rPr>
        <w:t xml:space="preserve"> </w:t>
      </w:r>
      <w:r w:rsidRPr="00A47B2E">
        <w:rPr>
          <w:sz w:val="24"/>
          <w:szCs w:val="24"/>
        </w:rPr>
        <w:t>the</w:t>
      </w:r>
      <w:r w:rsidR="00AC1406">
        <w:rPr>
          <w:sz w:val="24"/>
          <w:szCs w:val="24"/>
        </w:rPr>
        <w:t xml:space="preserve"> </w:t>
      </w:r>
      <w:r w:rsidRPr="00A47B2E">
        <w:rPr>
          <w:sz w:val="24"/>
          <w:szCs w:val="24"/>
        </w:rPr>
        <w:t>bidder</w:t>
      </w:r>
      <w:r w:rsidR="00AC1406">
        <w:rPr>
          <w:sz w:val="24"/>
          <w:szCs w:val="24"/>
        </w:rPr>
        <w:t xml:space="preserve"> </w:t>
      </w:r>
      <w:r w:rsidRPr="00A47B2E">
        <w:rPr>
          <w:sz w:val="24"/>
          <w:szCs w:val="24"/>
        </w:rPr>
        <w:t>is</w:t>
      </w:r>
      <w:r w:rsidR="00AC1406">
        <w:rPr>
          <w:sz w:val="24"/>
          <w:szCs w:val="24"/>
        </w:rPr>
        <w:t xml:space="preserve"> </w:t>
      </w:r>
      <w:r w:rsidRPr="00A47B2E">
        <w:rPr>
          <w:sz w:val="24"/>
          <w:szCs w:val="24"/>
        </w:rPr>
        <w:t xml:space="preserve">neither associated nor has been associated directly or indirectly with the </w:t>
      </w:r>
      <w:r w:rsidRPr="00A47B2E">
        <w:rPr>
          <w:sz w:val="24"/>
          <w:szCs w:val="24"/>
        </w:rPr>
        <w:lastRenderedPageBreak/>
        <w:t>consultant or any other entity that has prepared the design, specifications and other documents for the subject matter of procurement or is being proposed as Project Manager for the contract;</w:t>
      </w:r>
    </w:p>
    <w:p w:rsidR="00C979F0" w:rsidRPr="00AC1406" w:rsidRDefault="00D1550A" w:rsidP="00AC1406">
      <w:pPr>
        <w:pStyle w:val="ListParagraph"/>
        <w:numPr>
          <w:ilvl w:val="2"/>
          <w:numId w:val="81"/>
        </w:numPr>
        <w:spacing w:after="240" w:line="276" w:lineRule="auto"/>
        <w:ind w:right="4"/>
        <w:rPr>
          <w:sz w:val="24"/>
          <w:szCs w:val="24"/>
        </w:rPr>
      </w:pPr>
      <w:r w:rsidRPr="00A47B2E">
        <w:rPr>
          <w:sz w:val="24"/>
          <w:szCs w:val="24"/>
        </w:rPr>
        <w:t>In</w:t>
      </w:r>
      <w:r w:rsidR="00AC1406">
        <w:rPr>
          <w:sz w:val="24"/>
          <w:szCs w:val="24"/>
        </w:rPr>
        <w:t xml:space="preserve"> </w:t>
      </w:r>
      <w:r w:rsidRPr="00A47B2E">
        <w:rPr>
          <w:sz w:val="24"/>
          <w:szCs w:val="24"/>
        </w:rPr>
        <w:t>case</w:t>
      </w:r>
      <w:r w:rsidR="00AC1406">
        <w:rPr>
          <w:sz w:val="24"/>
          <w:szCs w:val="24"/>
        </w:rPr>
        <w:t xml:space="preserve"> </w:t>
      </w:r>
      <w:r w:rsidRPr="00A47B2E">
        <w:rPr>
          <w:sz w:val="24"/>
          <w:szCs w:val="24"/>
        </w:rPr>
        <w:t>of</w:t>
      </w:r>
      <w:r w:rsidR="00AC1406">
        <w:rPr>
          <w:sz w:val="24"/>
          <w:szCs w:val="24"/>
        </w:rPr>
        <w:t xml:space="preserve"> </w:t>
      </w:r>
      <w:r w:rsidRPr="00A47B2E">
        <w:rPr>
          <w:sz w:val="24"/>
          <w:szCs w:val="24"/>
        </w:rPr>
        <w:t>a</w:t>
      </w:r>
      <w:r w:rsidR="00AC1406">
        <w:rPr>
          <w:sz w:val="24"/>
          <w:szCs w:val="24"/>
        </w:rPr>
        <w:t xml:space="preserve"> </w:t>
      </w:r>
      <w:r w:rsidRPr="00A47B2E">
        <w:rPr>
          <w:sz w:val="24"/>
          <w:szCs w:val="24"/>
        </w:rPr>
        <w:t>holding</w:t>
      </w:r>
      <w:r w:rsidR="00AC1406">
        <w:rPr>
          <w:sz w:val="24"/>
          <w:szCs w:val="24"/>
        </w:rPr>
        <w:t xml:space="preserve"> </w:t>
      </w:r>
      <w:r w:rsidRPr="00A47B2E">
        <w:rPr>
          <w:sz w:val="24"/>
          <w:szCs w:val="24"/>
        </w:rPr>
        <w:t>company</w:t>
      </w:r>
      <w:r w:rsidR="00AC1406">
        <w:rPr>
          <w:sz w:val="24"/>
          <w:szCs w:val="24"/>
        </w:rPr>
        <w:t xml:space="preserve"> </w:t>
      </w:r>
      <w:r w:rsidRPr="00A47B2E">
        <w:rPr>
          <w:sz w:val="24"/>
          <w:szCs w:val="24"/>
        </w:rPr>
        <w:t>having</w:t>
      </w:r>
      <w:r w:rsidR="00AC1406">
        <w:rPr>
          <w:sz w:val="24"/>
          <w:szCs w:val="24"/>
        </w:rPr>
        <w:t xml:space="preserve"> </w:t>
      </w:r>
      <w:r w:rsidRPr="00A47B2E">
        <w:rPr>
          <w:sz w:val="24"/>
          <w:szCs w:val="24"/>
        </w:rPr>
        <w:t>more</w:t>
      </w:r>
      <w:r w:rsidR="00AC1406">
        <w:rPr>
          <w:sz w:val="24"/>
          <w:szCs w:val="24"/>
        </w:rPr>
        <w:t xml:space="preserve"> </w:t>
      </w:r>
      <w:r w:rsidRPr="00A47B2E">
        <w:rPr>
          <w:sz w:val="24"/>
          <w:szCs w:val="24"/>
        </w:rPr>
        <w:t>than</w:t>
      </w:r>
      <w:r w:rsidR="00AC1406">
        <w:rPr>
          <w:sz w:val="24"/>
          <w:szCs w:val="24"/>
        </w:rPr>
        <w:t xml:space="preserve"> </w:t>
      </w:r>
      <w:r w:rsidRPr="00A47B2E">
        <w:rPr>
          <w:sz w:val="24"/>
          <w:szCs w:val="24"/>
        </w:rPr>
        <w:t>one</w:t>
      </w:r>
      <w:r w:rsidR="00AC1406">
        <w:rPr>
          <w:sz w:val="24"/>
          <w:szCs w:val="24"/>
        </w:rPr>
        <w:t xml:space="preserve"> </w:t>
      </w:r>
      <w:r w:rsidRPr="00A47B2E">
        <w:rPr>
          <w:sz w:val="24"/>
          <w:szCs w:val="24"/>
        </w:rPr>
        <w:t>independently</w:t>
      </w:r>
      <w:r w:rsidR="00AC1406">
        <w:rPr>
          <w:sz w:val="24"/>
          <w:szCs w:val="24"/>
        </w:rPr>
        <w:t xml:space="preserve"> </w:t>
      </w:r>
      <w:r w:rsidRPr="00A47B2E">
        <w:rPr>
          <w:sz w:val="24"/>
          <w:szCs w:val="24"/>
        </w:rPr>
        <w:t>manufacturing</w:t>
      </w:r>
      <w:r w:rsidR="00AC1406">
        <w:rPr>
          <w:sz w:val="24"/>
          <w:szCs w:val="24"/>
        </w:rPr>
        <w:t xml:space="preserve"> </w:t>
      </w:r>
      <w:r w:rsidRPr="00A47B2E">
        <w:rPr>
          <w:sz w:val="24"/>
          <w:szCs w:val="24"/>
        </w:rPr>
        <w:t>unit or more than one unit having common business ownership or management, only one unit shall be allowed to submit bid or quote to prevent any Conflict of Interest. Similar restrictions</w:t>
      </w:r>
      <w:r w:rsidR="00AC1406">
        <w:rPr>
          <w:sz w:val="24"/>
          <w:szCs w:val="24"/>
        </w:rPr>
        <w:t xml:space="preserve"> </w:t>
      </w:r>
      <w:r w:rsidRPr="00A47B2E">
        <w:rPr>
          <w:sz w:val="24"/>
          <w:szCs w:val="24"/>
        </w:rPr>
        <w:t>shall</w:t>
      </w:r>
      <w:r w:rsidR="00AC1406">
        <w:rPr>
          <w:sz w:val="24"/>
          <w:szCs w:val="24"/>
        </w:rPr>
        <w:t xml:space="preserve"> </w:t>
      </w:r>
      <w:r w:rsidRPr="00A47B2E">
        <w:rPr>
          <w:sz w:val="24"/>
          <w:szCs w:val="24"/>
        </w:rPr>
        <w:t>apply</w:t>
      </w:r>
      <w:r w:rsidR="00AC1406">
        <w:rPr>
          <w:sz w:val="24"/>
          <w:szCs w:val="24"/>
        </w:rPr>
        <w:t xml:space="preserve"> </w:t>
      </w:r>
      <w:r w:rsidRPr="00A47B2E">
        <w:rPr>
          <w:sz w:val="24"/>
          <w:szCs w:val="24"/>
        </w:rPr>
        <w:t>to</w:t>
      </w:r>
      <w:r w:rsidR="00AC1406">
        <w:rPr>
          <w:sz w:val="24"/>
          <w:szCs w:val="24"/>
        </w:rPr>
        <w:t xml:space="preserve"> </w:t>
      </w:r>
      <w:r w:rsidRPr="00A47B2E">
        <w:rPr>
          <w:sz w:val="24"/>
          <w:szCs w:val="24"/>
        </w:rPr>
        <w:t>closely</w:t>
      </w:r>
      <w:r w:rsidR="00AC1406">
        <w:rPr>
          <w:sz w:val="24"/>
          <w:szCs w:val="24"/>
        </w:rPr>
        <w:t xml:space="preserve"> </w:t>
      </w:r>
      <w:r w:rsidRPr="00A47B2E">
        <w:rPr>
          <w:sz w:val="24"/>
          <w:szCs w:val="24"/>
        </w:rPr>
        <w:t>related</w:t>
      </w:r>
      <w:r w:rsidR="00AC1406">
        <w:rPr>
          <w:sz w:val="24"/>
          <w:szCs w:val="24"/>
        </w:rPr>
        <w:t xml:space="preserve"> </w:t>
      </w:r>
      <w:r w:rsidRPr="00A47B2E">
        <w:rPr>
          <w:sz w:val="24"/>
          <w:szCs w:val="24"/>
        </w:rPr>
        <w:t>sister</w:t>
      </w:r>
      <w:r w:rsidR="00AC1406">
        <w:rPr>
          <w:sz w:val="24"/>
          <w:szCs w:val="24"/>
        </w:rPr>
        <w:t xml:space="preserve"> </w:t>
      </w:r>
      <w:r w:rsidRPr="00A47B2E">
        <w:rPr>
          <w:sz w:val="24"/>
          <w:szCs w:val="24"/>
        </w:rPr>
        <w:t>or</w:t>
      </w:r>
      <w:r w:rsidR="00AC1406">
        <w:rPr>
          <w:sz w:val="24"/>
          <w:szCs w:val="24"/>
        </w:rPr>
        <w:t xml:space="preserve"> </w:t>
      </w:r>
      <w:r w:rsidRPr="00A47B2E">
        <w:rPr>
          <w:sz w:val="24"/>
          <w:szCs w:val="24"/>
        </w:rPr>
        <w:t>subsidiary</w:t>
      </w:r>
      <w:r w:rsidR="00AC1406">
        <w:rPr>
          <w:sz w:val="24"/>
          <w:szCs w:val="24"/>
        </w:rPr>
        <w:t xml:space="preserve"> </w:t>
      </w:r>
      <w:r w:rsidRPr="00A47B2E">
        <w:rPr>
          <w:sz w:val="24"/>
          <w:szCs w:val="24"/>
        </w:rPr>
        <w:t>companies.</w:t>
      </w:r>
      <w:r w:rsidR="00AC1406">
        <w:rPr>
          <w:sz w:val="24"/>
          <w:szCs w:val="24"/>
        </w:rPr>
        <w:t xml:space="preserve"> </w:t>
      </w:r>
      <w:r w:rsidRPr="00A47B2E">
        <w:rPr>
          <w:sz w:val="24"/>
          <w:szCs w:val="24"/>
        </w:rPr>
        <w:t>Such</w:t>
      </w:r>
      <w:r w:rsidR="00AC1406">
        <w:rPr>
          <w:sz w:val="24"/>
          <w:szCs w:val="24"/>
        </w:rPr>
        <w:t xml:space="preserve"> </w:t>
      </w:r>
      <w:r w:rsidRPr="00A47B2E">
        <w:rPr>
          <w:sz w:val="24"/>
          <w:szCs w:val="24"/>
        </w:rPr>
        <w:t>bidders must proactively declare such sister or subsidiary company or common business or management units in similar lines of</w:t>
      </w:r>
      <w:r w:rsidR="00AC1406">
        <w:rPr>
          <w:sz w:val="24"/>
          <w:szCs w:val="24"/>
        </w:rPr>
        <w:t xml:space="preserve"> </w:t>
      </w:r>
      <w:r w:rsidRPr="00A47B2E">
        <w:rPr>
          <w:sz w:val="24"/>
          <w:szCs w:val="24"/>
        </w:rPr>
        <w:t>business;</w:t>
      </w:r>
    </w:p>
    <w:p w:rsidR="005F5F63" w:rsidRPr="00AC1406" w:rsidRDefault="00D1550A" w:rsidP="00AC1406">
      <w:pPr>
        <w:pStyle w:val="ListParagraph"/>
        <w:numPr>
          <w:ilvl w:val="2"/>
          <w:numId w:val="81"/>
        </w:numPr>
        <w:spacing w:after="240" w:line="276" w:lineRule="auto"/>
        <w:ind w:right="4"/>
        <w:rPr>
          <w:sz w:val="24"/>
          <w:szCs w:val="24"/>
        </w:rPr>
      </w:pPr>
      <w:r w:rsidRPr="00A47B2E">
        <w:rPr>
          <w:sz w:val="24"/>
          <w:szCs w:val="24"/>
        </w:rPr>
        <w:t xml:space="preserve">In cases of agents quoting in offshore procurements on behalf of their principal manufacturers, one agent shall not represent </w:t>
      </w:r>
      <w:r w:rsidRPr="00A47B2E">
        <w:rPr>
          <w:spacing w:val="-2"/>
          <w:sz w:val="24"/>
          <w:szCs w:val="24"/>
        </w:rPr>
        <w:t xml:space="preserve">two </w:t>
      </w:r>
      <w:r w:rsidRPr="00A47B2E">
        <w:rPr>
          <w:sz w:val="24"/>
          <w:szCs w:val="24"/>
        </w:rPr>
        <w:t>manufacturers or quote on their behalf in a particular bid enquiry to prevent any Conflict of</w:t>
      </w:r>
      <w:r w:rsidR="00AC1406">
        <w:rPr>
          <w:sz w:val="24"/>
          <w:szCs w:val="24"/>
        </w:rPr>
        <w:t xml:space="preserve"> </w:t>
      </w:r>
      <w:r w:rsidRPr="00A47B2E">
        <w:rPr>
          <w:sz w:val="24"/>
          <w:szCs w:val="24"/>
        </w:rPr>
        <w:t>Interest.</w:t>
      </w:r>
    </w:p>
    <w:p w:rsidR="005F5F63" w:rsidRPr="00AC1406" w:rsidRDefault="00D1550A" w:rsidP="00AC1406">
      <w:pPr>
        <w:pStyle w:val="Heading3"/>
        <w:numPr>
          <w:ilvl w:val="1"/>
          <w:numId w:val="78"/>
        </w:numPr>
        <w:spacing w:after="240"/>
        <w:ind w:left="709" w:right="4"/>
        <w:rPr>
          <w:color w:val="4471C4"/>
          <w:sz w:val="24"/>
          <w:szCs w:val="24"/>
        </w:rPr>
      </w:pPr>
      <w:bookmarkStart w:id="14" w:name="_bookmark5"/>
      <w:bookmarkStart w:id="15" w:name="_Toc91574017"/>
      <w:bookmarkEnd w:id="14"/>
      <w:r w:rsidRPr="00A47B2E">
        <w:rPr>
          <w:color w:val="4471C4"/>
          <w:sz w:val="24"/>
          <w:szCs w:val="24"/>
        </w:rPr>
        <w:t>Bidders</w:t>
      </w:r>
      <w:r w:rsidR="00D90EEB" w:rsidRPr="00A47B2E">
        <w:rPr>
          <w:color w:val="4471C4"/>
          <w:sz w:val="24"/>
          <w:szCs w:val="24"/>
        </w:rPr>
        <w:t>’</w:t>
      </w:r>
      <w:r w:rsidR="00AC1406">
        <w:rPr>
          <w:color w:val="4471C4"/>
          <w:sz w:val="24"/>
          <w:szCs w:val="24"/>
        </w:rPr>
        <w:t xml:space="preserve"> </w:t>
      </w:r>
      <w:r w:rsidR="005F5F63" w:rsidRPr="00A47B2E">
        <w:rPr>
          <w:color w:val="4471C4"/>
          <w:sz w:val="24"/>
          <w:szCs w:val="24"/>
        </w:rPr>
        <w:t>Eligibility</w:t>
      </w:r>
      <w:bookmarkEnd w:id="15"/>
    </w:p>
    <w:p w:rsidR="00C979F0" w:rsidRPr="00AC1406" w:rsidRDefault="00D1550A" w:rsidP="00AC1406">
      <w:pPr>
        <w:pStyle w:val="ListParagraph"/>
        <w:numPr>
          <w:ilvl w:val="2"/>
          <w:numId w:val="78"/>
        </w:numPr>
        <w:spacing w:after="240" w:line="276" w:lineRule="auto"/>
        <w:ind w:left="709" w:right="4"/>
        <w:rPr>
          <w:sz w:val="24"/>
          <w:szCs w:val="24"/>
        </w:rPr>
      </w:pPr>
      <w:r w:rsidRPr="00AC1406">
        <w:rPr>
          <w:sz w:val="24"/>
          <w:szCs w:val="24"/>
        </w:rPr>
        <w:t xml:space="preserve">Bidder shall be a </w:t>
      </w:r>
      <w:r w:rsidR="005F5F63" w:rsidRPr="00AC1406">
        <w:rPr>
          <w:sz w:val="24"/>
          <w:szCs w:val="24"/>
        </w:rPr>
        <w:t>sole business entity</w:t>
      </w:r>
      <w:r w:rsidRPr="00AC1406">
        <w:rPr>
          <w:sz w:val="24"/>
          <w:szCs w:val="24"/>
        </w:rPr>
        <w:t xml:space="preserve"> having a formal intent and legal competency to enter into an agreement</w:t>
      </w:r>
      <w:r w:rsidR="00AC1406">
        <w:rPr>
          <w:sz w:val="24"/>
          <w:szCs w:val="24"/>
        </w:rPr>
        <w:t xml:space="preserve"> </w:t>
      </w:r>
      <w:r w:rsidRPr="00AC1406">
        <w:rPr>
          <w:sz w:val="24"/>
          <w:szCs w:val="24"/>
        </w:rPr>
        <w:t>or</w:t>
      </w:r>
      <w:r w:rsidR="00AC1406">
        <w:rPr>
          <w:sz w:val="24"/>
          <w:szCs w:val="24"/>
        </w:rPr>
        <w:t xml:space="preserve"> </w:t>
      </w:r>
      <w:r w:rsidRPr="00AC1406">
        <w:rPr>
          <w:sz w:val="24"/>
          <w:szCs w:val="24"/>
        </w:rPr>
        <w:t>contract</w:t>
      </w:r>
      <w:r w:rsidR="00AC1406">
        <w:rPr>
          <w:sz w:val="24"/>
          <w:szCs w:val="24"/>
        </w:rPr>
        <w:t xml:space="preserve"> </w:t>
      </w:r>
      <w:r w:rsidRPr="00AC1406">
        <w:rPr>
          <w:sz w:val="24"/>
          <w:szCs w:val="24"/>
        </w:rPr>
        <w:t>and</w:t>
      </w:r>
      <w:r w:rsidR="00AC1406">
        <w:rPr>
          <w:sz w:val="24"/>
          <w:szCs w:val="24"/>
        </w:rPr>
        <w:t xml:space="preserve"> </w:t>
      </w:r>
      <w:r w:rsidRPr="00AC1406">
        <w:rPr>
          <w:sz w:val="24"/>
          <w:szCs w:val="24"/>
        </w:rPr>
        <w:t>are</w:t>
      </w:r>
      <w:r w:rsidR="00AC1406">
        <w:rPr>
          <w:sz w:val="24"/>
          <w:szCs w:val="24"/>
        </w:rPr>
        <w:t xml:space="preserve"> </w:t>
      </w:r>
      <w:r w:rsidRPr="00AC1406">
        <w:rPr>
          <w:sz w:val="24"/>
          <w:szCs w:val="24"/>
        </w:rPr>
        <w:t>registered</w:t>
      </w:r>
      <w:r w:rsidR="00AC1406">
        <w:rPr>
          <w:sz w:val="24"/>
          <w:szCs w:val="24"/>
        </w:rPr>
        <w:t xml:space="preserve"> </w:t>
      </w:r>
      <w:r w:rsidRPr="00AC1406">
        <w:rPr>
          <w:sz w:val="24"/>
          <w:szCs w:val="24"/>
        </w:rPr>
        <w:t>under</w:t>
      </w:r>
      <w:r w:rsidR="00AC1406">
        <w:rPr>
          <w:sz w:val="24"/>
          <w:szCs w:val="24"/>
        </w:rPr>
        <w:t xml:space="preserve"> </w:t>
      </w:r>
      <w:r w:rsidRPr="00AC1406">
        <w:rPr>
          <w:sz w:val="24"/>
          <w:szCs w:val="24"/>
        </w:rPr>
        <w:t>respective</w:t>
      </w:r>
      <w:r w:rsidR="00AC1406">
        <w:rPr>
          <w:sz w:val="24"/>
          <w:szCs w:val="24"/>
        </w:rPr>
        <w:t xml:space="preserve"> </w:t>
      </w:r>
      <w:r w:rsidRPr="00AC1406">
        <w:rPr>
          <w:sz w:val="24"/>
          <w:szCs w:val="24"/>
        </w:rPr>
        <w:t>Act</w:t>
      </w:r>
      <w:r w:rsidR="00AC1406">
        <w:rPr>
          <w:sz w:val="24"/>
          <w:szCs w:val="24"/>
        </w:rPr>
        <w:t xml:space="preserve"> </w:t>
      </w:r>
      <w:r w:rsidRPr="00AC1406">
        <w:rPr>
          <w:sz w:val="24"/>
          <w:szCs w:val="24"/>
        </w:rPr>
        <w:t>and</w:t>
      </w:r>
      <w:r w:rsidR="00AC1406">
        <w:rPr>
          <w:sz w:val="24"/>
          <w:szCs w:val="24"/>
        </w:rPr>
        <w:t xml:space="preserve"> </w:t>
      </w:r>
      <w:r w:rsidRPr="00AC1406">
        <w:rPr>
          <w:sz w:val="24"/>
          <w:szCs w:val="24"/>
        </w:rPr>
        <w:t>Jurisdiction</w:t>
      </w:r>
      <w:r w:rsidR="00AC1406">
        <w:rPr>
          <w:sz w:val="24"/>
          <w:szCs w:val="24"/>
        </w:rPr>
        <w:t xml:space="preserve"> </w:t>
      </w:r>
      <w:r w:rsidRPr="00AC1406">
        <w:rPr>
          <w:sz w:val="24"/>
          <w:szCs w:val="24"/>
        </w:rPr>
        <w:t>in</w:t>
      </w:r>
      <w:r w:rsidR="00AC1406">
        <w:rPr>
          <w:sz w:val="24"/>
          <w:szCs w:val="24"/>
        </w:rPr>
        <w:t xml:space="preserve"> </w:t>
      </w:r>
      <w:r w:rsidRPr="00AC1406">
        <w:rPr>
          <w:sz w:val="24"/>
          <w:szCs w:val="24"/>
        </w:rPr>
        <w:t>India</w:t>
      </w:r>
      <w:r w:rsidR="005F5F63" w:rsidRPr="00AC1406">
        <w:rPr>
          <w:sz w:val="24"/>
          <w:szCs w:val="24"/>
        </w:rPr>
        <w:t>.</w:t>
      </w:r>
    </w:p>
    <w:p w:rsidR="00C979F0" w:rsidRPr="00AC1406" w:rsidRDefault="00D1550A" w:rsidP="00AC1406">
      <w:pPr>
        <w:pStyle w:val="ListParagraph"/>
        <w:numPr>
          <w:ilvl w:val="2"/>
          <w:numId w:val="78"/>
        </w:numPr>
        <w:spacing w:after="240" w:line="276" w:lineRule="auto"/>
        <w:ind w:left="709" w:right="4"/>
        <w:rPr>
          <w:sz w:val="24"/>
          <w:szCs w:val="24"/>
        </w:rPr>
      </w:pPr>
      <w:r w:rsidRPr="00A47B2E">
        <w:rPr>
          <w:sz w:val="24"/>
          <w:szCs w:val="24"/>
        </w:rPr>
        <w:t xml:space="preserve">Bidder should not have a Conflict of Interest as prescribed and specified in ITB Para </w:t>
      </w:r>
      <w:r w:rsidR="00D90EEB" w:rsidRPr="00A47B2E">
        <w:rPr>
          <w:sz w:val="24"/>
          <w:szCs w:val="24"/>
        </w:rPr>
        <w:t>2.4</w:t>
      </w:r>
      <w:r w:rsidRPr="00A47B2E">
        <w:rPr>
          <w:sz w:val="24"/>
          <w:szCs w:val="24"/>
        </w:rPr>
        <w:t>, which materially affects fair</w:t>
      </w:r>
      <w:r w:rsidR="00AC1406">
        <w:rPr>
          <w:sz w:val="24"/>
          <w:szCs w:val="24"/>
        </w:rPr>
        <w:t xml:space="preserve"> </w:t>
      </w:r>
      <w:r w:rsidRPr="00A47B2E">
        <w:rPr>
          <w:sz w:val="24"/>
          <w:szCs w:val="24"/>
        </w:rPr>
        <w:t>competition.</w:t>
      </w:r>
    </w:p>
    <w:p w:rsidR="00C979F0" w:rsidRPr="00AC1406" w:rsidRDefault="00D1550A" w:rsidP="00AC1406">
      <w:pPr>
        <w:pStyle w:val="ListParagraph"/>
        <w:numPr>
          <w:ilvl w:val="2"/>
          <w:numId w:val="78"/>
        </w:numPr>
        <w:spacing w:after="240" w:line="276" w:lineRule="auto"/>
        <w:ind w:left="709" w:right="4"/>
        <w:rPr>
          <w:sz w:val="24"/>
          <w:szCs w:val="24"/>
        </w:rPr>
      </w:pPr>
      <w:r w:rsidRPr="00A47B2E">
        <w:rPr>
          <w:sz w:val="24"/>
          <w:szCs w:val="24"/>
        </w:rPr>
        <w:t>In addition, any bidder participating in the procurement process shall–</w:t>
      </w:r>
    </w:p>
    <w:p w:rsidR="00B5204F" w:rsidRPr="00A47B2E" w:rsidRDefault="00D1550A" w:rsidP="00AC1406">
      <w:pPr>
        <w:pStyle w:val="ListParagraph"/>
        <w:numPr>
          <w:ilvl w:val="0"/>
          <w:numId w:val="76"/>
        </w:numPr>
        <w:spacing w:after="240" w:line="276" w:lineRule="auto"/>
        <w:ind w:right="4"/>
        <w:rPr>
          <w:sz w:val="24"/>
          <w:szCs w:val="24"/>
        </w:rPr>
      </w:pPr>
      <w:r w:rsidRPr="00A47B2E">
        <w:rPr>
          <w:sz w:val="24"/>
          <w:szCs w:val="24"/>
        </w:rPr>
        <w:t>have fulfilled his obligation to pay such of the tax payable to the Central Government or the State Government or any local</w:t>
      </w:r>
      <w:r w:rsidR="00AC1406">
        <w:rPr>
          <w:sz w:val="24"/>
          <w:szCs w:val="24"/>
        </w:rPr>
        <w:t xml:space="preserve"> </w:t>
      </w:r>
      <w:r w:rsidRPr="00A47B2E">
        <w:rPr>
          <w:sz w:val="24"/>
          <w:szCs w:val="24"/>
        </w:rPr>
        <w:t>authority;</w:t>
      </w:r>
    </w:p>
    <w:p w:rsidR="00C979F0" w:rsidRPr="00A47B2E" w:rsidRDefault="00D1550A" w:rsidP="00AC1406">
      <w:pPr>
        <w:pStyle w:val="ListParagraph"/>
        <w:numPr>
          <w:ilvl w:val="2"/>
          <w:numId w:val="70"/>
        </w:numPr>
        <w:spacing w:after="240" w:line="276" w:lineRule="auto"/>
        <w:ind w:left="1134" w:right="4" w:hanging="425"/>
        <w:rPr>
          <w:sz w:val="24"/>
          <w:szCs w:val="24"/>
        </w:rPr>
      </w:pPr>
      <w:r w:rsidRPr="00A47B2E">
        <w:rPr>
          <w:sz w:val="24"/>
          <w:szCs w:val="24"/>
        </w:rPr>
        <w:t>not be insolvent, in receivership, bankrupt or being wound up, not have its affairs administered by a court or a judicial officer, not have its business activities suspended and must not be the subject of legal proceedings for</w:t>
      </w:r>
      <w:r w:rsidR="00AC1406">
        <w:rPr>
          <w:sz w:val="24"/>
          <w:szCs w:val="24"/>
        </w:rPr>
        <w:t xml:space="preserve"> </w:t>
      </w:r>
      <w:r w:rsidRPr="00A47B2E">
        <w:rPr>
          <w:sz w:val="24"/>
          <w:szCs w:val="24"/>
        </w:rPr>
        <w:t>any of the foregoing</w:t>
      </w:r>
      <w:r w:rsidR="00AC1406">
        <w:rPr>
          <w:sz w:val="24"/>
          <w:szCs w:val="24"/>
        </w:rPr>
        <w:t xml:space="preserve"> </w:t>
      </w:r>
      <w:r w:rsidRPr="00A47B2E">
        <w:rPr>
          <w:sz w:val="24"/>
          <w:szCs w:val="24"/>
        </w:rPr>
        <w:t>reasons;</w:t>
      </w:r>
    </w:p>
    <w:p w:rsidR="00B5204F" w:rsidRPr="00AC1406" w:rsidRDefault="00D1550A" w:rsidP="00AC1406">
      <w:pPr>
        <w:pStyle w:val="ListParagraph"/>
        <w:numPr>
          <w:ilvl w:val="2"/>
          <w:numId w:val="70"/>
        </w:numPr>
        <w:spacing w:after="240" w:line="276" w:lineRule="auto"/>
        <w:ind w:left="1134" w:right="4" w:hanging="425"/>
        <w:rPr>
          <w:sz w:val="24"/>
          <w:szCs w:val="24"/>
        </w:rPr>
      </w:pPr>
      <w:r w:rsidRPr="00A47B2E">
        <w:rPr>
          <w:sz w:val="24"/>
          <w:szCs w:val="24"/>
        </w:rPr>
        <w:t>not</w:t>
      </w:r>
      <w:r w:rsidR="00AC1406">
        <w:rPr>
          <w:sz w:val="24"/>
          <w:szCs w:val="24"/>
        </w:rPr>
        <w:t xml:space="preserve"> </w:t>
      </w:r>
      <w:r w:rsidR="00AC1406" w:rsidRPr="00AC1406">
        <w:rPr>
          <w:sz w:val="24"/>
          <w:szCs w:val="24"/>
        </w:rPr>
        <w:t xml:space="preserve">have, and their directors and officers do not have, been convicted of any criminal offence related to their professional conduct or the making of false statements or misrepresentations as to their qualifications to enter into a procurement contract within a period of three years preceding the commencement of the procurement process, or not have been otherwise disqualified pursuant to debarment proceedings </w:t>
      </w:r>
    </w:p>
    <w:p w:rsidR="00C979F0" w:rsidRPr="00AC1406" w:rsidRDefault="00D1550A" w:rsidP="00AC1406">
      <w:pPr>
        <w:pStyle w:val="ListParagraph"/>
        <w:numPr>
          <w:ilvl w:val="2"/>
          <w:numId w:val="70"/>
        </w:numPr>
        <w:spacing w:after="240" w:line="276" w:lineRule="auto"/>
        <w:ind w:left="1134" w:right="4" w:hanging="425"/>
        <w:rPr>
          <w:sz w:val="24"/>
          <w:szCs w:val="24"/>
        </w:rPr>
      </w:pPr>
      <w:r w:rsidRPr="00A47B2E">
        <w:rPr>
          <w:sz w:val="24"/>
          <w:szCs w:val="24"/>
        </w:rPr>
        <w:t xml:space="preserve">not be debarred by any Procuring Entity under the State Government, the </w:t>
      </w:r>
      <w:r w:rsidRPr="00A47B2E">
        <w:rPr>
          <w:sz w:val="24"/>
          <w:szCs w:val="24"/>
        </w:rPr>
        <w:lastRenderedPageBreak/>
        <w:t>Central Government, Autonomous body, Authority by whatever name called under</w:t>
      </w:r>
      <w:r w:rsidR="00AC1406">
        <w:rPr>
          <w:sz w:val="24"/>
          <w:szCs w:val="24"/>
        </w:rPr>
        <w:t xml:space="preserve"> </w:t>
      </w:r>
      <w:r w:rsidRPr="00A47B2E">
        <w:rPr>
          <w:sz w:val="24"/>
          <w:szCs w:val="24"/>
        </w:rPr>
        <w:t>them.</w:t>
      </w:r>
    </w:p>
    <w:p w:rsidR="00C979F0" w:rsidRPr="00AC1406" w:rsidRDefault="00D1550A" w:rsidP="00AC1406">
      <w:pPr>
        <w:pStyle w:val="ListParagraph"/>
        <w:numPr>
          <w:ilvl w:val="2"/>
          <w:numId w:val="78"/>
        </w:numPr>
        <w:spacing w:after="240" w:line="276" w:lineRule="auto"/>
        <w:ind w:left="709" w:right="4"/>
        <w:rPr>
          <w:sz w:val="24"/>
          <w:szCs w:val="24"/>
        </w:rPr>
      </w:pPr>
      <w:r w:rsidRPr="00A47B2E">
        <w:rPr>
          <w:sz w:val="24"/>
          <w:szCs w:val="24"/>
        </w:rPr>
        <w:t>All</w:t>
      </w:r>
      <w:r w:rsidR="00AC1406">
        <w:rPr>
          <w:sz w:val="24"/>
          <w:szCs w:val="24"/>
        </w:rPr>
        <w:t xml:space="preserve"> </w:t>
      </w:r>
      <w:r w:rsidR="00AC1406" w:rsidRPr="00AC1406">
        <w:rPr>
          <w:sz w:val="24"/>
          <w:szCs w:val="24"/>
        </w:rPr>
        <w:t xml:space="preserve">goods to be offered by the bidder or supplied under the contract shall have their origin in India or any other country with which India has not banned trade relations. The term “origin” used in this clause means the place where the goods are mined, grown, produced, or manufactured or from where the related services are arranged and supplied </w:t>
      </w:r>
    </w:p>
    <w:p w:rsidR="00C979F0" w:rsidRPr="00AC1406" w:rsidRDefault="00D1550A" w:rsidP="00AC1406">
      <w:pPr>
        <w:pStyle w:val="Heading3"/>
        <w:numPr>
          <w:ilvl w:val="1"/>
          <w:numId w:val="78"/>
        </w:numPr>
        <w:spacing w:after="240"/>
        <w:ind w:left="709" w:right="4" w:hanging="709"/>
        <w:rPr>
          <w:sz w:val="24"/>
          <w:szCs w:val="24"/>
        </w:rPr>
      </w:pPr>
      <w:bookmarkStart w:id="16" w:name="_bookmark6"/>
      <w:bookmarkStart w:id="17" w:name="_Toc91574018"/>
      <w:bookmarkEnd w:id="16"/>
      <w:r w:rsidRPr="00A47B2E">
        <w:rPr>
          <w:color w:val="4471C4"/>
          <w:sz w:val="24"/>
          <w:szCs w:val="24"/>
        </w:rPr>
        <w:t>Bidders’</w:t>
      </w:r>
      <w:r w:rsidR="00AC1406">
        <w:rPr>
          <w:color w:val="4471C4"/>
          <w:sz w:val="24"/>
          <w:szCs w:val="24"/>
        </w:rPr>
        <w:t xml:space="preserve"> </w:t>
      </w:r>
      <w:r w:rsidRPr="00A47B2E">
        <w:rPr>
          <w:color w:val="4471C4"/>
          <w:sz w:val="24"/>
          <w:szCs w:val="24"/>
        </w:rPr>
        <w:t>Qualification</w:t>
      </w:r>
      <w:bookmarkEnd w:id="17"/>
    </w:p>
    <w:p w:rsidR="00C979F0" w:rsidRPr="00AC1406" w:rsidRDefault="00D1550A" w:rsidP="00AC1406">
      <w:pPr>
        <w:pStyle w:val="ListParagraph"/>
        <w:numPr>
          <w:ilvl w:val="2"/>
          <w:numId w:val="78"/>
        </w:numPr>
        <w:spacing w:after="240" w:line="276" w:lineRule="auto"/>
        <w:ind w:left="709" w:right="4"/>
        <w:rPr>
          <w:sz w:val="24"/>
          <w:szCs w:val="24"/>
        </w:rPr>
      </w:pPr>
      <w:r w:rsidRPr="00A47B2E">
        <w:rPr>
          <w:sz w:val="24"/>
          <w:szCs w:val="24"/>
        </w:rPr>
        <w:t>Bidders</w:t>
      </w:r>
      <w:r w:rsidR="00AC1406">
        <w:rPr>
          <w:sz w:val="24"/>
          <w:szCs w:val="24"/>
        </w:rPr>
        <w:t xml:space="preserve"> </w:t>
      </w:r>
      <w:r w:rsidRPr="00A47B2E">
        <w:rPr>
          <w:sz w:val="24"/>
          <w:szCs w:val="24"/>
        </w:rPr>
        <w:t>should</w:t>
      </w:r>
      <w:r w:rsidR="00AC1406">
        <w:rPr>
          <w:sz w:val="24"/>
          <w:szCs w:val="24"/>
        </w:rPr>
        <w:t xml:space="preserve"> </w:t>
      </w:r>
      <w:r w:rsidRPr="00A47B2E">
        <w:rPr>
          <w:sz w:val="24"/>
          <w:szCs w:val="24"/>
        </w:rPr>
        <w:t>substantially</w:t>
      </w:r>
      <w:r w:rsidR="00AC1406">
        <w:rPr>
          <w:sz w:val="24"/>
          <w:szCs w:val="24"/>
        </w:rPr>
        <w:t xml:space="preserve"> </w:t>
      </w:r>
      <w:r w:rsidRPr="00A47B2E">
        <w:rPr>
          <w:sz w:val="24"/>
          <w:szCs w:val="24"/>
        </w:rPr>
        <w:t>meet</w:t>
      </w:r>
      <w:r w:rsidR="00AC1406">
        <w:rPr>
          <w:sz w:val="24"/>
          <w:szCs w:val="24"/>
        </w:rPr>
        <w:t xml:space="preserve"> </w:t>
      </w:r>
      <w:r w:rsidRPr="00A47B2E">
        <w:rPr>
          <w:sz w:val="24"/>
          <w:szCs w:val="24"/>
        </w:rPr>
        <w:t>the</w:t>
      </w:r>
      <w:r w:rsidR="00AC1406">
        <w:rPr>
          <w:sz w:val="24"/>
          <w:szCs w:val="24"/>
        </w:rPr>
        <w:t xml:space="preserve"> </w:t>
      </w:r>
      <w:r w:rsidRPr="00A47B2E">
        <w:rPr>
          <w:sz w:val="24"/>
          <w:szCs w:val="24"/>
        </w:rPr>
        <w:t>qualification</w:t>
      </w:r>
      <w:r w:rsidR="00AC1406">
        <w:rPr>
          <w:sz w:val="24"/>
          <w:szCs w:val="24"/>
        </w:rPr>
        <w:t xml:space="preserve"> </w:t>
      </w:r>
      <w:r w:rsidRPr="00A47B2E">
        <w:rPr>
          <w:sz w:val="24"/>
          <w:szCs w:val="24"/>
        </w:rPr>
        <w:t>criteria</w:t>
      </w:r>
      <w:r w:rsidR="00AC1406">
        <w:rPr>
          <w:sz w:val="24"/>
          <w:szCs w:val="24"/>
        </w:rPr>
        <w:t xml:space="preserve"> </w:t>
      </w:r>
      <w:r w:rsidRPr="00A47B2E">
        <w:rPr>
          <w:sz w:val="24"/>
          <w:szCs w:val="24"/>
        </w:rPr>
        <w:t>as</w:t>
      </w:r>
      <w:r w:rsidR="00AC1406">
        <w:rPr>
          <w:sz w:val="24"/>
          <w:szCs w:val="24"/>
        </w:rPr>
        <w:t xml:space="preserve"> </w:t>
      </w:r>
      <w:r w:rsidRPr="00A47B2E">
        <w:rPr>
          <w:sz w:val="24"/>
          <w:szCs w:val="24"/>
        </w:rPr>
        <w:t>stipulated</w:t>
      </w:r>
      <w:r w:rsidR="00AC1406">
        <w:rPr>
          <w:sz w:val="24"/>
          <w:szCs w:val="24"/>
        </w:rPr>
        <w:t xml:space="preserve"> </w:t>
      </w:r>
      <w:r w:rsidRPr="00A47B2E">
        <w:rPr>
          <w:sz w:val="24"/>
          <w:szCs w:val="24"/>
        </w:rPr>
        <w:t>in</w:t>
      </w:r>
      <w:r w:rsidR="00AC1406">
        <w:rPr>
          <w:sz w:val="24"/>
          <w:szCs w:val="24"/>
        </w:rPr>
        <w:t xml:space="preserve"> </w:t>
      </w:r>
      <w:r w:rsidRPr="00A47B2E">
        <w:rPr>
          <w:sz w:val="24"/>
          <w:szCs w:val="24"/>
        </w:rPr>
        <w:t>the</w:t>
      </w:r>
      <w:r w:rsidR="00AC1406">
        <w:rPr>
          <w:sz w:val="24"/>
          <w:szCs w:val="24"/>
        </w:rPr>
        <w:t xml:space="preserve"> </w:t>
      </w:r>
      <w:r w:rsidRPr="00A47B2E">
        <w:rPr>
          <w:b/>
          <w:sz w:val="24"/>
          <w:szCs w:val="24"/>
        </w:rPr>
        <w:t>Section IV - Evaluation and Qualification</w:t>
      </w:r>
      <w:r w:rsidR="00AC1406">
        <w:rPr>
          <w:b/>
          <w:sz w:val="24"/>
          <w:szCs w:val="24"/>
        </w:rPr>
        <w:t xml:space="preserve"> </w:t>
      </w:r>
      <w:r w:rsidRPr="00A47B2E">
        <w:rPr>
          <w:b/>
          <w:sz w:val="24"/>
          <w:szCs w:val="24"/>
        </w:rPr>
        <w:t>Criteria</w:t>
      </w:r>
      <w:r w:rsidRPr="00A47B2E">
        <w:rPr>
          <w:sz w:val="24"/>
          <w:szCs w:val="24"/>
        </w:rPr>
        <w:t>.</w:t>
      </w:r>
    </w:p>
    <w:p w:rsidR="00802698" w:rsidRPr="00AC1406" w:rsidRDefault="00D1550A" w:rsidP="00715834">
      <w:pPr>
        <w:pStyle w:val="ListParagraph"/>
        <w:numPr>
          <w:ilvl w:val="2"/>
          <w:numId w:val="78"/>
        </w:numPr>
        <w:spacing w:before="1" w:after="240" w:line="276" w:lineRule="auto"/>
        <w:ind w:left="709" w:right="4"/>
        <w:rPr>
          <w:sz w:val="24"/>
          <w:szCs w:val="24"/>
        </w:rPr>
      </w:pPr>
      <w:r w:rsidRPr="00A47B2E">
        <w:rPr>
          <w:sz w:val="24"/>
          <w:szCs w:val="24"/>
        </w:rPr>
        <w:t xml:space="preserve">Bidders should fill and submit the Forms provided in </w:t>
      </w:r>
      <w:r w:rsidRPr="00A47B2E">
        <w:rPr>
          <w:b/>
          <w:sz w:val="24"/>
          <w:szCs w:val="24"/>
        </w:rPr>
        <w:t xml:space="preserve">Section VI - Bidding Forms </w:t>
      </w:r>
      <w:r w:rsidRPr="00A47B2E">
        <w:rPr>
          <w:sz w:val="24"/>
          <w:szCs w:val="24"/>
        </w:rPr>
        <w:t>to provide relevant information and documents in support of fulfil</w:t>
      </w:r>
      <w:r w:rsidR="00AC1406">
        <w:rPr>
          <w:sz w:val="24"/>
          <w:szCs w:val="24"/>
        </w:rPr>
        <w:t>l</w:t>
      </w:r>
      <w:r w:rsidRPr="00A47B2E">
        <w:rPr>
          <w:sz w:val="24"/>
          <w:szCs w:val="24"/>
        </w:rPr>
        <w:t>ment of bidder’s qualification, along with its</w:t>
      </w:r>
      <w:r w:rsidR="00AC1406">
        <w:rPr>
          <w:sz w:val="24"/>
          <w:szCs w:val="24"/>
        </w:rPr>
        <w:t xml:space="preserve"> </w:t>
      </w:r>
      <w:r w:rsidRPr="00A47B2E">
        <w:rPr>
          <w:sz w:val="24"/>
          <w:szCs w:val="24"/>
        </w:rPr>
        <w:t>bid.</w:t>
      </w:r>
    </w:p>
    <w:p w:rsidR="00C979F0" w:rsidRPr="00C17F96" w:rsidRDefault="00D1550A" w:rsidP="00232402">
      <w:pPr>
        <w:pStyle w:val="Heading3"/>
        <w:spacing w:after="240"/>
        <w:jc w:val="center"/>
      </w:pPr>
      <w:bookmarkStart w:id="18" w:name="_bookmark7"/>
      <w:bookmarkStart w:id="19" w:name="_Toc91574019"/>
      <w:bookmarkEnd w:id="18"/>
      <w:r w:rsidRPr="00C17F96">
        <w:t>BIDDING DOCUMENTS</w:t>
      </w:r>
      <w:bookmarkEnd w:id="19"/>
    </w:p>
    <w:p w:rsidR="00C979F0" w:rsidRPr="00AC1406" w:rsidRDefault="00D1550A" w:rsidP="00715834">
      <w:pPr>
        <w:pStyle w:val="Heading3"/>
        <w:numPr>
          <w:ilvl w:val="1"/>
          <w:numId w:val="78"/>
        </w:numPr>
        <w:ind w:left="709" w:right="4" w:hanging="709"/>
        <w:rPr>
          <w:sz w:val="24"/>
          <w:szCs w:val="24"/>
        </w:rPr>
      </w:pPr>
      <w:bookmarkStart w:id="20" w:name="_bookmark8"/>
      <w:bookmarkStart w:id="21" w:name="_Toc91574020"/>
      <w:bookmarkEnd w:id="20"/>
      <w:r w:rsidRPr="00AC1406">
        <w:rPr>
          <w:color w:val="4471C4"/>
          <w:sz w:val="24"/>
          <w:szCs w:val="24"/>
        </w:rPr>
        <w:t>Content of Bidding Documents</w:t>
      </w:r>
      <w:bookmarkEnd w:id="21"/>
    </w:p>
    <w:p w:rsidR="005D05E2" w:rsidRPr="00AC1406" w:rsidRDefault="00D1550A" w:rsidP="00232402">
      <w:pPr>
        <w:pStyle w:val="ListParagraph"/>
        <w:numPr>
          <w:ilvl w:val="2"/>
          <w:numId w:val="78"/>
        </w:numPr>
        <w:spacing w:before="253" w:after="240" w:line="276" w:lineRule="auto"/>
        <w:ind w:left="709" w:right="4"/>
        <w:rPr>
          <w:sz w:val="24"/>
          <w:szCs w:val="24"/>
        </w:rPr>
      </w:pPr>
      <w:r w:rsidRPr="00AC1406">
        <w:rPr>
          <w:sz w:val="24"/>
          <w:szCs w:val="24"/>
        </w:rPr>
        <w:t>The Bidding Documents include the following Sections, which should be read in conjunction with any Amendment issued in accordance with ITB Para</w:t>
      </w:r>
      <w:r w:rsidR="00D8135E" w:rsidRPr="00AC1406">
        <w:rPr>
          <w:spacing w:val="-8"/>
          <w:sz w:val="24"/>
          <w:szCs w:val="24"/>
        </w:rPr>
        <w:t>2.</w:t>
      </w:r>
      <w:r w:rsidRPr="00AC1406">
        <w:rPr>
          <w:sz w:val="24"/>
          <w:szCs w:val="24"/>
        </w:rPr>
        <w:t>10.</w:t>
      </w:r>
    </w:p>
    <w:p w:rsidR="00C979F0" w:rsidRPr="00AC1406" w:rsidRDefault="00D1550A" w:rsidP="00715834">
      <w:pPr>
        <w:pStyle w:val="ListParagraph"/>
        <w:numPr>
          <w:ilvl w:val="0"/>
          <w:numId w:val="85"/>
        </w:numPr>
        <w:tabs>
          <w:tab w:val="left" w:pos="2400"/>
        </w:tabs>
        <w:spacing w:before="1" w:line="276" w:lineRule="auto"/>
        <w:ind w:left="1701" w:right="4" w:hanging="567"/>
        <w:rPr>
          <w:sz w:val="24"/>
          <w:szCs w:val="24"/>
        </w:rPr>
      </w:pPr>
      <w:r w:rsidRPr="00AC1406">
        <w:rPr>
          <w:sz w:val="24"/>
          <w:szCs w:val="24"/>
        </w:rPr>
        <w:t>Section I</w:t>
      </w:r>
      <w:r w:rsidRPr="00AC1406">
        <w:rPr>
          <w:sz w:val="24"/>
          <w:szCs w:val="24"/>
        </w:rPr>
        <w:tab/>
        <w:t>Notice Inviting Bids (NIB)</w:t>
      </w:r>
    </w:p>
    <w:p w:rsidR="00C979F0" w:rsidRPr="00AC1406" w:rsidRDefault="00D1550A" w:rsidP="00715834">
      <w:pPr>
        <w:pStyle w:val="ListParagraph"/>
        <w:numPr>
          <w:ilvl w:val="0"/>
          <w:numId w:val="85"/>
        </w:numPr>
        <w:tabs>
          <w:tab w:val="left" w:pos="2400"/>
        </w:tabs>
        <w:spacing w:line="276" w:lineRule="auto"/>
        <w:ind w:left="1701" w:right="4" w:hanging="567"/>
        <w:rPr>
          <w:sz w:val="24"/>
          <w:szCs w:val="24"/>
        </w:rPr>
      </w:pPr>
      <w:r w:rsidRPr="00AC1406">
        <w:rPr>
          <w:sz w:val="24"/>
          <w:szCs w:val="24"/>
        </w:rPr>
        <w:t>Section II</w:t>
      </w:r>
      <w:r w:rsidRPr="00AC1406">
        <w:rPr>
          <w:sz w:val="24"/>
          <w:szCs w:val="24"/>
        </w:rPr>
        <w:tab/>
        <w:t>Instructions to Bidders(ITB)</w:t>
      </w:r>
    </w:p>
    <w:p w:rsidR="00C979F0" w:rsidRPr="00AC1406" w:rsidRDefault="00D1550A" w:rsidP="00715834">
      <w:pPr>
        <w:pStyle w:val="ListParagraph"/>
        <w:numPr>
          <w:ilvl w:val="0"/>
          <w:numId w:val="85"/>
        </w:numPr>
        <w:tabs>
          <w:tab w:val="left" w:pos="2400"/>
        </w:tabs>
        <w:spacing w:line="276" w:lineRule="auto"/>
        <w:ind w:left="1701" w:right="4" w:hanging="567"/>
        <w:rPr>
          <w:sz w:val="24"/>
          <w:szCs w:val="24"/>
        </w:rPr>
      </w:pPr>
      <w:r w:rsidRPr="00AC1406">
        <w:rPr>
          <w:sz w:val="24"/>
          <w:szCs w:val="24"/>
        </w:rPr>
        <w:t>Section III</w:t>
      </w:r>
      <w:r w:rsidRPr="00AC1406">
        <w:rPr>
          <w:sz w:val="24"/>
          <w:szCs w:val="24"/>
        </w:rPr>
        <w:tab/>
        <w:t>Bid Data</w:t>
      </w:r>
      <w:r w:rsidR="00232402">
        <w:rPr>
          <w:sz w:val="24"/>
          <w:szCs w:val="24"/>
        </w:rPr>
        <w:t xml:space="preserve"> </w:t>
      </w:r>
      <w:r w:rsidRPr="00AC1406">
        <w:rPr>
          <w:sz w:val="24"/>
          <w:szCs w:val="24"/>
        </w:rPr>
        <w:t>Sheet</w:t>
      </w:r>
    </w:p>
    <w:p w:rsidR="00C979F0" w:rsidRPr="00AC1406" w:rsidRDefault="00D1550A" w:rsidP="00715834">
      <w:pPr>
        <w:pStyle w:val="ListParagraph"/>
        <w:numPr>
          <w:ilvl w:val="0"/>
          <w:numId w:val="85"/>
        </w:numPr>
        <w:spacing w:before="1" w:line="276" w:lineRule="auto"/>
        <w:ind w:left="1701" w:right="4" w:hanging="567"/>
        <w:rPr>
          <w:sz w:val="24"/>
          <w:szCs w:val="24"/>
        </w:rPr>
      </w:pPr>
      <w:r w:rsidRPr="00AC1406">
        <w:rPr>
          <w:sz w:val="24"/>
          <w:szCs w:val="24"/>
        </w:rPr>
        <w:t>Section IV Evaluation and Qualification</w:t>
      </w:r>
      <w:r w:rsidR="00232402">
        <w:rPr>
          <w:sz w:val="24"/>
          <w:szCs w:val="24"/>
        </w:rPr>
        <w:t xml:space="preserve"> </w:t>
      </w:r>
      <w:r w:rsidRPr="00AC1406">
        <w:rPr>
          <w:sz w:val="24"/>
          <w:szCs w:val="24"/>
        </w:rPr>
        <w:t>Criteria</w:t>
      </w:r>
    </w:p>
    <w:p w:rsidR="00C979F0" w:rsidRPr="00AC1406" w:rsidRDefault="00D1550A" w:rsidP="00715834">
      <w:pPr>
        <w:pStyle w:val="ListParagraph"/>
        <w:numPr>
          <w:ilvl w:val="0"/>
          <w:numId w:val="85"/>
        </w:numPr>
        <w:tabs>
          <w:tab w:val="left" w:pos="2400"/>
        </w:tabs>
        <w:spacing w:line="276" w:lineRule="auto"/>
        <w:ind w:left="1701" w:right="4" w:hanging="567"/>
        <w:rPr>
          <w:sz w:val="24"/>
          <w:szCs w:val="24"/>
        </w:rPr>
      </w:pPr>
      <w:r w:rsidRPr="00AC1406">
        <w:rPr>
          <w:sz w:val="24"/>
          <w:szCs w:val="24"/>
        </w:rPr>
        <w:t>Section</w:t>
      </w:r>
      <w:r w:rsidR="00232402">
        <w:rPr>
          <w:sz w:val="24"/>
          <w:szCs w:val="24"/>
        </w:rPr>
        <w:t xml:space="preserve"> </w:t>
      </w:r>
      <w:r w:rsidRPr="00AC1406">
        <w:rPr>
          <w:sz w:val="24"/>
          <w:szCs w:val="24"/>
        </w:rPr>
        <w:t>V</w:t>
      </w:r>
      <w:r w:rsidRPr="00AC1406">
        <w:rPr>
          <w:sz w:val="24"/>
          <w:szCs w:val="24"/>
        </w:rPr>
        <w:tab/>
        <w:t>Schedule of</w:t>
      </w:r>
      <w:r w:rsidR="00232402">
        <w:rPr>
          <w:sz w:val="24"/>
          <w:szCs w:val="24"/>
        </w:rPr>
        <w:t xml:space="preserve"> </w:t>
      </w:r>
      <w:r w:rsidRPr="00AC1406">
        <w:rPr>
          <w:sz w:val="24"/>
          <w:szCs w:val="24"/>
        </w:rPr>
        <w:t>Requirements</w:t>
      </w:r>
    </w:p>
    <w:p w:rsidR="00C979F0" w:rsidRPr="00AC1406" w:rsidRDefault="00D1550A" w:rsidP="00715834">
      <w:pPr>
        <w:pStyle w:val="ListParagraph"/>
        <w:numPr>
          <w:ilvl w:val="0"/>
          <w:numId w:val="85"/>
        </w:numPr>
        <w:spacing w:before="1" w:line="276" w:lineRule="auto"/>
        <w:ind w:left="1701" w:right="4" w:hanging="567"/>
        <w:rPr>
          <w:sz w:val="24"/>
          <w:szCs w:val="24"/>
        </w:rPr>
      </w:pPr>
      <w:r w:rsidRPr="00AC1406">
        <w:rPr>
          <w:sz w:val="24"/>
          <w:szCs w:val="24"/>
        </w:rPr>
        <w:t>Section VI Bidding</w:t>
      </w:r>
      <w:r w:rsidR="00232402">
        <w:rPr>
          <w:sz w:val="24"/>
          <w:szCs w:val="24"/>
        </w:rPr>
        <w:t xml:space="preserve"> </w:t>
      </w:r>
      <w:r w:rsidRPr="00AC1406">
        <w:rPr>
          <w:sz w:val="24"/>
          <w:szCs w:val="24"/>
        </w:rPr>
        <w:t>Forms</w:t>
      </w:r>
    </w:p>
    <w:p w:rsidR="00C979F0" w:rsidRPr="00AC1406" w:rsidRDefault="00D1550A" w:rsidP="00715834">
      <w:pPr>
        <w:pStyle w:val="ListParagraph"/>
        <w:numPr>
          <w:ilvl w:val="0"/>
          <w:numId w:val="85"/>
        </w:numPr>
        <w:spacing w:line="276" w:lineRule="auto"/>
        <w:ind w:left="1701" w:right="4" w:hanging="567"/>
        <w:rPr>
          <w:sz w:val="24"/>
          <w:szCs w:val="24"/>
        </w:rPr>
      </w:pPr>
      <w:r w:rsidRPr="00AC1406">
        <w:rPr>
          <w:sz w:val="24"/>
          <w:szCs w:val="24"/>
        </w:rPr>
        <w:t>Section VII General Conditions of Contract(GCC)</w:t>
      </w:r>
    </w:p>
    <w:p w:rsidR="00C979F0" w:rsidRPr="00AC1406" w:rsidRDefault="00D1550A" w:rsidP="00715834">
      <w:pPr>
        <w:pStyle w:val="ListParagraph"/>
        <w:numPr>
          <w:ilvl w:val="0"/>
          <w:numId w:val="85"/>
        </w:numPr>
        <w:spacing w:line="276" w:lineRule="auto"/>
        <w:ind w:left="1701" w:right="4" w:hanging="567"/>
        <w:rPr>
          <w:sz w:val="24"/>
          <w:szCs w:val="24"/>
        </w:rPr>
      </w:pPr>
      <w:r w:rsidRPr="00AC1406">
        <w:rPr>
          <w:sz w:val="24"/>
          <w:szCs w:val="24"/>
        </w:rPr>
        <w:t>Section VIII Special Conditions of Contract(SCC)</w:t>
      </w:r>
    </w:p>
    <w:p w:rsidR="00C979F0" w:rsidRPr="00232402" w:rsidRDefault="00D1550A" w:rsidP="00232402">
      <w:pPr>
        <w:pStyle w:val="ListParagraph"/>
        <w:numPr>
          <w:ilvl w:val="0"/>
          <w:numId w:val="85"/>
        </w:numPr>
        <w:spacing w:before="2" w:after="240" w:line="276" w:lineRule="auto"/>
        <w:ind w:left="1701" w:right="4" w:hanging="567"/>
        <w:rPr>
          <w:sz w:val="24"/>
          <w:szCs w:val="24"/>
        </w:rPr>
      </w:pPr>
      <w:r w:rsidRPr="00AC1406">
        <w:rPr>
          <w:sz w:val="24"/>
          <w:szCs w:val="24"/>
        </w:rPr>
        <w:t>Section IX Contract</w:t>
      </w:r>
      <w:r w:rsidR="00232402">
        <w:rPr>
          <w:sz w:val="24"/>
          <w:szCs w:val="24"/>
        </w:rPr>
        <w:t xml:space="preserve"> </w:t>
      </w:r>
      <w:r w:rsidRPr="00AC1406">
        <w:rPr>
          <w:sz w:val="24"/>
          <w:szCs w:val="24"/>
        </w:rPr>
        <w:t>Forms</w:t>
      </w:r>
    </w:p>
    <w:p w:rsidR="000F2C73" w:rsidRPr="00232402" w:rsidRDefault="00D1550A" w:rsidP="00232402">
      <w:pPr>
        <w:pStyle w:val="ListParagraph"/>
        <w:numPr>
          <w:ilvl w:val="2"/>
          <w:numId w:val="78"/>
        </w:numPr>
        <w:spacing w:after="240" w:line="276" w:lineRule="auto"/>
        <w:ind w:left="709" w:right="72"/>
        <w:rPr>
          <w:sz w:val="24"/>
          <w:szCs w:val="24"/>
        </w:rPr>
      </w:pPr>
      <w:r w:rsidRPr="00AC1406">
        <w:rPr>
          <w:sz w:val="24"/>
          <w:szCs w:val="24"/>
        </w:rPr>
        <w:t xml:space="preserve">Unless downloaded directly from the Purchaser’s website </w:t>
      </w:r>
      <w:r w:rsidRPr="00AC1406">
        <w:rPr>
          <w:b/>
          <w:sz w:val="24"/>
          <w:szCs w:val="24"/>
        </w:rPr>
        <w:t>as specified in the BDS</w:t>
      </w:r>
      <w:r w:rsidRPr="00AC1406">
        <w:rPr>
          <w:sz w:val="24"/>
          <w:szCs w:val="24"/>
        </w:rPr>
        <w:t xml:space="preserve">, </w:t>
      </w:r>
      <w:r w:rsidR="00D8135E" w:rsidRPr="00AC1406">
        <w:rPr>
          <w:sz w:val="24"/>
          <w:szCs w:val="24"/>
        </w:rPr>
        <w:t>TIA</w:t>
      </w:r>
      <w:r w:rsidRPr="00AC1406">
        <w:rPr>
          <w:sz w:val="24"/>
          <w:szCs w:val="24"/>
        </w:rPr>
        <w:t xml:space="preserve"> shall not be responsible for the correctness of the Bidding Documents, responses to requests for clarification, the Minutes of the Pre-bid meeting, if any, or Amendment(s) to the Bidding Documents in accordance with ITB Para</w:t>
      </w:r>
      <w:r w:rsidR="000F2C73" w:rsidRPr="00AC1406">
        <w:rPr>
          <w:spacing w:val="-7"/>
          <w:sz w:val="24"/>
          <w:szCs w:val="24"/>
        </w:rPr>
        <w:t>2.</w:t>
      </w:r>
      <w:r w:rsidRPr="00AC1406">
        <w:rPr>
          <w:sz w:val="24"/>
          <w:szCs w:val="24"/>
        </w:rPr>
        <w:t>10.</w:t>
      </w:r>
    </w:p>
    <w:p w:rsidR="000F2C73" w:rsidRPr="00AC1406" w:rsidRDefault="00D1550A" w:rsidP="00232402">
      <w:pPr>
        <w:pStyle w:val="ListParagraph"/>
        <w:numPr>
          <w:ilvl w:val="2"/>
          <w:numId w:val="78"/>
        </w:numPr>
        <w:spacing w:after="240" w:line="276" w:lineRule="auto"/>
        <w:ind w:left="709" w:right="72"/>
        <w:rPr>
          <w:sz w:val="24"/>
          <w:szCs w:val="24"/>
        </w:rPr>
      </w:pPr>
      <w:r w:rsidRPr="00AC1406">
        <w:rPr>
          <w:sz w:val="24"/>
          <w:szCs w:val="24"/>
        </w:rPr>
        <w:t>Bidders are expected to examine all instructions, forms, terms, and specifications in the Bidding Documents and to furnish with its Bid all information or documentation as is required by the Bidding</w:t>
      </w:r>
      <w:r w:rsidR="00232402">
        <w:rPr>
          <w:sz w:val="24"/>
          <w:szCs w:val="24"/>
        </w:rPr>
        <w:t xml:space="preserve"> </w:t>
      </w:r>
      <w:r w:rsidRPr="00AC1406">
        <w:rPr>
          <w:sz w:val="24"/>
          <w:szCs w:val="24"/>
        </w:rPr>
        <w:t>Documents.</w:t>
      </w:r>
    </w:p>
    <w:p w:rsidR="00C979F0" w:rsidRPr="00AC1406" w:rsidRDefault="00D1550A" w:rsidP="00715834">
      <w:pPr>
        <w:pStyle w:val="Heading3"/>
        <w:numPr>
          <w:ilvl w:val="1"/>
          <w:numId w:val="78"/>
        </w:numPr>
        <w:ind w:left="709" w:hanging="709"/>
        <w:rPr>
          <w:sz w:val="24"/>
          <w:szCs w:val="24"/>
        </w:rPr>
      </w:pPr>
      <w:bookmarkStart w:id="22" w:name="_bookmark9"/>
      <w:bookmarkStart w:id="23" w:name="_Toc91574021"/>
      <w:bookmarkEnd w:id="22"/>
      <w:r w:rsidRPr="00AC1406">
        <w:rPr>
          <w:color w:val="4471C4"/>
          <w:sz w:val="24"/>
          <w:szCs w:val="24"/>
        </w:rPr>
        <w:lastRenderedPageBreak/>
        <w:t>Clarifications of Bidding</w:t>
      </w:r>
      <w:r w:rsidR="00232402">
        <w:rPr>
          <w:color w:val="4471C4"/>
          <w:sz w:val="24"/>
          <w:szCs w:val="24"/>
        </w:rPr>
        <w:t xml:space="preserve"> </w:t>
      </w:r>
      <w:r w:rsidRPr="00AC1406">
        <w:rPr>
          <w:color w:val="4471C4"/>
          <w:sz w:val="24"/>
          <w:szCs w:val="24"/>
        </w:rPr>
        <w:t>Documents</w:t>
      </w:r>
      <w:bookmarkEnd w:id="23"/>
    </w:p>
    <w:p w:rsidR="00C979F0" w:rsidRPr="00232402" w:rsidRDefault="00D1550A" w:rsidP="00232402">
      <w:pPr>
        <w:pStyle w:val="ListParagraph"/>
        <w:numPr>
          <w:ilvl w:val="2"/>
          <w:numId w:val="78"/>
        </w:numPr>
        <w:spacing w:before="255" w:after="240" w:line="276" w:lineRule="auto"/>
        <w:ind w:left="709" w:right="4"/>
        <w:rPr>
          <w:b/>
          <w:sz w:val="24"/>
          <w:szCs w:val="24"/>
        </w:rPr>
      </w:pPr>
      <w:r w:rsidRPr="00AC1406">
        <w:rPr>
          <w:sz w:val="24"/>
          <w:szCs w:val="24"/>
        </w:rPr>
        <w:t xml:space="preserve">A Bidder requiring any clarification of the Bidding Documents shall contact the </w:t>
      </w:r>
      <w:r w:rsidR="00622071" w:rsidRPr="00AC1406">
        <w:rPr>
          <w:sz w:val="24"/>
          <w:szCs w:val="24"/>
        </w:rPr>
        <w:t>TIA</w:t>
      </w:r>
      <w:r w:rsidR="00232402">
        <w:rPr>
          <w:sz w:val="24"/>
          <w:szCs w:val="24"/>
        </w:rPr>
        <w:t xml:space="preserve"> </w:t>
      </w:r>
      <w:r w:rsidRPr="00AC1406">
        <w:rPr>
          <w:sz w:val="24"/>
          <w:szCs w:val="24"/>
        </w:rPr>
        <w:t>in</w:t>
      </w:r>
      <w:r w:rsidR="00232402">
        <w:rPr>
          <w:sz w:val="24"/>
          <w:szCs w:val="24"/>
        </w:rPr>
        <w:t xml:space="preserve"> </w:t>
      </w:r>
      <w:r w:rsidRPr="00AC1406">
        <w:rPr>
          <w:sz w:val="24"/>
          <w:szCs w:val="24"/>
        </w:rPr>
        <w:t>writing</w:t>
      </w:r>
      <w:r w:rsidR="00232402">
        <w:rPr>
          <w:sz w:val="24"/>
          <w:szCs w:val="24"/>
        </w:rPr>
        <w:t xml:space="preserve"> </w:t>
      </w:r>
      <w:r w:rsidR="00622071" w:rsidRPr="00AC1406">
        <w:rPr>
          <w:sz w:val="24"/>
          <w:szCs w:val="24"/>
        </w:rPr>
        <w:t xml:space="preserve">in </w:t>
      </w:r>
      <w:r w:rsidR="006E571C" w:rsidRPr="00AC1406">
        <w:rPr>
          <w:sz w:val="24"/>
          <w:szCs w:val="24"/>
        </w:rPr>
        <w:t xml:space="preserve">the </w:t>
      </w:r>
      <w:r w:rsidR="006E571C" w:rsidRPr="00AC1406">
        <w:rPr>
          <w:spacing w:val="-9"/>
          <w:sz w:val="24"/>
          <w:szCs w:val="24"/>
        </w:rPr>
        <w:t>address</w:t>
      </w:r>
      <w:r w:rsidR="00232402">
        <w:rPr>
          <w:spacing w:val="-9"/>
          <w:sz w:val="24"/>
          <w:szCs w:val="24"/>
        </w:rPr>
        <w:t xml:space="preserve"> </w:t>
      </w:r>
      <w:r w:rsidR="00622071" w:rsidRPr="00AC1406">
        <w:rPr>
          <w:spacing w:val="-6"/>
          <w:sz w:val="24"/>
          <w:szCs w:val="24"/>
        </w:rPr>
        <w:t xml:space="preserve">as </w:t>
      </w:r>
      <w:r w:rsidRPr="00AC1406">
        <w:rPr>
          <w:b/>
          <w:sz w:val="24"/>
          <w:szCs w:val="24"/>
        </w:rPr>
        <w:t>specified</w:t>
      </w:r>
      <w:r w:rsidR="00232402">
        <w:rPr>
          <w:b/>
          <w:sz w:val="24"/>
          <w:szCs w:val="24"/>
        </w:rPr>
        <w:t xml:space="preserve"> </w:t>
      </w:r>
      <w:r w:rsidRPr="00AC1406">
        <w:rPr>
          <w:b/>
          <w:sz w:val="24"/>
          <w:szCs w:val="24"/>
        </w:rPr>
        <w:t>in</w:t>
      </w:r>
      <w:r w:rsidR="00232402">
        <w:rPr>
          <w:b/>
          <w:sz w:val="24"/>
          <w:szCs w:val="24"/>
        </w:rPr>
        <w:t xml:space="preserve"> </w:t>
      </w:r>
      <w:r w:rsidRPr="00AC1406">
        <w:rPr>
          <w:b/>
          <w:sz w:val="24"/>
          <w:szCs w:val="24"/>
        </w:rPr>
        <w:t>the</w:t>
      </w:r>
      <w:r w:rsidR="00232402">
        <w:rPr>
          <w:b/>
          <w:sz w:val="24"/>
          <w:szCs w:val="24"/>
        </w:rPr>
        <w:t xml:space="preserve"> </w:t>
      </w:r>
      <w:r w:rsidRPr="00AC1406">
        <w:rPr>
          <w:b/>
          <w:sz w:val="24"/>
          <w:szCs w:val="24"/>
        </w:rPr>
        <w:t>BDS</w:t>
      </w:r>
      <w:r w:rsidRPr="00AC1406">
        <w:rPr>
          <w:sz w:val="24"/>
          <w:szCs w:val="24"/>
        </w:rPr>
        <w:t>.</w:t>
      </w:r>
      <w:r w:rsidR="00232402">
        <w:rPr>
          <w:sz w:val="24"/>
          <w:szCs w:val="24"/>
        </w:rPr>
        <w:t xml:space="preserve"> </w:t>
      </w:r>
      <w:r w:rsidRPr="00AC1406">
        <w:rPr>
          <w:sz w:val="24"/>
          <w:szCs w:val="24"/>
        </w:rPr>
        <w:t>The</w:t>
      </w:r>
      <w:r w:rsidR="00232402">
        <w:rPr>
          <w:sz w:val="24"/>
          <w:szCs w:val="24"/>
        </w:rPr>
        <w:t xml:space="preserve"> </w:t>
      </w:r>
      <w:r w:rsidR="00622071" w:rsidRPr="00AC1406">
        <w:rPr>
          <w:sz w:val="24"/>
          <w:szCs w:val="24"/>
        </w:rPr>
        <w:t>TIA</w:t>
      </w:r>
      <w:r w:rsidRPr="00AC1406">
        <w:rPr>
          <w:sz w:val="24"/>
          <w:szCs w:val="24"/>
        </w:rPr>
        <w:t xml:space="preserve"> will respond in writing to any request for clarification, provided that such request is received within a period </w:t>
      </w:r>
      <w:r w:rsidRPr="00AC1406">
        <w:rPr>
          <w:b/>
          <w:sz w:val="24"/>
          <w:szCs w:val="24"/>
        </w:rPr>
        <w:t>specified in the BDS.</w:t>
      </w:r>
    </w:p>
    <w:p w:rsidR="00C979F0" w:rsidRPr="00232402" w:rsidRDefault="00D1550A" w:rsidP="00232402">
      <w:pPr>
        <w:pStyle w:val="ListParagraph"/>
        <w:numPr>
          <w:ilvl w:val="2"/>
          <w:numId w:val="78"/>
        </w:numPr>
        <w:spacing w:after="240" w:line="276" w:lineRule="auto"/>
        <w:ind w:left="709" w:right="4"/>
        <w:rPr>
          <w:sz w:val="24"/>
          <w:szCs w:val="24"/>
        </w:rPr>
      </w:pPr>
      <w:r w:rsidRPr="00AC1406">
        <w:rPr>
          <w:sz w:val="24"/>
          <w:szCs w:val="24"/>
        </w:rPr>
        <w:t xml:space="preserve">The Purchaser shall also promptly publish brief description of the enquiry but without identifying its source and its response at </w:t>
      </w:r>
      <w:r w:rsidR="006E571C" w:rsidRPr="00AC1406">
        <w:rPr>
          <w:sz w:val="24"/>
          <w:szCs w:val="24"/>
        </w:rPr>
        <w:t>the official</w:t>
      </w:r>
      <w:r w:rsidR="00232402">
        <w:rPr>
          <w:sz w:val="24"/>
          <w:szCs w:val="24"/>
        </w:rPr>
        <w:t xml:space="preserve"> </w:t>
      </w:r>
      <w:r w:rsidRPr="00AC1406">
        <w:rPr>
          <w:sz w:val="24"/>
          <w:szCs w:val="24"/>
        </w:rPr>
        <w:t xml:space="preserve">website as </w:t>
      </w:r>
      <w:r w:rsidRPr="00AC1406">
        <w:rPr>
          <w:b/>
          <w:sz w:val="24"/>
          <w:szCs w:val="24"/>
        </w:rPr>
        <w:t>specified in the</w:t>
      </w:r>
      <w:r w:rsidR="00232402">
        <w:rPr>
          <w:b/>
          <w:sz w:val="24"/>
          <w:szCs w:val="24"/>
        </w:rPr>
        <w:t xml:space="preserve"> </w:t>
      </w:r>
      <w:r w:rsidRPr="00AC1406">
        <w:rPr>
          <w:b/>
          <w:sz w:val="24"/>
          <w:szCs w:val="24"/>
        </w:rPr>
        <w:t>BDS</w:t>
      </w:r>
      <w:r w:rsidRPr="00AC1406">
        <w:rPr>
          <w:sz w:val="24"/>
          <w:szCs w:val="24"/>
        </w:rPr>
        <w:t>.</w:t>
      </w:r>
    </w:p>
    <w:p w:rsidR="00C979F0" w:rsidRPr="00232402" w:rsidRDefault="00D1550A" w:rsidP="00232402">
      <w:pPr>
        <w:pStyle w:val="ListParagraph"/>
        <w:numPr>
          <w:ilvl w:val="2"/>
          <w:numId w:val="78"/>
        </w:numPr>
        <w:spacing w:before="1" w:after="240" w:line="276" w:lineRule="auto"/>
        <w:ind w:left="709" w:right="4"/>
        <w:rPr>
          <w:sz w:val="24"/>
          <w:szCs w:val="24"/>
        </w:rPr>
      </w:pPr>
      <w:r w:rsidRPr="00AC1406">
        <w:rPr>
          <w:sz w:val="24"/>
          <w:szCs w:val="24"/>
        </w:rPr>
        <w:t xml:space="preserve">Should the clarification result in changes to the essential elements of the Bidding Documents, the </w:t>
      </w:r>
      <w:r w:rsidR="00622071" w:rsidRPr="00AC1406">
        <w:rPr>
          <w:sz w:val="24"/>
          <w:szCs w:val="24"/>
        </w:rPr>
        <w:t>TIA</w:t>
      </w:r>
      <w:r w:rsidRPr="00AC1406">
        <w:rPr>
          <w:sz w:val="24"/>
          <w:szCs w:val="24"/>
        </w:rPr>
        <w:t xml:space="preserve"> shall amend the Bidding Documents following the procedure given under ITB Para</w:t>
      </w:r>
      <w:r w:rsidR="00232402">
        <w:rPr>
          <w:sz w:val="24"/>
          <w:szCs w:val="24"/>
        </w:rPr>
        <w:t xml:space="preserve"> </w:t>
      </w:r>
      <w:r w:rsidR="00622071" w:rsidRPr="00AC1406">
        <w:rPr>
          <w:spacing w:val="-5"/>
          <w:sz w:val="24"/>
          <w:szCs w:val="24"/>
        </w:rPr>
        <w:t>2.</w:t>
      </w:r>
      <w:r w:rsidRPr="00AC1406">
        <w:rPr>
          <w:sz w:val="24"/>
          <w:szCs w:val="24"/>
        </w:rPr>
        <w:t>10</w:t>
      </w:r>
      <w:r w:rsidR="00232402">
        <w:rPr>
          <w:sz w:val="24"/>
          <w:szCs w:val="24"/>
        </w:rPr>
        <w:t>.</w:t>
      </w:r>
    </w:p>
    <w:p w:rsidR="00B85B15" w:rsidRPr="00232402" w:rsidRDefault="00D1550A" w:rsidP="00232402">
      <w:pPr>
        <w:pStyle w:val="Heading3"/>
        <w:numPr>
          <w:ilvl w:val="1"/>
          <w:numId w:val="78"/>
        </w:numPr>
        <w:spacing w:after="240"/>
        <w:ind w:left="709"/>
        <w:rPr>
          <w:sz w:val="24"/>
          <w:szCs w:val="24"/>
        </w:rPr>
      </w:pPr>
      <w:bookmarkStart w:id="24" w:name="_bookmark10"/>
      <w:bookmarkStart w:id="25" w:name="_Toc91574022"/>
      <w:bookmarkEnd w:id="24"/>
      <w:r w:rsidRPr="00AC1406">
        <w:rPr>
          <w:color w:val="4471C4"/>
          <w:sz w:val="24"/>
          <w:szCs w:val="24"/>
        </w:rPr>
        <w:t>Pre-Bid</w:t>
      </w:r>
      <w:r w:rsidR="00232402">
        <w:rPr>
          <w:color w:val="4471C4"/>
          <w:sz w:val="24"/>
          <w:szCs w:val="24"/>
        </w:rPr>
        <w:t xml:space="preserve"> </w:t>
      </w:r>
      <w:r w:rsidRPr="00AC1406">
        <w:rPr>
          <w:color w:val="4471C4"/>
          <w:sz w:val="24"/>
          <w:szCs w:val="24"/>
        </w:rPr>
        <w:t>Meeting</w:t>
      </w:r>
      <w:bookmarkEnd w:id="25"/>
    </w:p>
    <w:p w:rsidR="00B85B15" w:rsidRPr="00AC1406" w:rsidRDefault="00E53927" w:rsidP="00232402">
      <w:pPr>
        <w:pStyle w:val="ListParagraph"/>
        <w:numPr>
          <w:ilvl w:val="2"/>
          <w:numId w:val="78"/>
        </w:numPr>
        <w:spacing w:line="276" w:lineRule="auto"/>
        <w:ind w:left="709"/>
        <w:rPr>
          <w:sz w:val="24"/>
          <w:szCs w:val="24"/>
        </w:rPr>
      </w:pPr>
      <w:r w:rsidRPr="00AC1406">
        <w:rPr>
          <w:sz w:val="24"/>
          <w:szCs w:val="24"/>
        </w:rPr>
        <w:t xml:space="preserve">Prospective bidders are </w:t>
      </w:r>
      <w:r w:rsidR="00C76A87" w:rsidRPr="00AC1406">
        <w:rPr>
          <w:sz w:val="24"/>
          <w:szCs w:val="24"/>
        </w:rPr>
        <w:t>invited</w:t>
      </w:r>
      <w:r w:rsidRPr="00AC1406">
        <w:rPr>
          <w:sz w:val="24"/>
          <w:szCs w:val="24"/>
        </w:rPr>
        <w:t xml:space="preserve"> to </w:t>
      </w:r>
      <w:r w:rsidR="00FD6DF1" w:rsidRPr="00AC1406">
        <w:rPr>
          <w:sz w:val="24"/>
          <w:szCs w:val="24"/>
        </w:rPr>
        <w:t xml:space="preserve">participate in the pre-bid meeting </w:t>
      </w:r>
      <w:r w:rsidR="00B85B15" w:rsidRPr="00AC1406">
        <w:rPr>
          <w:sz w:val="24"/>
          <w:szCs w:val="24"/>
        </w:rPr>
        <w:t xml:space="preserve">as </w:t>
      </w:r>
      <w:r w:rsidR="00FD6DF1" w:rsidRPr="00AC1406">
        <w:rPr>
          <w:sz w:val="24"/>
          <w:szCs w:val="24"/>
        </w:rPr>
        <w:t xml:space="preserve">scheduled to be held </w:t>
      </w:r>
      <w:r w:rsidR="00B85B15" w:rsidRPr="00AC1406">
        <w:rPr>
          <w:sz w:val="24"/>
          <w:szCs w:val="24"/>
        </w:rPr>
        <w:t>o</w:t>
      </w:r>
      <w:r w:rsidR="00FD6DF1" w:rsidRPr="00AC1406">
        <w:rPr>
          <w:sz w:val="24"/>
          <w:szCs w:val="24"/>
        </w:rPr>
        <w:t>n the date, time and venue as specified in the BDS.</w:t>
      </w:r>
      <w:r w:rsidR="00B85B15" w:rsidRPr="00AC1406">
        <w:rPr>
          <w:sz w:val="24"/>
          <w:szCs w:val="24"/>
        </w:rPr>
        <w:t xml:space="preserve"> The prospective bidders </w:t>
      </w:r>
      <w:r w:rsidR="00C76A87" w:rsidRPr="00AC1406">
        <w:rPr>
          <w:sz w:val="24"/>
          <w:szCs w:val="24"/>
        </w:rPr>
        <w:t>may</w:t>
      </w:r>
      <w:r w:rsidR="00B85B15" w:rsidRPr="00AC1406">
        <w:rPr>
          <w:sz w:val="24"/>
          <w:szCs w:val="24"/>
        </w:rPr>
        <w:t xml:space="preserve"> submit their </w:t>
      </w:r>
      <w:r w:rsidR="00C76A87" w:rsidRPr="00AC1406">
        <w:rPr>
          <w:sz w:val="24"/>
          <w:szCs w:val="24"/>
        </w:rPr>
        <w:t xml:space="preserve">written </w:t>
      </w:r>
      <w:r w:rsidR="005906D8" w:rsidRPr="00AC1406">
        <w:rPr>
          <w:sz w:val="24"/>
          <w:szCs w:val="24"/>
        </w:rPr>
        <w:t xml:space="preserve">request for clarifications </w:t>
      </w:r>
      <w:r w:rsidR="00C76A87" w:rsidRPr="00AC1406">
        <w:rPr>
          <w:sz w:val="24"/>
          <w:szCs w:val="24"/>
        </w:rPr>
        <w:t xml:space="preserve">or suggestion, if any, </w:t>
      </w:r>
      <w:r w:rsidR="00B00E19" w:rsidRPr="00AC1406">
        <w:rPr>
          <w:sz w:val="24"/>
          <w:szCs w:val="24"/>
        </w:rPr>
        <w:t xml:space="preserve">on the bidding document </w:t>
      </w:r>
      <w:r w:rsidR="00C76A87" w:rsidRPr="00AC1406">
        <w:rPr>
          <w:sz w:val="24"/>
          <w:szCs w:val="24"/>
        </w:rPr>
        <w:t>in advance</w:t>
      </w:r>
      <w:r w:rsidR="00B00E19" w:rsidRPr="00AC1406">
        <w:rPr>
          <w:sz w:val="24"/>
          <w:szCs w:val="24"/>
        </w:rPr>
        <w:t>,</w:t>
      </w:r>
      <w:r w:rsidR="00C76A87" w:rsidRPr="00AC1406">
        <w:rPr>
          <w:sz w:val="24"/>
          <w:szCs w:val="24"/>
        </w:rPr>
        <w:t xml:space="preserve"> for the consideration of the TIA. </w:t>
      </w:r>
    </w:p>
    <w:p w:rsidR="00C979F0" w:rsidRPr="00AC1406" w:rsidRDefault="00C979F0" w:rsidP="00715834">
      <w:pPr>
        <w:pStyle w:val="ListParagraph"/>
        <w:rPr>
          <w:sz w:val="24"/>
          <w:szCs w:val="24"/>
        </w:rPr>
      </w:pPr>
    </w:p>
    <w:p w:rsidR="00C979F0" w:rsidRPr="00232402" w:rsidRDefault="00D1550A" w:rsidP="00232402">
      <w:pPr>
        <w:pStyle w:val="ListParagraph"/>
        <w:numPr>
          <w:ilvl w:val="2"/>
          <w:numId w:val="78"/>
        </w:numPr>
        <w:spacing w:after="240" w:line="276" w:lineRule="auto"/>
        <w:ind w:left="709" w:right="4"/>
        <w:rPr>
          <w:sz w:val="24"/>
          <w:szCs w:val="24"/>
        </w:rPr>
      </w:pPr>
      <w:r w:rsidRPr="00AC1406">
        <w:rPr>
          <w:sz w:val="24"/>
          <w:szCs w:val="24"/>
        </w:rPr>
        <w:t>During the pre-bid meeting, the clarification sought by representative of prospective bidders</w:t>
      </w:r>
      <w:r w:rsidR="00232402">
        <w:rPr>
          <w:sz w:val="24"/>
          <w:szCs w:val="24"/>
        </w:rPr>
        <w:t xml:space="preserve"> </w:t>
      </w:r>
      <w:r w:rsidRPr="00AC1406">
        <w:rPr>
          <w:sz w:val="24"/>
          <w:szCs w:val="24"/>
        </w:rPr>
        <w:t>shall</w:t>
      </w:r>
      <w:r w:rsidR="00232402">
        <w:rPr>
          <w:sz w:val="24"/>
          <w:szCs w:val="24"/>
        </w:rPr>
        <w:t xml:space="preserve"> </w:t>
      </w:r>
      <w:r w:rsidRPr="00AC1406">
        <w:rPr>
          <w:sz w:val="24"/>
          <w:szCs w:val="24"/>
        </w:rPr>
        <w:t>be</w:t>
      </w:r>
      <w:r w:rsidR="00232402">
        <w:rPr>
          <w:sz w:val="24"/>
          <w:szCs w:val="24"/>
        </w:rPr>
        <w:t xml:space="preserve"> </w:t>
      </w:r>
      <w:r w:rsidRPr="00AC1406">
        <w:rPr>
          <w:sz w:val="24"/>
          <w:szCs w:val="24"/>
        </w:rPr>
        <w:t>responded</w:t>
      </w:r>
      <w:r w:rsidR="00232402">
        <w:rPr>
          <w:sz w:val="24"/>
          <w:szCs w:val="24"/>
        </w:rPr>
        <w:t xml:space="preserve"> </w:t>
      </w:r>
      <w:r w:rsidRPr="00AC1406">
        <w:rPr>
          <w:sz w:val="24"/>
          <w:szCs w:val="24"/>
        </w:rPr>
        <w:t>appropriately.</w:t>
      </w:r>
      <w:r w:rsidR="00232402">
        <w:rPr>
          <w:sz w:val="24"/>
          <w:szCs w:val="24"/>
        </w:rPr>
        <w:t xml:space="preserve"> </w:t>
      </w:r>
      <w:r w:rsidRPr="00AC1406">
        <w:rPr>
          <w:sz w:val="24"/>
          <w:szCs w:val="24"/>
        </w:rPr>
        <w:t>However,</w:t>
      </w:r>
      <w:r w:rsidR="00232402">
        <w:rPr>
          <w:sz w:val="24"/>
          <w:szCs w:val="24"/>
        </w:rPr>
        <w:t xml:space="preserve"> </w:t>
      </w:r>
      <w:r w:rsidRPr="00AC1406">
        <w:rPr>
          <w:sz w:val="24"/>
          <w:szCs w:val="24"/>
        </w:rPr>
        <w:t>they</w:t>
      </w:r>
      <w:r w:rsidR="00232402">
        <w:rPr>
          <w:sz w:val="24"/>
          <w:szCs w:val="24"/>
        </w:rPr>
        <w:t xml:space="preserve"> </w:t>
      </w:r>
      <w:r w:rsidR="003F02E9" w:rsidRPr="00AC1406">
        <w:rPr>
          <w:sz w:val="24"/>
          <w:szCs w:val="24"/>
        </w:rPr>
        <w:t>must</w:t>
      </w:r>
      <w:r w:rsidR="00232402">
        <w:rPr>
          <w:sz w:val="24"/>
          <w:szCs w:val="24"/>
        </w:rPr>
        <w:t xml:space="preserve"> </w:t>
      </w:r>
      <w:r w:rsidRPr="00AC1406">
        <w:rPr>
          <w:sz w:val="24"/>
          <w:szCs w:val="24"/>
        </w:rPr>
        <w:t>submit</w:t>
      </w:r>
      <w:r w:rsidR="00232402">
        <w:rPr>
          <w:sz w:val="24"/>
          <w:szCs w:val="24"/>
        </w:rPr>
        <w:t xml:space="preserve"> </w:t>
      </w:r>
      <w:r w:rsidRPr="00AC1406">
        <w:rPr>
          <w:sz w:val="24"/>
          <w:szCs w:val="24"/>
        </w:rPr>
        <w:t xml:space="preserve">their </w:t>
      </w:r>
      <w:r w:rsidR="003F02E9" w:rsidRPr="00AC1406">
        <w:rPr>
          <w:sz w:val="24"/>
          <w:szCs w:val="24"/>
        </w:rPr>
        <w:t xml:space="preserve">queries for clarification and suggestions in </w:t>
      </w:r>
      <w:r w:rsidRPr="00AC1406">
        <w:rPr>
          <w:sz w:val="24"/>
          <w:szCs w:val="24"/>
        </w:rPr>
        <w:t xml:space="preserve">written. The </w:t>
      </w:r>
      <w:r w:rsidR="003F02E9" w:rsidRPr="00AC1406">
        <w:rPr>
          <w:sz w:val="24"/>
          <w:szCs w:val="24"/>
        </w:rPr>
        <w:t>TIA</w:t>
      </w:r>
      <w:r w:rsidRPr="00AC1406">
        <w:rPr>
          <w:sz w:val="24"/>
          <w:szCs w:val="24"/>
        </w:rPr>
        <w:t xml:space="preserve"> shall publish written response to such requests for clarifications, without identifying its source</w:t>
      </w:r>
      <w:r w:rsidR="00B50A50" w:rsidRPr="00AC1406">
        <w:rPr>
          <w:sz w:val="24"/>
          <w:szCs w:val="24"/>
        </w:rPr>
        <w:t xml:space="preserve"> in the official website </w:t>
      </w:r>
      <w:r w:rsidR="00B50A50" w:rsidRPr="00AC1406">
        <w:rPr>
          <w:color w:val="4F81BD" w:themeColor="accent1"/>
          <w:sz w:val="24"/>
          <w:szCs w:val="24"/>
        </w:rPr>
        <w:t>&lt;insert the details of the website&gt;</w:t>
      </w:r>
      <w:r w:rsidRPr="00AC1406">
        <w:rPr>
          <w:sz w:val="24"/>
          <w:szCs w:val="24"/>
        </w:rPr>
        <w:t xml:space="preserve">. In case required, amendment(s), in terms of ITB Para </w:t>
      </w:r>
      <w:r w:rsidR="00E53927" w:rsidRPr="00AC1406">
        <w:rPr>
          <w:sz w:val="24"/>
          <w:szCs w:val="24"/>
        </w:rPr>
        <w:t>2.</w:t>
      </w:r>
      <w:r w:rsidRPr="00AC1406">
        <w:rPr>
          <w:sz w:val="24"/>
          <w:szCs w:val="24"/>
        </w:rPr>
        <w:t>10 below shall be issued, which shall be binding on all prospective</w:t>
      </w:r>
      <w:r w:rsidR="00232402">
        <w:rPr>
          <w:sz w:val="24"/>
          <w:szCs w:val="24"/>
        </w:rPr>
        <w:t xml:space="preserve"> </w:t>
      </w:r>
      <w:r w:rsidRPr="00AC1406">
        <w:rPr>
          <w:sz w:val="24"/>
          <w:szCs w:val="24"/>
        </w:rPr>
        <w:t>bidders.</w:t>
      </w:r>
    </w:p>
    <w:p w:rsidR="00C979F0" w:rsidRPr="00AC1406" w:rsidRDefault="00D1550A" w:rsidP="00232402">
      <w:pPr>
        <w:pStyle w:val="Heading3"/>
        <w:numPr>
          <w:ilvl w:val="1"/>
          <w:numId w:val="78"/>
        </w:numPr>
        <w:tabs>
          <w:tab w:val="left" w:pos="720"/>
        </w:tabs>
        <w:spacing w:before="1"/>
        <w:rPr>
          <w:sz w:val="24"/>
          <w:szCs w:val="24"/>
        </w:rPr>
      </w:pPr>
      <w:bookmarkStart w:id="26" w:name="_bookmark11"/>
      <w:bookmarkStart w:id="27" w:name="_Toc91574023"/>
      <w:bookmarkEnd w:id="26"/>
      <w:r w:rsidRPr="00AC1406">
        <w:rPr>
          <w:color w:val="4471C4"/>
          <w:sz w:val="24"/>
          <w:szCs w:val="24"/>
        </w:rPr>
        <w:t>Amendments to Bid</w:t>
      </w:r>
      <w:r w:rsidR="00232402">
        <w:rPr>
          <w:color w:val="4471C4"/>
          <w:sz w:val="24"/>
          <w:szCs w:val="24"/>
        </w:rPr>
        <w:t xml:space="preserve"> </w:t>
      </w:r>
      <w:r w:rsidRPr="00AC1406">
        <w:rPr>
          <w:color w:val="4471C4"/>
          <w:sz w:val="24"/>
          <w:szCs w:val="24"/>
        </w:rPr>
        <w:t>Documents</w:t>
      </w:r>
      <w:bookmarkEnd w:id="27"/>
    </w:p>
    <w:p w:rsidR="00C979F0" w:rsidRPr="00AC1406" w:rsidRDefault="00D1550A" w:rsidP="00232402">
      <w:pPr>
        <w:pStyle w:val="ListParagraph"/>
        <w:numPr>
          <w:ilvl w:val="2"/>
          <w:numId w:val="78"/>
        </w:numPr>
        <w:tabs>
          <w:tab w:val="left" w:pos="841"/>
        </w:tabs>
        <w:spacing w:before="252" w:after="240" w:line="276" w:lineRule="auto"/>
        <w:ind w:right="4"/>
        <w:rPr>
          <w:sz w:val="24"/>
          <w:szCs w:val="24"/>
        </w:rPr>
      </w:pPr>
      <w:r w:rsidRPr="00AC1406">
        <w:rPr>
          <w:sz w:val="24"/>
          <w:szCs w:val="24"/>
        </w:rPr>
        <w:t xml:space="preserve">At any time prior to the deadline for submission of bids, the Purchaser may, pursuant to ITB Para </w:t>
      </w:r>
      <w:r w:rsidR="00CD2BCA" w:rsidRPr="00AC1406">
        <w:rPr>
          <w:sz w:val="24"/>
          <w:szCs w:val="24"/>
        </w:rPr>
        <w:t>2.</w:t>
      </w:r>
      <w:r w:rsidRPr="00AC1406">
        <w:rPr>
          <w:sz w:val="24"/>
          <w:szCs w:val="24"/>
        </w:rPr>
        <w:t xml:space="preserve">8 and </w:t>
      </w:r>
      <w:r w:rsidR="00CD2BCA" w:rsidRPr="00AC1406">
        <w:rPr>
          <w:sz w:val="24"/>
          <w:szCs w:val="24"/>
        </w:rPr>
        <w:t>2.</w:t>
      </w:r>
      <w:r w:rsidRPr="00AC1406">
        <w:rPr>
          <w:sz w:val="24"/>
          <w:szCs w:val="24"/>
        </w:rPr>
        <w:t xml:space="preserve">9 and for any reason deemed fit by it, </w:t>
      </w:r>
      <w:r w:rsidR="00CD2BCA" w:rsidRPr="00AC1406">
        <w:rPr>
          <w:sz w:val="24"/>
          <w:szCs w:val="24"/>
        </w:rPr>
        <w:t>amend,</w:t>
      </w:r>
      <w:r w:rsidRPr="00AC1406">
        <w:rPr>
          <w:sz w:val="24"/>
          <w:szCs w:val="24"/>
        </w:rPr>
        <w:t xml:space="preserve"> or modify the Bidding Documents by issuing</w:t>
      </w:r>
      <w:r w:rsidR="00232402">
        <w:rPr>
          <w:sz w:val="24"/>
          <w:szCs w:val="24"/>
        </w:rPr>
        <w:t xml:space="preserve"> </w:t>
      </w:r>
      <w:r w:rsidRPr="00AC1406">
        <w:rPr>
          <w:sz w:val="24"/>
          <w:szCs w:val="24"/>
        </w:rPr>
        <w:t>Amendment(s).</w:t>
      </w:r>
    </w:p>
    <w:p w:rsidR="00C979F0" w:rsidRPr="00AC1406" w:rsidRDefault="00D1550A" w:rsidP="00232402">
      <w:pPr>
        <w:pStyle w:val="ListParagraph"/>
        <w:numPr>
          <w:ilvl w:val="2"/>
          <w:numId w:val="78"/>
        </w:numPr>
        <w:tabs>
          <w:tab w:val="left" w:pos="841"/>
        </w:tabs>
        <w:spacing w:after="240" w:line="276" w:lineRule="auto"/>
        <w:ind w:right="4"/>
        <w:rPr>
          <w:sz w:val="24"/>
          <w:szCs w:val="24"/>
        </w:rPr>
      </w:pPr>
      <w:r w:rsidRPr="00AC1406">
        <w:rPr>
          <w:sz w:val="24"/>
          <w:szCs w:val="24"/>
        </w:rPr>
        <w:t xml:space="preserve">Such Amendment(s) will be published on </w:t>
      </w:r>
      <w:r w:rsidR="00CD2BCA" w:rsidRPr="00AC1406">
        <w:rPr>
          <w:sz w:val="24"/>
          <w:szCs w:val="24"/>
        </w:rPr>
        <w:t>TAI</w:t>
      </w:r>
      <w:r w:rsidRPr="00AC1406">
        <w:rPr>
          <w:sz w:val="24"/>
          <w:szCs w:val="24"/>
        </w:rPr>
        <w:t xml:space="preserve">’s website </w:t>
      </w:r>
      <w:r w:rsidRPr="00AC1406">
        <w:rPr>
          <w:b/>
          <w:sz w:val="24"/>
          <w:szCs w:val="24"/>
        </w:rPr>
        <w:t xml:space="preserve">as specified in the BDS </w:t>
      </w:r>
      <w:r w:rsidRPr="00AC1406">
        <w:rPr>
          <w:sz w:val="24"/>
          <w:szCs w:val="24"/>
        </w:rPr>
        <w:t>and the same shall be binding on all prospective</w:t>
      </w:r>
      <w:r w:rsidR="00232402">
        <w:rPr>
          <w:sz w:val="24"/>
          <w:szCs w:val="24"/>
        </w:rPr>
        <w:t xml:space="preserve"> </w:t>
      </w:r>
      <w:r w:rsidRPr="00AC1406">
        <w:rPr>
          <w:sz w:val="24"/>
          <w:szCs w:val="24"/>
        </w:rPr>
        <w:t>Bidders.</w:t>
      </w:r>
    </w:p>
    <w:p w:rsidR="00C979F0" w:rsidRPr="00AC1406" w:rsidRDefault="00CD2BCA" w:rsidP="00232402">
      <w:pPr>
        <w:pStyle w:val="ListParagraph"/>
        <w:numPr>
          <w:ilvl w:val="2"/>
          <w:numId w:val="78"/>
        </w:numPr>
        <w:tabs>
          <w:tab w:val="left" w:pos="841"/>
        </w:tabs>
        <w:spacing w:after="240" w:line="276" w:lineRule="auto"/>
        <w:ind w:right="4"/>
        <w:rPr>
          <w:sz w:val="24"/>
          <w:szCs w:val="24"/>
        </w:rPr>
      </w:pPr>
      <w:r w:rsidRPr="00AC1406">
        <w:rPr>
          <w:sz w:val="24"/>
          <w:szCs w:val="24"/>
        </w:rPr>
        <w:t>To</w:t>
      </w:r>
      <w:r w:rsidR="00D1550A" w:rsidRPr="00AC1406">
        <w:rPr>
          <w:sz w:val="24"/>
          <w:szCs w:val="24"/>
        </w:rPr>
        <w:t xml:space="preserve"> give reasonable time to prospective bidders to take necessary action in preparing their bids, the </w:t>
      </w:r>
      <w:r w:rsidRPr="00AC1406">
        <w:rPr>
          <w:sz w:val="24"/>
          <w:szCs w:val="24"/>
        </w:rPr>
        <w:t>TIA</w:t>
      </w:r>
      <w:r w:rsidR="00D1550A" w:rsidRPr="00AC1406">
        <w:rPr>
          <w:sz w:val="24"/>
          <w:szCs w:val="24"/>
        </w:rPr>
        <w:t xml:space="preserve"> may, at its discretion extend the deadline for the submission of bids and other allied time frames, which are linked with that</w:t>
      </w:r>
      <w:r w:rsidR="00232402">
        <w:rPr>
          <w:sz w:val="24"/>
          <w:szCs w:val="24"/>
        </w:rPr>
        <w:t xml:space="preserve"> </w:t>
      </w:r>
      <w:r w:rsidR="00D1550A" w:rsidRPr="00AC1406">
        <w:rPr>
          <w:sz w:val="24"/>
          <w:szCs w:val="24"/>
        </w:rPr>
        <w:t>deadline.</w:t>
      </w:r>
    </w:p>
    <w:p w:rsidR="00C979F0" w:rsidRPr="00C17F96" w:rsidRDefault="00D1550A" w:rsidP="00232402">
      <w:pPr>
        <w:pStyle w:val="ListParagraph"/>
        <w:numPr>
          <w:ilvl w:val="2"/>
          <w:numId w:val="78"/>
        </w:numPr>
        <w:tabs>
          <w:tab w:val="left" w:pos="841"/>
        </w:tabs>
        <w:spacing w:before="1" w:after="240" w:line="276" w:lineRule="auto"/>
        <w:ind w:right="4"/>
      </w:pPr>
      <w:r w:rsidRPr="00AC1406">
        <w:rPr>
          <w:sz w:val="24"/>
          <w:szCs w:val="24"/>
        </w:rPr>
        <w:lastRenderedPageBreak/>
        <w:t>Any bidder who has downloaded the Bidding Documents should check the Amendment(s),</w:t>
      </w:r>
      <w:r w:rsidR="00232402">
        <w:rPr>
          <w:sz w:val="24"/>
          <w:szCs w:val="24"/>
        </w:rPr>
        <w:t xml:space="preserve"> </w:t>
      </w:r>
      <w:r w:rsidRPr="00AC1406">
        <w:rPr>
          <w:sz w:val="24"/>
          <w:szCs w:val="24"/>
        </w:rPr>
        <w:t>if</w:t>
      </w:r>
      <w:r w:rsidR="00232402">
        <w:rPr>
          <w:sz w:val="24"/>
          <w:szCs w:val="24"/>
        </w:rPr>
        <w:t xml:space="preserve"> </w:t>
      </w:r>
      <w:r w:rsidRPr="00AC1406">
        <w:rPr>
          <w:sz w:val="24"/>
          <w:szCs w:val="24"/>
        </w:rPr>
        <w:t>any,</w:t>
      </w:r>
      <w:r w:rsidR="00232402">
        <w:rPr>
          <w:sz w:val="24"/>
          <w:szCs w:val="24"/>
        </w:rPr>
        <w:t xml:space="preserve"> </w:t>
      </w:r>
      <w:r w:rsidRPr="00AC1406">
        <w:rPr>
          <w:sz w:val="24"/>
          <w:szCs w:val="24"/>
        </w:rPr>
        <w:t>issued</w:t>
      </w:r>
      <w:r w:rsidR="00232402">
        <w:rPr>
          <w:sz w:val="24"/>
          <w:szCs w:val="24"/>
        </w:rPr>
        <w:t xml:space="preserve"> </w:t>
      </w:r>
      <w:r w:rsidRPr="00AC1406">
        <w:rPr>
          <w:sz w:val="24"/>
          <w:szCs w:val="24"/>
        </w:rPr>
        <w:t>on</w:t>
      </w:r>
      <w:r w:rsidR="00232402">
        <w:rPr>
          <w:sz w:val="24"/>
          <w:szCs w:val="24"/>
        </w:rPr>
        <w:t xml:space="preserve"> </w:t>
      </w:r>
      <w:r w:rsidRPr="00AC1406">
        <w:rPr>
          <w:sz w:val="24"/>
          <w:szCs w:val="24"/>
        </w:rPr>
        <w:t>the</w:t>
      </w:r>
      <w:r w:rsidR="00232402">
        <w:rPr>
          <w:sz w:val="24"/>
          <w:szCs w:val="24"/>
        </w:rPr>
        <w:t xml:space="preserve"> </w:t>
      </w:r>
      <w:r w:rsidR="00CD2BCA" w:rsidRPr="00AC1406">
        <w:rPr>
          <w:sz w:val="24"/>
          <w:szCs w:val="24"/>
        </w:rPr>
        <w:t>TIA</w:t>
      </w:r>
      <w:r w:rsidRPr="00AC1406">
        <w:rPr>
          <w:sz w:val="24"/>
          <w:szCs w:val="24"/>
        </w:rPr>
        <w:t>’s</w:t>
      </w:r>
      <w:r w:rsidR="00232402">
        <w:rPr>
          <w:sz w:val="24"/>
          <w:szCs w:val="24"/>
        </w:rPr>
        <w:t xml:space="preserve"> </w:t>
      </w:r>
      <w:r w:rsidRPr="00AC1406">
        <w:rPr>
          <w:sz w:val="24"/>
          <w:szCs w:val="24"/>
        </w:rPr>
        <w:t>website.</w:t>
      </w:r>
      <w:r w:rsidR="00232402">
        <w:rPr>
          <w:sz w:val="24"/>
          <w:szCs w:val="24"/>
        </w:rPr>
        <w:t xml:space="preserve"> </w:t>
      </w:r>
      <w:r w:rsidRPr="00AC1406">
        <w:rPr>
          <w:sz w:val="24"/>
          <w:szCs w:val="24"/>
        </w:rPr>
        <w:t>The</w:t>
      </w:r>
      <w:r w:rsidR="00232402">
        <w:rPr>
          <w:sz w:val="24"/>
          <w:szCs w:val="24"/>
        </w:rPr>
        <w:t xml:space="preserve"> </w:t>
      </w:r>
      <w:r w:rsidR="00CD2BCA" w:rsidRPr="00AC1406">
        <w:rPr>
          <w:sz w:val="24"/>
          <w:szCs w:val="24"/>
        </w:rPr>
        <w:t>TIA</w:t>
      </w:r>
      <w:r w:rsidR="00232402">
        <w:rPr>
          <w:sz w:val="24"/>
          <w:szCs w:val="24"/>
        </w:rPr>
        <w:t xml:space="preserve"> </w:t>
      </w:r>
      <w:r w:rsidRPr="00AC1406">
        <w:rPr>
          <w:sz w:val="24"/>
          <w:szCs w:val="24"/>
        </w:rPr>
        <w:t>shall</w:t>
      </w:r>
      <w:r w:rsidR="00232402">
        <w:rPr>
          <w:sz w:val="24"/>
          <w:szCs w:val="24"/>
        </w:rPr>
        <w:t xml:space="preserve"> </w:t>
      </w:r>
      <w:r w:rsidRPr="00AC1406">
        <w:rPr>
          <w:sz w:val="24"/>
          <w:szCs w:val="24"/>
        </w:rPr>
        <w:t>not</w:t>
      </w:r>
      <w:r w:rsidR="00232402">
        <w:rPr>
          <w:sz w:val="24"/>
          <w:szCs w:val="24"/>
        </w:rPr>
        <w:t xml:space="preserve"> </w:t>
      </w:r>
      <w:r w:rsidRPr="00AC1406">
        <w:rPr>
          <w:sz w:val="24"/>
          <w:szCs w:val="24"/>
        </w:rPr>
        <w:t>be responsible in any manner if prospective Bidders miss any Amendment(s) published on</w:t>
      </w:r>
      <w:r w:rsidR="00232402">
        <w:rPr>
          <w:sz w:val="24"/>
          <w:szCs w:val="24"/>
        </w:rPr>
        <w:t xml:space="preserve"> </w:t>
      </w:r>
      <w:r w:rsidR="006E571C" w:rsidRPr="00AC1406">
        <w:rPr>
          <w:sz w:val="24"/>
          <w:szCs w:val="24"/>
        </w:rPr>
        <w:t xml:space="preserve">its </w:t>
      </w:r>
      <w:r w:rsidR="006E571C" w:rsidRPr="00AC1406">
        <w:rPr>
          <w:spacing w:val="1"/>
          <w:sz w:val="24"/>
          <w:szCs w:val="24"/>
        </w:rPr>
        <w:t>website</w:t>
      </w:r>
      <w:r w:rsidRPr="00C17F96">
        <w:t>.</w:t>
      </w:r>
    </w:p>
    <w:p w:rsidR="00C979F0" w:rsidRPr="00C17F96" w:rsidRDefault="00D1550A" w:rsidP="00971A76">
      <w:pPr>
        <w:pStyle w:val="Heading3"/>
        <w:spacing w:after="240"/>
        <w:jc w:val="center"/>
      </w:pPr>
      <w:bookmarkStart w:id="28" w:name="_bookmark12"/>
      <w:bookmarkStart w:id="29" w:name="_Toc91574024"/>
      <w:bookmarkEnd w:id="28"/>
      <w:r w:rsidRPr="00C17F96">
        <w:t>PREPARATION OF BIDS</w:t>
      </w:r>
      <w:bookmarkEnd w:id="29"/>
    </w:p>
    <w:p w:rsidR="00CD594C" w:rsidRPr="00462418" w:rsidRDefault="00D1550A" w:rsidP="00A82360">
      <w:pPr>
        <w:pStyle w:val="Heading3"/>
        <w:numPr>
          <w:ilvl w:val="1"/>
          <w:numId w:val="78"/>
        </w:numPr>
        <w:ind w:left="709" w:right="4"/>
        <w:rPr>
          <w:sz w:val="24"/>
          <w:szCs w:val="24"/>
        </w:rPr>
      </w:pPr>
      <w:bookmarkStart w:id="30" w:name="_bookmark13"/>
      <w:bookmarkStart w:id="31" w:name="_Toc91574025"/>
      <w:bookmarkEnd w:id="30"/>
      <w:r w:rsidRPr="00462418">
        <w:rPr>
          <w:color w:val="4471C4"/>
          <w:sz w:val="24"/>
          <w:szCs w:val="24"/>
        </w:rPr>
        <w:t>Documents Comprising the Bid</w:t>
      </w:r>
      <w:bookmarkStart w:id="32" w:name="_Toc91574026"/>
      <w:bookmarkEnd w:id="31"/>
      <w:bookmarkEnd w:id="32"/>
    </w:p>
    <w:p w:rsidR="00C979F0" w:rsidRPr="00462418" w:rsidRDefault="00D1550A" w:rsidP="00715834">
      <w:pPr>
        <w:pStyle w:val="ListParagraph"/>
        <w:numPr>
          <w:ilvl w:val="2"/>
          <w:numId w:val="78"/>
        </w:numPr>
        <w:spacing w:before="253" w:line="276" w:lineRule="auto"/>
        <w:ind w:left="709" w:right="4"/>
        <w:rPr>
          <w:sz w:val="24"/>
          <w:szCs w:val="24"/>
        </w:rPr>
      </w:pPr>
      <w:r w:rsidRPr="00462418">
        <w:rPr>
          <w:sz w:val="24"/>
          <w:szCs w:val="24"/>
        </w:rPr>
        <w:t xml:space="preserve">The bid submitted by the bidder shall be in </w:t>
      </w:r>
      <w:r w:rsidRPr="00462418">
        <w:rPr>
          <w:b/>
          <w:bCs/>
          <w:sz w:val="24"/>
          <w:szCs w:val="24"/>
        </w:rPr>
        <w:t xml:space="preserve">single </w:t>
      </w:r>
      <w:r w:rsidR="00144692" w:rsidRPr="00462418">
        <w:rPr>
          <w:b/>
          <w:bCs/>
          <w:sz w:val="24"/>
          <w:szCs w:val="24"/>
        </w:rPr>
        <w:t xml:space="preserve">sealed </w:t>
      </w:r>
      <w:r w:rsidRPr="00462418">
        <w:rPr>
          <w:b/>
          <w:bCs/>
          <w:sz w:val="24"/>
          <w:szCs w:val="24"/>
        </w:rPr>
        <w:t>envelope</w:t>
      </w:r>
      <w:r w:rsidRPr="00462418">
        <w:rPr>
          <w:sz w:val="24"/>
          <w:szCs w:val="24"/>
        </w:rPr>
        <w:t xml:space="preserve"> and shall comprise the following:</w:t>
      </w:r>
    </w:p>
    <w:p w:rsidR="00C979F0" w:rsidRPr="00462418" w:rsidRDefault="00C979F0" w:rsidP="00715834">
      <w:pPr>
        <w:pStyle w:val="BodyText"/>
        <w:spacing w:before="11"/>
        <w:ind w:right="4"/>
        <w:rPr>
          <w:sz w:val="24"/>
          <w:szCs w:val="24"/>
        </w:rPr>
      </w:pPr>
    </w:p>
    <w:p w:rsidR="00C979F0" w:rsidRPr="00462418" w:rsidRDefault="00D1550A" w:rsidP="00462418">
      <w:pPr>
        <w:pStyle w:val="ListParagraph"/>
        <w:numPr>
          <w:ilvl w:val="0"/>
          <w:numId w:val="58"/>
        </w:numPr>
        <w:spacing w:line="360" w:lineRule="auto"/>
        <w:ind w:left="1276" w:right="4" w:hanging="567"/>
        <w:rPr>
          <w:sz w:val="24"/>
          <w:szCs w:val="24"/>
        </w:rPr>
      </w:pPr>
      <w:r w:rsidRPr="00462418">
        <w:rPr>
          <w:sz w:val="24"/>
          <w:szCs w:val="24"/>
        </w:rPr>
        <w:t xml:space="preserve">Letter of Bid as per Form provided in </w:t>
      </w:r>
      <w:r w:rsidRPr="00462418">
        <w:rPr>
          <w:b/>
          <w:sz w:val="24"/>
          <w:szCs w:val="24"/>
        </w:rPr>
        <w:t>Section VI – Bidding</w:t>
      </w:r>
      <w:r w:rsidR="00462418" w:rsidRPr="00462418">
        <w:rPr>
          <w:b/>
          <w:sz w:val="24"/>
          <w:szCs w:val="24"/>
        </w:rPr>
        <w:t xml:space="preserve"> </w:t>
      </w:r>
      <w:r w:rsidRPr="00462418">
        <w:rPr>
          <w:b/>
          <w:sz w:val="24"/>
          <w:szCs w:val="24"/>
        </w:rPr>
        <w:t>Forms</w:t>
      </w:r>
      <w:r w:rsidR="00816BA2" w:rsidRPr="00462418">
        <w:rPr>
          <w:b/>
          <w:sz w:val="24"/>
          <w:szCs w:val="24"/>
        </w:rPr>
        <w:t xml:space="preserve"> (Form-B1)</w:t>
      </w:r>
      <w:r w:rsidRPr="00462418">
        <w:rPr>
          <w:sz w:val="24"/>
          <w:szCs w:val="24"/>
        </w:rPr>
        <w:t>;</w:t>
      </w:r>
    </w:p>
    <w:p w:rsidR="00816BA2" w:rsidRPr="00462418" w:rsidRDefault="00816BA2" w:rsidP="00462418">
      <w:pPr>
        <w:pStyle w:val="ListParagraph"/>
        <w:numPr>
          <w:ilvl w:val="0"/>
          <w:numId w:val="58"/>
        </w:numPr>
        <w:spacing w:line="360" w:lineRule="auto"/>
        <w:ind w:left="1276" w:right="4" w:hanging="567"/>
        <w:rPr>
          <w:sz w:val="24"/>
          <w:szCs w:val="24"/>
        </w:rPr>
      </w:pPr>
      <w:r w:rsidRPr="00462418">
        <w:rPr>
          <w:sz w:val="24"/>
          <w:szCs w:val="24"/>
        </w:rPr>
        <w:t xml:space="preserve">Bidder Information Form  provided in </w:t>
      </w:r>
      <w:r w:rsidRPr="00462418">
        <w:rPr>
          <w:b/>
          <w:sz w:val="24"/>
          <w:szCs w:val="24"/>
        </w:rPr>
        <w:t>Section VI: Bidding Forms (Form-B2)</w:t>
      </w:r>
      <w:r w:rsidRPr="00462418">
        <w:rPr>
          <w:sz w:val="24"/>
          <w:szCs w:val="24"/>
        </w:rPr>
        <w:t>;</w:t>
      </w:r>
    </w:p>
    <w:p w:rsidR="00C979F0" w:rsidRPr="00462418" w:rsidRDefault="00D1550A" w:rsidP="00462418">
      <w:pPr>
        <w:pStyle w:val="ListParagraph"/>
        <w:numPr>
          <w:ilvl w:val="0"/>
          <w:numId w:val="58"/>
        </w:numPr>
        <w:spacing w:line="360" w:lineRule="auto"/>
        <w:ind w:left="1276" w:right="4" w:hanging="567"/>
        <w:rPr>
          <w:sz w:val="24"/>
          <w:szCs w:val="24"/>
        </w:rPr>
      </w:pPr>
      <w:r w:rsidRPr="00462418">
        <w:rPr>
          <w:sz w:val="24"/>
          <w:szCs w:val="24"/>
        </w:rPr>
        <w:t xml:space="preserve">Price Schedule prepared in accordance with </w:t>
      </w:r>
      <w:r w:rsidRPr="00462418">
        <w:rPr>
          <w:b/>
          <w:sz w:val="24"/>
          <w:szCs w:val="24"/>
        </w:rPr>
        <w:t>ITB Para14</w:t>
      </w:r>
      <w:r w:rsidRPr="00462418">
        <w:rPr>
          <w:sz w:val="24"/>
          <w:szCs w:val="24"/>
        </w:rPr>
        <w:t>;</w:t>
      </w:r>
      <w:r w:rsidR="00CB534E" w:rsidRPr="00462418">
        <w:rPr>
          <w:sz w:val="24"/>
          <w:szCs w:val="24"/>
        </w:rPr>
        <w:t xml:space="preserve"> (</w:t>
      </w:r>
      <w:r w:rsidR="00CB534E" w:rsidRPr="00462418">
        <w:rPr>
          <w:b/>
          <w:bCs/>
          <w:sz w:val="24"/>
          <w:szCs w:val="24"/>
        </w:rPr>
        <w:t>Form 3A &amp;3B)</w:t>
      </w:r>
    </w:p>
    <w:p w:rsidR="007E28DB" w:rsidRPr="00462418" w:rsidRDefault="007E28DB" w:rsidP="00462418">
      <w:pPr>
        <w:pStyle w:val="ListParagraph"/>
        <w:numPr>
          <w:ilvl w:val="0"/>
          <w:numId w:val="58"/>
        </w:numPr>
        <w:spacing w:before="3" w:line="360" w:lineRule="auto"/>
        <w:ind w:left="1276" w:right="4" w:hanging="567"/>
        <w:rPr>
          <w:sz w:val="24"/>
          <w:szCs w:val="24"/>
        </w:rPr>
      </w:pPr>
      <w:r w:rsidRPr="00462418">
        <w:rPr>
          <w:sz w:val="24"/>
          <w:szCs w:val="24"/>
        </w:rPr>
        <w:t xml:space="preserve">Manufacturer’s Authorization, in case </w:t>
      </w:r>
      <w:r w:rsidR="00CB534E" w:rsidRPr="00462418">
        <w:rPr>
          <w:sz w:val="24"/>
          <w:szCs w:val="24"/>
        </w:rPr>
        <w:t>the bidder is not the manufacturer of the product offered</w:t>
      </w:r>
      <w:r w:rsidRPr="00462418">
        <w:rPr>
          <w:sz w:val="24"/>
          <w:szCs w:val="24"/>
        </w:rPr>
        <w:t xml:space="preserve">, as per Form given in </w:t>
      </w:r>
      <w:r w:rsidRPr="00462418">
        <w:rPr>
          <w:b/>
          <w:sz w:val="24"/>
          <w:szCs w:val="24"/>
        </w:rPr>
        <w:t>Section VI: Bidding</w:t>
      </w:r>
      <w:r w:rsidR="00462418" w:rsidRPr="00462418">
        <w:rPr>
          <w:b/>
          <w:sz w:val="24"/>
          <w:szCs w:val="24"/>
        </w:rPr>
        <w:t xml:space="preserve"> </w:t>
      </w:r>
      <w:r w:rsidRPr="00462418">
        <w:rPr>
          <w:b/>
          <w:sz w:val="24"/>
          <w:szCs w:val="24"/>
        </w:rPr>
        <w:t>Forms</w:t>
      </w:r>
      <w:r w:rsidR="00CB534E" w:rsidRPr="00462418">
        <w:rPr>
          <w:b/>
          <w:sz w:val="24"/>
          <w:szCs w:val="24"/>
        </w:rPr>
        <w:t xml:space="preserve"> (Form-B5)</w:t>
      </w:r>
      <w:r w:rsidRPr="00462418">
        <w:rPr>
          <w:sz w:val="24"/>
          <w:szCs w:val="24"/>
        </w:rPr>
        <w:t>;</w:t>
      </w:r>
    </w:p>
    <w:p w:rsidR="007E28DB" w:rsidRPr="00462418" w:rsidRDefault="007E28DB" w:rsidP="00462418">
      <w:pPr>
        <w:pStyle w:val="ListParagraph"/>
        <w:numPr>
          <w:ilvl w:val="0"/>
          <w:numId w:val="58"/>
        </w:numPr>
        <w:spacing w:before="4" w:line="360" w:lineRule="auto"/>
        <w:ind w:left="1276" w:right="4" w:hanging="567"/>
        <w:rPr>
          <w:sz w:val="24"/>
          <w:szCs w:val="24"/>
        </w:rPr>
      </w:pPr>
      <w:r w:rsidRPr="00462418">
        <w:rPr>
          <w:sz w:val="24"/>
          <w:szCs w:val="24"/>
        </w:rPr>
        <w:t xml:space="preserve">Proforma for Performance Statement (for a period of last five years) as per format given in </w:t>
      </w:r>
      <w:r w:rsidRPr="00462418">
        <w:rPr>
          <w:b/>
          <w:sz w:val="24"/>
          <w:szCs w:val="24"/>
        </w:rPr>
        <w:t xml:space="preserve">Section VI: Bidding Forms </w:t>
      </w:r>
      <w:r w:rsidRPr="00462418">
        <w:rPr>
          <w:sz w:val="24"/>
          <w:szCs w:val="24"/>
        </w:rPr>
        <w:t>along with supporting documents</w:t>
      </w:r>
      <w:r w:rsidR="00CB534E" w:rsidRPr="00462418">
        <w:rPr>
          <w:sz w:val="24"/>
          <w:szCs w:val="24"/>
        </w:rPr>
        <w:t xml:space="preserve"> (</w:t>
      </w:r>
      <w:r w:rsidR="00CB534E" w:rsidRPr="00462418">
        <w:rPr>
          <w:b/>
          <w:bCs/>
          <w:sz w:val="24"/>
          <w:szCs w:val="24"/>
        </w:rPr>
        <w:t>Form-B6</w:t>
      </w:r>
      <w:r w:rsidR="00CB534E" w:rsidRPr="00462418">
        <w:rPr>
          <w:sz w:val="24"/>
          <w:szCs w:val="24"/>
        </w:rPr>
        <w:t>)</w:t>
      </w:r>
      <w:r w:rsidRPr="00462418">
        <w:rPr>
          <w:sz w:val="24"/>
          <w:szCs w:val="24"/>
        </w:rPr>
        <w:t>;</w:t>
      </w:r>
    </w:p>
    <w:p w:rsidR="007E28DB" w:rsidRPr="00462418" w:rsidRDefault="002922E0" w:rsidP="00462418">
      <w:pPr>
        <w:pStyle w:val="ListParagraph"/>
        <w:numPr>
          <w:ilvl w:val="0"/>
          <w:numId w:val="58"/>
        </w:numPr>
        <w:spacing w:line="360" w:lineRule="auto"/>
        <w:ind w:left="1276" w:right="4" w:hanging="567"/>
        <w:rPr>
          <w:sz w:val="24"/>
          <w:szCs w:val="24"/>
        </w:rPr>
      </w:pPr>
      <w:r w:rsidRPr="00462418">
        <w:rPr>
          <w:sz w:val="24"/>
          <w:szCs w:val="24"/>
        </w:rPr>
        <w:t xml:space="preserve">Other details of the Bidder </w:t>
      </w:r>
      <w:r w:rsidR="007E28DB" w:rsidRPr="00462418">
        <w:rPr>
          <w:sz w:val="24"/>
          <w:szCs w:val="24"/>
        </w:rPr>
        <w:t xml:space="preserve">Bank as per format given in </w:t>
      </w:r>
      <w:r w:rsidR="007E28DB" w:rsidRPr="00462418">
        <w:rPr>
          <w:b/>
          <w:sz w:val="24"/>
          <w:szCs w:val="24"/>
        </w:rPr>
        <w:t>Section VI: Bidding</w:t>
      </w:r>
      <w:r w:rsidR="00462418" w:rsidRPr="00462418">
        <w:rPr>
          <w:b/>
          <w:sz w:val="24"/>
          <w:szCs w:val="24"/>
        </w:rPr>
        <w:t xml:space="preserve"> </w:t>
      </w:r>
      <w:r w:rsidR="007E28DB" w:rsidRPr="00462418">
        <w:rPr>
          <w:b/>
          <w:sz w:val="24"/>
          <w:szCs w:val="24"/>
        </w:rPr>
        <w:t>Forms</w:t>
      </w:r>
      <w:r w:rsidRPr="00462418">
        <w:rPr>
          <w:b/>
          <w:sz w:val="24"/>
          <w:szCs w:val="24"/>
        </w:rPr>
        <w:t xml:space="preserve"> (Form-B7)</w:t>
      </w:r>
      <w:r w:rsidR="007E28DB" w:rsidRPr="00462418">
        <w:rPr>
          <w:sz w:val="24"/>
          <w:szCs w:val="24"/>
        </w:rPr>
        <w:t>;</w:t>
      </w:r>
    </w:p>
    <w:p w:rsidR="00747135" w:rsidRPr="00462418" w:rsidRDefault="00747135" w:rsidP="00462418">
      <w:pPr>
        <w:pStyle w:val="ListParagraph"/>
        <w:numPr>
          <w:ilvl w:val="0"/>
          <w:numId w:val="58"/>
        </w:numPr>
        <w:spacing w:line="360" w:lineRule="auto"/>
        <w:ind w:left="1276" w:right="4" w:hanging="567"/>
        <w:rPr>
          <w:bCs/>
          <w:sz w:val="24"/>
          <w:szCs w:val="24"/>
        </w:rPr>
      </w:pPr>
      <w:r w:rsidRPr="00462418">
        <w:rPr>
          <w:sz w:val="24"/>
          <w:szCs w:val="24"/>
        </w:rPr>
        <w:t xml:space="preserve">Certificate on Financial Strength of the Bidder as per format given in </w:t>
      </w:r>
      <w:r w:rsidRPr="00462418">
        <w:rPr>
          <w:b/>
          <w:sz w:val="24"/>
          <w:szCs w:val="24"/>
        </w:rPr>
        <w:t>Section VI: Bidding</w:t>
      </w:r>
      <w:r w:rsidR="00462418" w:rsidRPr="00462418">
        <w:rPr>
          <w:b/>
          <w:sz w:val="24"/>
          <w:szCs w:val="24"/>
        </w:rPr>
        <w:t xml:space="preserve"> </w:t>
      </w:r>
      <w:r w:rsidRPr="00462418">
        <w:rPr>
          <w:b/>
          <w:sz w:val="24"/>
          <w:szCs w:val="24"/>
        </w:rPr>
        <w:t>Forms (Form-B8)</w:t>
      </w:r>
      <w:r w:rsidR="00462418" w:rsidRPr="00462418">
        <w:rPr>
          <w:b/>
          <w:sz w:val="24"/>
          <w:szCs w:val="24"/>
        </w:rPr>
        <w:t xml:space="preserve"> </w:t>
      </w:r>
      <w:r w:rsidR="00631F95" w:rsidRPr="00462418">
        <w:rPr>
          <w:bCs/>
          <w:sz w:val="24"/>
          <w:szCs w:val="24"/>
        </w:rPr>
        <w:t>and any other document</w:t>
      </w:r>
      <w:r w:rsidR="00C231A2" w:rsidRPr="00462418">
        <w:rPr>
          <w:bCs/>
          <w:sz w:val="24"/>
          <w:szCs w:val="24"/>
        </w:rPr>
        <w:t>s with respect to qualification</w:t>
      </w:r>
      <w:r w:rsidR="00631F95" w:rsidRPr="00462418">
        <w:rPr>
          <w:bCs/>
          <w:sz w:val="24"/>
          <w:szCs w:val="24"/>
        </w:rPr>
        <w:t xml:space="preserve"> as </w:t>
      </w:r>
      <w:r w:rsidR="00C231A2" w:rsidRPr="00462418">
        <w:rPr>
          <w:bCs/>
          <w:sz w:val="24"/>
          <w:szCs w:val="24"/>
        </w:rPr>
        <w:t>mentioned under</w:t>
      </w:r>
      <w:r w:rsidR="00631F95" w:rsidRPr="00462418">
        <w:rPr>
          <w:bCs/>
          <w:sz w:val="24"/>
          <w:szCs w:val="24"/>
        </w:rPr>
        <w:t xml:space="preserve"> in para 4.2.</w:t>
      </w:r>
      <w:r w:rsidRPr="00462418">
        <w:rPr>
          <w:bCs/>
          <w:sz w:val="24"/>
          <w:szCs w:val="24"/>
        </w:rPr>
        <w:t>;</w:t>
      </w:r>
    </w:p>
    <w:p w:rsidR="009076C1" w:rsidRPr="00462418" w:rsidRDefault="00747135" w:rsidP="00462418">
      <w:pPr>
        <w:pStyle w:val="ListParagraph"/>
        <w:numPr>
          <w:ilvl w:val="0"/>
          <w:numId w:val="58"/>
        </w:numPr>
        <w:spacing w:line="360" w:lineRule="auto"/>
        <w:ind w:left="1276" w:right="4" w:hanging="567"/>
        <w:rPr>
          <w:sz w:val="24"/>
          <w:szCs w:val="24"/>
        </w:rPr>
      </w:pPr>
      <w:r w:rsidRPr="00462418">
        <w:rPr>
          <w:sz w:val="24"/>
          <w:szCs w:val="24"/>
        </w:rPr>
        <w:t xml:space="preserve">Power of Attorney </w:t>
      </w:r>
      <w:r w:rsidR="009076C1" w:rsidRPr="00462418">
        <w:rPr>
          <w:sz w:val="24"/>
          <w:szCs w:val="24"/>
        </w:rPr>
        <w:t xml:space="preserve">for the Authorised Signatory of the Bid as per format given in </w:t>
      </w:r>
      <w:r w:rsidR="009076C1" w:rsidRPr="00462418">
        <w:rPr>
          <w:b/>
          <w:sz w:val="24"/>
          <w:szCs w:val="24"/>
        </w:rPr>
        <w:t>Section VI: Bidding</w:t>
      </w:r>
      <w:r w:rsidR="00462418" w:rsidRPr="00462418">
        <w:rPr>
          <w:b/>
          <w:sz w:val="24"/>
          <w:szCs w:val="24"/>
        </w:rPr>
        <w:t xml:space="preserve"> </w:t>
      </w:r>
      <w:r w:rsidR="009076C1" w:rsidRPr="00462418">
        <w:rPr>
          <w:b/>
          <w:sz w:val="24"/>
          <w:szCs w:val="24"/>
        </w:rPr>
        <w:t>Forms (Form-B9)</w:t>
      </w:r>
      <w:r w:rsidR="009076C1" w:rsidRPr="00462418">
        <w:rPr>
          <w:sz w:val="24"/>
          <w:szCs w:val="24"/>
        </w:rPr>
        <w:t>;</w:t>
      </w:r>
    </w:p>
    <w:p w:rsidR="00747135" w:rsidRPr="00462418" w:rsidRDefault="00C231A2" w:rsidP="00462418">
      <w:pPr>
        <w:pStyle w:val="ListParagraph"/>
        <w:numPr>
          <w:ilvl w:val="0"/>
          <w:numId w:val="58"/>
        </w:numPr>
        <w:spacing w:line="360" w:lineRule="auto"/>
        <w:ind w:left="1276" w:right="4" w:hanging="567"/>
        <w:rPr>
          <w:sz w:val="24"/>
          <w:szCs w:val="24"/>
        </w:rPr>
      </w:pPr>
      <w:r w:rsidRPr="00462418">
        <w:rPr>
          <w:sz w:val="24"/>
          <w:szCs w:val="24"/>
        </w:rPr>
        <w:t xml:space="preserve">Undertakings by the bidder as per format given in </w:t>
      </w:r>
      <w:r w:rsidRPr="00462418">
        <w:rPr>
          <w:b/>
          <w:sz w:val="24"/>
          <w:szCs w:val="24"/>
        </w:rPr>
        <w:t>Section VI: Bidding</w:t>
      </w:r>
      <w:r w:rsidR="00462418">
        <w:rPr>
          <w:b/>
          <w:sz w:val="24"/>
          <w:szCs w:val="24"/>
        </w:rPr>
        <w:t xml:space="preserve"> </w:t>
      </w:r>
      <w:r w:rsidRPr="00462418">
        <w:rPr>
          <w:b/>
          <w:sz w:val="24"/>
          <w:szCs w:val="24"/>
        </w:rPr>
        <w:t>Forms (Form-B10)</w:t>
      </w:r>
    </w:p>
    <w:p w:rsidR="00C979F0" w:rsidRPr="00462418" w:rsidRDefault="000C4E2E" w:rsidP="00462418">
      <w:pPr>
        <w:pStyle w:val="ListParagraph"/>
        <w:numPr>
          <w:ilvl w:val="0"/>
          <w:numId w:val="58"/>
        </w:numPr>
        <w:spacing w:line="360" w:lineRule="auto"/>
        <w:ind w:left="1276" w:right="4" w:hanging="567"/>
        <w:rPr>
          <w:sz w:val="24"/>
          <w:szCs w:val="24"/>
        </w:rPr>
      </w:pPr>
      <w:r w:rsidRPr="00462418">
        <w:rPr>
          <w:sz w:val="24"/>
          <w:szCs w:val="24"/>
        </w:rPr>
        <w:t>Bid Processing Fee</w:t>
      </w:r>
      <w:r w:rsidR="00D1550A" w:rsidRPr="00462418">
        <w:rPr>
          <w:sz w:val="24"/>
          <w:szCs w:val="24"/>
        </w:rPr>
        <w:t xml:space="preserve"> in accordance with </w:t>
      </w:r>
      <w:r w:rsidR="00D1550A" w:rsidRPr="00462418">
        <w:rPr>
          <w:b/>
          <w:sz w:val="24"/>
          <w:szCs w:val="24"/>
        </w:rPr>
        <w:t>ITB Para 19</w:t>
      </w:r>
      <w:r w:rsidR="00D1550A" w:rsidRPr="00462418">
        <w:rPr>
          <w:sz w:val="24"/>
          <w:szCs w:val="24"/>
        </w:rPr>
        <w:t>;</w:t>
      </w:r>
    </w:p>
    <w:p w:rsidR="00C979F0" w:rsidRPr="00462418" w:rsidRDefault="00D1550A" w:rsidP="00462418">
      <w:pPr>
        <w:pStyle w:val="ListParagraph"/>
        <w:numPr>
          <w:ilvl w:val="0"/>
          <w:numId w:val="58"/>
        </w:numPr>
        <w:spacing w:before="2" w:line="360" w:lineRule="auto"/>
        <w:ind w:left="1276" w:right="4" w:hanging="567"/>
        <w:rPr>
          <w:sz w:val="24"/>
          <w:szCs w:val="24"/>
        </w:rPr>
      </w:pPr>
      <w:r w:rsidRPr="00462418">
        <w:rPr>
          <w:sz w:val="24"/>
          <w:szCs w:val="24"/>
        </w:rPr>
        <w:t xml:space="preserve">Bid Security furnished in accordance with </w:t>
      </w:r>
      <w:r w:rsidRPr="00462418">
        <w:rPr>
          <w:b/>
          <w:sz w:val="24"/>
          <w:szCs w:val="24"/>
        </w:rPr>
        <w:t>ITB Para20</w:t>
      </w:r>
      <w:r w:rsidRPr="00462418">
        <w:rPr>
          <w:sz w:val="24"/>
          <w:szCs w:val="24"/>
        </w:rPr>
        <w:t>;</w:t>
      </w:r>
    </w:p>
    <w:p w:rsidR="00C979F0" w:rsidRPr="00462418" w:rsidRDefault="00D1550A" w:rsidP="00462418">
      <w:pPr>
        <w:pStyle w:val="ListParagraph"/>
        <w:numPr>
          <w:ilvl w:val="0"/>
          <w:numId w:val="58"/>
        </w:numPr>
        <w:spacing w:before="1" w:line="360" w:lineRule="auto"/>
        <w:ind w:left="1276" w:right="4" w:hanging="567"/>
        <w:rPr>
          <w:sz w:val="24"/>
          <w:szCs w:val="24"/>
        </w:rPr>
      </w:pPr>
      <w:r w:rsidRPr="00462418">
        <w:rPr>
          <w:sz w:val="24"/>
          <w:szCs w:val="24"/>
        </w:rPr>
        <w:t xml:space="preserve">Valid Registration Certificate issued by District Industries &amp; Commerce </w:t>
      </w:r>
      <w:r w:rsidRPr="00462418">
        <w:rPr>
          <w:sz w:val="24"/>
          <w:szCs w:val="24"/>
        </w:rPr>
        <w:lastRenderedPageBreak/>
        <w:t xml:space="preserve">Centre (DI&amp;CC), Govt. of Assam; or National Small Industries Corporation (NSIC), New Delhi in case bidder seeks to avail exemption from submission of bid security (in accordance with </w:t>
      </w:r>
      <w:r w:rsidRPr="00462418">
        <w:rPr>
          <w:b/>
          <w:sz w:val="24"/>
          <w:szCs w:val="24"/>
        </w:rPr>
        <w:t>ITB Para 20.2</w:t>
      </w:r>
      <w:r w:rsidRPr="00462418">
        <w:rPr>
          <w:sz w:val="24"/>
          <w:szCs w:val="24"/>
        </w:rPr>
        <w:t xml:space="preserve">) and/or price and purchase preferences for the goods required under Section V: Schedule of Requirements, </w:t>
      </w:r>
      <w:r w:rsidRPr="00462418">
        <w:rPr>
          <w:b/>
          <w:sz w:val="24"/>
          <w:szCs w:val="24"/>
        </w:rPr>
        <w:t>in accordance with ITB Para</w:t>
      </w:r>
      <w:r w:rsidR="00A31A40">
        <w:rPr>
          <w:b/>
          <w:sz w:val="24"/>
          <w:szCs w:val="24"/>
        </w:rPr>
        <w:t xml:space="preserve"> </w:t>
      </w:r>
      <w:r w:rsidRPr="00462418">
        <w:rPr>
          <w:b/>
          <w:sz w:val="24"/>
          <w:szCs w:val="24"/>
        </w:rPr>
        <w:t>34</w:t>
      </w:r>
      <w:r w:rsidRPr="00462418">
        <w:rPr>
          <w:sz w:val="24"/>
          <w:szCs w:val="24"/>
        </w:rPr>
        <w:t>.</w:t>
      </w:r>
    </w:p>
    <w:p w:rsidR="00C979F0" w:rsidRPr="00462418" w:rsidRDefault="00D1550A" w:rsidP="00462418">
      <w:pPr>
        <w:pStyle w:val="ListParagraph"/>
        <w:numPr>
          <w:ilvl w:val="0"/>
          <w:numId w:val="58"/>
        </w:numPr>
        <w:spacing w:line="360" w:lineRule="auto"/>
        <w:ind w:left="1276" w:right="4" w:hanging="567"/>
        <w:rPr>
          <w:sz w:val="24"/>
          <w:szCs w:val="24"/>
        </w:rPr>
      </w:pPr>
      <w:r w:rsidRPr="00462418">
        <w:rPr>
          <w:sz w:val="24"/>
          <w:szCs w:val="24"/>
        </w:rPr>
        <w:t xml:space="preserve">Documents establishing the compliance of Goods in accordance with </w:t>
      </w:r>
      <w:r w:rsidRPr="00462418">
        <w:rPr>
          <w:b/>
          <w:sz w:val="24"/>
          <w:szCs w:val="24"/>
        </w:rPr>
        <w:t>ITB Para 16</w:t>
      </w:r>
      <w:r w:rsidRPr="00462418">
        <w:rPr>
          <w:sz w:val="24"/>
          <w:szCs w:val="24"/>
        </w:rPr>
        <w:t>;</w:t>
      </w:r>
    </w:p>
    <w:p w:rsidR="00C979F0" w:rsidRPr="00462418" w:rsidRDefault="00D1550A" w:rsidP="00462418">
      <w:pPr>
        <w:pStyle w:val="ListParagraph"/>
        <w:numPr>
          <w:ilvl w:val="0"/>
          <w:numId w:val="58"/>
        </w:numPr>
        <w:spacing w:line="360" w:lineRule="auto"/>
        <w:ind w:left="1276" w:right="4" w:hanging="567"/>
        <w:rPr>
          <w:sz w:val="24"/>
          <w:szCs w:val="24"/>
        </w:rPr>
      </w:pPr>
      <w:r w:rsidRPr="00462418">
        <w:rPr>
          <w:sz w:val="24"/>
          <w:szCs w:val="24"/>
        </w:rPr>
        <w:t xml:space="preserve">Documents establishing bidders’ eligibility and qualification in accordance with </w:t>
      </w:r>
      <w:r w:rsidRPr="00462418">
        <w:rPr>
          <w:b/>
          <w:sz w:val="24"/>
          <w:szCs w:val="24"/>
        </w:rPr>
        <w:t>ITB Para</w:t>
      </w:r>
      <w:r w:rsidR="00A31A40">
        <w:rPr>
          <w:b/>
          <w:sz w:val="24"/>
          <w:szCs w:val="24"/>
        </w:rPr>
        <w:t xml:space="preserve"> </w:t>
      </w:r>
      <w:r w:rsidRPr="00462418">
        <w:rPr>
          <w:b/>
          <w:sz w:val="24"/>
          <w:szCs w:val="24"/>
        </w:rPr>
        <w:t>17.2</w:t>
      </w:r>
      <w:r w:rsidRPr="00462418">
        <w:rPr>
          <w:sz w:val="24"/>
          <w:szCs w:val="24"/>
        </w:rPr>
        <w:t>;</w:t>
      </w:r>
    </w:p>
    <w:p w:rsidR="00C979F0" w:rsidRPr="00462418" w:rsidRDefault="00D1550A" w:rsidP="00462418">
      <w:pPr>
        <w:pStyle w:val="ListParagraph"/>
        <w:numPr>
          <w:ilvl w:val="0"/>
          <w:numId w:val="58"/>
        </w:numPr>
        <w:spacing w:line="360" w:lineRule="auto"/>
        <w:ind w:left="1276" w:right="4" w:hanging="567"/>
        <w:rPr>
          <w:sz w:val="24"/>
          <w:szCs w:val="24"/>
        </w:rPr>
      </w:pPr>
      <w:r w:rsidRPr="00462418">
        <w:rPr>
          <w:sz w:val="24"/>
          <w:szCs w:val="24"/>
        </w:rPr>
        <w:t>Bidder firm’s Certificate of Incorporation/ Registration, Article and Memorandum of Association or any such registration</w:t>
      </w:r>
      <w:r w:rsidR="00462418">
        <w:rPr>
          <w:sz w:val="24"/>
          <w:szCs w:val="24"/>
        </w:rPr>
        <w:t xml:space="preserve"> </w:t>
      </w:r>
      <w:r w:rsidRPr="00462418">
        <w:rPr>
          <w:sz w:val="24"/>
          <w:szCs w:val="24"/>
        </w:rPr>
        <w:t>document;</w:t>
      </w:r>
    </w:p>
    <w:p w:rsidR="00C979F0" w:rsidRPr="00462418" w:rsidRDefault="00D1550A" w:rsidP="00462418">
      <w:pPr>
        <w:pStyle w:val="ListParagraph"/>
        <w:numPr>
          <w:ilvl w:val="0"/>
          <w:numId w:val="58"/>
        </w:numPr>
        <w:spacing w:line="360" w:lineRule="auto"/>
        <w:ind w:left="1276" w:right="4" w:hanging="567"/>
        <w:rPr>
          <w:sz w:val="24"/>
          <w:szCs w:val="24"/>
        </w:rPr>
      </w:pPr>
      <w:r w:rsidRPr="00462418">
        <w:rPr>
          <w:sz w:val="24"/>
          <w:szCs w:val="24"/>
        </w:rPr>
        <w:t>Self-attested copy of Income Tax Registration Certificate / PAN</w:t>
      </w:r>
      <w:r w:rsidR="00462418">
        <w:rPr>
          <w:sz w:val="24"/>
          <w:szCs w:val="24"/>
        </w:rPr>
        <w:t xml:space="preserve"> </w:t>
      </w:r>
      <w:r w:rsidRPr="00462418">
        <w:rPr>
          <w:sz w:val="24"/>
          <w:szCs w:val="24"/>
        </w:rPr>
        <w:t>card;</w:t>
      </w:r>
    </w:p>
    <w:p w:rsidR="00C979F0" w:rsidRPr="00462418" w:rsidRDefault="00D1550A" w:rsidP="00462418">
      <w:pPr>
        <w:pStyle w:val="ListParagraph"/>
        <w:numPr>
          <w:ilvl w:val="0"/>
          <w:numId w:val="58"/>
        </w:numPr>
        <w:spacing w:line="360" w:lineRule="auto"/>
        <w:ind w:left="1276" w:right="4" w:hanging="567"/>
        <w:rPr>
          <w:sz w:val="24"/>
          <w:szCs w:val="24"/>
        </w:rPr>
      </w:pPr>
      <w:r w:rsidRPr="00462418">
        <w:rPr>
          <w:sz w:val="24"/>
          <w:szCs w:val="24"/>
        </w:rPr>
        <w:t>Self-attested copy of GSTIN</w:t>
      </w:r>
      <w:r w:rsidR="00462418">
        <w:rPr>
          <w:sz w:val="24"/>
          <w:szCs w:val="24"/>
        </w:rPr>
        <w:t xml:space="preserve"> </w:t>
      </w:r>
      <w:r w:rsidRPr="00462418">
        <w:rPr>
          <w:sz w:val="24"/>
          <w:szCs w:val="24"/>
        </w:rPr>
        <w:t>registration;</w:t>
      </w:r>
    </w:p>
    <w:p w:rsidR="00C979F0" w:rsidRPr="00462418" w:rsidRDefault="00D1550A" w:rsidP="00462418">
      <w:pPr>
        <w:pStyle w:val="ListParagraph"/>
        <w:numPr>
          <w:ilvl w:val="0"/>
          <w:numId w:val="58"/>
        </w:numPr>
        <w:spacing w:line="360" w:lineRule="auto"/>
        <w:ind w:left="1276" w:right="4" w:hanging="567"/>
        <w:rPr>
          <w:b/>
          <w:sz w:val="24"/>
          <w:szCs w:val="24"/>
        </w:rPr>
      </w:pPr>
      <w:r w:rsidRPr="00462418">
        <w:rPr>
          <w:sz w:val="24"/>
          <w:szCs w:val="24"/>
        </w:rPr>
        <w:t xml:space="preserve">Any other document </w:t>
      </w:r>
      <w:r w:rsidRPr="00462418">
        <w:rPr>
          <w:b/>
          <w:sz w:val="24"/>
          <w:szCs w:val="24"/>
        </w:rPr>
        <w:t>as required in the</w:t>
      </w:r>
      <w:r w:rsidR="00462418">
        <w:rPr>
          <w:b/>
          <w:sz w:val="24"/>
          <w:szCs w:val="24"/>
        </w:rPr>
        <w:t xml:space="preserve"> </w:t>
      </w:r>
      <w:r w:rsidRPr="00462418">
        <w:rPr>
          <w:b/>
          <w:sz w:val="24"/>
          <w:szCs w:val="24"/>
        </w:rPr>
        <w:t>BDS</w:t>
      </w:r>
    </w:p>
    <w:p w:rsidR="003A095C" w:rsidRPr="00462418" w:rsidRDefault="008A2FA1" w:rsidP="00462418">
      <w:pPr>
        <w:pStyle w:val="ListParagraph"/>
        <w:numPr>
          <w:ilvl w:val="0"/>
          <w:numId w:val="58"/>
        </w:numPr>
        <w:spacing w:before="1" w:after="240" w:line="360" w:lineRule="auto"/>
        <w:ind w:left="1276" w:right="4" w:hanging="567"/>
        <w:rPr>
          <w:sz w:val="24"/>
          <w:szCs w:val="24"/>
        </w:rPr>
      </w:pPr>
      <w:r w:rsidRPr="00462418">
        <w:rPr>
          <w:sz w:val="24"/>
          <w:szCs w:val="24"/>
        </w:rPr>
        <w:t>“</w:t>
      </w:r>
      <w:r w:rsidR="003A095C" w:rsidRPr="00462418">
        <w:rPr>
          <w:sz w:val="24"/>
          <w:szCs w:val="24"/>
        </w:rPr>
        <w:t xml:space="preserve">Checklist of </w:t>
      </w:r>
      <w:r w:rsidRPr="00462418">
        <w:rPr>
          <w:sz w:val="24"/>
          <w:szCs w:val="24"/>
        </w:rPr>
        <w:t>D</w:t>
      </w:r>
      <w:r w:rsidR="003A095C" w:rsidRPr="00462418">
        <w:rPr>
          <w:sz w:val="24"/>
          <w:szCs w:val="24"/>
        </w:rPr>
        <w:t>ocuments</w:t>
      </w:r>
      <w:r w:rsidRPr="00462418">
        <w:rPr>
          <w:sz w:val="24"/>
          <w:szCs w:val="24"/>
        </w:rPr>
        <w:t>”</w:t>
      </w:r>
      <w:r w:rsidR="003A095C" w:rsidRPr="00462418">
        <w:rPr>
          <w:sz w:val="24"/>
          <w:szCs w:val="24"/>
        </w:rPr>
        <w:t xml:space="preserve"> submitted along with the Bid</w:t>
      </w:r>
      <w:r w:rsidRPr="00462418">
        <w:rPr>
          <w:sz w:val="24"/>
          <w:szCs w:val="24"/>
        </w:rPr>
        <w:t xml:space="preserve"> in the Format (Format-11B) as given in </w:t>
      </w:r>
      <w:r w:rsidRPr="00462418">
        <w:rPr>
          <w:b/>
          <w:sz w:val="24"/>
          <w:szCs w:val="24"/>
        </w:rPr>
        <w:t>Section VI: Bidding</w:t>
      </w:r>
      <w:r w:rsidR="00462418">
        <w:rPr>
          <w:b/>
          <w:sz w:val="24"/>
          <w:szCs w:val="24"/>
        </w:rPr>
        <w:t xml:space="preserve"> </w:t>
      </w:r>
      <w:r w:rsidRPr="00462418">
        <w:rPr>
          <w:b/>
          <w:sz w:val="24"/>
          <w:szCs w:val="24"/>
        </w:rPr>
        <w:t>Forms</w:t>
      </w:r>
    </w:p>
    <w:p w:rsidR="00C979F0" w:rsidRPr="00462418" w:rsidRDefault="00D1550A" w:rsidP="00715834">
      <w:pPr>
        <w:pStyle w:val="Heading3"/>
        <w:numPr>
          <w:ilvl w:val="1"/>
          <w:numId w:val="78"/>
        </w:numPr>
        <w:ind w:left="709" w:right="4" w:hanging="709"/>
        <w:rPr>
          <w:sz w:val="24"/>
          <w:szCs w:val="24"/>
        </w:rPr>
      </w:pPr>
      <w:bookmarkStart w:id="33" w:name="_bookmark14"/>
      <w:bookmarkStart w:id="34" w:name="_Toc91574027"/>
      <w:bookmarkEnd w:id="33"/>
      <w:r w:rsidRPr="00462418">
        <w:rPr>
          <w:color w:val="4471C4"/>
          <w:sz w:val="24"/>
          <w:szCs w:val="24"/>
        </w:rPr>
        <w:t>Letter of Bid and Price</w:t>
      </w:r>
      <w:r w:rsidR="00462418" w:rsidRPr="00462418">
        <w:rPr>
          <w:color w:val="4471C4"/>
          <w:sz w:val="24"/>
          <w:szCs w:val="24"/>
        </w:rPr>
        <w:t xml:space="preserve"> </w:t>
      </w:r>
      <w:r w:rsidRPr="00462418">
        <w:rPr>
          <w:color w:val="4471C4"/>
          <w:sz w:val="24"/>
          <w:szCs w:val="24"/>
        </w:rPr>
        <w:t>Schedule</w:t>
      </w:r>
      <w:bookmarkEnd w:id="34"/>
    </w:p>
    <w:p w:rsidR="00C979F0" w:rsidRPr="00462418" w:rsidRDefault="00C979F0" w:rsidP="00715834">
      <w:pPr>
        <w:pStyle w:val="BodyText"/>
        <w:ind w:right="4"/>
        <w:rPr>
          <w:b/>
          <w:sz w:val="24"/>
          <w:szCs w:val="24"/>
        </w:rPr>
      </w:pPr>
    </w:p>
    <w:p w:rsidR="00C979F0" w:rsidRPr="00462418" w:rsidRDefault="00D1550A" w:rsidP="00462418">
      <w:pPr>
        <w:pStyle w:val="ListParagraph"/>
        <w:numPr>
          <w:ilvl w:val="2"/>
          <w:numId w:val="78"/>
        </w:numPr>
        <w:spacing w:before="1" w:after="240" w:line="276" w:lineRule="auto"/>
        <w:ind w:left="709" w:right="4"/>
        <w:rPr>
          <w:sz w:val="24"/>
          <w:szCs w:val="24"/>
        </w:rPr>
      </w:pPr>
      <w:r w:rsidRPr="00462418">
        <w:rPr>
          <w:sz w:val="24"/>
          <w:szCs w:val="24"/>
        </w:rPr>
        <w:t xml:space="preserve">The Letter of Bid and Price Schedule shall be prepared as per the Forms furnished in </w:t>
      </w:r>
      <w:r w:rsidRPr="00462418">
        <w:rPr>
          <w:b/>
          <w:sz w:val="24"/>
          <w:szCs w:val="24"/>
        </w:rPr>
        <w:t>Section VI: Bidding Forms</w:t>
      </w:r>
      <w:r w:rsidRPr="00462418">
        <w:rPr>
          <w:sz w:val="24"/>
          <w:szCs w:val="24"/>
        </w:rPr>
        <w:t>. The forms must be completed without any alterations to the text, and no substitutes shall be accepted. All blank spaces shall be filled in with the information</w:t>
      </w:r>
      <w:r w:rsidR="00462418" w:rsidRPr="00462418">
        <w:rPr>
          <w:sz w:val="24"/>
          <w:szCs w:val="24"/>
        </w:rPr>
        <w:t xml:space="preserve"> </w:t>
      </w:r>
      <w:r w:rsidRPr="00462418">
        <w:rPr>
          <w:sz w:val="24"/>
          <w:szCs w:val="24"/>
        </w:rPr>
        <w:t>requested.</w:t>
      </w:r>
    </w:p>
    <w:p w:rsidR="00C979F0" w:rsidRPr="00462418" w:rsidRDefault="00D1550A" w:rsidP="00462418">
      <w:pPr>
        <w:pStyle w:val="Heading3"/>
        <w:numPr>
          <w:ilvl w:val="1"/>
          <w:numId w:val="78"/>
        </w:numPr>
        <w:spacing w:after="240"/>
        <w:ind w:left="709" w:right="4" w:hanging="709"/>
        <w:rPr>
          <w:color w:val="4471C4"/>
          <w:sz w:val="24"/>
          <w:szCs w:val="24"/>
        </w:rPr>
      </w:pPr>
      <w:bookmarkStart w:id="35" w:name="_bookmark15"/>
      <w:bookmarkStart w:id="36" w:name="_Toc91574028"/>
      <w:bookmarkEnd w:id="35"/>
      <w:r w:rsidRPr="00462418">
        <w:rPr>
          <w:color w:val="4471C4"/>
          <w:sz w:val="24"/>
          <w:szCs w:val="24"/>
        </w:rPr>
        <w:t>Alternative Bids</w:t>
      </w:r>
      <w:bookmarkEnd w:id="36"/>
    </w:p>
    <w:p w:rsidR="00C979F0" w:rsidRPr="00462418" w:rsidRDefault="00920072" w:rsidP="00462418">
      <w:pPr>
        <w:pStyle w:val="ListParagraph"/>
        <w:numPr>
          <w:ilvl w:val="2"/>
          <w:numId w:val="78"/>
        </w:numPr>
        <w:spacing w:after="240" w:line="276" w:lineRule="auto"/>
        <w:ind w:left="709" w:right="4"/>
        <w:rPr>
          <w:sz w:val="24"/>
          <w:szCs w:val="24"/>
        </w:rPr>
      </w:pPr>
      <w:r w:rsidRPr="00462418">
        <w:rPr>
          <w:sz w:val="24"/>
          <w:szCs w:val="24"/>
        </w:rPr>
        <w:t xml:space="preserve">The bidders are not allowed to </w:t>
      </w:r>
      <w:r w:rsidR="002C2566" w:rsidRPr="00462418">
        <w:rPr>
          <w:sz w:val="24"/>
          <w:szCs w:val="24"/>
        </w:rPr>
        <w:t>submit the bid only in the manner and in the format as prescribed and no alternative bids are allowed to be submitted by any bidder, unless</w:t>
      </w:r>
      <w:r w:rsidR="00D1550A" w:rsidRPr="00462418">
        <w:rPr>
          <w:sz w:val="24"/>
          <w:szCs w:val="24"/>
        </w:rPr>
        <w:t xml:space="preserve"> otherwise </w:t>
      </w:r>
      <w:r w:rsidR="002C2566" w:rsidRPr="00462418">
        <w:rPr>
          <w:b/>
          <w:sz w:val="24"/>
          <w:szCs w:val="24"/>
        </w:rPr>
        <w:t>specifically provided in this bidding document,</w:t>
      </w:r>
    </w:p>
    <w:p w:rsidR="00C979F0" w:rsidRPr="00C17F96" w:rsidRDefault="00D1550A" w:rsidP="00715834">
      <w:pPr>
        <w:pStyle w:val="Heading3"/>
        <w:numPr>
          <w:ilvl w:val="1"/>
          <w:numId w:val="78"/>
        </w:numPr>
        <w:ind w:left="709" w:hanging="709"/>
      </w:pPr>
      <w:bookmarkStart w:id="37" w:name="_bookmark16"/>
      <w:bookmarkStart w:id="38" w:name="_Toc91574029"/>
      <w:bookmarkEnd w:id="37"/>
      <w:r w:rsidRPr="00C17F96">
        <w:rPr>
          <w:color w:val="4471C4"/>
        </w:rPr>
        <w:t>Bid</w:t>
      </w:r>
      <w:r w:rsidR="00462418">
        <w:rPr>
          <w:color w:val="4471C4"/>
        </w:rPr>
        <w:t xml:space="preserve"> </w:t>
      </w:r>
      <w:r w:rsidRPr="00C17F96">
        <w:rPr>
          <w:color w:val="4471C4"/>
        </w:rPr>
        <w:t>Prices</w:t>
      </w:r>
      <w:bookmarkEnd w:id="38"/>
    </w:p>
    <w:p w:rsidR="00C979F0" w:rsidRPr="00462418" w:rsidRDefault="00D1550A" w:rsidP="00A65F4F">
      <w:pPr>
        <w:pStyle w:val="ListParagraph"/>
        <w:numPr>
          <w:ilvl w:val="2"/>
          <w:numId w:val="78"/>
        </w:numPr>
        <w:spacing w:before="255" w:after="240" w:line="276" w:lineRule="auto"/>
        <w:ind w:left="709" w:right="4"/>
        <w:rPr>
          <w:sz w:val="24"/>
          <w:szCs w:val="24"/>
        </w:rPr>
      </w:pPr>
      <w:r w:rsidRPr="00462418">
        <w:rPr>
          <w:sz w:val="24"/>
          <w:szCs w:val="24"/>
        </w:rPr>
        <w:t>The prices quoted by the Bidder in the Price Schedule</w:t>
      </w:r>
      <w:r w:rsidR="00BA065C" w:rsidRPr="00462418">
        <w:rPr>
          <w:sz w:val="24"/>
          <w:szCs w:val="24"/>
        </w:rPr>
        <w:t xml:space="preserve"> (Price Bid)</w:t>
      </w:r>
      <w:r w:rsidRPr="00462418">
        <w:rPr>
          <w:sz w:val="24"/>
          <w:szCs w:val="24"/>
        </w:rPr>
        <w:t xml:space="preserve"> shall conform to the requirements specified</w:t>
      </w:r>
      <w:r w:rsidR="00462418" w:rsidRPr="00462418">
        <w:rPr>
          <w:sz w:val="24"/>
          <w:szCs w:val="24"/>
        </w:rPr>
        <w:t xml:space="preserve"> </w:t>
      </w:r>
      <w:r w:rsidRPr="00462418">
        <w:rPr>
          <w:sz w:val="24"/>
          <w:szCs w:val="24"/>
        </w:rPr>
        <w:t>below.</w:t>
      </w:r>
    </w:p>
    <w:p w:rsidR="00C979F0" w:rsidRPr="00462418" w:rsidRDefault="00D1550A" w:rsidP="00A65F4F">
      <w:pPr>
        <w:pStyle w:val="ListParagraph"/>
        <w:numPr>
          <w:ilvl w:val="2"/>
          <w:numId w:val="78"/>
        </w:numPr>
        <w:spacing w:after="240" w:line="276" w:lineRule="auto"/>
        <w:ind w:left="709" w:right="4"/>
        <w:rPr>
          <w:sz w:val="24"/>
          <w:szCs w:val="24"/>
        </w:rPr>
      </w:pPr>
      <w:r w:rsidRPr="00462418">
        <w:rPr>
          <w:sz w:val="24"/>
          <w:szCs w:val="24"/>
        </w:rPr>
        <w:t>All</w:t>
      </w:r>
      <w:r w:rsidR="00462418" w:rsidRPr="00462418">
        <w:rPr>
          <w:sz w:val="24"/>
          <w:szCs w:val="24"/>
        </w:rPr>
        <w:t xml:space="preserve"> </w:t>
      </w:r>
      <w:r w:rsidRPr="00462418">
        <w:rPr>
          <w:sz w:val="24"/>
          <w:szCs w:val="24"/>
        </w:rPr>
        <w:t>Schedules/</w:t>
      </w:r>
      <w:r w:rsidR="00462418" w:rsidRPr="00462418">
        <w:rPr>
          <w:sz w:val="24"/>
          <w:szCs w:val="24"/>
        </w:rPr>
        <w:t xml:space="preserve"> </w:t>
      </w:r>
      <w:r w:rsidRPr="00462418">
        <w:rPr>
          <w:sz w:val="24"/>
          <w:szCs w:val="24"/>
        </w:rPr>
        <w:t>Lots</w:t>
      </w:r>
      <w:r w:rsidR="00462418" w:rsidRPr="00462418">
        <w:rPr>
          <w:sz w:val="24"/>
          <w:szCs w:val="24"/>
        </w:rPr>
        <w:t xml:space="preserve"> </w:t>
      </w:r>
      <w:r w:rsidRPr="00462418">
        <w:rPr>
          <w:sz w:val="24"/>
          <w:szCs w:val="24"/>
        </w:rPr>
        <w:t>(if</w:t>
      </w:r>
      <w:r w:rsidR="00462418" w:rsidRPr="00462418">
        <w:rPr>
          <w:sz w:val="24"/>
          <w:szCs w:val="24"/>
        </w:rPr>
        <w:t xml:space="preserve"> </w:t>
      </w:r>
      <w:r w:rsidRPr="00462418">
        <w:rPr>
          <w:sz w:val="24"/>
          <w:szCs w:val="24"/>
        </w:rPr>
        <w:t>any)</w:t>
      </w:r>
      <w:r w:rsidR="00462418" w:rsidRPr="00462418">
        <w:rPr>
          <w:sz w:val="24"/>
          <w:szCs w:val="24"/>
        </w:rPr>
        <w:t xml:space="preserve"> </w:t>
      </w:r>
      <w:r w:rsidRPr="00462418">
        <w:rPr>
          <w:sz w:val="24"/>
          <w:szCs w:val="24"/>
        </w:rPr>
        <w:t>and</w:t>
      </w:r>
      <w:r w:rsidR="00462418" w:rsidRPr="00462418">
        <w:rPr>
          <w:sz w:val="24"/>
          <w:szCs w:val="24"/>
        </w:rPr>
        <w:t xml:space="preserve"> </w:t>
      </w:r>
      <w:r w:rsidRPr="00462418">
        <w:rPr>
          <w:sz w:val="24"/>
          <w:szCs w:val="24"/>
        </w:rPr>
        <w:t>items</w:t>
      </w:r>
      <w:r w:rsidR="00462418" w:rsidRPr="00462418">
        <w:rPr>
          <w:sz w:val="24"/>
          <w:szCs w:val="24"/>
        </w:rPr>
        <w:t xml:space="preserve"> </w:t>
      </w:r>
      <w:r w:rsidRPr="00462418">
        <w:rPr>
          <w:sz w:val="24"/>
          <w:szCs w:val="24"/>
        </w:rPr>
        <w:t>there</w:t>
      </w:r>
      <w:r w:rsidR="00462418" w:rsidRPr="00462418">
        <w:rPr>
          <w:sz w:val="24"/>
          <w:szCs w:val="24"/>
        </w:rPr>
        <w:t xml:space="preserve"> </w:t>
      </w:r>
      <w:r w:rsidRPr="00462418">
        <w:rPr>
          <w:sz w:val="24"/>
          <w:szCs w:val="24"/>
        </w:rPr>
        <w:t>under</w:t>
      </w:r>
      <w:r w:rsidR="00462418" w:rsidRPr="00462418">
        <w:rPr>
          <w:sz w:val="24"/>
          <w:szCs w:val="24"/>
        </w:rPr>
        <w:t xml:space="preserve"> </w:t>
      </w:r>
      <w:r w:rsidRPr="00462418">
        <w:rPr>
          <w:sz w:val="24"/>
          <w:szCs w:val="24"/>
        </w:rPr>
        <w:t>must</w:t>
      </w:r>
      <w:r w:rsidR="00462418" w:rsidRPr="00462418">
        <w:rPr>
          <w:sz w:val="24"/>
          <w:szCs w:val="24"/>
        </w:rPr>
        <w:t xml:space="preserve"> </w:t>
      </w:r>
      <w:r w:rsidRPr="00462418">
        <w:rPr>
          <w:sz w:val="24"/>
          <w:szCs w:val="24"/>
        </w:rPr>
        <w:t>be</w:t>
      </w:r>
      <w:r w:rsidR="00462418" w:rsidRPr="00462418">
        <w:rPr>
          <w:sz w:val="24"/>
          <w:szCs w:val="24"/>
        </w:rPr>
        <w:t xml:space="preserve"> </w:t>
      </w:r>
      <w:r w:rsidRPr="00462418">
        <w:rPr>
          <w:sz w:val="24"/>
          <w:szCs w:val="24"/>
        </w:rPr>
        <w:t>listed</w:t>
      </w:r>
      <w:r w:rsidR="00462418" w:rsidRPr="00462418">
        <w:rPr>
          <w:sz w:val="24"/>
          <w:szCs w:val="24"/>
        </w:rPr>
        <w:t xml:space="preserve"> </w:t>
      </w:r>
      <w:r w:rsidRPr="00462418">
        <w:rPr>
          <w:sz w:val="24"/>
          <w:szCs w:val="24"/>
        </w:rPr>
        <w:t>and</w:t>
      </w:r>
      <w:r w:rsidR="00462418" w:rsidRPr="00462418">
        <w:rPr>
          <w:sz w:val="24"/>
          <w:szCs w:val="24"/>
        </w:rPr>
        <w:t xml:space="preserve"> </w:t>
      </w:r>
      <w:r w:rsidRPr="00462418">
        <w:rPr>
          <w:sz w:val="24"/>
          <w:szCs w:val="24"/>
        </w:rPr>
        <w:t>priced</w:t>
      </w:r>
      <w:r w:rsidR="00462418" w:rsidRPr="00462418">
        <w:rPr>
          <w:sz w:val="24"/>
          <w:szCs w:val="24"/>
        </w:rPr>
        <w:t xml:space="preserve"> </w:t>
      </w:r>
      <w:r w:rsidRPr="00462418">
        <w:rPr>
          <w:sz w:val="24"/>
          <w:szCs w:val="24"/>
        </w:rPr>
        <w:t xml:space="preserve">separately in the Price Schedule. The price quoted shall correspond to 100% of </w:t>
      </w:r>
      <w:r w:rsidRPr="00462418">
        <w:rPr>
          <w:sz w:val="24"/>
          <w:szCs w:val="24"/>
        </w:rPr>
        <w:lastRenderedPageBreak/>
        <w:t>the items specified for each Schedule /Lot.</w:t>
      </w:r>
    </w:p>
    <w:p w:rsidR="00C979F0" w:rsidRPr="00462418" w:rsidRDefault="00D1550A" w:rsidP="00A65F4F">
      <w:pPr>
        <w:pStyle w:val="ListParagraph"/>
        <w:numPr>
          <w:ilvl w:val="2"/>
          <w:numId w:val="78"/>
        </w:numPr>
        <w:spacing w:after="240" w:line="276" w:lineRule="auto"/>
        <w:ind w:left="709" w:right="4"/>
        <w:rPr>
          <w:sz w:val="24"/>
          <w:szCs w:val="24"/>
        </w:rPr>
      </w:pPr>
      <w:r w:rsidRPr="00462418">
        <w:rPr>
          <w:sz w:val="24"/>
          <w:szCs w:val="24"/>
        </w:rPr>
        <w:t xml:space="preserve">The price quoted by the Bidder shall include price against Buy-back offer, </w:t>
      </w:r>
      <w:r w:rsidRPr="00462418">
        <w:rPr>
          <w:b/>
          <w:sz w:val="24"/>
          <w:szCs w:val="24"/>
        </w:rPr>
        <w:t>if any mentioned</w:t>
      </w:r>
      <w:r w:rsidR="00462418" w:rsidRPr="00462418">
        <w:rPr>
          <w:b/>
          <w:sz w:val="24"/>
          <w:szCs w:val="24"/>
        </w:rPr>
        <w:t xml:space="preserve"> </w:t>
      </w:r>
      <w:r w:rsidRPr="00462418">
        <w:rPr>
          <w:b/>
          <w:sz w:val="24"/>
          <w:szCs w:val="24"/>
        </w:rPr>
        <w:t>in</w:t>
      </w:r>
      <w:r w:rsidR="00462418" w:rsidRPr="00462418">
        <w:rPr>
          <w:b/>
          <w:sz w:val="24"/>
          <w:szCs w:val="24"/>
        </w:rPr>
        <w:t xml:space="preserve"> </w:t>
      </w:r>
      <w:r w:rsidRPr="00462418">
        <w:rPr>
          <w:b/>
          <w:sz w:val="24"/>
          <w:szCs w:val="24"/>
        </w:rPr>
        <w:t>the</w:t>
      </w:r>
      <w:r w:rsidR="00462418" w:rsidRPr="00462418">
        <w:rPr>
          <w:b/>
          <w:sz w:val="24"/>
          <w:szCs w:val="24"/>
        </w:rPr>
        <w:t xml:space="preserve"> </w:t>
      </w:r>
      <w:r w:rsidRPr="00462418">
        <w:rPr>
          <w:b/>
          <w:sz w:val="24"/>
          <w:szCs w:val="24"/>
        </w:rPr>
        <w:t>BDS</w:t>
      </w:r>
      <w:r w:rsidRPr="00462418">
        <w:rPr>
          <w:sz w:val="24"/>
          <w:szCs w:val="24"/>
        </w:rPr>
        <w:t>;</w:t>
      </w:r>
      <w:r w:rsidR="00462418" w:rsidRPr="00462418">
        <w:rPr>
          <w:sz w:val="24"/>
          <w:szCs w:val="24"/>
        </w:rPr>
        <w:t xml:space="preserve"> </w:t>
      </w:r>
      <w:r w:rsidRPr="00462418">
        <w:rPr>
          <w:sz w:val="24"/>
          <w:szCs w:val="24"/>
        </w:rPr>
        <w:t>as</w:t>
      </w:r>
      <w:r w:rsidR="00462418" w:rsidRPr="00462418">
        <w:rPr>
          <w:sz w:val="24"/>
          <w:szCs w:val="24"/>
        </w:rPr>
        <w:t xml:space="preserve"> </w:t>
      </w:r>
      <w:r w:rsidRPr="00462418">
        <w:rPr>
          <w:sz w:val="24"/>
          <w:szCs w:val="24"/>
        </w:rPr>
        <w:t>described</w:t>
      </w:r>
      <w:r w:rsidR="00462418" w:rsidRPr="00462418">
        <w:rPr>
          <w:sz w:val="24"/>
          <w:szCs w:val="24"/>
        </w:rPr>
        <w:t xml:space="preserve"> </w:t>
      </w:r>
      <w:r w:rsidRPr="00462418">
        <w:rPr>
          <w:sz w:val="24"/>
          <w:szCs w:val="24"/>
        </w:rPr>
        <w:t>in</w:t>
      </w:r>
      <w:r w:rsidR="00462418" w:rsidRPr="00462418">
        <w:rPr>
          <w:sz w:val="24"/>
          <w:szCs w:val="24"/>
        </w:rPr>
        <w:t xml:space="preserve"> </w:t>
      </w:r>
      <w:r w:rsidRPr="00462418">
        <w:rPr>
          <w:sz w:val="24"/>
          <w:szCs w:val="24"/>
        </w:rPr>
        <w:t>the</w:t>
      </w:r>
      <w:r w:rsidR="00462418" w:rsidRPr="00462418">
        <w:rPr>
          <w:sz w:val="24"/>
          <w:szCs w:val="24"/>
        </w:rPr>
        <w:t xml:space="preserve"> </w:t>
      </w:r>
      <w:r w:rsidRPr="00462418">
        <w:rPr>
          <w:b/>
          <w:sz w:val="24"/>
          <w:szCs w:val="24"/>
        </w:rPr>
        <w:t>Section</w:t>
      </w:r>
      <w:r w:rsidR="00462418" w:rsidRPr="00462418">
        <w:rPr>
          <w:b/>
          <w:sz w:val="24"/>
          <w:szCs w:val="24"/>
        </w:rPr>
        <w:t xml:space="preserve"> </w:t>
      </w:r>
      <w:r w:rsidRPr="00462418">
        <w:rPr>
          <w:b/>
          <w:sz w:val="24"/>
          <w:szCs w:val="24"/>
        </w:rPr>
        <w:t>V-Schedule</w:t>
      </w:r>
      <w:r w:rsidR="00462418" w:rsidRPr="00462418">
        <w:rPr>
          <w:b/>
          <w:sz w:val="24"/>
          <w:szCs w:val="24"/>
        </w:rPr>
        <w:t xml:space="preserve"> </w:t>
      </w:r>
      <w:r w:rsidRPr="00462418">
        <w:rPr>
          <w:b/>
          <w:sz w:val="24"/>
          <w:szCs w:val="24"/>
        </w:rPr>
        <w:t>of</w:t>
      </w:r>
      <w:r w:rsidR="00462418" w:rsidRPr="00462418">
        <w:rPr>
          <w:b/>
          <w:sz w:val="24"/>
          <w:szCs w:val="24"/>
        </w:rPr>
        <w:t xml:space="preserve"> </w:t>
      </w:r>
      <w:r w:rsidRPr="00462418">
        <w:rPr>
          <w:b/>
          <w:sz w:val="24"/>
          <w:szCs w:val="24"/>
        </w:rPr>
        <w:t>Requirements</w:t>
      </w:r>
      <w:r w:rsidRPr="00462418">
        <w:rPr>
          <w:sz w:val="24"/>
          <w:szCs w:val="24"/>
        </w:rPr>
        <w:t>.</w:t>
      </w:r>
    </w:p>
    <w:p w:rsidR="00C979F0" w:rsidRPr="00462418" w:rsidRDefault="00D1550A" w:rsidP="00A65F4F">
      <w:pPr>
        <w:pStyle w:val="ListParagraph"/>
        <w:numPr>
          <w:ilvl w:val="2"/>
          <w:numId w:val="78"/>
        </w:numPr>
        <w:spacing w:after="240" w:line="276" w:lineRule="auto"/>
        <w:ind w:left="709" w:right="4"/>
        <w:rPr>
          <w:sz w:val="24"/>
          <w:szCs w:val="24"/>
        </w:rPr>
      </w:pPr>
      <w:r w:rsidRPr="00462418">
        <w:rPr>
          <w:sz w:val="24"/>
          <w:szCs w:val="24"/>
        </w:rPr>
        <w:t>The price to be quoted</w:t>
      </w:r>
      <w:r w:rsidR="005354F0" w:rsidRPr="00462418">
        <w:rPr>
          <w:sz w:val="24"/>
          <w:szCs w:val="24"/>
        </w:rPr>
        <w:t xml:space="preserve"> by the bidder in the prescribed format</w:t>
      </w:r>
      <w:r w:rsidR="00DE010C" w:rsidRPr="00462418">
        <w:rPr>
          <w:sz w:val="24"/>
          <w:szCs w:val="24"/>
        </w:rPr>
        <w:t xml:space="preserve"> (i.e., Schedule of Pr</w:t>
      </w:r>
      <w:r w:rsidR="00A65F4F">
        <w:rPr>
          <w:sz w:val="24"/>
          <w:szCs w:val="24"/>
        </w:rPr>
        <w:t>ice) given in the Section-VI.</w:t>
      </w:r>
      <w:r w:rsidR="00A31A40">
        <w:rPr>
          <w:sz w:val="24"/>
          <w:szCs w:val="24"/>
        </w:rPr>
        <w:t xml:space="preserve"> </w:t>
      </w:r>
      <w:r w:rsidR="00DE010C" w:rsidRPr="00462418">
        <w:rPr>
          <w:sz w:val="24"/>
          <w:szCs w:val="24"/>
        </w:rPr>
        <w:t>The Schedule of Price to be submitted by the Bidder as part of the bid in accordance with Para 2.12</w:t>
      </w:r>
      <w:r w:rsidRPr="00462418">
        <w:rPr>
          <w:sz w:val="24"/>
          <w:szCs w:val="24"/>
        </w:rPr>
        <w:t xml:space="preserve"> shall be the total price of the</w:t>
      </w:r>
      <w:r w:rsidR="00462418" w:rsidRPr="00462418">
        <w:rPr>
          <w:sz w:val="24"/>
          <w:szCs w:val="24"/>
        </w:rPr>
        <w:t xml:space="preserve"> </w:t>
      </w:r>
      <w:r w:rsidRPr="00462418">
        <w:rPr>
          <w:sz w:val="24"/>
          <w:szCs w:val="24"/>
        </w:rPr>
        <w:t>bid.</w:t>
      </w:r>
    </w:p>
    <w:p w:rsidR="00C979F0" w:rsidRPr="00462418" w:rsidRDefault="00D1550A" w:rsidP="00A65F4F">
      <w:pPr>
        <w:pStyle w:val="ListParagraph"/>
        <w:numPr>
          <w:ilvl w:val="2"/>
          <w:numId w:val="78"/>
        </w:numPr>
        <w:spacing w:after="240" w:line="276" w:lineRule="auto"/>
        <w:ind w:left="709" w:right="4"/>
        <w:rPr>
          <w:sz w:val="24"/>
          <w:szCs w:val="24"/>
        </w:rPr>
      </w:pPr>
      <w:r w:rsidRPr="00462418">
        <w:rPr>
          <w:sz w:val="24"/>
          <w:szCs w:val="24"/>
        </w:rPr>
        <w:t>The price quoted by the Bidder shall be fixed</w:t>
      </w:r>
      <w:r w:rsidR="00802698" w:rsidRPr="00462418">
        <w:rPr>
          <w:sz w:val="24"/>
          <w:szCs w:val="24"/>
        </w:rPr>
        <w:t xml:space="preserve"> (remain Firm)</w:t>
      </w:r>
      <w:r w:rsidRPr="00462418">
        <w:rPr>
          <w:sz w:val="24"/>
          <w:szCs w:val="24"/>
        </w:rPr>
        <w:t xml:space="preserve"> during the Bidder’s performance of the Contract and shall not be subject to variation on any account, </w:t>
      </w:r>
      <w:r w:rsidRPr="00462418">
        <w:rPr>
          <w:b/>
          <w:sz w:val="24"/>
          <w:szCs w:val="24"/>
        </w:rPr>
        <w:t>unless otherwise specified in th</w:t>
      </w:r>
      <w:r w:rsidR="00B43D25" w:rsidRPr="00462418">
        <w:rPr>
          <w:b/>
          <w:sz w:val="24"/>
          <w:szCs w:val="24"/>
        </w:rPr>
        <w:t>is bidding document</w:t>
      </w:r>
      <w:r w:rsidRPr="00462418">
        <w:rPr>
          <w:sz w:val="24"/>
          <w:szCs w:val="24"/>
        </w:rPr>
        <w:t>. The bid submitted with adjustable price quotation shall be treated as nonresponsive and shall be</w:t>
      </w:r>
      <w:r w:rsidR="00462418" w:rsidRPr="00462418">
        <w:rPr>
          <w:sz w:val="24"/>
          <w:szCs w:val="24"/>
        </w:rPr>
        <w:t xml:space="preserve"> rejected</w:t>
      </w:r>
    </w:p>
    <w:p w:rsidR="00C979F0" w:rsidRPr="00462418" w:rsidRDefault="00D1550A" w:rsidP="00A65F4F">
      <w:pPr>
        <w:pStyle w:val="ListParagraph"/>
        <w:numPr>
          <w:ilvl w:val="2"/>
          <w:numId w:val="78"/>
        </w:numPr>
        <w:spacing w:after="240" w:line="276" w:lineRule="auto"/>
        <w:ind w:left="709" w:right="4"/>
        <w:rPr>
          <w:sz w:val="24"/>
          <w:szCs w:val="24"/>
        </w:rPr>
      </w:pPr>
      <w:r w:rsidRPr="00462418">
        <w:rPr>
          <w:sz w:val="24"/>
          <w:szCs w:val="24"/>
        </w:rPr>
        <w:t>Th</w:t>
      </w:r>
      <w:r w:rsidR="00462418" w:rsidRPr="00462418">
        <w:rPr>
          <w:sz w:val="24"/>
          <w:szCs w:val="24"/>
        </w:rPr>
        <w:t xml:space="preserve">e price shall be quoted as specified in the Form of Price Schedule given in </w:t>
      </w:r>
      <w:r w:rsidR="00462418" w:rsidRPr="00462418">
        <w:rPr>
          <w:b/>
          <w:bCs/>
          <w:sz w:val="24"/>
          <w:szCs w:val="24"/>
        </w:rPr>
        <w:t>Section VI - Bidding Forms</w:t>
      </w:r>
      <w:r w:rsidR="00462418" w:rsidRPr="00462418">
        <w:rPr>
          <w:sz w:val="24"/>
          <w:szCs w:val="24"/>
        </w:rPr>
        <w:t>. The dis-aggregation of price components is required solely for the purpose of facilitating the comparison of bids. This shall not in any way limit the TIA’s right to contract on any of the terms offered. Prices shall be entered in the following manner:</w:t>
      </w:r>
    </w:p>
    <w:p w:rsidR="00462418" w:rsidRPr="00462418" w:rsidRDefault="00D1550A" w:rsidP="00A65F4F">
      <w:pPr>
        <w:pStyle w:val="ListParagraph"/>
        <w:numPr>
          <w:ilvl w:val="0"/>
          <w:numId w:val="182"/>
        </w:numPr>
        <w:spacing w:after="240" w:line="276" w:lineRule="auto"/>
        <w:ind w:right="4"/>
        <w:rPr>
          <w:sz w:val="24"/>
          <w:szCs w:val="24"/>
        </w:rPr>
      </w:pPr>
      <w:r w:rsidRPr="00462418">
        <w:rPr>
          <w:sz w:val="24"/>
          <w:szCs w:val="24"/>
        </w:rPr>
        <w:t>the unit and total price of the Goods on DDP (Delivery Duty Paid) – Consignee Location</w:t>
      </w:r>
      <w:r w:rsidR="00462418" w:rsidRPr="00462418">
        <w:rPr>
          <w:sz w:val="24"/>
          <w:szCs w:val="24"/>
        </w:rPr>
        <w:t xml:space="preserve"> </w:t>
      </w:r>
      <w:r w:rsidRPr="00462418">
        <w:rPr>
          <w:sz w:val="24"/>
          <w:szCs w:val="24"/>
        </w:rPr>
        <w:t>basis;</w:t>
      </w:r>
      <w:r w:rsidR="00462418" w:rsidRPr="00462418">
        <w:rPr>
          <w:sz w:val="24"/>
          <w:szCs w:val="24"/>
        </w:rPr>
        <w:t xml:space="preserve"> </w:t>
      </w:r>
    </w:p>
    <w:p w:rsidR="00462418" w:rsidRPr="00462418" w:rsidRDefault="00D1550A" w:rsidP="00A65F4F">
      <w:pPr>
        <w:pStyle w:val="ListParagraph"/>
        <w:numPr>
          <w:ilvl w:val="0"/>
          <w:numId w:val="182"/>
        </w:numPr>
        <w:spacing w:after="240" w:line="276" w:lineRule="auto"/>
        <w:ind w:right="4"/>
        <w:rPr>
          <w:sz w:val="24"/>
          <w:szCs w:val="24"/>
        </w:rPr>
      </w:pPr>
      <w:r w:rsidRPr="00462418">
        <w:rPr>
          <w:sz w:val="24"/>
          <w:szCs w:val="24"/>
        </w:rPr>
        <w:t xml:space="preserve">the price of related services as specified in </w:t>
      </w:r>
      <w:r w:rsidRPr="00462418">
        <w:rPr>
          <w:b/>
          <w:bCs/>
          <w:sz w:val="24"/>
          <w:szCs w:val="24"/>
        </w:rPr>
        <w:t>Section V - Schedule of</w:t>
      </w:r>
      <w:r w:rsidR="00462418" w:rsidRPr="00462418">
        <w:rPr>
          <w:b/>
          <w:bCs/>
          <w:sz w:val="24"/>
          <w:szCs w:val="24"/>
        </w:rPr>
        <w:t xml:space="preserve"> </w:t>
      </w:r>
      <w:r w:rsidR="00C23D78" w:rsidRPr="00462418">
        <w:rPr>
          <w:b/>
          <w:bCs/>
          <w:sz w:val="24"/>
          <w:szCs w:val="24"/>
        </w:rPr>
        <w:t>Requirements</w:t>
      </w:r>
      <w:r w:rsidR="00C23D78" w:rsidRPr="00462418">
        <w:rPr>
          <w:sz w:val="24"/>
          <w:szCs w:val="24"/>
        </w:rPr>
        <w:t>.</w:t>
      </w:r>
    </w:p>
    <w:p w:rsidR="00C979F0" w:rsidRPr="00462418" w:rsidRDefault="00D1550A" w:rsidP="00A65F4F">
      <w:pPr>
        <w:pStyle w:val="ListParagraph"/>
        <w:numPr>
          <w:ilvl w:val="0"/>
          <w:numId w:val="182"/>
        </w:numPr>
        <w:spacing w:after="240" w:line="276" w:lineRule="auto"/>
        <w:ind w:right="4"/>
        <w:rPr>
          <w:sz w:val="24"/>
          <w:szCs w:val="24"/>
        </w:rPr>
      </w:pPr>
      <w:r w:rsidRPr="00462418">
        <w:rPr>
          <w:sz w:val="24"/>
          <w:szCs w:val="24"/>
        </w:rPr>
        <w:t>Goods and Services Tax (GST) payable on the Goods and related services if the contract is</w:t>
      </w:r>
      <w:r w:rsidR="00462418" w:rsidRPr="00462418">
        <w:rPr>
          <w:sz w:val="24"/>
          <w:szCs w:val="24"/>
        </w:rPr>
        <w:t xml:space="preserve"> </w:t>
      </w:r>
      <w:r w:rsidRPr="00462418">
        <w:rPr>
          <w:sz w:val="24"/>
          <w:szCs w:val="24"/>
        </w:rPr>
        <w:t>awarde</w:t>
      </w:r>
      <w:r w:rsidR="00462418" w:rsidRPr="00462418">
        <w:rPr>
          <w:sz w:val="24"/>
          <w:szCs w:val="24"/>
        </w:rPr>
        <w:t>d</w:t>
      </w:r>
    </w:p>
    <w:p w:rsidR="00802698" w:rsidRPr="00462418" w:rsidRDefault="00D1550A" w:rsidP="00A65F4F">
      <w:pPr>
        <w:pStyle w:val="Heading3"/>
        <w:numPr>
          <w:ilvl w:val="1"/>
          <w:numId w:val="78"/>
        </w:numPr>
        <w:spacing w:before="167" w:after="240" w:line="276" w:lineRule="auto"/>
        <w:ind w:left="709"/>
        <w:rPr>
          <w:sz w:val="24"/>
          <w:szCs w:val="24"/>
        </w:rPr>
      </w:pPr>
      <w:bookmarkStart w:id="39" w:name="_bookmark17"/>
      <w:bookmarkStart w:id="40" w:name="_Toc91574030"/>
      <w:bookmarkEnd w:id="39"/>
      <w:r w:rsidRPr="00462418">
        <w:rPr>
          <w:color w:val="4471C4"/>
          <w:sz w:val="24"/>
          <w:szCs w:val="24"/>
        </w:rPr>
        <w:t>Bid</w:t>
      </w:r>
      <w:r w:rsidR="00462418" w:rsidRPr="00462418">
        <w:rPr>
          <w:color w:val="4471C4"/>
          <w:sz w:val="24"/>
          <w:szCs w:val="24"/>
        </w:rPr>
        <w:t xml:space="preserve"> </w:t>
      </w:r>
      <w:r w:rsidRPr="00462418">
        <w:rPr>
          <w:color w:val="4471C4"/>
          <w:sz w:val="24"/>
          <w:szCs w:val="24"/>
        </w:rPr>
        <w:t>Currency</w:t>
      </w:r>
      <w:bookmarkEnd w:id="40"/>
    </w:p>
    <w:p w:rsidR="00C979F0" w:rsidRPr="00462418" w:rsidRDefault="00D1550A" w:rsidP="00971A76">
      <w:pPr>
        <w:pStyle w:val="ListParagraph"/>
        <w:numPr>
          <w:ilvl w:val="2"/>
          <w:numId w:val="78"/>
        </w:numPr>
        <w:spacing w:after="240" w:line="276" w:lineRule="auto"/>
        <w:ind w:left="709" w:hanging="709"/>
        <w:rPr>
          <w:sz w:val="24"/>
          <w:szCs w:val="24"/>
        </w:rPr>
      </w:pPr>
      <w:r w:rsidRPr="00462418">
        <w:rPr>
          <w:sz w:val="24"/>
          <w:szCs w:val="24"/>
        </w:rPr>
        <w:t>The bidder should submit its quote in Indian Rupees</w:t>
      </w:r>
      <w:r w:rsidR="00462418" w:rsidRPr="00462418">
        <w:rPr>
          <w:sz w:val="24"/>
          <w:szCs w:val="24"/>
        </w:rPr>
        <w:t xml:space="preserve"> </w:t>
      </w:r>
      <w:r w:rsidRPr="00462418">
        <w:rPr>
          <w:sz w:val="24"/>
          <w:szCs w:val="24"/>
        </w:rPr>
        <w:t>only.</w:t>
      </w:r>
    </w:p>
    <w:p w:rsidR="00C979F0" w:rsidRPr="00462418" w:rsidRDefault="00D1550A" w:rsidP="00462418">
      <w:pPr>
        <w:pStyle w:val="ListParagraph"/>
        <w:numPr>
          <w:ilvl w:val="2"/>
          <w:numId w:val="78"/>
        </w:numPr>
        <w:spacing w:before="1" w:line="276" w:lineRule="auto"/>
        <w:ind w:left="709" w:right="4" w:hanging="709"/>
        <w:rPr>
          <w:sz w:val="24"/>
          <w:szCs w:val="24"/>
        </w:rPr>
      </w:pPr>
      <w:r w:rsidRPr="00462418">
        <w:rPr>
          <w:sz w:val="24"/>
          <w:szCs w:val="24"/>
        </w:rPr>
        <w:t>Bids, where prices are quoted in any other currency shall be treated as no</w:t>
      </w:r>
      <w:r w:rsidR="008D2ADD" w:rsidRPr="00462418">
        <w:rPr>
          <w:sz w:val="24"/>
          <w:szCs w:val="24"/>
        </w:rPr>
        <w:t>n</w:t>
      </w:r>
      <w:r w:rsidRPr="00462418">
        <w:rPr>
          <w:sz w:val="24"/>
          <w:szCs w:val="24"/>
        </w:rPr>
        <w:t>-</w:t>
      </w:r>
      <w:r w:rsidR="008D2ADD" w:rsidRPr="00462418">
        <w:rPr>
          <w:sz w:val="24"/>
          <w:szCs w:val="24"/>
        </w:rPr>
        <w:t>responsive and</w:t>
      </w:r>
      <w:r w:rsidR="00462418" w:rsidRPr="00462418">
        <w:rPr>
          <w:sz w:val="24"/>
          <w:szCs w:val="24"/>
        </w:rPr>
        <w:t xml:space="preserve"> </w:t>
      </w:r>
      <w:r w:rsidR="008D2ADD" w:rsidRPr="00462418">
        <w:rPr>
          <w:sz w:val="24"/>
          <w:szCs w:val="24"/>
        </w:rPr>
        <w:t>rejected</w:t>
      </w:r>
      <w:r w:rsidR="00462418" w:rsidRPr="00462418">
        <w:rPr>
          <w:sz w:val="24"/>
          <w:szCs w:val="24"/>
        </w:rPr>
        <w:t>.</w:t>
      </w:r>
    </w:p>
    <w:p w:rsidR="008D2ADD" w:rsidRPr="00462418" w:rsidRDefault="00D1550A" w:rsidP="00971A76">
      <w:pPr>
        <w:pStyle w:val="Heading3"/>
        <w:numPr>
          <w:ilvl w:val="1"/>
          <w:numId w:val="78"/>
        </w:numPr>
        <w:spacing w:before="205" w:after="240" w:line="276" w:lineRule="auto"/>
        <w:ind w:left="709"/>
        <w:rPr>
          <w:sz w:val="24"/>
          <w:szCs w:val="24"/>
        </w:rPr>
      </w:pPr>
      <w:bookmarkStart w:id="41" w:name="_bookmark18"/>
      <w:bookmarkStart w:id="42" w:name="_Toc91574031"/>
      <w:bookmarkEnd w:id="41"/>
      <w:r w:rsidRPr="00462418">
        <w:rPr>
          <w:color w:val="4471C4"/>
          <w:sz w:val="24"/>
          <w:szCs w:val="24"/>
        </w:rPr>
        <w:t xml:space="preserve">Documents </w:t>
      </w:r>
      <w:r w:rsidR="00802698" w:rsidRPr="00462418">
        <w:rPr>
          <w:color w:val="4471C4"/>
          <w:sz w:val="24"/>
          <w:szCs w:val="24"/>
        </w:rPr>
        <w:t>E</w:t>
      </w:r>
      <w:r w:rsidRPr="00462418">
        <w:rPr>
          <w:color w:val="4471C4"/>
          <w:sz w:val="24"/>
          <w:szCs w:val="24"/>
        </w:rPr>
        <w:t xml:space="preserve">stablishing the </w:t>
      </w:r>
      <w:r w:rsidR="00802698" w:rsidRPr="00462418">
        <w:rPr>
          <w:color w:val="4471C4"/>
          <w:sz w:val="24"/>
          <w:szCs w:val="24"/>
        </w:rPr>
        <w:t>C</w:t>
      </w:r>
      <w:r w:rsidRPr="00462418">
        <w:rPr>
          <w:color w:val="4471C4"/>
          <w:sz w:val="24"/>
          <w:szCs w:val="24"/>
        </w:rPr>
        <w:t>ompliance of</w:t>
      </w:r>
      <w:r w:rsidR="00462418" w:rsidRPr="00462418">
        <w:rPr>
          <w:color w:val="4471C4"/>
          <w:sz w:val="24"/>
          <w:szCs w:val="24"/>
        </w:rPr>
        <w:t xml:space="preserve"> </w:t>
      </w:r>
      <w:r w:rsidRPr="00462418">
        <w:rPr>
          <w:color w:val="4471C4"/>
          <w:sz w:val="24"/>
          <w:szCs w:val="24"/>
        </w:rPr>
        <w:t>Goods</w:t>
      </w:r>
      <w:bookmarkEnd w:id="42"/>
    </w:p>
    <w:p w:rsidR="008C2D1E" w:rsidRPr="00462418" w:rsidRDefault="008C2D1E" w:rsidP="00462418">
      <w:pPr>
        <w:tabs>
          <w:tab w:val="left" w:pos="6309"/>
        </w:tabs>
        <w:spacing w:after="240" w:line="276" w:lineRule="auto"/>
        <w:ind w:left="709" w:hanging="709"/>
        <w:jc w:val="both"/>
        <w:rPr>
          <w:sz w:val="24"/>
          <w:szCs w:val="24"/>
        </w:rPr>
      </w:pPr>
      <w:r w:rsidRPr="00462418">
        <w:rPr>
          <w:sz w:val="24"/>
          <w:szCs w:val="24"/>
        </w:rPr>
        <w:t xml:space="preserve">2.16.1 </w:t>
      </w:r>
      <w:r w:rsidR="00D1550A" w:rsidRPr="00462418">
        <w:rPr>
          <w:sz w:val="24"/>
          <w:szCs w:val="24"/>
        </w:rPr>
        <w:t xml:space="preserve">To establish the conformity of the Goods to the Bidding Documents, the Bidder shall furnish as part of its Bid the documentary evidence that the Goods conform to the technical specifications and standards specified in </w:t>
      </w:r>
      <w:r w:rsidR="00D1550A" w:rsidRPr="00462418">
        <w:rPr>
          <w:b/>
          <w:sz w:val="24"/>
          <w:szCs w:val="24"/>
        </w:rPr>
        <w:t xml:space="preserve">Section V - Schedule </w:t>
      </w:r>
      <w:r w:rsidR="00D1550A" w:rsidRPr="00462418">
        <w:rPr>
          <w:b/>
          <w:sz w:val="24"/>
          <w:szCs w:val="24"/>
        </w:rPr>
        <w:lastRenderedPageBreak/>
        <w:t>of Requirements</w:t>
      </w:r>
      <w:r w:rsidR="00D1550A" w:rsidRPr="00462418">
        <w:rPr>
          <w:sz w:val="24"/>
          <w:szCs w:val="24"/>
        </w:rPr>
        <w:t>.</w:t>
      </w:r>
    </w:p>
    <w:p w:rsidR="00C979F0" w:rsidRPr="00462418" w:rsidRDefault="00462418" w:rsidP="00462418">
      <w:pPr>
        <w:pStyle w:val="ListParagraph"/>
        <w:numPr>
          <w:ilvl w:val="2"/>
          <w:numId w:val="88"/>
        </w:numPr>
        <w:spacing w:after="240" w:line="276" w:lineRule="auto"/>
        <w:rPr>
          <w:sz w:val="24"/>
          <w:szCs w:val="24"/>
        </w:rPr>
      </w:pPr>
      <w:r w:rsidRPr="00462418">
        <w:rPr>
          <w:sz w:val="24"/>
          <w:szCs w:val="24"/>
        </w:rPr>
        <w:t xml:space="preserve">The documentary evidence may be in the form of literature, drawings, or data, and shall consist of a detailed item by item description of the essential technical and performance characteristics of the Goods, demonstrating substantial responsiveness of the Goods to the technical specification, and if applicable, a statement of deviations and exceptions to the provisions of the </w:t>
      </w:r>
      <w:r w:rsidRPr="00462418">
        <w:rPr>
          <w:b/>
          <w:bCs/>
          <w:sz w:val="24"/>
          <w:szCs w:val="24"/>
        </w:rPr>
        <w:t>Section V - Schedule of Requirements</w:t>
      </w:r>
      <w:r w:rsidR="00D1550A" w:rsidRPr="00462418">
        <w:rPr>
          <w:b/>
          <w:sz w:val="24"/>
          <w:szCs w:val="24"/>
        </w:rPr>
        <w:t>.</w:t>
      </w:r>
    </w:p>
    <w:p w:rsidR="00C979F0" w:rsidRPr="00462418" w:rsidRDefault="00D1550A" w:rsidP="00462418">
      <w:pPr>
        <w:pStyle w:val="ListParagraph"/>
        <w:numPr>
          <w:ilvl w:val="2"/>
          <w:numId w:val="88"/>
        </w:numPr>
        <w:tabs>
          <w:tab w:val="left" w:pos="841"/>
        </w:tabs>
        <w:spacing w:before="1" w:after="240" w:line="276" w:lineRule="auto"/>
        <w:ind w:right="4"/>
        <w:rPr>
          <w:sz w:val="24"/>
          <w:szCs w:val="24"/>
        </w:rPr>
      </w:pPr>
      <w:r w:rsidRPr="00462418">
        <w:rPr>
          <w:sz w:val="24"/>
          <w:szCs w:val="24"/>
        </w:rPr>
        <w:t xml:space="preserve">Standards for workmanship, process, material, and equipment, </w:t>
      </w:r>
      <w:r w:rsidR="00FD7709" w:rsidRPr="00462418">
        <w:rPr>
          <w:sz w:val="24"/>
          <w:szCs w:val="24"/>
        </w:rPr>
        <w:t xml:space="preserve">etc., as </w:t>
      </w:r>
      <w:r w:rsidRPr="00462418">
        <w:rPr>
          <w:sz w:val="24"/>
          <w:szCs w:val="24"/>
        </w:rPr>
        <w:t xml:space="preserve">specified by the </w:t>
      </w:r>
      <w:r w:rsidR="00FD7709" w:rsidRPr="00462418">
        <w:rPr>
          <w:sz w:val="24"/>
          <w:szCs w:val="24"/>
        </w:rPr>
        <w:t>TIA</w:t>
      </w:r>
      <w:r w:rsidRPr="00462418">
        <w:rPr>
          <w:sz w:val="24"/>
          <w:szCs w:val="24"/>
        </w:rPr>
        <w:t xml:space="preserve"> in the Schedule of Requirements,</w:t>
      </w:r>
      <w:r w:rsidR="00462418" w:rsidRPr="00462418">
        <w:rPr>
          <w:sz w:val="24"/>
          <w:szCs w:val="24"/>
        </w:rPr>
        <w:t xml:space="preserve"> </w:t>
      </w:r>
      <w:r w:rsidRPr="00462418">
        <w:rPr>
          <w:sz w:val="24"/>
          <w:szCs w:val="24"/>
        </w:rPr>
        <w:t>are</w:t>
      </w:r>
      <w:r w:rsidR="00462418" w:rsidRPr="00462418">
        <w:rPr>
          <w:sz w:val="24"/>
          <w:szCs w:val="24"/>
        </w:rPr>
        <w:t xml:space="preserve"> </w:t>
      </w:r>
      <w:r w:rsidRPr="00462418">
        <w:rPr>
          <w:sz w:val="24"/>
          <w:szCs w:val="24"/>
        </w:rPr>
        <w:t>intended</w:t>
      </w:r>
      <w:r w:rsidR="00462418" w:rsidRPr="00462418">
        <w:rPr>
          <w:sz w:val="24"/>
          <w:szCs w:val="24"/>
        </w:rPr>
        <w:t xml:space="preserve"> </w:t>
      </w:r>
      <w:r w:rsidRPr="00462418">
        <w:rPr>
          <w:sz w:val="24"/>
          <w:szCs w:val="24"/>
        </w:rPr>
        <w:t>to</w:t>
      </w:r>
      <w:r w:rsidR="00462418" w:rsidRPr="00462418">
        <w:rPr>
          <w:sz w:val="24"/>
          <w:szCs w:val="24"/>
        </w:rPr>
        <w:t xml:space="preserve"> </w:t>
      </w:r>
      <w:r w:rsidRPr="00462418">
        <w:rPr>
          <w:sz w:val="24"/>
          <w:szCs w:val="24"/>
        </w:rPr>
        <w:t>be</w:t>
      </w:r>
      <w:r w:rsidR="00462418" w:rsidRPr="00462418">
        <w:rPr>
          <w:sz w:val="24"/>
          <w:szCs w:val="24"/>
        </w:rPr>
        <w:t xml:space="preserve"> </w:t>
      </w:r>
      <w:r w:rsidRPr="00462418">
        <w:rPr>
          <w:sz w:val="24"/>
          <w:szCs w:val="24"/>
        </w:rPr>
        <w:t>descriptive</w:t>
      </w:r>
      <w:r w:rsidR="00462418" w:rsidRPr="00462418">
        <w:rPr>
          <w:sz w:val="24"/>
          <w:szCs w:val="24"/>
        </w:rPr>
        <w:t xml:space="preserve"> </w:t>
      </w:r>
      <w:r w:rsidRPr="00462418">
        <w:rPr>
          <w:sz w:val="24"/>
          <w:szCs w:val="24"/>
        </w:rPr>
        <w:t>only</w:t>
      </w:r>
      <w:r w:rsidR="00462418" w:rsidRPr="00462418">
        <w:rPr>
          <w:sz w:val="24"/>
          <w:szCs w:val="24"/>
        </w:rPr>
        <w:t xml:space="preserve"> </w:t>
      </w:r>
      <w:r w:rsidRPr="00462418">
        <w:rPr>
          <w:sz w:val="24"/>
          <w:szCs w:val="24"/>
        </w:rPr>
        <w:t>and</w:t>
      </w:r>
      <w:r w:rsidR="00462418" w:rsidRPr="00462418">
        <w:rPr>
          <w:sz w:val="24"/>
          <w:szCs w:val="24"/>
        </w:rPr>
        <w:t xml:space="preserve"> </w:t>
      </w:r>
      <w:r w:rsidRPr="00462418">
        <w:rPr>
          <w:sz w:val="24"/>
          <w:szCs w:val="24"/>
        </w:rPr>
        <w:t>not</w:t>
      </w:r>
      <w:r w:rsidR="00462418" w:rsidRPr="00462418">
        <w:rPr>
          <w:sz w:val="24"/>
          <w:szCs w:val="24"/>
        </w:rPr>
        <w:t xml:space="preserve"> </w:t>
      </w:r>
      <w:r w:rsidRPr="00462418">
        <w:rPr>
          <w:sz w:val="24"/>
          <w:szCs w:val="24"/>
        </w:rPr>
        <w:t>restrictive.</w:t>
      </w:r>
    </w:p>
    <w:p w:rsidR="00802698" w:rsidRPr="00462418" w:rsidRDefault="00D1550A" w:rsidP="00462418">
      <w:pPr>
        <w:pStyle w:val="Heading3"/>
        <w:numPr>
          <w:ilvl w:val="1"/>
          <w:numId w:val="78"/>
        </w:numPr>
        <w:spacing w:line="276" w:lineRule="auto"/>
        <w:ind w:left="709" w:right="4" w:hanging="709"/>
        <w:jc w:val="both"/>
        <w:rPr>
          <w:color w:val="4471C4"/>
          <w:sz w:val="24"/>
          <w:szCs w:val="24"/>
        </w:rPr>
      </w:pPr>
      <w:bookmarkStart w:id="43" w:name="_bookmark19"/>
      <w:bookmarkStart w:id="44" w:name="_Toc91574032"/>
      <w:bookmarkEnd w:id="43"/>
      <w:r w:rsidRPr="00462418">
        <w:rPr>
          <w:color w:val="4471C4"/>
          <w:sz w:val="24"/>
          <w:szCs w:val="24"/>
        </w:rPr>
        <w:t xml:space="preserve">Documents </w:t>
      </w:r>
      <w:r w:rsidR="00802698" w:rsidRPr="00462418">
        <w:rPr>
          <w:color w:val="4471C4"/>
          <w:sz w:val="24"/>
          <w:szCs w:val="24"/>
        </w:rPr>
        <w:t>E</w:t>
      </w:r>
      <w:r w:rsidRPr="00462418">
        <w:rPr>
          <w:color w:val="4471C4"/>
          <w:sz w:val="24"/>
          <w:szCs w:val="24"/>
        </w:rPr>
        <w:t xml:space="preserve">stablishing </w:t>
      </w:r>
      <w:r w:rsidR="00802698" w:rsidRPr="00462418">
        <w:rPr>
          <w:color w:val="4471C4"/>
          <w:sz w:val="24"/>
          <w:szCs w:val="24"/>
        </w:rPr>
        <w:t>E</w:t>
      </w:r>
      <w:r w:rsidRPr="00462418">
        <w:rPr>
          <w:color w:val="4471C4"/>
          <w:sz w:val="24"/>
          <w:szCs w:val="24"/>
        </w:rPr>
        <w:t xml:space="preserve">ligibility </w:t>
      </w:r>
      <w:r w:rsidR="00802698" w:rsidRPr="00462418">
        <w:rPr>
          <w:color w:val="4471C4"/>
          <w:sz w:val="24"/>
          <w:szCs w:val="24"/>
        </w:rPr>
        <w:t>&amp;</w:t>
      </w:r>
      <w:r w:rsidRPr="00462418">
        <w:rPr>
          <w:color w:val="4471C4"/>
          <w:sz w:val="24"/>
          <w:szCs w:val="24"/>
        </w:rPr>
        <w:t>Qualification of</w:t>
      </w:r>
      <w:r w:rsidR="00462418">
        <w:rPr>
          <w:color w:val="4471C4"/>
          <w:sz w:val="24"/>
          <w:szCs w:val="24"/>
        </w:rPr>
        <w:t xml:space="preserve"> </w:t>
      </w:r>
      <w:r w:rsidRPr="00462418">
        <w:rPr>
          <w:color w:val="4471C4"/>
          <w:sz w:val="24"/>
          <w:szCs w:val="24"/>
        </w:rPr>
        <w:t>the Bidder</w:t>
      </w:r>
      <w:bookmarkEnd w:id="44"/>
    </w:p>
    <w:p w:rsidR="00C979F0" w:rsidRPr="00462418" w:rsidRDefault="009C7538" w:rsidP="00462418">
      <w:pPr>
        <w:spacing w:before="255" w:after="240" w:line="276" w:lineRule="auto"/>
        <w:ind w:left="709" w:right="4" w:hanging="709"/>
        <w:jc w:val="both"/>
        <w:rPr>
          <w:sz w:val="24"/>
          <w:szCs w:val="24"/>
        </w:rPr>
      </w:pPr>
      <w:r w:rsidRPr="00462418">
        <w:rPr>
          <w:sz w:val="24"/>
          <w:szCs w:val="24"/>
        </w:rPr>
        <w:t xml:space="preserve">2.17.1 </w:t>
      </w:r>
      <w:r w:rsidR="00D1550A" w:rsidRPr="00462418">
        <w:rPr>
          <w:sz w:val="24"/>
          <w:szCs w:val="24"/>
        </w:rPr>
        <w:t xml:space="preserve">To establish their eligibility in accordance with ITB Para </w:t>
      </w:r>
      <w:r w:rsidR="00981A74" w:rsidRPr="00462418">
        <w:rPr>
          <w:sz w:val="24"/>
          <w:szCs w:val="24"/>
        </w:rPr>
        <w:t>2.</w:t>
      </w:r>
      <w:r w:rsidR="00D1550A" w:rsidRPr="00462418">
        <w:rPr>
          <w:sz w:val="24"/>
          <w:szCs w:val="24"/>
        </w:rPr>
        <w:t xml:space="preserve">5, Bidders shall complete the Letter of Bid, included in </w:t>
      </w:r>
      <w:r w:rsidR="00D1550A" w:rsidRPr="00462418">
        <w:rPr>
          <w:b/>
          <w:bCs/>
          <w:sz w:val="24"/>
          <w:szCs w:val="24"/>
        </w:rPr>
        <w:t xml:space="preserve">Section VI </w:t>
      </w:r>
      <w:r w:rsidR="00462418">
        <w:rPr>
          <w:b/>
          <w:bCs/>
          <w:sz w:val="24"/>
          <w:szCs w:val="24"/>
        </w:rPr>
        <w:t>–</w:t>
      </w:r>
      <w:r w:rsidR="00D1550A" w:rsidRPr="00462418">
        <w:rPr>
          <w:b/>
          <w:bCs/>
          <w:sz w:val="24"/>
          <w:szCs w:val="24"/>
        </w:rPr>
        <w:t xml:space="preserve"> Bidding</w:t>
      </w:r>
      <w:r w:rsidR="00462418">
        <w:rPr>
          <w:b/>
          <w:bCs/>
          <w:sz w:val="24"/>
          <w:szCs w:val="24"/>
        </w:rPr>
        <w:t xml:space="preserve"> </w:t>
      </w:r>
      <w:r w:rsidR="00D1550A" w:rsidRPr="00462418">
        <w:rPr>
          <w:b/>
          <w:bCs/>
          <w:sz w:val="24"/>
          <w:szCs w:val="24"/>
        </w:rPr>
        <w:t>Forms</w:t>
      </w:r>
    </w:p>
    <w:p w:rsidR="00C979F0" w:rsidRPr="00462418" w:rsidRDefault="00D37CDB" w:rsidP="00462418">
      <w:pPr>
        <w:spacing w:after="240" w:line="276" w:lineRule="auto"/>
        <w:ind w:left="709" w:right="4" w:hanging="709"/>
        <w:jc w:val="both"/>
        <w:rPr>
          <w:sz w:val="24"/>
          <w:szCs w:val="24"/>
        </w:rPr>
      </w:pPr>
      <w:r w:rsidRPr="00462418">
        <w:rPr>
          <w:sz w:val="24"/>
          <w:szCs w:val="24"/>
        </w:rPr>
        <w:t xml:space="preserve">2.17.2 </w:t>
      </w:r>
      <w:r w:rsidR="00D1550A" w:rsidRPr="00462418">
        <w:rPr>
          <w:sz w:val="24"/>
          <w:szCs w:val="24"/>
        </w:rPr>
        <w:t>The documentary evidence of the Bidder’s qualifications</w:t>
      </w:r>
      <w:r w:rsidR="00B534B8" w:rsidRPr="00462418">
        <w:rPr>
          <w:sz w:val="24"/>
          <w:szCs w:val="24"/>
        </w:rPr>
        <w:t>,</w:t>
      </w:r>
      <w:r w:rsidR="00D1550A" w:rsidRPr="00462418">
        <w:rPr>
          <w:sz w:val="24"/>
          <w:szCs w:val="24"/>
        </w:rPr>
        <w:t xml:space="preserve"> to perform the contract if its bid is accepted</w:t>
      </w:r>
      <w:r w:rsidR="00B534B8" w:rsidRPr="00462418">
        <w:rPr>
          <w:sz w:val="24"/>
          <w:szCs w:val="24"/>
        </w:rPr>
        <w:t>,</w:t>
      </w:r>
      <w:r w:rsidR="00D1550A" w:rsidRPr="00462418">
        <w:rPr>
          <w:sz w:val="24"/>
          <w:szCs w:val="24"/>
        </w:rPr>
        <w:t xml:space="preserve"> shall establish to the </w:t>
      </w:r>
      <w:r w:rsidR="00981A74" w:rsidRPr="00462418">
        <w:rPr>
          <w:sz w:val="24"/>
          <w:szCs w:val="24"/>
        </w:rPr>
        <w:t>TIA</w:t>
      </w:r>
      <w:r w:rsidR="00D1550A" w:rsidRPr="00462418">
        <w:rPr>
          <w:sz w:val="24"/>
          <w:szCs w:val="24"/>
        </w:rPr>
        <w:t>’s satisfaction that the Bidder meets each</w:t>
      </w:r>
      <w:r w:rsidR="00A65F4F">
        <w:rPr>
          <w:sz w:val="24"/>
          <w:szCs w:val="24"/>
        </w:rPr>
        <w:t xml:space="preserve"> </w:t>
      </w:r>
      <w:r w:rsidR="00D1550A" w:rsidRPr="00462418">
        <w:rPr>
          <w:sz w:val="24"/>
          <w:szCs w:val="24"/>
        </w:rPr>
        <w:t>of</w:t>
      </w:r>
      <w:r w:rsidR="00A65F4F">
        <w:rPr>
          <w:sz w:val="24"/>
          <w:szCs w:val="24"/>
        </w:rPr>
        <w:t xml:space="preserve"> </w:t>
      </w:r>
      <w:r w:rsidR="00D1550A" w:rsidRPr="00462418">
        <w:rPr>
          <w:sz w:val="24"/>
          <w:szCs w:val="24"/>
        </w:rPr>
        <w:t>the</w:t>
      </w:r>
      <w:r w:rsidR="00A65F4F">
        <w:rPr>
          <w:sz w:val="24"/>
          <w:szCs w:val="24"/>
        </w:rPr>
        <w:t xml:space="preserve"> </w:t>
      </w:r>
      <w:r w:rsidR="00D1550A" w:rsidRPr="00462418">
        <w:rPr>
          <w:sz w:val="24"/>
          <w:szCs w:val="24"/>
        </w:rPr>
        <w:t>qualification</w:t>
      </w:r>
      <w:r w:rsidR="00A65F4F">
        <w:rPr>
          <w:sz w:val="24"/>
          <w:szCs w:val="24"/>
        </w:rPr>
        <w:t xml:space="preserve"> </w:t>
      </w:r>
      <w:r w:rsidR="00D1550A" w:rsidRPr="00462418">
        <w:rPr>
          <w:sz w:val="24"/>
          <w:szCs w:val="24"/>
        </w:rPr>
        <w:t>criterion</w:t>
      </w:r>
      <w:r w:rsidR="00A65F4F">
        <w:rPr>
          <w:sz w:val="24"/>
          <w:szCs w:val="24"/>
        </w:rPr>
        <w:t xml:space="preserve"> </w:t>
      </w:r>
      <w:r w:rsidR="00D1550A" w:rsidRPr="00462418">
        <w:rPr>
          <w:sz w:val="24"/>
          <w:szCs w:val="24"/>
        </w:rPr>
        <w:t>specified</w:t>
      </w:r>
      <w:r w:rsidR="00A65F4F">
        <w:rPr>
          <w:sz w:val="24"/>
          <w:szCs w:val="24"/>
        </w:rPr>
        <w:t xml:space="preserve"> </w:t>
      </w:r>
      <w:r w:rsidR="00D1550A" w:rsidRPr="00462418">
        <w:rPr>
          <w:sz w:val="24"/>
          <w:szCs w:val="24"/>
        </w:rPr>
        <w:t>in</w:t>
      </w:r>
      <w:r w:rsidR="00A65F4F">
        <w:rPr>
          <w:sz w:val="24"/>
          <w:szCs w:val="24"/>
        </w:rPr>
        <w:t xml:space="preserve"> </w:t>
      </w:r>
      <w:r w:rsidR="00D1550A" w:rsidRPr="00462418">
        <w:rPr>
          <w:b/>
          <w:bCs/>
          <w:sz w:val="24"/>
          <w:szCs w:val="24"/>
        </w:rPr>
        <w:t>Section</w:t>
      </w:r>
      <w:r w:rsidR="00A65F4F">
        <w:rPr>
          <w:b/>
          <w:bCs/>
          <w:sz w:val="24"/>
          <w:szCs w:val="24"/>
        </w:rPr>
        <w:t xml:space="preserve"> </w:t>
      </w:r>
      <w:r w:rsidR="00D1550A" w:rsidRPr="00462418">
        <w:rPr>
          <w:b/>
          <w:bCs/>
          <w:sz w:val="24"/>
          <w:szCs w:val="24"/>
        </w:rPr>
        <w:t>IV-Qualification</w:t>
      </w:r>
      <w:r w:rsidR="00A65F4F">
        <w:rPr>
          <w:b/>
          <w:bCs/>
          <w:sz w:val="24"/>
          <w:szCs w:val="24"/>
        </w:rPr>
        <w:t xml:space="preserve"> </w:t>
      </w:r>
      <w:r w:rsidR="00D1550A" w:rsidRPr="00462418">
        <w:rPr>
          <w:b/>
          <w:bCs/>
          <w:sz w:val="24"/>
          <w:szCs w:val="24"/>
        </w:rPr>
        <w:t>and</w:t>
      </w:r>
      <w:r w:rsidR="00A65F4F">
        <w:rPr>
          <w:b/>
          <w:bCs/>
          <w:sz w:val="24"/>
          <w:szCs w:val="24"/>
        </w:rPr>
        <w:t xml:space="preserve"> </w:t>
      </w:r>
      <w:r w:rsidR="00D1550A" w:rsidRPr="00462418">
        <w:rPr>
          <w:b/>
          <w:bCs/>
          <w:sz w:val="24"/>
          <w:szCs w:val="24"/>
        </w:rPr>
        <w:t>Evaluation Criteria</w:t>
      </w:r>
    </w:p>
    <w:p w:rsidR="00092311" w:rsidRPr="00462418" w:rsidRDefault="00D1550A" w:rsidP="00FB3F6A">
      <w:pPr>
        <w:pStyle w:val="Heading3"/>
        <w:numPr>
          <w:ilvl w:val="1"/>
          <w:numId w:val="89"/>
        </w:numPr>
        <w:spacing w:after="240" w:line="276" w:lineRule="auto"/>
        <w:ind w:right="4"/>
        <w:jc w:val="both"/>
        <w:rPr>
          <w:sz w:val="24"/>
          <w:szCs w:val="24"/>
        </w:rPr>
      </w:pPr>
      <w:bookmarkStart w:id="45" w:name="_bookmark20"/>
      <w:bookmarkStart w:id="46" w:name="_Toc91574033"/>
      <w:bookmarkEnd w:id="45"/>
      <w:r w:rsidRPr="00462418">
        <w:rPr>
          <w:color w:val="4471C4"/>
          <w:sz w:val="24"/>
          <w:szCs w:val="24"/>
        </w:rPr>
        <w:t xml:space="preserve">Period of </w:t>
      </w:r>
      <w:r w:rsidR="007907F1" w:rsidRPr="00462418">
        <w:rPr>
          <w:color w:val="4471C4"/>
          <w:sz w:val="24"/>
          <w:szCs w:val="24"/>
        </w:rPr>
        <w:t>V</w:t>
      </w:r>
      <w:r w:rsidRPr="00462418">
        <w:rPr>
          <w:color w:val="4471C4"/>
          <w:sz w:val="24"/>
          <w:szCs w:val="24"/>
        </w:rPr>
        <w:t>alidity of</w:t>
      </w:r>
      <w:r w:rsidR="00462418">
        <w:rPr>
          <w:color w:val="4471C4"/>
          <w:sz w:val="24"/>
          <w:szCs w:val="24"/>
        </w:rPr>
        <w:t xml:space="preserve"> </w:t>
      </w:r>
      <w:r w:rsidRPr="00462418">
        <w:rPr>
          <w:color w:val="4471C4"/>
          <w:sz w:val="24"/>
          <w:szCs w:val="24"/>
        </w:rPr>
        <w:t>Bids</w:t>
      </w:r>
      <w:bookmarkEnd w:id="46"/>
    </w:p>
    <w:p w:rsidR="00C979F0" w:rsidRPr="00462418" w:rsidRDefault="00D1550A" w:rsidP="00FB3F6A">
      <w:pPr>
        <w:pStyle w:val="ListParagraph"/>
        <w:numPr>
          <w:ilvl w:val="2"/>
          <w:numId w:val="89"/>
        </w:numPr>
        <w:spacing w:before="251" w:after="240" w:line="276" w:lineRule="auto"/>
        <w:ind w:right="4"/>
        <w:rPr>
          <w:sz w:val="24"/>
          <w:szCs w:val="24"/>
        </w:rPr>
      </w:pPr>
      <w:r w:rsidRPr="00462418">
        <w:rPr>
          <w:sz w:val="24"/>
          <w:szCs w:val="24"/>
        </w:rPr>
        <w:t xml:space="preserve">Bids shall remain valid for the period </w:t>
      </w:r>
      <w:r w:rsidRPr="00462418">
        <w:rPr>
          <w:b/>
          <w:sz w:val="24"/>
          <w:szCs w:val="24"/>
        </w:rPr>
        <w:t xml:space="preserve">specified in the BDS </w:t>
      </w:r>
      <w:r w:rsidRPr="00462418">
        <w:rPr>
          <w:sz w:val="24"/>
          <w:szCs w:val="24"/>
        </w:rPr>
        <w:t xml:space="preserve">after the bid submission deadline date prescribed by the </w:t>
      </w:r>
      <w:r w:rsidR="00092311" w:rsidRPr="00462418">
        <w:rPr>
          <w:sz w:val="24"/>
          <w:szCs w:val="24"/>
        </w:rPr>
        <w:t>TIA</w:t>
      </w:r>
      <w:r w:rsidRPr="00462418">
        <w:rPr>
          <w:sz w:val="24"/>
          <w:szCs w:val="24"/>
        </w:rPr>
        <w:t xml:space="preserve">. A bid valid for a shorter period shall be rejected by the </w:t>
      </w:r>
      <w:r w:rsidR="007907F1" w:rsidRPr="00462418">
        <w:rPr>
          <w:sz w:val="24"/>
          <w:szCs w:val="24"/>
        </w:rPr>
        <w:t>TIA</w:t>
      </w:r>
      <w:r w:rsidRPr="00462418">
        <w:rPr>
          <w:sz w:val="24"/>
          <w:szCs w:val="24"/>
        </w:rPr>
        <w:t xml:space="preserve"> as</w:t>
      </w:r>
      <w:r w:rsidR="00462418">
        <w:rPr>
          <w:sz w:val="24"/>
          <w:szCs w:val="24"/>
        </w:rPr>
        <w:t xml:space="preserve"> </w:t>
      </w:r>
      <w:r w:rsidRPr="00462418">
        <w:rPr>
          <w:sz w:val="24"/>
          <w:szCs w:val="24"/>
        </w:rPr>
        <w:t>non-responsive</w:t>
      </w:r>
    </w:p>
    <w:p w:rsidR="00C979F0" w:rsidRPr="00462418" w:rsidRDefault="00D1550A" w:rsidP="00FB3F6A">
      <w:pPr>
        <w:pStyle w:val="ListParagraph"/>
        <w:numPr>
          <w:ilvl w:val="2"/>
          <w:numId w:val="89"/>
        </w:numPr>
        <w:spacing w:after="240" w:line="276" w:lineRule="auto"/>
        <w:ind w:right="4"/>
        <w:rPr>
          <w:sz w:val="24"/>
          <w:szCs w:val="24"/>
        </w:rPr>
      </w:pPr>
      <w:r w:rsidRPr="00462418">
        <w:rPr>
          <w:sz w:val="24"/>
          <w:szCs w:val="24"/>
        </w:rPr>
        <w:t xml:space="preserve">In exceptional circumstances, prior to the expiration of the bid validity period, the </w:t>
      </w:r>
      <w:r w:rsidR="00092311" w:rsidRPr="00462418">
        <w:rPr>
          <w:sz w:val="24"/>
          <w:szCs w:val="24"/>
        </w:rPr>
        <w:t>TIA</w:t>
      </w:r>
      <w:r w:rsidRPr="00462418">
        <w:rPr>
          <w:sz w:val="24"/>
          <w:szCs w:val="24"/>
        </w:rPr>
        <w:t xml:space="preserve"> may request bidders to extend the period of validity of their bids. The request and the responses shall be made in writing. A Bidder may refuse the request without forfeiting its Bid Security. A Bidder granting the request shall not be required or permitted to modify its</w:t>
      </w:r>
      <w:r w:rsidR="00462418">
        <w:rPr>
          <w:sz w:val="24"/>
          <w:szCs w:val="24"/>
        </w:rPr>
        <w:t xml:space="preserve"> </w:t>
      </w:r>
      <w:r w:rsidRPr="00462418">
        <w:rPr>
          <w:sz w:val="24"/>
          <w:szCs w:val="24"/>
        </w:rPr>
        <w:t>bid.</w:t>
      </w:r>
    </w:p>
    <w:p w:rsidR="00C979F0" w:rsidRPr="00462418" w:rsidRDefault="00D1550A" w:rsidP="00FB3F6A">
      <w:pPr>
        <w:pStyle w:val="ListParagraph"/>
        <w:numPr>
          <w:ilvl w:val="2"/>
          <w:numId w:val="89"/>
        </w:numPr>
        <w:spacing w:after="240" w:line="276" w:lineRule="auto"/>
        <w:ind w:right="4"/>
        <w:rPr>
          <w:sz w:val="24"/>
          <w:szCs w:val="24"/>
        </w:rPr>
      </w:pPr>
      <w:r w:rsidRPr="00462418">
        <w:rPr>
          <w:sz w:val="24"/>
          <w:szCs w:val="24"/>
        </w:rPr>
        <w:t>The</w:t>
      </w:r>
      <w:r w:rsidR="00FB3F6A">
        <w:rPr>
          <w:sz w:val="24"/>
          <w:szCs w:val="24"/>
        </w:rPr>
        <w:t xml:space="preserve"> </w:t>
      </w:r>
      <w:r w:rsidRPr="00462418">
        <w:rPr>
          <w:sz w:val="24"/>
          <w:szCs w:val="24"/>
        </w:rPr>
        <w:t>Bidder</w:t>
      </w:r>
      <w:r w:rsidR="00FB3F6A">
        <w:rPr>
          <w:sz w:val="24"/>
          <w:szCs w:val="24"/>
        </w:rPr>
        <w:t xml:space="preserve"> </w:t>
      </w:r>
      <w:r w:rsidRPr="00462418">
        <w:rPr>
          <w:sz w:val="24"/>
          <w:szCs w:val="24"/>
        </w:rPr>
        <w:t>who</w:t>
      </w:r>
      <w:r w:rsidR="00FB3F6A">
        <w:rPr>
          <w:sz w:val="24"/>
          <w:szCs w:val="24"/>
        </w:rPr>
        <w:t xml:space="preserve"> </w:t>
      </w:r>
      <w:r w:rsidRPr="00462418">
        <w:rPr>
          <w:sz w:val="24"/>
          <w:szCs w:val="24"/>
        </w:rPr>
        <w:t>agree</w:t>
      </w:r>
      <w:r w:rsidR="00092311" w:rsidRPr="00462418">
        <w:rPr>
          <w:sz w:val="24"/>
          <w:szCs w:val="24"/>
        </w:rPr>
        <w:t>s</w:t>
      </w:r>
      <w:r w:rsidR="00FB3F6A">
        <w:rPr>
          <w:sz w:val="24"/>
          <w:szCs w:val="24"/>
        </w:rPr>
        <w:t xml:space="preserve"> </w:t>
      </w:r>
      <w:r w:rsidRPr="00462418">
        <w:rPr>
          <w:sz w:val="24"/>
          <w:szCs w:val="24"/>
        </w:rPr>
        <w:t>to</w:t>
      </w:r>
      <w:r w:rsidR="00FB3F6A">
        <w:rPr>
          <w:sz w:val="24"/>
          <w:szCs w:val="24"/>
        </w:rPr>
        <w:t xml:space="preserve"> </w:t>
      </w:r>
      <w:r w:rsidRPr="00462418">
        <w:rPr>
          <w:sz w:val="24"/>
          <w:szCs w:val="24"/>
        </w:rPr>
        <w:t>the</w:t>
      </w:r>
      <w:r w:rsidR="00FB3F6A">
        <w:rPr>
          <w:sz w:val="24"/>
          <w:szCs w:val="24"/>
        </w:rPr>
        <w:t xml:space="preserve"> </w:t>
      </w:r>
      <w:r w:rsidRPr="00462418">
        <w:rPr>
          <w:sz w:val="24"/>
          <w:szCs w:val="24"/>
        </w:rPr>
        <w:t>extension</w:t>
      </w:r>
      <w:r w:rsidR="00FB3F6A">
        <w:rPr>
          <w:sz w:val="24"/>
          <w:szCs w:val="24"/>
        </w:rPr>
        <w:t xml:space="preserve"> </w:t>
      </w:r>
      <w:r w:rsidRPr="00462418">
        <w:rPr>
          <w:sz w:val="24"/>
          <w:szCs w:val="24"/>
        </w:rPr>
        <w:t>of</w:t>
      </w:r>
      <w:r w:rsidR="00FB3F6A">
        <w:rPr>
          <w:sz w:val="24"/>
          <w:szCs w:val="24"/>
        </w:rPr>
        <w:t xml:space="preserve"> </w:t>
      </w:r>
      <w:r w:rsidRPr="00462418">
        <w:rPr>
          <w:sz w:val="24"/>
          <w:szCs w:val="24"/>
        </w:rPr>
        <w:t>the</w:t>
      </w:r>
      <w:r w:rsidR="00FB3F6A">
        <w:rPr>
          <w:sz w:val="24"/>
          <w:szCs w:val="24"/>
        </w:rPr>
        <w:t xml:space="preserve"> </w:t>
      </w:r>
      <w:r w:rsidRPr="00462418">
        <w:rPr>
          <w:sz w:val="24"/>
          <w:szCs w:val="24"/>
        </w:rPr>
        <w:t>period</w:t>
      </w:r>
      <w:r w:rsidR="00FB3F6A">
        <w:rPr>
          <w:sz w:val="24"/>
          <w:szCs w:val="24"/>
        </w:rPr>
        <w:t xml:space="preserve"> </w:t>
      </w:r>
      <w:r w:rsidRPr="00462418">
        <w:rPr>
          <w:sz w:val="24"/>
          <w:szCs w:val="24"/>
        </w:rPr>
        <w:t>of</w:t>
      </w:r>
      <w:r w:rsidR="00FB3F6A">
        <w:rPr>
          <w:sz w:val="24"/>
          <w:szCs w:val="24"/>
        </w:rPr>
        <w:t xml:space="preserve"> </w:t>
      </w:r>
      <w:r w:rsidRPr="00462418">
        <w:rPr>
          <w:sz w:val="24"/>
          <w:szCs w:val="24"/>
        </w:rPr>
        <w:t>validity</w:t>
      </w:r>
      <w:r w:rsidR="00FB3F6A">
        <w:rPr>
          <w:sz w:val="24"/>
          <w:szCs w:val="24"/>
        </w:rPr>
        <w:t xml:space="preserve"> </w:t>
      </w:r>
      <w:r w:rsidRPr="00462418">
        <w:rPr>
          <w:sz w:val="24"/>
          <w:szCs w:val="24"/>
        </w:rPr>
        <w:t>of</w:t>
      </w:r>
      <w:r w:rsidR="00FB3F6A">
        <w:rPr>
          <w:sz w:val="24"/>
          <w:szCs w:val="24"/>
        </w:rPr>
        <w:t xml:space="preserve"> </w:t>
      </w:r>
      <w:r w:rsidRPr="00462418">
        <w:rPr>
          <w:sz w:val="24"/>
          <w:szCs w:val="24"/>
        </w:rPr>
        <w:t>bids</w:t>
      </w:r>
      <w:r w:rsidR="00FB3F6A">
        <w:rPr>
          <w:sz w:val="24"/>
          <w:szCs w:val="24"/>
        </w:rPr>
        <w:t xml:space="preserve"> </w:t>
      </w:r>
      <w:r w:rsidRPr="00462418">
        <w:rPr>
          <w:sz w:val="24"/>
          <w:szCs w:val="24"/>
        </w:rPr>
        <w:t>so</w:t>
      </w:r>
      <w:r w:rsidR="00FB3F6A">
        <w:rPr>
          <w:sz w:val="24"/>
          <w:szCs w:val="24"/>
        </w:rPr>
        <w:t xml:space="preserve"> </w:t>
      </w:r>
      <w:r w:rsidRPr="00462418">
        <w:rPr>
          <w:sz w:val="24"/>
          <w:szCs w:val="24"/>
        </w:rPr>
        <w:t>requested</w:t>
      </w:r>
      <w:r w:rsidR="00FB3F6A">
        <w:rPr>
          <w:sz w:val="24"/>
          <w:szCs w:val="24"/>
        </w:rPr>
        <w:t xml:space="preserve"> </w:t>
      </w:r>
      <w:r w:rsidRPr="00462418">
        <w:rPr>
          <w:sz w:val="24"/>
          <w:szCs w:val="24"/>
        </w:rPr>
        <w:t xml:space="preserve">by the </w:t>
      </w:r>
      <w:r w:rsidR="00B82B03" w:rsidRPr="00462418">
        <w:rPr>
          <w:sz w:val="24"/>
          <w:szCs w:val="24"/>
        </w:rPr>
        <w:t>TIA</w:t>
      </w:r>
      <w:r w:rsidRPr="00462418">
        <w:rPr>
          <w:sz w:val="24"/>
          <w:szCs w:val="24"/>
        </w:rPr>
        <w:t xml:space="preserve"> shall also extend the period of validity of bid securities submitted by them or submit new bid security to cover the extended period of validity of their bids. A bidder whose bid security is not </w:t>
      </w:r>
      <w:r w:rsidR="00B82B03" w:rsidRPr="00462418">
        <w:rPr>
          <w:sz w:val="24"/>
          <w:szCs w:val="24"/>
        </w:rPr>
        <w:t>extended,</w:t>
      </w:r>
      <w:r w:rsidRPr="00462418">
        <w:rPr>
          <w:sz w:val="24"/>
          <w:szCs w:val="24"/>
        </w:rPr>
        <w:t xml:space="preserve"> or new bid securities not submitted shall be considered to have refused the request to extend the period of validity of its bids and</w:t>
      </w:r>
      <w:r w:rsidR="00FB3F6A">
        <w:rPr>
          <w:sz w:val="24"/>
          <w:szCs w:val="24"/>
        </w:rPr>
        <w:t xml:space="preserve"> </w:t>
      </w:r>
      <w:r w:rsidRPr="00462418">
        <w:rPr>
          <w:sz w:val="24"/>
          <w:szCs w:val="24"/>
        </w:rPr>
        <w:t>rejected</w:t>
      </w:r>
      <w:r w:rsidR="00FB3F6A">
        <w:rPr>
          <w:sz w:val="24"/>
          <w:szCs w:val="24"/>
        </w:rPr>
        <w:t xml:space="preserve"> </w:t>
      </w:r>
      <w:r w:rsidRPr="00462418">
        <w:rPr>
          <w:sz w:val="24"/>
          <w:szCs w:val="24"/>
        </w:rPr>
        <w:t>as</w:t>
      </w:r>
      <w:r w:rsidR="00FB3F6A">
        <w:rPr>
          <w:sz w:val="24"/>
          <w:szCs w:val="24"/>
        </w:rPr>
        <w:t xml:space="preserve"> </w:t>
      </w:r>
      <w:r w:rsidRPr="00462418">
        <w:rPr>
          <w:sz w:val="24"/>
          <w:szCs w:val="24"/>
        </w:rPr>
        <w:t>non-responsive.</w:t>
      </w:r>
      <w:r w:rsidR="00FB3F6A">
        <w:rPr>
          <w:sz w:val="24"/>
          <w:szCs w:val="24"/>
        </w:rPr>
        <w:t xml:space="preserve"> </w:t>
      </w:r>
      <w:r w:rsidRPr="00462418">
        <w:rPr>
          <w:sz w:val="24"/>
          <w:szCs w:val="24"/>
        </w:rPr>
        <w:t>The</w:t>
      </w:r>
      <w:r w:rsidR="00FB3F6A">
        <w:rPr>
          <w:sz w:val="24"/>
          <w:szCs w:val="24"/>
        </w:rPr>
        <w:t xml:space="preserve"> </w:t>
      </w:r>
      <w:r w:rsidRPr="00462418">
        <w:rPr>
          <w:sz w:val="24"/>
          <w:szCs w:val="24"/>
        </w:rPr>
        <w:t>decision</w:t>
      </w:r>
      <w:r w:rsidR="00FB3F6A">
        <w:rPr>
          <w:sz w:val="24"/>
          <w:szCs w:val="24"/>
        </w:rPr>
        <w:t xml:space="preserve"> </w:t>
      </w:r>
      <w:r w:rsidRPr="00462418">
        <w:rPr>
          <w:sz w:val="24"/>
          <w:szCs w:val="24"/>
        </w:rPr>
        <w:t>of</w:t>
      </w:r>
      <w:r w:rsidR="00FB3F6A">
        <w:rPr>
          <w:sz w:val="24"/>
          <w:szCs w:val="24"/>
        </w:rPr>
        <w:t xml:space="preserve"> </w:t>
      </w:r>
      <w:r w:rsidR="00B82B03" w:rsidRPr="00462418">
        <w:rPr>
          <w:spacing w:val="-5"/>
          <w:sz w:val="24"/>
          <w:szCs w:val="24"/>
        </w:rPr>
        <w:t xml:space="preserve">TIA </w:t>
      </w:r>
      <w:r w:rsidRPr="00462418">
        <w:rPr>
          <w:sz w:val="24"/>
          <w:szCs w:val="24"/>
        </w:rPr>
        <w:t>will</w:t>
      </w:r>
      <w:r w:rsidR="00FB3F6A">
        <w:rPr>
          <w:sz w:val="24"/>
          <w:szCs w:val="24"/>
        </w:rPr>
        <w:t xml:space="preserve"> </w:t>
      </w:r>
      <w:r w:rsidRPr="00462418">
        <w:rPr>
          <w:sz w:val="24"/>
          <w:szCs w:val="24"/>
        </w:rPr>
        <w:t>be</w:t>
      </w:r>
      <w:r w:rsidR="00FB3F6A">
        <w:rPr>
          <w:sz w:val="24"/>
          <w:szCs w:val="24"/>
        </w:rPr>
        <w:t xml:space="preserve"> </w:t>
      </w:r>
      <w:r w:rsidRPr="00462418">
        <w:rPr>
          <w:sz w:val="24"/>
          <w:szCs w:val="24"/>
        </w:rPr>
        <w:t>final</w:t>
      </w:r>
      <w:r w:rsidR="00FB3F6A">
        <w:rPr>
          <w:sz w:val="24"/>
          <w:szCs w:val="24"/>
        </w:rPr>
        <w:t xml:space="preserve"> </w:t>
      </w:r>
      <w:r w:rsidRPr="00462418">
        <w:rPr>
          <w:sz w:val="24"/>
          <w:szCs w:val="24"/>
        </w:rPr>
        <w:t>and</w:t>
      </w:r>
      <w:r w:rsidR="00FB3F6A">
        <w:rPr>
          <w:sz w:val="24"/>
          <w:szCs w:val="24"/>
        </w:rPr>
        <w:t xml:space="preserve"> </w:t>
      </w:r>
      <w:r w:rsidRPr="00462418">
        <w:rPr>
          <w:sz w:val="24"/>
          <w:szCs w:val="24"/>
        </w:rPr>
        <w:t>binding</w:t>
      </w:r>
      <w:r w:rsidR="00FB3F6A">
        <w:rPr>
          <w:sz w:val="24"/>
          <w:szCs w:val="24"/>
        </w:rPr>
        <w:t xml:space="preserve"> </w:t>
      </w:r>
      <w:r w:rsidRPr="00462418">
        <w:rPr>
          <w:sz w:val="24"/>
          <w:szCs w:val="24"/>
        </w:rPr>
        <w:t>in this regard.</w:t>
      </w:r>
    </w:p>
    <w:p w:rsidR="00673E54" w:rsidRPr="00FB3F6A" w:rsidRDefault="0034077B" w:rsidP="00FB3F6A">
      <w:pPr>
        <w:pStyle w:val="Heading3"/>
        <w:numPr>
          <w:ilvl w:val="1"/>
          <w:numId w:val="90"/>
        </w:numPr>
        <w:spacing w:before="189" w:after="240" w:line="276" w:lineRule="auto"/>
        <w:rPr>
          <w:color w:val="4471C4"/>
          <w:sz w:val="24"/>
          <w:szCs w:val="24"/>
        </w:rPr>
      </w:pPr>
      <w:bookmarkStart w:id="47" w:name="_bookmark21"/>
      <w:bookmarkStart w:id="48" w:name="_Toc91574034"/>
      <w:bookmarkEnd w:id="47"/>
      <w:r w:rsidRPr="00462418">
        <w:rPr>
          <w:color w:val="4471C4"/>
          <w:sz w:val="24"/>
          <w:szCs w:val="24"/>
        </w:rPr>
        <w:lastRenderedPageBreak/>
        <w:t>Bid Processing Fee</w:t>
      </w:r>
      <w:bookmarkEnd w:id="48"/>
    </w:p>
    <w:p w:rsidR="00C979F0" w:rsidRPr="00462418" w:rsidRDefault="00D1550A" w:rsidP="00FB3F6A">
      <w:pPr>
        <w:pStyle w:val="ListParagraph"/>
        <w:numPr>
          <w:ilvl w:val="2"/>
          <w:numId w:val="90"/>
        </w:numPr>
        <w:tabs>
          <w:tab w:val="left" w:pos="841"/>
        </w:tabs>
        <w:spacing w:after="240" w:line="276" w:lineRule="auto"/>
        <w:ind w:right="4"/>
        <w:rPr>
          <w:sz w:val="24"/>
          <w:szCs w:val="24"/>
        </w:rPr>
      </w:pPr>
      <w:r w:rsidRPr="00462418">
        <w:rPr>
          <w:sz w:val="24"/>
          <w:szCs w:val="24"/>
        </w:rPr>
        <w:t xml:space="preserve">The Bidder shall furnish as part of its bid, the </w:t>
      </w:r>
      <w:r w:rsidR="0034077B" w:rsidRPr="00462418">
        <w:rPr>
          <w:sz w:val="24"/>
          <w:szCs w:val="24"/>
        </w:rPr>
        <w:t>Bid Processing Fee</w:t>
      </w:r>
      <w:r w:rsidRPr="00462418">
        <w:rPr>
          <w:sz w:val="24"/>
          <w:szCs w:val="24"/>
        </w:rPr>
        <w:t xml:space="preserve">(non- refundable), </w:t>
      </w:r>
      <w:r w:rsidR="0034077B" w:rsidRPr="00462418">
        <w:rPr>
          <w:sz w:val="24"/>
          <w:szCs w:val="24"/>
        </w:rPr>
        <w:t>of</w:t>
      </w:r>
      <w:r w:rsidRPr="00462418">
        <w:rPr>
          <w:sz w:val="24"/>
          <w:szCs w:val="24"/>
        </w:rPr>
        <w:t xml:space="preserve"> the amount </w:t>
      </w:r>
      <w:r w:rsidR="0034077B" w:rsidRPr="00462418">
        <w:rPr>
          <w:sz w:val="24"/>
          <w:szCs w:val="24"/>
        </w:rPr>
        <w:t>as</w:t>
      </w:r>
      <w:r w:rsidR="00FB3F6A">
        <w:rPr>
          <w:sz w:val="24"/>
          <w:szCs w:val="24"/>
        </w:rPr>
        <w:t xml:space="preserve"> </w:t>
      </w:r>
      <w:r w:rsidRPr="00462418">
        <w:rPr>
          <w:b/>
          <w:sz w:val="24"/>
          <w:szCs w:val="24"/>
        </w:rPr>
        <w:t>specified in the BDS</w:t>
      </w:r>
      <w:r w:rsidR="00FB3F6A">
        <w:rPr>
          <w:b/>
          <w:sz w:val="24"/>
          <w:szCs w:val="24"/>
        </w:rPr>
        <w:t xml:space="preserve"> </w:t>
      </w:r>
      <w:r w:rsidR="00AF5D08" w:rsidRPr="00462418">
        <w:rPr>
          <w:bCs/>
          <w:sz w:val="24"/>
          <w:szCs w:val="24"/>
        </w:rPr>
        <w:t>in favour of</w:t>
      </w:r>
      <w:r w:rsidR="00AF5D08" w:rsidRPr="00462418">
        <w:rPr>
          <w:b/>
          <w:sz w:val="24"/>
          <w:szCs w:val="24"/>
        </w:rPr>
        <w:t xml:space="preserve"> ……………….</w:t>
      </w:r>
      <w:r w:rsidRPr="00462418">
        <w:rPr>
          <w:sz w:val="24"/>
          <w:szCs w:val="24"/>
        </w:rPr>
        <w:t xml:space="preserve">. The </w:t>
      </w:r>
      <w:r w:rsidR="00AF5D08" w:rsidRPr="00462418">
        <w:rPr>
          <w:sz w:val="24"/>
          <w:szCs w:val="24"/>
        </w:rPr>
        <w:t>Bid Processing Fee</w:t>
      </w:r>
      <w:r w:rsidRPr="00462418">
        <w:rPr>
          <w:sz w:val="24"/>
          <w:szCs w:val="24"/>
        </w:rPr>
        <w:t xml:space="preserve"> shall be in any of the following forms at the Bidder’s</w:t>
      </w:r>
      <w:r w:rsidR="00FB3F6A">
        <w:rPr>
          <w:sz w:val="24"/>
          <w:szCs w:val="24"/>
        </w:rPr>
        <w:t xml:space="preserve"> </w:t>
      </w:r>
      <w:r w:rsidRPr="00462418">
        <w:rPr>
          <w:sz w:val="24"/>
          <w:szCs w:val="24"/>
        </w:rPr>
        <w:t>option:</w:t>
      </w:r>
    </w:p>
    <w:p w:rsidR="00C979F0" w:rsidRPr="00462418" w:rsidRDefault="00D1550A" w:rsidP="00FB3F6A">
      <w:pPr>
        <w:pStyle w:val="ListParagraph"/>
        <w:numPr>
          <w:ilvl w:val="0"/>
          <w:numId w:val="57"/>
        </w:numPr>
        <w:tabs>
          <w:tab w:val="left" w:pos="1292"/>
        </w:tabs>
        <w:spacing w:before="1" w:after="240" w:line="276" w:lineRule="auto"/>
        <w:ind w:hanging="361"/>
        <w:rPr>
          <w:sz w:val="24"/>
          <w:szCs w:val="24"/>
        </w:rPr>
      </w:pPr>
      <w:r w:rsidRPr="00462418">
        <w:rPr>
          <w:sz w:val="24"/>
          <w:szCs w:val="24"/>
        </w:rPr>
        <w:t>Demand Draft / Banker’s Cheque issued by Scheduled Bank in India;</w:t>
      </w:r>
      <w:r w:rsidR="00FB3F6A">
        <w:rPr>
          <w:sz w:val="24"/>
          <w:szCs w:val="24"/>
        </w:rPr>
        <w:t xml:space="preserve"> </w:t>
      </w:r>
      <w:r w:rsidRPr="00462418">
        <w:rPr>
          <w:sz w:val="24"/>
          <w:szCs w:val="24"/>
        </w:rPr>
        <w:t>or</w:t>
      </w:r>
    </w:p>
    <w:p w:rsidR="00EC5EF5" w:rsidRPr="00FB3F6A" w:rsidRDefault="00D1550A" w:rsidP="00FB3F6A">
      <w:pPr>
        <w:pStyle w:val="ListParagraph"/>
        <w:numPr>
          <w:ilvl w:val="0"/>
          <w:numId w:val="57"/>
        </w:numPr>
        <w:tabs>
          <w:tab w:val="left" w:pos="1292"/>
        </w:tabs>
        <w:spacing w:after="240" w:line="276" w:lineRule="auto"/>
        <w:ind w:hanging="361"/>
        <w:rPr>
          <w:sz w:val="24"/>
          <w:szCs w:val="24"/>
        </w:rPr>
      </w:pPr>
      <w:r w:rsidRPr="00462418">
        <w:rPr>
          <w:sz w:val="24"/>
          <w:szCs w:val="24"/>
        </w:rPr>
        <w:t>Deposit through Digital mod</w:t>
      </w:r>
      <w:r w:rsidR="00AF5D08" w:rsidRPr="00462418">
        <w:rPr>
          <w:sz w:val="24"/>
          <w:szCs w:val="24"/>
        </w:rPr>
        <w:t>e</w:t>
      </w:r>
      <w:r w:rsidR="00A34405" w:rsidRPr="00462418">
        <w:rPr>
          <w:sz w:val="24"/>
          <w:szCs w:val="24"/>
        </w:rPr>
        <w:t>,</w:t>
      </w:r>
      <w:r w:rsidR="00FB3F6A">
        <w:rPr>
          <w:sz w:val="24"/>
          <w:szCs w:val="24"/>
        </w:rPr>
        <w:t xml:space="preserve"> </w:t>
      </w:r>
      <w:r w:rsidRPr="00462418">
        <w:rPr>
          <w:b/>
          <w:sz w:val="24"/>
          <w:szCs w:val="24"/>
        </w:rPr>
        <w:t>if specified in the</w:t>
      </w:r>
      <w:r w:rsidR="00FB3F6A">
        <w:rPr>
          <w:b/>
          <w:sz w:val="24"/>
          <w:szCs w:val="24"/>
        </w:rPr>
        <w:t xml:space="preserve"> </w:t>
      </w:r>
      <w:r w:rsidRPr="00462418">
        <w:rPr>
          <w:b/>
          <w:sz w:val="24"/>
          <w:szCs w:val="24"/>
        </w:rPr>
        <w:t>BDS</w:t>
      </w:r>
      <w:r w:rsidRPr="00462418">
        <w:rPr>
          <w:sz w:val="24"/>
          <w:szCs w:val="24"/>
        </w:rPr>
        <w:t>;</w:t>
      </w:r>
    </w:p>
    <w:p w:rsidR="00C979F0" w:rsidRPr="00462418" w:rsidRDefault="00D1550A" w:rsidP="00FB3F6A">
      <w:pPr>
        <w:pStyle w:val="Heading3"/>
        <w:numPr>
          <w:ilvl w:val="1"/>
          <w:numId w:val="90"/>
        </w:numPr>
        <w:spacing w:after="240" w:line="276" w:lineRule="auto"/>
        <w:ind w:left="709" w:hanging="709"/>
        <w:rPr>
          <w:sz w:val="24"/>
          <w:szCs w:val="24"/>
        </w:rPr>
      </w:pPr>
      <w:bookmarkStart w:id="49" w:name="_bookmark22"/>
      <w:bookmarkStart w:id="50" w:name="_Toc91574035"/>
      <w:bookmarkEnd w:id="49"/>
      <w:r w:rsidRPr="00462418">
        <w:rPr>
          <w:color w:val="4471C4"/>
          <w:sz w:val="24"/>
          <w:szCs w:val="24"/>
        </w:rPr>
        <w:t>Bid</w:t>
      </w:r>
      <w:r w:rsidR="00FB3F6A">
        <w:rPr>
          <w:color w:val="4471C4"/>
          <w:sz w:val="24"/>
          <w:szCs w:val="24"/>
        </w:rPr>
        <w:t xml:space="preserve"> </w:t>
      </w:r>
      <w:r w:rsidRPr="00462418">
        <w:rPr>
          <w:color w:val="4471C4"/>
          <w:sz w:val="24"/>
          <w:szCs w:val="24"/>
        </w:rPr>
        <w:t>Security</w:t>
      </w:r>
      <w:bookmarkEnd w:id="50"/>
    </w:p>
    <w:p w:rsidR="00C979F0" w:rsidRPr="00462418" w:rsidRDefault="00FA0D8A" w:rsidP="00FB3F6A">
      <w:pPr>
        <w:spacing w:before="254" w:after="240" w:line="276" w:lineRule="auto"/>
        <w:ind w:left="709" w:right="4" w:hanging="709"/>
        <w:jc w:val="both"/>
        <w:rPr>
          <w:b/>
          <w:sz w:val="24"/>
          <w:szCs w:val="24"/>
        </w:rPr>
      </w:pPr>
      <w:r w:rsidRPr="00462418">
        <w:rPr>
          <w:sz w:val="24"/>
          <w:szCs w:val="24"/>
        </w:rPr>
        <w:t xml:space="preserve">2.20.1 </w:t>
      </w:r>
      <w:r w:rsidR="00D1550A" w:rsidRPr="00462418">
        <w:rPr>
          <w:sz w:val="24"/>
          <w:szCs w:val="24"/>
        </w:rPr>
        <w:t xml:space="preserve">The Bidder shall furnish as part of its bid, a bid security in the amount as </w:t>
      </w:r>
      <w:r w:rsidR="00D1550A" w:rsidRPr="00462418">
        <w:rPr>
          <w:b/>
          <w:sz w:val="24"/>
          <w:szCs w:val="24"/>
        </w:rPr>
        <w:t>specified</w:t>
      </w:r>
      <w:r w:rsidR="00FB3F6A">
        <w:rPr>
          <w:b/>
          <w:sz w:val="24"/>
          <w:szCs w:val="24"/>
        </w:rPr>
        <w:t xml:space="preserve"> </w:t>
      </w:r>
      <w:r w:rsidR="00D1550A" w:rsidRPr="00462418">
        <w:rPr>
          <w:b/>
          <w:sz w:val="24"/>
          <w:szCs w:val="24"/>
        </w:rPr>
        <w:t xml:space="preserve">in </w:t>
      </w:r>
      <w:r w:rsidRPr="00462418">
        <w:rPr>
          <w:b/>
          <w:sz w:val="24"/>
          <w:szCs w:val="24"/>
        </w:rPr>
        <w:t>BDS</w:t>
      </w:r>
      <w:r w:rsidR="00FB3F6A">
        <w:rPr>
          <w:b/>
          <w:sz w:val="24"/>
          <w:szCs w:val="24"/>
        </w:rPr>
        <w:t xml:space="preserve"> </w:t>
      </w:r>
      <w:r w:rsidR="00E961BA" w:rsidRPr="00462418">
        <w:rPr>
          <w:bCs/>
          <w:sz w:val="24"/>
          <w:szCs w:val="24"/>
        </w:rPr>
        <w:t>in favour of</w:t>
      </w:r>
      <w:r w:rsidR="00E961BA" w:rsidRPr="00462418">
        <w:rPr>
          <w:b/>
          <w:sz w:val="24"/>
          <w:szCs w:val="24"/>
        </w:rPr>
        <w:t xml:space="preserve"> ……………………</w:t>
      </w:r>
      <w:r w:rsidR="00D1550A" w:rsidRPr="00462418">
        <w:rPr>
          <w:b/>
          <w:sz w:val="24"/>
          <w:szCs w:val="24"/>
        </w:rPr>
        <w:t>.</w:t>
      </w:r>
    </w:p>
    <w:p w:rsidR="00C979F0" w:rsidRPr="00462418" w:rsidRDefault="00FA0D8A" w:rsidP="00FB3F6A">
      <w:pPr>
        <w:spacing w:before="1" w:after="240" w:line="276" w:lineRule="auto"/>
        <w:ind w:left="709" w:right="4" w:hanging="709"/>
        <w:jc w:val="both"/>
        <w:rPr>
          <w:sz w:val="24"/>
          <w:szCs w:val="24"/>
        </w:rPr>
      </w:pPr>
      <w:r w:rsidRPr="00462418">
        <w:rPr>
          <w:sz w:val="24"/>
          <w:szCs w:val="24"/>
        </w:rPr>
        <w:t xml:space="preserve">2.20.2 </w:t>
      </w:r>
      <w:r w:rsidR="00D1550A" w:rsidRPr="00462418">
        <w:rPr>
          <w:sz w:val="24"/>
          <w:szCs w:val="24"/>
        </w:rPr>
        <w:t>Bidders belonging to Scheduled Caste (SC), Scheduled Tribes (ST)</w:t>
      </w:r>
      <w:r w:rsidRPr="00462418">
        <w:rPr>
          <w:sz w:val="24"/>
          <w:szCs w:val="24"/>
        </w:rPr>
        <w:t>,</w:t>
      </w:r>
      <w:r w:rsidR="00D1550A" w:rsidRPr="00462418">
        <w:rPr>
          <w:sz w:val="24"/>
          <w:szCs w:val="24"/>
        </w:rPr>
        <w:t xml:space="preserve"> Other Backward Classes (OBC) and any other class of bidders notified by government from time to time may deposit 50% of the stipulated amount of Bid Security, but, in such cases documentary proof regarding their caste issued by the competent authority must also be submitted along with the</w:t>
      </w:r>
      <w:r w:rsidR="00FB3F6A">
        <w:rPr>
          <w:sz w:val="24"/>
          <w:szCs w:val="24"/>
        </w:rPr>
        <w:t xml:space="preserve"> </w:t>
      </w:r>
      <w:r w:rsidR="00D1550A" w:rsidRPr="00462418">
        <w:rPr>
          <w:sz w:val="24"/>
          <w:szCs w:val="24"/>
        </w:rPr>
        <w:t>Bid.</w:t>
      </w:r>
    </w:p>
    <w:p w:rsidR="00C979F0" w:rsidRPr="00462418" w:rsidRDefault="00D1550A" w:rsidP="00FB3F6A">
      <w:pPr>
        <w:pStyle w:val="ListParagraph"/>
        <w:numPr>
          <w:ilvl w:val="2"/>
          <w:numId w:val="91"/>
        </w:numPr>
        <w:tabs>
          <w:tab w:val="left" w:pos="841"/>
        </w:tabs>
        <w:spacing w:after="240" w:line="276" w:lineRule="auto"/>
        <w:ind w:right="4"/>
        <w:rPr>
          <w:sz w:val="24"/>
          <w:szCs w:val="24"/>
        </w:rPr>
      </w:pPr>
      <w:r w:rsidRPr="00462418">
        <w:rPr>
          <w:sz w:val="24"/>
          <w:szCs w:val="24"/>
        </w:rPr>
        <w:t>The Bidders who are currently registered with the following, for the specific Goods as required</w:t>
      </w:r>
      <w:r w:rsidR="00FB3F6A">
        <w:rPr>
          <w:sz w:val="24"/>
          <w:szCs w:val="24"/>
        </w:rPr>
        <w:t xml:space="preserve"> </w:t>
      </w:r>
      <w:r w:rsidRPr="00462418">
        <w:rPr>
          <w:sz w:val="24"/>
          <w:szCs w:val="24"/>
        </w:rPr>
        <w:t>in</w:t>
      </w:r>
      <w:r w:rsidR="00FB3F6A">
        <w:rPr>
          <w:sz w:val="24"/>
          <w:szCs w:val="24"/>
        </w:rPr>
        <w:t xml:space="preserve"> </w:t>
      </w:r>
      <w:r w:rsidR="00673E54" w:rsidRPr="00462418">
        <w:rPr>
          <w:spacing w:val="-9"/>
          <w:sz w:val="24"/>
          <w:szCs w:val="24"/>
        </w:rPr>
        <w:t>“</w:t>
      </w:r>
      <w:r w:rsidRPr="00462418">
        <w:rPr>
          <w:b/>
          <w:bCs/>
          <w:sz w:val="24"/>
          <w:szCs w:val="24"/>
        </w:rPr>
        <w:t>Section</w:t>
      </w:r>
      <w:r w:rsidR="00A31A40">
        <w:rPr>
          <w:b/>
          <w:bCs/>
          <w:sz w:val="24"/>
          <w:szCs w:val="24"/>
        </w:rPr>
        <w:t xml:space="preserve"> </w:t>
      </w:r>
      <w:r w:rsidRPr="00462418">
        <w:rPr>
          <w:b/>
          <w:bCs/>
          <w:sz w:val="24"/>
          <w:szCs w:val="24"/>
        </w:rPr>
        <w:t>V-Schedule</w:t>
      </w:r>
      <w:r w:rsidR="00FB3F6A">
        <w:rPr>
          <w:b/>
          <w:bCs/>
          <w:sz w:val="24"/>
          <w:szCs w:val="24"/>
        </w:rPr>
        <w:t xml:space="preserve"> </w:t>
      </w:r>
      <w:r w:rsidRPr="00462418">
        <w:rPr>
          <w:b/>
          <w:bCs/>
          <w:sz w:val="24"/>
          <w:szCs w:val="24"/>
        </w:rPr>
        <w:t>of</w:t>
      </w:r>
      <w:r w:rsidR="00FB3F6A">
        <w:rPr>
          <w:b/>
          <w:bCs/>
          <w:sz w:val="24"/>
          <w:szCs w:val="24"/>
        </w:rPr>
        <w:t xml:space="preserve"> </w:t>
      </w:r>
      <w:r w:rsidRPr="00462418">
        <w:rPr>
          <w:b/>
          <w:bCs/>
          <w:sz w:val="24"/>
          <w:szCs w:val="24"/>
        </w:rPr>
        <w:t>Requirements</w:t>
      </w:r>
      <w:r w:rsidR="00673E54" w:rsidRPr="00462418">
        <w:rPr>
          <w:b/>
          <w:bCs/>
          <w:sz w:val="24"/>
          <w:szCs w:val="24"/>
        </w:rPr>
        <w:t>”</w:t>
      </w:r>
      <w:r w:rsidRPr="00462418">
        <w:rPr>
          <w:sz w:val="24"/>
          <w:szCs w:val="24"/>
        </w:rPr>
        <w:t>,</w:t>
      </w:r>
      <w:r w:rsidR="00FB3F6A">
        <w:rPr>
          <w:sz w:val="24"/>
          <w:szCs w:val="24"/>
        </w:rPr>
        <w:t xml:space="preserve"> </w:t>
      </w:r>
      <w:r w:rsidRPr="00462418">
        <w:rPr>
          <w:sz w:val="24"/>
          <w:szCs w:val="24"/>
        </w:rPr>
        <w:t>shall</w:t>
      </w:r>
      <w:r w:rsidR="00FB3F6A">
        <w:rPr>
          <w:sz w:val="24"/>
          <w:szCs w:val="24"/>
        </w:rPr>
        <w:t xml:space="preserve"> </w:t>
      </w:r>
      <w:r w:rsidRPr="00462418">
        <w:rPr>
          <w:sz w:val="24"/>
          <w:szCs w:val="24"/>
        </w:rPr>
        <w:t>be</w:t>
      </w:r>
      <w:r w:rsidR="00FB3F6A">
        <w:rPr>
          <w:sz w:val="24"/>
          <w:szCs w:val="24"/>
        </w:rPr>
        <w:t xml:space="preserve"> </w:t>
      </w:r>
      <w:r w:rsidRPr="00462418">
        <w:rPr>
          <w:sz w:val="24"/>
          <w:szCs w:val="24"/>
        </w:rPr>
        <w:t>eligible</w:t>
      </w:r>
      <w:r w:rsidR="00FB3F6A">
        <w:rPr>
          <w:sz w:val="24"/>
          <w:szCs w:val="24"/>
        </w:rPr>
        <w:t xml:space="preserve"> </w:t>
      </w:r>
      <w:r w:rsidRPr="00462418">
        <w:rPr>
          <w:sz w:val="24"/>
          <w:szCs w:val="24"/>
        </w:rPr>
        <w:t>for</w:t>
      </w:r>
      <w:r w:rsidR="00FB3F6A">
        <w:rPr>
          <w:sz w:val="24"/>
          <w:szCs w:val="24"/>
        </w:rPr>
        <w:t xml:space="preserve"> </w:t>
      </w:r>
      <w:r w:rsidRPr="00462418">
        <w:rPr>
          <w:sz w:val="24"/>
          <w:szCs w:val="24"/>
        </w:rPr>
        <w:t>exemption</w:t>
      </w:r>
      <w:r w:rsidR="00FB3F6A">
        <w:rPr>
          <w:sz w:val="24"/>
          <w:szCs w:val="24"/>
        </w:rPr>
        <w:t xml:space="preserve"> </w:t>
      </w:r>
      <w:r w:rsidRPr="00462418">
        <w:rPr>
          <w:sz w:val="24"/>
          <w:szCs w:val="24"/>
        </w:rPr>
        <w:t>from Bid Security, provided they submit a self-attested copy of its valid registration / recognition certificate issued in their name</w:t>
      </w:r>
      <w:r w:rsidR="00FB3F6A">
        <w:rPr>
          <w:sz w:val="24"/>
          <w:szCs w:val="24"/>
        </w:rPr>
        <w:t xml:space="preserve"> </w:t>
      </w:r>
      <w:r w:rsidRPr="00462418">
        <w:rPr>
          <w:sz w:val="24"/>
          <w:szCs w:val="24"/>
        </w:rPr>
        <w:t>by:</w:t>
      </w:r>
    </w:p>
    <w:p w:rsidR="00C979F0" w:rsidRPr="00462418" w:rsidRDefault="00D1550A" w:rsidP="00FB3F6A">
      <w:pPr>
        <w:pStyle w:val="ListParagraph"/>
        <w:numPr>
          <w:ilvl w:val="0"/>
          <w:numId w:val="56"/>
        </w:numPr>
        <w:spacing w:after="240" w:line="276" w:lineRule="auto"/>
        <w:ind w:left="1276" w:hanging="361"/>
        <w:rPr>
          <w:sz w:val="24"/>
          <w:szCs w:val="24"/>
        </w:rPr>
      </w:pPr>
      <w:r w:rsidRPr="00462418">
        <w:rPr>
          <w:sz w:val="24"/>
          <w:szCs w:val="24"/>
        </w:rPr>
        <w:t>District Industries &amp; Commerce Centre (DI&amp;CC), Govt. of Assam;</w:t>
      </w:r>
      <w:r w:rsidR="00FB3F6A">
        <w:rPr>
          <w:sz w:val="24"/>
          <w:szCs w:val="24"/>
        </w:rPr>
        <w:t xml:space="preserve"> </w:t>
      </w:r>
      <w:r w:rsidRPr="00462418">
        <w:rPr>
          <w:spacing w:val="-3"/>
          <w:sz w:val="24"/>
          <w:szCs w:val="24"/>
        </w:rPr>
        <w:t>or</w:t>
      </w:r>
    </w:p>
    <w:p w:rsidR="00C979F0" w:rsidRPr="00462418" w:rsidRDefault="00D1550A" w:rsidP="00FB3F6A">
      <w:pPr>
        <w:pStyle w:val="ListParagraph"/>
        <w:numPr>
          <w:ilvl w:val="0"/>
          <w:numId w:val="56"/>
        </w:numPr>
        <w:spacing w:after="240" w:line="276" w:lineRule="auto"/>
        <w:ind w:left="1276" w:hanging="361"/>
        <w:rPr>
          <w:sz w:val="24"/>
          <w:szCs w:val="24"/>
        </w:rPr>
      </w:pPr>
      <w:r w:rsidRPr="00462418">
        <w:rPr>
          <w:sz w:val="24"/>
          <w:szCs w:val="24"/>
        </w:rPr>
        <w:t>National Small Industries Corporation (NSIC), New Delhi;</w:t>
      </w:r>
      <w:r w:rsidR="00FB3F6A">
        <w:rPr>
          <w:sz w:val="24"/>
          <w:szCs w:val="24"/>
        </w:rPr>
        <w:t xml:space="preserve"> </w:t>
      </w:r>
      <w:r w:rsidRPr="00462418">
        <w:rPr>
          <w:sz w:val="24"/>
          <w:szCs w:val="24"/>
        </w:rPr>
        <w:t>or</w:t>
      </w:r>
    </w:p>
    <w:p w:rsidR="00C979F0" w:rsidRPr="00462418" w:rsidRDefault="00D1550A" w:rsidP="00FB3F6A">
      <w:pPr>
        <w:pStyle w:val="ListParagraph"/>
        <w:numPr>
          <w:ilvl w:val="0"/>
          <w:numId w:val="56"/>
        </w:numPr>
        <w:spacing w:after="240" w:line="276" w:lineRule="auto"/>
        <w:ind w:left="1276" w:hanging="361"/>
        <w:rPr>
          <w:sz w:val="24"/>
          <w:szCs w:val="24"/>
        </w:rPr>
      </w:pPr>
      <w:r w:rsidRPr="00462418">
        <w:rPr>
          <w:sz w:val="24"/>
          <w:szCs w:val="24"/>
        </w:rPr>
        <w:t>Any other entity providing such certificates as notified by State</w:t>
      </w:r>
      <w:r w:rsidR="00FB3F6A">
        <w:rPr>
          <w:sz w:val="24"/>
          <w:szCs w:val="24"/>
        </w:rPr>
        <w:t xml:space="preserve"> </w:t>
      </w:r>
      <w:r w:rsidRPr="00462418">
        <w:rPr>
          <w:sz w:val="24"/>
          <w:szCs w:val="24"/>
        </w:rPr>
        <w:t>Government.</w:t>
      </w:r>
    </w:p>
    <w:p w:rsidR="00C979F0" w:rsidRPr="00462418" w:rsidRDefault="00D1550A" w:rsidP="00FB3F6A">
      <w:pPr>
        <w:pStyle w:val="ListParagraph"/>
        <w:numPr>
          <w:ilvl w:val="2"/>
          <w:numId w:val="91"/>
        </w:numPr>
        <w:tabs>
          <w:tab w:val="left" w:pos="840"/>
          <w:tab w:val="left" w:pos="841"/>
        </w:tabs>
        <w:spacing w:after="240" w:line="276" w:lineRule="auto"/>
        <w:rPr>
          <w:sz w:val="24"/>
          <w:szCs w:val="24"/>
        </w:rPr>
      </w:pPr>
      <w:r w:rsidRPr="00462418">
        <w:rPr>
          <w:sz w:val="24"/>
          <w:szCs w:val="24"/>
        </w:rPr>
        <w:t>The bid security shall be in any of the following forms at the Bidder’s</w:t>
      </w:r>
      <w:r w:rsidR="00FB3F6A">
        <w:rPr>
          <w:sz w:val="24"/>
          <w:szCs w:val="24"/>
        </w:rPr>
        <w:t xml:space="preserve"> </w:t>
      </w:r>
      <w:r w:rsidRPr="00462418">
        <w:rPr>
          <w:sz w:val="24"/>
          <w:szCs w:val="24"/>
        </w:rPr>
        <w:t>option:</w:t>
      </w:r>
    </w:p>
    <w:p w:rsidR="00C979F0" w:rsidRPr="00462418" w:rsidRDefault="00D1550A" w:rsidP="00FB3F6A">
      <w:pPr>
        <w:pStyle w:val="ListParagraph"/>
        <w:numPr>
          <w:ilvl w:val="0"/>
          <w:numId w:val="93"/>
        </w:numPr>
        <w:spacing w:before="1" w:after="240" w:line="276" w:lineRule="auto"/>
        <w:ind w:left="1276" w:right="4" w:hanging="425"/>
        <w:rPr>
          <w:sz w:val="24"/>
          <w:szCs w:val="24"/>
        </w:rPr>
      </w:pPr>
      <w:r w:rsidRPr="00462418">
        <w:rPr>
          <w:sz w:val="24"/>
          <w:szCs w:val="24"/>
        </w:rPr>
        <w:t>Fixed Deposit Receipt (FDR) or Term Deposit Receipt (TDR) issued by Scheduled Bank in India;</w:t>
      </w:r>
      <w:r w:rsidR="00FB3F6A">
        <w:rPr>
          <w:sz w:val="24"/>
          <w:szCs w:val="24"/>
        </w:rPr>
        <w:t xml:space="preserve"> </w:t>
      </w:r>
      <w:r w:rsidRPr="00462418">
        <w:rPr>
          <w:sz w:val="24"/>
          <w:szCs w:val="24"/>
        </w:rPr>
        <w:t>or</w:t>
      </w:r>
    </w:p>
    <w:p w:rsidR="00C979F0" w:rsidRPr="00462418" w:rsidRDefault="00D1550A" w:rsidP="00FB3F6A">
      <w:pPr>
        <w:pStyle w:val="ListParagraph"/>
        <w:numPr>
          <w:ilvl w:val="0"/>
          <w:numId w:val="93"/>
        </w:numPr>
        <w:spacing w:after="240" w:line="276" w:lineRule="auto"/>
        <w:ind w:left="1276" w:hanging="425"/>
        <w:rPr>
          <w:sz w:val="24"/>
          <w:szCs w:val="24"/>
        </w:rPr>
      </w:pPr>
      <w:r w:rsidRPr="00462418">
        <w:rPr>
          <w:sz w:val="24"/>
          <w:szCs w:val="24"/>
        </w:rPr>
        <w:t>Bank Guarantee issued by a Scheduled Bank in India;</w:t>
      </w:r>
      <w:r w:rsidR="00FB3F6A">
        <w:rPr>
          <w:sz w:val="24"/>
          <w:szCs w:val="24"/>
        </w:rPr>
        <w:t xml:space="preserve"> </w:t>
      </w:r>
      <w:r w:rsidRPr="00462418">
        <w:rPr>
          <w:sz w:val="24"/>
          <w:szCs w:val="24"/>
        </w:rPr>
        <w:t>or</w:t>
      </w:r>
    </w:p>
    <w:p w:rsidR="00C979F0" w:rsidRPr="00462418" w:rsidRDefault="00D1550A" w:rsidP="00FB3F6A">
      <w:pPr>
        <w:pStyle w:val="ListParagraph"/>
        <w:numPr>
          <w:ilvl w:val="0"/>
          <w:numId w:val="93"/>
        </w:numPr>
        <w:spacing w:after="240" w:line="276" w:lineRule="auto"/>
        <w:ind w:left="1276" w:hanging="425"/>
        <w:rPr>
          <w:sz w:val="24"/>
          <w:szCs w:val="24"/>
        </w:rPr>
      </w:pPr>
      <w:r w:rsidRPr="00462418">
        <w:rPr>
          <w:sz w:val="24"/>
          <w:szCs w:val="24"/>
        </w:rPr>
        <w:t xml:space="preserve">Deposit through Digital mode </w:t>
      </w:r>
      <w:r w:rsidRPr="00462418">
        <w:rPr>
          <w:b/>
          <w:sz w:val="24"/>
          <w:szCs w:val="24"/>
        </w:rPr>
        <w:t>as specified in the BDS</w:t>
      </w:r>
      <w:r w:rsidRPr="00462418">
        <w:rPr>
          <w:sz w:val="24"/>
          <w:szCs w:val="24"/>
        </w:rPr>
        <w:t>;</w:t>
      </w:r>
      <w:r w:rsidR="00FB3F6A">
        <w:rPr>
          <w:sz w:val="24"/>
          <w:szCs w:val="24"/>
        </w:rPr>
        <w:t xml:space="preserve"> </w:t>
      </w:r>
      <w:r w:rsidRPr="00462418">
        <w:rPr>
          <w:sz w:val="24"/>
          <w:szCs w:val="24"/>
        </w:rPr>
        <w:t>or</w:t>
      </w:r>
    </w:p>
    <w:p w:rsidR="00C979F0" w:rsidRPr="00462418" w:rsidRDefault="00971A76" w:rsidP="00FB3F6A">
      <w:pPr>
        <w:spacing w:before="1" w:after="240" w:line="276" w:lineRule="auto"/>
        <w:ind w:left="1276" w:hanging="425"/>
        <w:rPr>
          <w:b/>
          <w:sz w:val="24"/>
          <w:szCs w:val="24"/>
        </w:rPr>
      </w:pPr>
      <w:r>
        <w:rPr>
          <w:sz w:val="24"/>
          <w:szCs w:val="24"/>
        </w:rPr>
        <w:t xml:space="preserve">(iv) </w:t>
      </w:r>
      <w:r w:rsidR="00D1550A" w:rsidRPr="00462418">
        <w:rPr>
          <w:sz w:val="24"/>
          <w:szCs w:val="24"/>
        </w:rPr>
        <w:t xml:space="preserve">Any other form </w:t>
      </w:r>
      <w:r w:rsidR="00D1550A" w:rsidRPr="00462418">
        <w:rPr>
          <w:b/>
          <w:sz w:val="24"/>
          <w:szCs w:val="24"/>
        </w:rPr>
        <w:t>as specified in the</w:t>
      </w:r>
      <w:r w:rsidR="00FB3F6A">
        <w:rPr>
          <w:b/>
          <w:sz w:val="24"/>
          <w:szCs w:val="24"/>
        </w:rPr>
        <w:t xml:space="preserve"> </w:t>
      </w:r>
      <w:r w:rsidR="00D1550A" w:rsidRPr="00462418">
        <w:rPr>
          <w:b/>
          <w:sz w:val="24"/>
          <w:szCs w:val="24"/>
        </w:rPr>
        <w:t>BDS</w:t>
      </w:r>
    </w:p>
    <w:p w:rsidR="00C979F0" w:rsidRPr="00462418" w:rsidRDefault="00D1550A" w:rsidP="00FB3F6A">
      <w:pPr>
        <w:pStyle w:val="ListParagraph"/>
        <w:numPr>
          <w:ilvl w:val="2"/>
          <w:numId w:val="91"/>
        </w:numPr>
        <w:tabs>
          <w:tab w:val="left" w:pos="841"/>
        </w:tabs>
        <w:spacing w:before="1" w:after="240" w:line="276" w:lineRule="auto"/>
        <w:ind w:right="4"/>
        <w:rPr>
          <w:sz w:val="24"/>
          <w:szCs w:val="24"/>
        </w:rPr>
      </w:pPr>
      <w:r w:rsidRPr="00462418">
        <w:rPr>
          <w:sz w:val="24"/>
          <w:szCs w:val="24"/>
        </w:rPr>
        <w:lastRenderedPageBreak/>
        <w:t xml:space="preserve">In case, bid security is submitted in form of Bank Guarantee, it should be submitted either using the form provided in </w:t>
      </w:r>
      <w:r w:rsidR="00E14542" w:rsidRPr="00462418">
        <w:rPr>
          <w:sz w:val="24"/>
          <w:szCs w:val="24"/>
        </w:rPr>
        <w:t>“</w:t>
      </w:r>
      <w:r w:rsidRPr="00462418">
        <w:rPr>
          <w:b/>
          <w:bCs/>
          <w:sz w:val="24"/>
          <w:szCs w:val="24"/>
        </w:rPr>
        <w:t xml:space="preserve">Section VI - Bidding </w:t>
      </w:r>
      <w:r w:rsidR="001C209C" w:rsidRPr="00462418">
        <w:rPr>
          <w:b/>
          <w:bCs/>
          <w:sz w:val="24"/>
          <w:szCs w:val="24"/>
        </w:rPr>
        <w:t>Forms”</w:t>
      </w:r>
      <w:r w:rsidRPr="00462418">
        <w:rPr>
          <w:b/>
          <w:bCs/>
          <w:sz w:val="24"/>
          <w:szCs w:val="24"/>
        </w:rPr>
        <w:t>.</w:t>
      </w:r>
      <w:r w:rsidRPr="00462418">
        <w:rPr>
          <w:sz w:val="24"/>
          <w:szCs w:val="24"/>
        </w:rPr>
        <w:t xml:space="preserve"> The Bank Guarantee submitted</w:t>
      </w:r>
      <w:r w:rsidR="00FB3F6A">
        <w:rPr>
          <w:sz w:val="24"/>
          <w:szCs w:val="24"/>
        </w:rPr>
        <w:t xml:space="preserve"> </w:t>
      </w:r>
      <w:r w:rsidRPr="00462418">
        <w:rPr>
          <w:sz w:val="24"/>
          <w:szCs w:val="24"/>
        </w:rPr>
        <w:t>as</w:t>
      </w:r>
      <w:r w:rsidR="00FB3F6A">
        <w:rPr>
          <w:sz w:val="24"/>
          <w:szCs w:val="24"/>
        </w:rPr>
        <w:t xml:space="preserve"> </w:t>
      </w:r>
      <w:r w:rsidRPr="00462418">
        <w:rPr>
          <w:sz w:val="24"/>
          <w:szCs w:val="24"/>
        </w:rPr>
        <w:t>Bid</w:t>
      </w:r>
      <w:r w:rsidR="00FB3F6A">
        <w:rPr>
          <w:sz w:val="24"/>
          <w:szCs w:val="24"/>
        </w:rPr>
        <w:t xml:space="preserve"> </w:t>
      </w:r>
      <w:r w:rsidRPr="00462418">
        <w:rPr>
          <w:sz w:val="24"/>
          <w:szCs w:val="24"/>
        </w:rPr>
        <w:t>Security</w:t>
      </w:r>
      <w:r w:rsidR="00FB3F6A">
        <w:rPr>
          <w:sz w:val="24"/>
          <w:szCs w:val="24"/>
        </w:rPr>
        <w:t xml:space="preserve"> </w:t>
      </w:r>
      <w:r w:rsidRPr="00462418">
        <w:rPr>
          <w:sz w:val="24"/>
          <w:szCs w:val="24"/>
        </w:rPr>
        <w:t>shall</w:t>
      </w:r>
      <w:r w:rsidR="00FB3F6A">
        <w:rPr>
          <w:sz w:val="24"/>
          <w:szCs w:val="24"/>
        </w:rPr>
        <w:t xml:space="preserve"> </w:t>
      </w:r>
      <w:r w:rsidRPr="00462418">
        <w:rPr>
          <w:sz w:val="24"/>
          <w:szCs w:val="24"/>
        </w:rPr>
        <w:t>be</w:t>
      </w:r>
      <w:r w:rsidR="00FB3F6A">
        <w:rPr>
          <w:sz w:val="24"/>
          <w:szCs w:val="24"/>
        </w:rPr>
        <w:t xml:space="preserve"> </w:t>
      </w:r>
      <w:r w:rsidRPr="00462418">
        <w:rPr>
          <w:sz w:val="24"/>
          <w:szCs w:val="24"/>
        </w:rPr>
        <w:t>verified</w:t>
      </w:r>
      <w:r w:rsidR="00FB3F6A">
        <w:rPr>
          <w:sz w:val="24"/>
          <w:szCs w:val="24"/>
        </w:rPr>
        <w:t xml:space="preserve"> </w:t>
      </w:r>
      <w:r w:rsidRPr="00462418">
        <w:rPr>
          <w:sz w:val="24"/>
          <w:szCs w:val="24"/>
        </w:rPr>
        <w:t>and</w:t>
      </w:r>
      <w:r w:rsidR="00FB3F6A">
        <w:rPr>
          <w:sz w:val="24"/>
          <w:szCs w:val="24"/>
        </w:rPr>
        <w:t xml:space="preserve"> </w:t>
      </w:r>
      <w:r w:rsidRPr="00462418">
        <w:rPr>
          <w:sz w:val="24"/>
          <w:szCs w:val="24"/>
        </w:rPr>
        <w:t>confirmed</w:t>
      </w:r>
      <w:r w:rsidR="00FB3F6A">
        <w:rPr>
          <w:sz w:val="24"/>
          <w:szCs w:val="24"/>
        </w:rPr>
        <w:t xml:space="preserve"> </w:t>
      </w:r>
      <w:r w:rsidRPr="00462418">
        <w:rPr>
          <w:sz w:val="24"/>
          <w:szCs w:val="24"/>
        </w:rPr>
        <w:t>from</w:t>
      </w:r>
      <w:r w:rsidR="00FB3F6A">
        <w:rPr>
          <w:sz w:val="24"/>
          <w:szCs w:val="24"/>
        </w:rPr>
        <w:t xml:space="preserve"> </w:t>
      </w:r>
      <w:r w:rsidRPr="00462418">
        <w:rPr>
          <w:sz w:val="24"/>
          <w:szCs w:val="24"/>
        </w:rPr>
        <w:t>the</w:t>
      </w:r>
      <w:r w:rsidR="00FB3F6A">
        <w:rPr>
          <w:sz w:val="24"/>
          <w:szCs w:val="24"/>
        </w:rPr>
        <w:t xml:space="preserve"> </w:t>
      </w:r>
      <w:r w:rsidRPr="00462418">
        <w:rPr>
          <w:sz w:val="24"/>
          <w:szCs w:val="24"/>
        </w:rPr>
        <w:t>competent</w:t>
      </w:r>
      <w:r w:rsidR="00FB3F6A">
        <w:rPr>
          <w:sz w:val="24"/>
          <w:szCs w:val="24"/>
        </w:rPr>
        <w:t xml:space="preserve"> </w:t>
      </w:r>
      <w:r w:rsidRPr="00462418">
        <w:rPr>
          <w:sz w:val="24"/>
          <w:szCs w:val="24"/>
        </w:rPr>
        <w:t>authority of the concerning issuing</w:t>
      </w:r>
      <w:r w:rsidR="00FB3F6A">
        <w:rPr>
          <w:sz w:val="24"/>
          <w:szCs w:val="24"/>
        </w:rPr>
        <w:t xml:space="preserve"> </w:t>
      </w:r>
      <w:r w:rsidRPr="00462418">
        <w:rPr>
          <w:sz w:val="24"/>
          <w:szCs w:val="24"/>
        </w:rPr>
        <w:t>Bank.</w:t>
      </w:r>
    </w:p>
    <w:p w:rsidR="00C979F0" w:rsidRPr="00462418" w:rsidRDefault="00D1550A" w:rsidP="00FB3F6A">
      <w:pPr>
        <w:pStyle w:val="ListParagraph"/>
        <w:numPr>
          <w:ilvl w:val="2"/>
          <w:numId w:val="91"/>
        </w:numPr>
        <w:tabs>
          <w:tab w:val="left" w:pos="841"/>
        </w:tabs>
        <w:spacing w:after="240" w:line="276" w:lineRule="auto"/>
        <w:ind w:right="4"/>
        <w:rPr>
          <w:sz w:val="24"/>
          <w:szCs w:val="24"/>
        </w:rPr>
      </w:pPr>
      <w:r w:rsidRPr="00462418">
        <w:rPr>
          <w:sz w:val="24"/>
          <w:szCs w:val="24"/>
        </w:rPr>
        <w:t>The Bid Security must remain valid for forty-five (45) days beyond the original or extended validity period of the</w:t>
      </w:r>
      <w:r w:rsidR="00FB3F6A">
        <w:rPr>
          <w:sz w:val="24"/>
          <w:szCs w:val="24"/>
        </w:rPr>
        <w:t xml:space="preserve"> </w:t>
      </w:r>
      <w:r w:rsidRPr="00462418">
        <w:rPr>
          <w:sz w:val="24"/>
          <w:szCs w:val="24"/>
        </w:rPr>
        <w:t>bid.</w:t>
      </w:r>
    </w:p>
    <w:p w:rsidR="00C979F0" w:rsidRPr="00462418" w:rsidRDefault="00D1550A" w:rsidP="00FB3F6A">
      <w:pPr>
        <w:pStyle w:val="ListParagraph"/>
        <w:numPr>
          <w:ilvl w:val="2"/>
          <w:numId w:val="91"/>
        </w:numPr>
        <w:tabs>
          <w:tab w:val="left" w:pos="841"/>
        </w:tabs>
        <w:spacing w:after="240" w:line="276" w:lineRule="auto"/>
        <w:ind w:right="4"/>
        <w:rPr>
          <w:sz w:val="24"/>
          <w:szCs w:val="24"/>
        </w:rPr>
      </w:pPr>
      <w:r w:rsidRPr="00462418">
        <w:rPr>
          <w:sz w:val="24"/>
          <w:szCs w:val="24"/>
        </w:rPr>
        <w:t xml:space="preserve">Any bid not accompanied by a Bid Security as specified in ITB Para </w:t>
      </w:r>
      <w:r w:rsidR="00AA4F5A" w:rsidRPr="00462418">
        <w:rPr>
          <w:sz w:val="24"/>
          <w:szCs w:val="24"/>
        </w:rPr>
        <w:t>2.</w:t>
      </w:r>
      <w:r w:rsidRPr="00462418">
        <w:rPr>
          <w:sz w:val="24"/>
          <w:szCs w:val="24"/>
        </w:rPr>
        <w:t>20</w:t>
      </w:r>
      <w:r w:rsidR="00FB3F6A">
        <w:rPr>
          <w:sz w:val="24"/>
          <w:szCs w:val="24"/>
        </w:rPr>
        <w:t xml:space="preserve"> </w:t>
      </w:r>
      <w:r w:rsidRPr="00462418">
        <w:rPr>
          <w:sz w:val="24"/>
          <w:szCs w:val="24"/>
        </w:rPr>
        <w:t xml:space="preserve">shall be rejected by the </w:t>
      </w:r>
      <w:r w:rsidR="00AA4F5A" w:rsidRPr="00462418">
        <w:rPr>
          <w:sz w:val="24"/>
          <w:szCs w:val="24"/>
        </w:rPr>
        <w:t>TIA</w:t>
      </w:r>
      <w:r w:rsidRPr="00462418">
        <w:rPr>
          <w:sz w:val="24"/>
          <w:szCs w:val="24"/>
        </w:rPr>
        <w:t xml:space="preserve"> as non- responsive.</w:t>
      </w:r>
    </w:p>
    <w:p w:rsidR="00C979F0" w:rsidRPr="00462418" w:rsidRDefault="00AA4F5A" w:rsidP="00FB3F6A">
      <w:pPr>
        <w:spacing w:after="240" w:line="276" w:lineRule="auto"/>
        <w:ind w:left="709" w:hanging="709"/>
        <w:jc w:val="both"/>
        <w:rPr>
          <w:sz w:val="24"/>
          <w:szCs w:val="24"/>
        </w:rPr>
      </w:pPr>
      <w:r w:rsidRPr="00462418">
        <w:rPr>
          <w:sz w:val="24"/>
          <w:szCs w:val="24"/>
        </w:rPr>
        <w:t xml:space="preserve">2.20.8 </w:t>
      </w:r>
      <w:r w:rsidR="00D1550A" w:rsidRPr="00462418">
        <w:rPr>
          <w:sz w:val="24"/>
          <w:szCs w:val="24"/>
        </w:rPr>
        <w:t xml:space="preserve">The bid security of a bidder lying with the </w:t>
      </w:r>
      <w:r w:rsidR="005E1F2E" w:rsidRPr="00462418">
        <w:rPr>
          <w:sz w:val="24"/>
          <w:szCs w:val="24"/>
        </w:rPr>
        <w:t>TIA</w:t>
      </w:r>
      <w:r w:rsidR="00D1550A" w:rsidRPr="00462418">
        <w:rPr>
          <w:sz w:val="24"/>
          <w:szCs w:val="24"/>
        </w:rPr>
        <w:t>, if any, in respect of other bids awaiting</w:t>
      </w:r>
      <w:r w:rsidR="00FB3F6A">
        <w:rPr>
          <w:sz w:val="24"/>
          <w:szCs w:val="24"/>
        </w:rPr>
        <w:t xml:space="preserve"> </w:t>
      </w:r>
      <w:r w:rsidR="00D1550A" w:rsidRPr="00462418">
        <w:rPr>
          <w:sz w:val="24"/>
          <w:szCs w:val="24"/>
        </w:rPr>
        <w:t>decision</w:t>
      </w:r>
      <w:r w:rsidR="00FB3F6A">
        <w:rPr>
          <w:sz w:val="24"/>
          <w:szCs w:val="24"/>
        </w:rPr>
        <w:t xml:space="preserve"> </w:t>
      </w:r>
      <w:r w:rsidR="00D1550A" w:rsidRPr="00462418">
        <w:rPr>
          <w:sz w:val="24"/>
          <w:szCs w:val="24"/>
        </w:rPr>
        <w:t>shall</w:t>
      </w:r>
      <w:r w:rsidR="00FB3F6A">
        <w:rPr>
          <w:sz w:val="24"/>
          <w:szCs w:val="24"/>
        </w:rPr>
        <w:t xml:space="preserve"> </w:t>
      </w:r>
      <w:r w:rsidR="00D1550A" w:rsidRPr="00462418">
        <w:rPr>
          <w:sz w:val="24"/>
          <w:szCs w:val="24"/>
        </w:rPr>
        <w:t>not</w:t>
      </w:r>
      <w:r w:rsidR="00FB3F6A">
        <w:rPr>
          <w:sz w:val="24"/>
          <w:szCs w:val="24"/>
        </w:rPr>
        <w:t xml:space="preserve"> </w:t>
      </w:r>
      <w:r w:rsidR="00D1550A" w:rsidRPr="00462418">
        <w:rPr>
          <w:sz w:val="24"/>
          <w:szCs w:val="24"/>
        </w:rPr>
        <w:t>be</w:t>
      </w:r>
      <w:r w:rsidR="00FB3F6A">
        <w:rPr>
          <w:sz w:val="24"/>
          <w:szCs w:val="24"/>
        </w:rPr>
        <w:t xml:space="preserve"> </w:t>
      </w:r>
      <w:r w:rsidR="00D1550A" w:rsidRPr="00462418">
        <w:rPr>
          <w:sz w:val="24"/>
          <w:szCs w:val="24"/>
        </w:rPr>
        <w:t>adjusted</w:t>
      </w:r>
      <w:r w:rsidR="00FB3F6A">
        <w:rPr>
          <w:sz w:val="24"/>
          <w:szCs w:val="24"/>
        </w:rPr>
        <w:t xml:space="preserve"> </w:t>
      </w:r>
      <w:r w:rsidR="00D1550A" w:rsidRPr="00462418">
        <w:rPr>
          <w:sz w:val="24"/>
          <w:szCs w:val="24"/>
        </w:rPr>
        <w:t>towards</w:t>
      </w:r>
      <w:r w:rsidR="00FB3F6A">
        <w:rPr>
          <w:sz w:val="24"/>
          <w:szCs w:val="24"/>
        </w:rPr>
        <w:t xml:space="preserve"> </w:t>
      </w:r>
      <w:r w:rsidR="00D1550A" w:rsidRPr="00462418">
        <w:rPr>
          <w:sz w:val="24"/>
          <w:szCs w:val="24"/>
        </w:rPr>
        <w:t>bid</w:t>
      </w:r>
      <w:r w:rsidR="00FB3F6A">
        <w:rPr>
          <w:sz w:val="24"/>
          <w:szCs w:val="24"/>
        </w:rPr>
        <w:t xml:space="preserve"> </w:t>
      </w:r>
      <w:r w:rsidR="00D1550A" w:rsidRPr="00462418">
        <w:rPr>
          <w:sz w:val="24"/>
          <w:szCs w:val="24"/>
        </w:rPr>
        <w:t>security</w:t>
      </w:r>
      <w:r w:rsidR="00FB3F6A">
        <w:rPr>
          <w:sz w:val="24"/>
          <w:szCs w:val="24"/>
        </w:rPr>
        <w:t xml:space="preserve"> </w:t>
      </w:r>
      <w:r w:rsidR="00D1550A" w:rsidRPr="00462418">
        <w:rPr>
          <w:sz w:val="24"/>
          <w:szCs w:val="24"/>
        </w:rPr>
        <w:t>required</w:t>
      </w:r>
      <w:r w:rsidR="00FB3F6A">
        <w:rPr>
          <w:sz w:val="24"/>
          <w:szCs w:val="24"/>
        </w:rPr>
        <w:t xml:space="preserve"> </w:t>
      </w:r>
      <w:r w:rsidR="00D1550A" w:rsidRPr="00462418">
        <w:rPr>
          <w:sz w:val="24"/>
          <w:szCs w:val="24"/>
        </w:rPr>
        <w:t>under</w:t>
      </w:r>
      <w:r w:rsidR="00FB3F6A">
        <w:rPr>
          <w:sz w:val="24"/>
          <w:szCs w:val="24"/>
        </w:rPr>
        <w:t xml:space="preserve"> </w:t>
      </w:r>
      <w:r w:rsidR="00D1550A" w:rsidRPr="00462418">
        <w:rPr>
          <w:sz w:val="24"/>
          <w:szCs w:val="24"/>
        </w:rPr>
        <w:t>this</w:t>
      </w:r>
      <w:r w:rsidR="00FB3F6A">
        <w:rPr>
          <w:sz w:val="24"/>
          <w:szCs w:val="24"/>
        </w:rPr>
        <w:t xml:space="preserve"> </w:t>
      </w:r>
      <w:r w:rsidR="00D1550A" w:rsidRPr="00462418">
        <w:rPr>
          <w:sz w:val="24"/>
          <w:szCs w:val="24"/>
        </w:rPr>
        <w:t>Bidding Documents.</w:t>
      </w:r>
    </w:p>
    <w:p w:rsidR="00C979F0" w:rsidRPr="00462418" w:rsidRDefault="00D1550A" w:rsidP="00FB3F6A">
      <w:pPr>
        <w:pStyle w:val="ListParagraph"/>
        <w:numPr>
          <w:ilvl w:val="2"/>
          <w:numId w:val="94"/>
        </w:numPr>
        <w:spacing w:before="1" w:after="240" w:line="276" w:lineRule="auto"/>
        <w:ind w:right="4"/>
        <w:rPr>
          <w:sz w:val="24"/>
          <w:szCs w:val="24"/>
        </w:rPr>
      </w:pPr>
      <w:r w:rsidRPr="00462418">
        <w:rPr>
          <w:sz w:val="24"/>
          <w:szCs w:val="24"/>
        </w:rPr>
        <w:t xml:space="preserve">The bid security originally deposited by a Bidder may be taken </w:t>
      </w:r>
      <w:r w:rsidR="0096451E" w:rsidRPr="00462418">
        <w:rPr>
          <w:sz w:val="24"/>
          <w:szCs w:val="24"/>
        </w:rPr>
        <w:t>into</w:t>
      </w:r>
      <w:r w:rsidRPr="00462418">
        <w:rPr>
          <w:sz w:val="24"/>
          <w:szCs w:val="24"/>
        </w:rPr>
        <w:t xml:space="preserve"> consideration, in case bids are re-invited, if found valid, if </w:t>
      </w:r>
      <w:r w:rsidR="00CA05AC" w:rsidRPr="00462418">
        <w:rPr>
          <w:sz w:val="24"/>
          <w:szCs w:val="24"/>
        </w:rPr>
        <w:t>so,</w:t>
      </w:r>
      <w:r w:rsidR="00FB3F6A">
        <w:rPr>
          <w:sz w:val="24"/>
          <w:szCs w:val="24"/>
        </w:rPr>
        <w:t xml:space="preserve"> </w:t>
      </w:r>
      <w:r w:rsidRPr="00462418">
        <w:rPr>
          <w:b/>
          <w:sz w:val="24"/>
          <w:szCs w:val="24"/>
        </w:rPr>
        <w:t>specified in the BDS</w:t>
      </w:r>
      <w:r w:rsidRPr="00462418">
        <w:rPr>
          <w:sz w:val="24"/>
          <w:szCs w:val="24"/>
        </w:rPr>
        <w:t>. Such Bidders are required to ascertain validity of bids for consideration in lieu of bid security required under this Bidding</w:t>
      </w:r>
      <w:r w:rsidR="00FB3F6A">
        <w:rPr>
          <w:sz w:val="24"/>
          <w:szCs w:val="24"/>
        </w:rPr>
        <w:t xml:space="preserve"> </w:t>
      </w:r>
      <w:r w:rsidRPr="00462418">
        <w:rPr>
          <w:sz w:val="24"/>
          <w:szCs w:val="24"/>
        </w:rPr>
        <w:t>Documents.</w:t>
      </w:r>
    </w:p>
    <w:p w:rsidR="00C979F0" w:rsidRPr="00462418" w:rsidRDefault="00D1550A" w:rsidP="00FB3F6A">
      <w:pPr>
        <w:pStyle w:val="ListParagraph"/>
        <w:numPr>
          <w:ilvl w:val="2"/>
          <w:numId w:val="94"/>
        </w:numPr>
        <w:spacing w:after="240" w:line="276" w:lineRule="auto"/>
        <w:ind w:left="851" w:right="4" w:hanging="851"/>
        <w:rPr>
          <w:sz w:val="24"/>
          <w:szCs w:val="24"/>
        </w:rPr>
      </w:pPr>
      <w:r w:rsidRPr="00462418">
        <w:rPr>
          <w:sz w:val="24"/>
          <w:szCs w:val="24"/>
        </w:rPr>
        <w:t xml:space="preserve">The Bid Security of unsuccessful bidder shall be released within </w:t>
      </w:r>
      <w:r w:rsidR="005E1F2E" w:rsidRPr="00462418">
        <w:rPr>
          <w:sz w:val="24"/>
          <w:szCs w:val="24"/>
        </w:rPr>
        <w:t>30</w:t>
      </w:r>
      <w:r w:rsidRPr="00462418">
        <w:rPr>
          <w:sz w:val="24"/>
          <w:szCs w:val="24"/>
        </w:rPr>
        <w:t xml:space="preserve"> working days</w:t>
      </w:r>
      <w:r w:rsidR="00FB3F6A">
        <w:rPr>
          <w:sz w:val="24"/>
          <w:szCs w:val="24"/>
        </w:rPr>
        <w:t xml:space="preserve"> </w:t>
      </w:r>
      <w:r w:rsidRPr="00462418">
        <w:rPr>
          <w:sz w:val="24"/>
          <w:szCs w:val="24"/>
        </w:rPr>
        <w:t xml:space="preserve">after signing of Agreement and deposit of performance security by the </w:t>
      </w:r>
      <w:r w:rsidR="00FB3F6A">
        <w:rPr>
          <w:sz w:val="24"/>
          <w:szCs w:val="24"/>
        </w:rPr>
        <w:t xml:space="preserve">successful </w:t>
      </w:r>
      <w:r w:rsidRPr="00462418">
        <w:rPr>
          <w:sz w:val="24"/>
          <w:szCs w:val="24"/>
        </w:rPr>
        <w:t>bidder.</w:t>
      </w:r>
    </w:p>
    <w:p w:rsidR="00C979F0" w:rsidRPr="00462418" w:rsidRDefault="00D1550A" w:rsidP="00FB3F6A">
      <w:pPr>
        <w:pStyle w:val="ListParagraph"/>
        <w:numPr>
          <w:ilvl w:val="2"/>
          <w:numId w:val="94"/>
        </w:numPr>
        <w:spacing w:after="240" w:line="276" w:lineRule="auto"/>
        <w:ind w:left="851" w:right="4" w:hanging="851"/>
        <w:rPr>
          <w:sz w:val="24"/>
          <w:szCs w:val="24"/>
        </w:rPr>
      </w:pPr>
      <w:r w:rsidRPr="00462418">
        <w:rPr>
          <w:sz w:val="24"/>
          <w:szCs w:val="24"/>
        </w:rPr>
        <w:t xml:space="preserve">The Bid Security of successful Bidders shall be released </w:t>
      </w:r>
      <w:r w:rsidRPr="00462418">
        <w:rPr>
          <w:color w:val="000000" w:themeColor="text1"/>
          <w:sz w:val="24"/>
          <w:szCs w:val="24"/>
        </w:rPr>
        <w:t xml:space="preserve">within </w:t>
      </w:r>
      <w:r w:rsidR="005E1F2E" w:rsidRPr="00462418">
        <w:rPr>
          <w:color w:val="000000" w:themeColor="text1"/>
          <w:sz w:val="24"/>
          <w:szCs w:val="24"/>
        </w:rPr>
        <w:t>30</w:t>
      </w:r>
      <w:r w:rsidRPr="00462418">
        <w:rPr>
          <w:color w:val="000000" w:themeColor="text1"/>
          <w:sz w:val="24"/>
          <w:szCs w:val="24"/>
        </w:rPr>
        <w:t xml:space="preserve"> working </w:t>
      </w:r>
      <w:r w:rsidRPr="00462418">
        <w:rPr>
          <w:sz w:val="24"/>
          <w:szCs w:val="24"/>
        </w:rPr>
        <w:t xml:space="preserve">days upon the successful Bidder’s signing the contract and furnishing the Performance Security pursuant to ITB Para </w:t>
      </w:r>
      <w:r w:rsidR="001C209C" w:rsidRPr="00462418">
        <w:rPr>
          <w:sz w:val="24"/>
          <w:szCs w:val="24"/>
        </w:rPr>
        <w:t>2.</w:t>
      </w:r>
      <w:r w:rsidRPr="00462418">
        <w:rPr>
          <w:sz w:val="24"/>
          <w:szCs w:val="24"/>
        </w:rPr>
        <w:t>41.</w:t>
      </w:r>
      <w:r w:rsidRPr="00462418">
        <w:rPr>
          <w:spacing w:val="-3"/>
          <w:sz w:val="24"/>
          <w:szCs w:val="24"/>
        </w:rPr>
        <w:t xml:space="preserve">As </w:t>
      </w:r>
      <w:r w:rsidRPr="00462418">
        <w:rPr>
          <w:sz w:val="24"/>
          <w:szCs w:val="24"/>
        </w:rPr>
        <w:t xml:space="preserve">an </w:t>
      </w:r>
      <w:r w:rsidRPr="00462418">
        <w:rPr>
          <w:spacing w:val="-5"/>
          <w:sz w:val="24"/>
          <w:szCs w:val="24"/>
        </w:rPr>
        <w:t xml:space="preserve">alternative, </w:t>
      </w:r>
      <w:r w:rsidRPr="00462418">
        <w:rPr>
          <w:spacing w:val="-4"/>
          <w:sz w:val="24"/>
          <w:szCs w:val="24"/>
        </w:rPr>
        <w:t xml:space="preserve">the </w:t>
      </w:r>
      <w:r w:rsidRPr="00462418">
        <w:rPr>
          <w:spacing w:val="-5"/>
          <w:sz w:val="24"/>
          <w:szCs w:val="24"/>
        </w:rPr>
        <w:t xml:space="preserve">amount </w:t>
      </w:r>
      <w:r w:rsidRPr="00462418">
        <w:rPr>
          <w:spacing w:val="-3"/>
          <w:sz w:val="24"/>
          <w:szCs w:val="24"/>
        </w:rPr>
        <w:t xml:space="preserve">of </w:t>
      </w:r>
      <w:r w:rsidRPr="00462418">
        <w:rPr>
          <w:spacing w:val="-4"/>
          <w:sz w:val="24"/>
          <w:szCs w:val="24"/>
        </w:rPr>
        <w:t xml:space="preserve">Bid </w:t>
      </w:r>
      <w:r w:rsidRPr="00462418">
        <w:rPr>
          <w:spacing w:val="-5"/>
          <w:sz w:val="24"/>
          <w:szCs w:val="24"/>
        </w:rPr>
        <w:t xml:space="preserve">Security </w:t>
      </w:r>
      <w:r w:rsidRPr="00462418">
        <w:rPr>
          <w:spacing w:val="-3"/>
          <w:sz w:val="24"/>
          <w:szCs w:val="24"/>
        </w:rPr>
        <w:t xml:space="preserve">may be </w:t>
      </w:r>
      <w:r w:rsidRPr="00462418">
        <w:rPr>
          <w:spacing w:val="-5"/>
          <w:sz w:val="24"/>
          <w:szCs w:val="24"/>
        </w:rPr>
        <w:t xml:space="preserve">adjusted </w:t>
      </w:r>
      <w:r w:rsidRPr="00462418">
        <w:rPr>
          <w:spacing w:val="-4"/>
          <w:sz w:val="24"/>
          <w:szCs w:val="24"/>
        </w:rPr>
        <w:t xml:space="preserve">with the </w:t>
      </w:r>
      <w:r w:rsidRPr="00462418">
        <w:rPr>
          <w:spacing w:val="-5"/>
          <w:sz w:val="24"/>
          <w:szCs w:val="24"/>
        </w:rPr>
        <w:t xml:space="preserve">amount </w:t>
      </w:r>
      <w:r w:rsidRPr="00462418">
        <w:rPr>
          <w:spacing w:val="-3"/>
          <w:sz w:val="24"/>
          <w:szCs w:val="24"/>
        </w:rPr>
        <w:t xml:space="preserve">of </w:t>
      </w:r>
      <w:r w:rsidRPr="00462418">
        <w:rPr>
          <w:spacing w:val="-5"/>
          <w:sz w:val="24"/>
          <w:szCs w:val="24"/>
        </w:rPr>
        <w:t xml:space="preserve">performance </w:t>
      </w:r>
      <w:r w:rsidRPr="00462418">
        <w:rPr>
          <w:spacing w:val="-4"/>
          <w:sz w:val="24"/>
          <w:szCs w:val="24"/>
        </w:rPr>
        <w:t xml:space="preserve">security </w:t>
      </w:r>
      <w:r w:rsidRPr="00462418">
        <w:rPr>
          <w:spacing w:val="-5"/>
          <w:sz w:val="24"/>
          <w:szCs w:val="24"/>
        </w:rPr>
        <w:t xml:space="preserve">required </w:t>
      </w:r>
      <w:r w:rsidRPr="00462418">
        <w:rPr>
          <w:spacing w:val="-3"/>
          <w:sz w:val="24"/>
          <w:szCs w:val="24"/>
        </w:rPr>
        <w:t xml:space="preserve">from </w:t>
      </w:r>
      <w:r w:rsidRPr="00462418">
        <w:rPr>
          <w:spacing w:val="-4"/>
          <w:sz w:val="24"/>
          <w:szCs w:val="24"/>
        </w:rPr>
        <w:t xml:space="preserve">him </w:t>
      </w:r>
      <w:r w:rsidRPr="00462418">
        <w:rPr>
          <w:spacing w:val="-3"/>
          <w:sz w:val="24"/>
          <w:szCs w:val="24"/>
        </w:rPr>
        <w:t xml:space="preserve">or </w:t>
      </w:r>
      <w:r w:rsidRPr="00462418">
        <w:rPr>
          <w:spacing w:val="-5"/>
          <w:sz w:val="24"/>
          <w:szCs w:val="24"/>
        </w:rPr>
        <w:t xml:space="preserve">refunded </w:t>
      </w:r>
      <w:r w:rsidRPr="00462418">
        <w:rPr>
          <w:spacing w:val="-3"/>
          <w:sz w:val="24"/>
          <w:szCs w:val="24"/>
        </w:rPr>
        <w:t xml:space="preserve">if </w:t>
      </w:r>
      <w:r w:rsidRPr="00462418">
        <w:rPr>
          <w:spacing w:val="-4"/>
          <w:sz w:val="24"/>
          <w:szCs w:val="24"/>
        </w:rPr>
        <w:t xml:space="preserve">the </w:t>
      </w:r>
      <w:r w:rsidRPr="00462418">
        <w:rPr>
          <w:spacing w:val="-5"/>
          <w:sz w:val="24"/>
          <w:szCs w:val="24"/>
        </w:rPr>
        <w:t xml:space="preserve">successful bidder furnishes </w:t>
      </w:r>
      <w:r w:rsidRPr="00462418">
        <w:rPr>
          <w:spacing w:val="-4"/>
          <w:sz w:val="24"/>
          <w:szCs w:val="24"/>
        </w:rPr>
        <w:t xml:space="preserve">the full </w:t>
      </w:r>
      <w:r w:rsidRPr="00462418">
        <w:rPr>
          <w:spacing w:val="-5"/>
          <w:sz w:val="24"/>
          <w:szCs w:val="24"/>
        </w:rPr>
        <w:t xml:space="preserve">amount </w:t>
      </w:r>
      <w:r w:rsidRPr="00462418">
        <w:rPr>
          <w:spacing w:val="-3"/>
          <w:sz w:val="24"/>
          <w:szCs w:val="24"/>
        </w:rPr>
        <w:t xml:space="preserve">of </w:t>
      </w:r>
      <w:r w:rsidRPr="00462418">
        <w:rPr>
          <w:spacing w:val="-5"/>
          <w:sz w:val="24"/>
          <w:szCs w:val="24"/>
        </w:rPr>
        <w:t xml:space="preserve">performance security, </w:t>
      </w:r>
      <w:r w:rsidRPr="00462418">
        <w:rPr>
          <w:spacing w:val="-3"/>
          <w:sz w:val="24"/>
          <w:szCs w:val="24"/>
        </w:rPr>
        <w:t xml:space="preserve">if </w:t>
      </w:r>
      <w:r w:rsidRPr="00462418">
        <w:rPr>
          <w:b/>
          <w:spacing w:val="-5"/>
          <w:sz w:val="24"/>
          <w:szCs w:val="24"/>
        </w:rPr>
        <w:t xml:space="preserve">provided </w:t>
      </w:r>
      <w:r w:rsidRPr="00462418">
        <w:rPr>
          <w:b/>
          <w:sz w:val="24"/>
          <w:szCs w:val="24"/>
        </w:rPr>
        <w:t xml:space="preserve">in </w:t>
      </w:r>
      <w:r w:rsidRPr="00462418">
        <w:rPr>
          <w:b/>
          <w:spacing w:val="-4"/>
          <w:sz w:val="24"/>
          <w:szCs w:val="24"/>
        </w:rPr>
        <w:t>the</w:t>
      </w:r>
      <w:r w:rsidR="00FB3F6A">
        <w:rPr>
          <w:b/>
          <w:spacing w:val="-4"/>
          <w:sz w:val="24"/>
          <w:szCs w:val="24"/>
        </w:rPr>
        <w:t xml:space="preserve"> </w:t>
      </w:r>
      <w:r w:rsidRPr="00462418">
        <w:rPr>
          <w:b/>
          <w:spacing w:val="-4"/>
          <w:sz w:val="24"/>
          <w:szCs w:val="24"/>
        </w:rPr>
        <w:t>BDS</w:t>
      </w:r>
      <w:r w:rsidRPr="00462418">
        <w:rPr>
          <w:spacing w:val="-4"/>
          <w:sz w:val="24"/>
          <w:szCs w:val="24"/>
        </w:rPr>
        <w:t>.</w:t>
      </w:r>
    </w:p>
    <w:p w:rsidR="00C979F0" w:rsidRPr="00462418" w:rsidRDefault="00D1550A" w:rsidP="00FB3F6A">
      <w:pPr>
        <w:pStyle w:val="ListParagraph"/>
        <w:numPr>
          <w:ilvl w:val="2"/>
          <w:numId w:val="94"/>
        </w:numPr>
        <w:spacing w:after="240" w:line="276" w:lineRule="auto"/>
        <w:ind w:left="851" w:right="4" w:hanging="851"/>
        <w:rPr>
          <w:sz w:val="24"/>
          <w:szCs w:val="24"/>
        </w:rPr>
      </w:pPr>
      <w:r w:rsidRPr="00462418">
        <w:rPr>
          <w:sz w:val="24"/>
          <w:szCs w:val="24"/>
        </w:rPr>
        <w:t>In case Purchaser decides to cancel the procurement process, it shall return the bid security of all bidders after the decision to cancel procurement</w:t>
      </w:r>
      <w:r w:rsidR="00FB3F6A">
        <w:rPr>
          <w:sz w:val="24"/>
          <w:szCs w:val="24"/>
        </w:rPr>
        <w:t xml:space="preserve"> </w:t>
      </w:r>
      <w:r w:rsidRPr="00462418">
        <w:rPr>
          <w:sz w:val="24"/>
          <w:szCs w:val="24"/>
        </w:rPr>
        <w:t>process.</w:t>
      </w:r>
    </w:p>
    <w:p w:rsidR="00C979F0" w:rsidRPr="00FB3F6A" w:rsidRDefault="00D1550A" w:rsidP="00FB3F6A">
      <w:pPr>
        <w:pStyle w:val="ListParagraph"/>
        <w:numPr>
          <w:ilvl w:val="2"/>
          <w:numId w:val="94"/>
        </w:numPr>
        <w:spacing w:after="240" w:line="276" w:lineRule="auto"/>
        <w:ind w:left="851" w:right="4" w:hanging="851"/>
        <w:rPr>
          <w:sz w:val="24"/>
          <w:szCs w:val="24"/>
        </w:rPr>
      </w:pPr>
      <w:r w:rsidRPr="00462418">
        <w:rPr>
          <w:sz w:val="24"/>
          <w:szCs w:val="24"/>
        </w:rPr>
        <w:t>The Bid Security of the bidder, who withdraws its bid prior to deadline for submission of bids, in case bid withdrawal is permitted, shall be returned after the opening of the bids.</w:t>
      </w:r>
    </w:p>
    <w:p w:rsidR="00C979F0" w:rsidRPr="00FB3F6A" w:rsidRDefault="00D1550A" w:rsidP="00FB3F6A">
      <w:pPr>
        <w:pStyle w:val="ListParagraph"/>
        <w:numPr>
          <w:ilvl w:val="2"/>
          <w:numId w:val="94"/>
        </w:numPr>
        <w:tabs>
          <w:tab w:val="left" w:pos="841"/>
        </w:tabs>
        <w:spacing w:after="240" w:line="276" w:lineRule="auto"/>
        <w:rPr>
          <w:sz w:val="24"/>
          <w:szCs w:val="24"/>
        </w:rPr>
      </w:pPr>
      <w:r w:rsidRPr="00462418">
        <w:rPr>
          <w:sz w:val="24"/>
          <w:szCs w:val="24"/>
        </w:rPr>
        <w:t>The Bid Security deposited by a Bidder shall be forfeited in the following</w:t>
      </w:r>
      <w:r w:rsidR="00FB3F6A">
        <w:rPr>
          <w:sz w:val="24"/>
          <w:szCs w:val="24"/>
        </w:rPr>
        <w:t xml:space="preserve"> cases</w:t>
      </w:r>
    </w:p>
    <w:p w:rsidR="00C979F0" w:rsidRPr="00FB3F6A" w:rsidRDefault="00D1550A" w:rsidP="00FB3F6A">
      <w:pPr>
        <w:pStyle w:val="ListParagraph"/>
        <w:numPr>
          <w:ilvl w:val="0"/>
          <w:numId w:val="95"/>
        </w:numPr>
        <w:spacing w:after="240" w:line="276" w:lineRule="auto"/>
        <w:ind w:left="1276"/>
        <w:rPr>
          <w:sz w:val="24"/>
          <w:szCs w:val="24"/>
        </w:rPr>
      </w:pPr>
      <w:r w:rsidRPr="00462418">
        <w:rPr>
          <w:sz w:val="24"/>
          <w:szCs w:val="24"/>
        </w:rPr>
        <w:t xml:space="preserve">when the bidder </w:t>
      </w:r>
      <w:r w:rsidRPr="00462418">
        <w:rPr>
          <w:spacing w:val="-5"/>
          <w:sz w:val="24"/>
          <w:szCs w:val="24"/>
        </w:rPr>
        <w:t xml:space="preserve">withdraws </w:t>
      </w:r>
      <w:r w:rsidRPr="00462418">
        <w:rPr>
          <w:spacing w:val="-3"/>
          <w:sz w:val="24"/>
          <w:szCs w:val="24"/>
        </w:rPr>
        <w:t xml:space="preserve">or </w:t>
      </w:r>
      <w:r w:rsidRPr="00462418">
        <w:rPr>
          <w:spacing w:val="-5"/>
          <w:sz w:val="24"/>
          <w:szCs w:val="24"/>
        </w:rPr>
        <w:t xml:space="preserve">modifies </w:t>
      </w:r>
      <w:r w:rsidRPr="00462418">
        <w:rPr>
          <w:spacing w:val="-4"/>
          <w:sz w:val="24"/>
          <w:szCs w:val="24"/>
        </w:rPr>
        <w:t xml:space="preserve">its </w:t>
      </w:r>
      <w:r w:rsidRPr="00462418">
        <w:rPr>
          <w:spacing w:val="-3"/>
          <w:sz w:val="24"/>
          <w:szCs w:val="24"/>
        </w:rPr>
        <w:t xml:space="preserve">bid </w:t>
      </w:r>
      <w:r w:rsidRPr="00462418">
        <w:rPr>
          <w:spacing w:val="-4"/>
          <w:sz w:val="24"/>
          <w:szCs w:val="24"/>
        </w:rPr>
        <w:t xml:space="preserve">after </w:t>
      </w:r>
      <w:r w:rsidRPr="00462418">
        <w:rPr>
          <w:spacing w:val="-5"/>
          <w:sz w:val="24"/>
          <w:szCs w:val="24"/>
        </w:rPr>
        <w:t xml:space="preserve">opening </w:t>
      </w:r>
      <w:r w:rsidRPr="00462418">
        <w:rPr>
          <w:spacing w:val="-3"/>
          <w:sz w:val="24"/>
          <w:szCs w:val="24"/>
        </w:rPr>
        <w:t>of</w:t>
      </w:r>
      <w:r w:rsidR="00FB3F6A">
        <w:rPr>
          <w:spacing w:val="-3"/>
          <w:sz w:val="24"/>
          <w:szCs w:val="24"/>
        </w:rPr>
        <w:t xml:space="preserve"> </w:t>
      </w:r>
      <w:r w:rsidRPr="00462418">
        <w:rPr>
          <w:spacing w:val="-5"/>
          <w:sz w:val="24"/>
          <w:szCs w:val="24"/>
        </w:rPr>
        <w:t>bids;</w:t>
      </w:r>
    </w:p>
    <w:p w:rsidR="00C979F0" w:rsidRPr="00FB3F6A" w:rsidRDefault="00D1550A" w:rsidP="00FB3F6A">
      <w:pPr>
        <w:pStyle w:val="ListParagraph"/>
        <w:numPr>
          <w:ilvl w:val="0"/>
          <w:numId w:val="95"/>
        </w:numPr>
        <w:spacing w:after="240" w:line="276" w:lineRule="auto"/>
        <w:ind w:left="1276" w:right="1288"/>
        <w:rPr>
          <w:sz w:val="24"/>
          <w:szCs w:val="24"/>
        </w:rPr>
      </w:pPr>
      <w:r w:rsidRPr="00462418">
        <w:rPr>
          <w:spacing w:val="-5"/>
          <w:sz w:val="24"/>
          <w:szCs w:val="24"/>
        </w:rPr>
        <w:t xml:space="preserve">when </w:t>
      </w:r>
      <w:r w:rsidRPr="00462418">
        <w:rPr>
          <w:spacing w:val="-4"/>
          <w:sz w:val="24"/>
          <w:szCs w:val="24"/>
        </w:rPr>
        <w:t xml:space="preserve">the bidder does </w:t>
      </w:r>
      <w:r w:rsidRPr="00462418">
        <w:rPr>
          <w:sz w:val="24"/>
          <w:szCs w:val="24"/>
        </w:rPr>
        <w:t xml:space="preserve">not </w:t>
      </w:r>
      <w:r w:rsidRPr="00462418">
        <w:rPr>
          <w:spacing w:val="-5"/>
          <w:sz w:val="24"/>
          <w:szCs w:val="24"/>
        </w:rPr>
        <w:t xml:space="preserve">deposit </w:t>
      </w:r>
      <w:r w:rsidRPr="00462418">
        <w:rPr>
          <w:spacing w:val="-4"/>
          <w:sz w:val="24"/>
          <w:szCs w:val="24"/>
        </w:rPr>
        <w:t xml:space="preserve">the required </w:t>
      </w:r>
      <w:r w:rsidRPr="00462418">
        <w:rPr>
          <w:spacing w:val="-5"/>
          <w:sz w:val="24"/>
          <w:szCs w:val="24"/>
        </w:rPr>
        <w:t xml:space="preserve">performance </w:t>
      </w:r>
      <w:r w:rsidRPr="00462418">
        <w:rPr>
          <w:spacing w:val="-5"/>
          <w:sz w:val="24"/>
          <w:szCs w:val="24"/>
        </w:rPr>
        <w:lastRenderedPageBreak/>
        <w:t xml:space="preserve">security </w:t>
      </w:r>
      <w:r w:rsidRPr="00462418">
        <w:rPr>
          <w:spacing w:val="-4"/>
          <w:sz w:val="24"/>
          <w:szCs w:val="24"/>
        </w:rPr>
        <w:t xml:space="preserve">within the </w:t>
      </w:r>
      <w:r w:rsidRPr="00462418">
        <w:rPr>
          <w:spacing w:val="-5"/>
          <w:sz w:val="24"/>
          <w:szCs w:val="24"/>
        </w:rPr>
        <w:t>specified period;</w:t>
      </w:r>
      <w:r w:rsidR="00FB3F6A">
        <w:rPr>
          <w:spacing w:val="-5"/>
          <w:sz w:val="24"/>
          <w:szCs w:val="24"/>
        </w:rPr>
        <w:t xml:space="preserve"> </w:t>
      </w:r>
      <w:r w:rsidRPr="00462418">
        <w:rPr>
          <w:spacing w:val="-3"/>
          <w:sz w:val="24"/>
          <w:szCs w:val="24"/>
        </w:rPr>
        <w:t>and</w:t>
      </w:r>
    </w:p>
    <w:p w:rsidR="00C979F0" w:rsidRPr="00462418" w:rsidRDefault="00D1550A" w:rsidP="00FB3F6A">
      <w:pPr>
        <w:pStyle w:val="ListParagraph"/>
        <w:numPr>
          <w:ilvl w:val="0"/>
          <w:numId w:val="95"/>
        </w:numPr>
        <w:spacing w:after="240" w:line="276" w:lineRule="auto"/>
        <w:ind w:left="1276" w:right="1290"/>
        <w:rPr>
          <w:sz w:val="24"/>
          <w:szCs w:val="24"/>
        </w:rPr>
      </w:pPr>
      <w:r w:rsidRPr="00462418">
        <w:rPr>
          <w:spacing w:val="-3"/>
          <w:sz w:val="24"/>
          <w:szCs w:val="24"/>
        </w:rPr>
        <w:t xml:space="preserve">if </w:t>
      </w:r>
      <w:r w:rsidRPr="00462418">
        <w:rPr>
          <w:spacing w:val="-4"/>
          <w:sz w:val="24"/>
          <w:szCs w:val="24"/>
        </w:rPr>
        <w:t xml:space="preserve">the </w:t>
      </w:r>
      <w:r w:rsidRPr="00462418">
        <w:rPr>
          <w:spacing w:val="-5"/>
          <w:sz w:val="24"/>
          <w:szCs w:val="24"/>
        </w:rPr>
        <w:t xml:space="preserve">bidder breaches </w:t>
      </w:r>
      <w:r w:rsidRPr="00462418">
        <w:rPr>
          <w:spacing w:val="-3"/>
          <w:sz w:val="24"/>
          <w:szCs w:val="24"/>
        </w:rPr>
        <w:t xml:space="preserve">any </w:t>
      </w:r>
      <w:r w:rsidRPr="00462418">
        <w:rPr>
          <w:spacing w:val="-5"/>
          <w:sz w:val="24"/>
          <w:szCs w:val="24"/>
        </w:rPr>
        <w:t xml:space="preserve">provisions </w:t>
      </w:r>
      <w:r w:rsidRPr="00462418">
        <w:rPr>
          <w:spacing w:val="-3"/>
          <w:sz w:val="24"/>
          <w:szCs w:val="24"/>
        </w:rPr>
        <w:t xml:space="preserve">of </w:t>
      </w:r>
      <w:r w:rsidRPr="00462418">
        <w:rPr>
          <w:spacing w:val="-5"/>
          <w:sz w:val="24"/>
          <w:szCs w:val="24"/>
        </w:rPr>
        <w:t xml:space="preserve">Code </w:t>
      </w:r>
      <w:r w:rsidRPr="00462418">
        <w:rPr>
          <w:spacing w:val="-3"/>
          <w:sz w:val="24"/>
          <w:szCs w:val="24"/>
        </w:rPr>
        <w:t xml:space="preserve">of </w:t>
      </w:r>
      <w:r w:rsidRPr="00462418">
        <w:rPr>
          <w:spacing w:val="-5"/>
          <w:sz w:val="24"/>
          <w:szCs w:val="24"/>
        </w:rPr>
        <w:t xml:space="preserve">Integrity prescribed </w:t>
      </w:r>
      <w:r w:rsidRPr="00462418">
        <w:rPr>
          <w:spacing w:val="-3"/>
          <w:sz w:val="24"/>
          <w:szCs w:val="24"/>
        </w:rPr>
        <w:t xml:space="preserve">for </w:t>
      </w:r>
      <w:r w:rsidRPr="00462418">
        <w:rPr>
          <w:spacing w:val="-5"/>
          <w:sz w:val="24"/>
          <w:szCs w:val="24"/>
        </w:rPr>
        <w:t xml:space="preserve">bidders </w:t>
      </w:r>
      <w:r w:rsidRPr="00462418">
        <w:rPr>
          <w:spacing w:val="-3"/>
          <w:sz w:val="24"/>
          <w:szCs w:val="24"/>
        </w:rPr>
        <w:t xml:space="preserve">as </w:t>
      </w:r>
      <w:r w:rsidRPr="00462418">
        <w:rPr>
          <w:spacing w:val="-4"/>
          <w:sz w:val="24"/>
          <w:szCs w:val="24"/>
        </w:rPr>
        <w:t xml:space="preserve">per </w:t>
      </w:r>
      <w:r w:rsidRPr="00462418">
        <w:rPr>
          <w:spacing w:val="-3"/>
          <w:sz w:val="24"/>
          <w:szCs w:val="24"/>
        </w:rPr>
        <w:t xml:space="preserve">ITB </w:t>
      </w:r>
      <w:r w:rsidRPr="00462418">
        <w:rPr>
          <w:spacing w:val="-4"/>
          <w:sz w:val="24"/>
          <w:szCs w:val="24"/>
        </w:rPr>
        <w:t>Para</w:t>
      </w:r>
      <w:r w:rsidR="0096451E" w:rsidRPr="00462418">
        <w:rPr>
          <w:spacing w:val="-4"/>
          <w:sz w:val="24"/>
          <w:szCs w:val="24"/>
        </w:rPr>
        <w:t xml:space="preserve"> 2</w:t>
      </w:r>
      <w:r w:rsidR="00CA05AC" w:rsidRPr="00462418">
        <w:rPr>
          <w:spacing w:val="-4"/>
          <w:sz w:val="24"/>
          <w:szCs w:val="24"/>
        </w:rPr>
        <w:t>.</w:t>
      </w:r>
      <w:r w:rsidRPr="00462418">
        <w:rPr>
          <w:spacing w:val="-3"/>
          <w:sz w:val="24"/>
          <w:szCs w:val="24"/>
        </w:rPr>
        <w:t>3.</w:t>
      </w:r>
    </w:p>
    <w:p w:rsidR="00C979F0" w:rsidRPr="00462418" w:rsidRDefault="00D1550A" w:rsidP="00971A76">
      <w:pPr>
        <w:pStyle w:val="Heading3"/>
        <w:numPr>
          <w:ilvl w:val="1"/>
          <w:numId w:val="94"/>
        </w:numPr>
        <w:spacing w:before="194" w:after="240" w:line="276" w:lineRule="auto"/>
        <w:ind w:left="709" w:hanging="709"/>
        <w:rPr>
          <w:sz w:val="24"/>
          <w:szCs w:val="24"/>
        </w:rPr>
      </w:pPr>
      <w:bookmarkStart w:id="51" w:name="_Toc91494882"/>
      <w:bookmarkStart w:id="52" w:name="_Toc91495531"/>
      <w:bookmarkStart w:id="53" w:name="_Toc91495826"/>
      <w:bookmarkStart w:id="54" w:name="_Toc91496121"/>
      <w:bookmarkStart w:id="55" w:name="_Toc91496250"/>
      <w:bookmarkStart w:id="56" w:name="_Toc91496379"/>
      <w:bookmarkStart w:id="57" w:name="_Toc91496559"/>
      <w:bookmarkStart w:id="58" w:name="_Toc91496735"/>
      <w:bookmarkStart w:id="59" w:name="_Toc91560586"/>
      <w:bookmarkStart w:id="60" w:name="_Toc91560896"/>
      <w:bookmarkStart w:id="61" w:name="_Toc91561104"/>
      <w:bookmarkStart w:id="62" w:name="_Toc91561286"/>
      <w:bookmarkStart w:id="63" w:name="_Toc91561467"/>
      <w:bookmarkStart w:id="64" w:name="_Toc91573299"/>
      <w:bookmarkStart w:id="65" w:name="_Toc91573498"/>
      <w:bookmarkStart w:id="66" w:name="_Toc91573682"/>
      <w:bookmarkStart w:id="67" w:name="_Toc91574036"/>
      <w:bookmarkStart w:id="68" w:name="_bookmark23"/>
      <w:bookmarkStart w:id="69" w:name="_Toc9157403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62418">
        <w:rPr>
          <w:color w:val="4471C4"/>
          <w:sz w:val="24"/>
          <w:szCs w:val="24"/>
        </w:rPr>
        <w:t>Format and Signing of</w:t>
      </w:r>
      <w:r w:rsidR="00FB3F6A">
        <w:rPr>
          <w:color w:val="4471C4"/>
          <w:sz w:val="24"/>
          <w:szCs w:val="24"/>
        </w:rPr>
        <w:t xml:space="preserve"> B</w:t>
      </w:r>
      <w:r w:rsidRPr="00462418">
        <w:rPr>
          <w:color w:val="4471C4"/>
          <w:sz w:val="24"/>
          <w:szCs w:val="24"/>
        </w:rPr>
        <w:t>ids</w:t>
      </w:r>
      <w:bookmarkEnd w:id="69"/>
    </w:p>
    <w:p w:rsidR="00C979F0" w:rsidRPr="00462418" w:rsidRDefault="00D1550A" w:rsidP="00971A76">
      <w:pPr>
        <w:pStyle w:val="ListParagraph"/>
        <w:numPr>
          <w:ilvl w:val="2"/>
          <w:numId w:val="96"/>
        </w:numPr>
        <w:spacing w:after="240" w:line="276" w:lineRule="auto"/>
        <w:ind w:left="709" w:right="4"/>
        <w:rPr>
          <w:sz w:val="24"/>
          <w:szCs w:val="24"/>
        </w:rPr>
      </w:pPr>
      <w:r w:rsidRPr="00462418">
        <w:rPr>
          <w:sz w:val="24"/>
          <w:szCs w:val="24"/>
        </w:rPr>
        <w:t xml:space="preserve">The Bidder shall prepare and submit one original set of Bid and clearly mark it as “ORIGINAL” along with such number of additional copies thereof </w:t>
      </w:r>
      <w:r w:rsidRPr="00462418">
        <w:rPr>
          <w:b/>
          <w:sz w:val="24"/>
          <w:szCs w:val="24"/>
        </w:rPr>
        <w:t>as specified in the BDS</w:t>
      </w:r>
      <w:r w:rsidRPr="00462418">
        <w:rPr>
          <w:sz w:val="24"/>
          <w:szCs w:val="24"/>
        </w:rPr>
        <w:t xml:space="preserve">, marking these additional copies as “COPY” clearly. In the event of any discrepancy between the original bid and its copies, the contents of the original bid marked “ORIGINAL” shall prevail and be </w:t>
      </w:r>
      <w:r w:rsidR="00636C24" w:rsidRPr="00462418">
        <w:rPr>
          <w:sz w:val="24"/>
          <w:szCs w:val="24"/>
        </w:rPr>
        <w:t>considered</w:t>
      </w:r>
      <w:r w:rsidRPr="00462418">
        <w:rPr>
          <w:sz w:val="24"/>
          <w:szCs w:val="24"/>
        </w:rPr>
        <w:t>.</w:t>
      </w:r>
    </w:p>
    <w:p w:rsidR="00C979F0" w:rsidRPr="00462418" w:rsidRDefault="00D1550A" w:rsidP="00971A76">
      <w:pPr>
        <w:pStyle w:val="ListParagraph"/>
        <w:numPr>
          <w:ilvl w:val="2"/>
          <w:numId w:val="96"/>
        </w:numPr>
        <w:tabs>
          <w:tab w:val="left" w:pos="841"/>
        </w:tabs>
        <w:spacing w:before="1" w:after="240" w:line="276" w:lineRule="auto"/>
        <w:ind w:right="4"/>
        <w:rPr>
          <w:sz w:val="24"/>
          <w:szCs w:val="24"/>
        </w:rPr>
      </w:pPr>
      <w:r w:rsidRPr="00462418">
        <w:rPr>
          <w:sz w:val="24"/>
          <w:szCs w:val="24"/>
        </w:rPr>
        <w:t>The original and all additional copies of the bid shall be typed or written in ink with all pages</w:t>
      </w:r>
      <w:r w:rsidR="00FB3F6A">
        <w:rPr>
          <w:sz w:val="24"/>
          <w:szCs w:val="24"/>
        </w:rPr>
        <w:t xml:space="preserve"> </w:t>
      </w:r>
      <w:r w:rsidRPr="00462418">
        <w:rPr>
          <w:sz w:val="24"/>
          <w:szCs w:val="24"/>
        </w:rPr>
        <w:t>serially</w:t>
      </w:r>
      <w:r w:rsidR="00FB3F6A">
        <w:rPr>
          <w:sz w:val="24"/>
          <w:szCs w:val="24"/>
        </w:rPr>
        <w:t xml:space="preserve"> </w:t>
      </w:r>
      <w:r w:rsidRPr="00462418">
        <w:rPr>
          <w:sz w:val="24"/>
          <w:szCs w:val="24"/>
        </w:rPr>
        <w:t>numbered</w:t>
      </w:r>
      <w:r w:rsidR="00FB3F6A">
        <w:rPr>
          <w:sz w:val="24"/>
          <w:szCs w:val="24"/>
        </w:rPr>
        <w:t xml:space="preserve"> </w:t>
      </w:r>
      <w:r w:rsidRPr="00462418">
        <w:rPr>
          <w:sz w:val="24"/>
          <w:szCs w:val="24"/>
        </w:rPr>
        <w:t>and</w:t>
      </w:r>
      <w:r w:rsidR="00FB3F6A">
        <w:rPr>
          <w:sz w:val="24"/>
          <w:szCs w:val="24"/>
        </w:rPr>
        <w:t xml:space="preserve"> </w:t>
      </w:r>
      <w:r w:rsidRPr="00462418">
        <w:rPr>
          <w:sz w:val="24"/>
          <w:szCs w:val="24"/>
        </w:rPr>
        <w:t>signed</w:t>
      </w:r>
      <w:r w:rsidR="00FB3F6A">
        <w:rPr>
          <w:sz w:val="24"/>
          <w:szCs w:val="24"/>
        </w:rPr>
        <w:t xml:space="preserve"> </w:t>
      </w:r>
      <w:r w:rsidRPr="00462418">
        <w:rPr>
          <w:sz w:val="24"/>
          <w:szCs w:val="24"/>
        </w:rPr>
        <w:t>by</w:t>
      </w:r>
      <w:r w:rsidR="00FB3F6A">
        <w:rPr>
          <w:sz w:val="24"/>
          <w:szCs w:val="24"/>
        </w:rPr>
        <w:t xml:space="preserve"> </w:t>
      </w:r>
      <w:r w:rsidRPr="00462418">
        <w:rPr>
          <w:sz w:val="24"/>
          <w:szCs w:val="24"/>
        </w:rPr>
        <w:t>the</w:t>
      </w:r>
      <w:r w:rsidR="00FB3F6A">
        <w:rPr>
          <w:sz w:val="24"/>
          <w:szCs w:val="24"/>
        </w:rPr>
        <w:t xml:space="preserve"> </w:t>
      </w:r>
      <w:r w:rsidRPr="00462418">
        <w:rPr>
          <w:sz w:val="24"/>
          <w:szCs w:val="24"/>
        </w:rPr>
        <w:t>bidder</w:t>
      </w:r>
      <w:r w:rsidR="00FB3F6A">
        <w:rPr>
          <w:sz w:val="24"/>
          <w:szCs w:val="24"/>
        </w:rPr>
        <w:t xml:space="preserve"> </w:t>
      </w:r>
      <w:r w:rsidRPr="00462418">
        <w:rPr>
          <w:sz w:val="24"/>
          <w:szCs w:val="24"/>
        </w:rPr>
        <w:t>or</w:t>
      </w:r>
      <w:r w:rsidR="00FB3F6A">
        <w:rPr>
          <w:sz w:val="24"/>
          <w:szCs w:val="24"/>
        </w:rPr>
        <w:t xml:space="preserve"> </w:t>
      </w:r>
      <w:r w:rsidRPr="00462418">
        <w:rPr>
          <w:sz w:val="24"/>
          <w:szCs w:val="24"/>
        </w:rPr>
        <w:t>a</w:t>
      </w:r>
      <w:r w:rsidR="00FB3F6A">
        <w:rPr>
          <w:sz w:val="24"/>
          <w:szCs w:val="24"/>
        </w:rPr>
        <w:t xml:space="preserve"> </w:t>
      </w:r>
      <w:r w:rsidRPr="00462418">
        <w:rPr>
          <w:sz w:val="24"/>
          <w:szCs w:val="24"/>
        </w:rPr>
        <w:t>person</w:t>
      </w:r>
      <w:r w:rsidR="00FB3F6A">
        <w:rPr>
          <w:sz w:val="24"/>
          <w:szCs w:val="24"/>
        </w:rPr>
        <w:t xml:space="preserve"> </w:t>
      </w:r>
      <w:r w:rsidRPr="00462418">
        <w:rPr>
          <w:sz w:val="24"/>
          <w:szCs w:val="24"/>
        </w:rPr>
        <w:t>duly</w:t>
      </w:r>
      <w:r w:rsidR="00FB3F6A">
        <w:rPr>
          <w:sz w:val="24"/>
          <w:szCs w:val="24"/>
        </w:rPr>
        <w:t xml:space="preserve"> authorized t</w:t>
      </w:r>
      <w:r w:rsidRPr="00462418">
        <w:rPr>
          <w:sz w:val="24"/>
          <w:szCs w:val="24"/>
        </w:rPr>
        <w:t>o</w:t>
      </w:r>
      <w:r w:rsidR="00FB3F6A">
        <w:rPr>
          <w:sz w:val="24"/>
          <w:szCs w:val="24"/>
        </w:rPr>
        <w:t xml:space="preserve"> </w:t>
      </w:r>
      <w:r w:rsidRPr="00462418">
        <w:rPr>
          <w:sz w:val="24"/>
          <w:szCs w:val="24"/>
        </w:rPr>
        <w:t xml:space="preserve">sign on behalf of the bidder in token of acceptance of the terms and conditions of the Bidding Documents. This authorization shall consist of a written confirmation </w:t>
      </w:r>
      <w:r w:rsidRPr="00462418">
        <w:rPr>
          <w:b/>
          <w:sz w:val="24"/>
          <w:szCs w:val="24"/>
        </w:rPr>
        <w:t xml:space="preserve">as specified in the BDS </w:t>
      </w:r>
      <w:r w:rsidRPr="00462418">
        <w:rPr>
          <w:sz w:val="24"/>
          <w:szCs w:val="24"/>
        </w:rPr>
        <w:t>which shall be attached to the</w:t>
      </w:r>
      <w:r w:rsidR="00FB3F6A">
        <w:rPr>
          <w:sz w:val="24"/>
          <w:szCs w:val="24"/>
        </w:rPr>
        <w:t xml:space="preserve"> </w:t>
      </w:r>
      <w:r w:rsidRPr="00462418">
        <w:rPr>
          <w:sz w:val="24"/>
          <w:szCs w:val="24"/>
        </w:rPr>
        <w:t>Bid.</w:t>
      </w:r>
    </w:p>
    <w:p w:rsidR="00C979F0" w:rsidRPr="00462418" w:rsidRDefault="00D1550A" w:rsidP="00971A76">
      <w:pPr>
        <w:pStyle w:val="ListParagraph"/>
        <w:numPr>
          <w:ilvl w:val="2"/>
          <w:numId w:val="96"/>
        </w:numPr>
        <w:tabs>
          <w:tab w:val="left" w:pos="841"/>
        </w:tabs>
        <w:spacing w:after="240" w:line="276" w:lineRule="auto"/>
        <w:ind w:right="4"/>
        <w:rPr>
          <w:sz w:val="24"/>
          <w:szCs w:val="24"/>
        </w:rPr>
      </w:pPr>
      <w:r w:rsidRPr="00462418">
        <w:rPr>
          <w:sz w:val="24"/>
          <w:szCs w:val="24"/>
        </w:rPr>
        <w:t xml:space="preserve">Any corrections in the bid such as interlineations, erasures, or overwriting shall be valid only if they are duly signed or </w:t>
      </w:r>
      <w:r w:rsidR="00636C24" w:rsidRPr="00462418">
        <w:rPr>
          <w:sz w:val="24"/>
          <w:szCs w:val="24"/>
        </w:rPr>
        <w:t>initialed</w:t>
      </w:r>
      <w:r w:rsidRPr="00462418">
        <w:rPr>
          <w:sz w:val="24"/>
          <w:szCs w:val="24"/>
        </w:rPr>
        <w:t xml:space="preserve"> by the person signing the</w:t>
      </w:r>
      <w:r w:rsidR="00FB3F6A">
        <w:rPr>
          <w:sz w:val="24"/>
          <w:szCs w:val="24"/>
        </w:rPr>
        <w:t xml:space="preserve"> </w:t>
      </w:r>
      <w:r w:rsidRPr="00462418">
        <w:rPr>
          <w:sz w:val="24"/>
          <w:szCs w:val="24"/>
        </w:rPr>
        <w:t>bid.</w:t>
      </w:r>
    </w:p>
    <w:p w:rsidR="00C979F0" w:rsidRPr="00C17F96" w:rsidRDefault="00D1550A" w:rsidP="00A31A40">
      <w:pPr>
        <w:pStyle w:val="Heading3"/>
        <w:spacing w:after="240"/>
        <w:ind w:left="119" w:firstLine="0"/>
        <w:jc w:val="center"/>
      </w:pPr>
      <w:bookmarkStart w:id="70" w:name="_bookmark24"/>
      <w:bookmarkStart w:id="71" w:name="_Toc91574038"/>
      <w:bookmarkEnd w:id="70"/>
      <w:r w:rsidRPr="00C17F96">
        <w:t xml:space="preserve">SUBMISSION </w:t>
      </w:r>
      <w:r w:rsidRPr="00C17F96">
        <w:rPr>
          <w:spacing w:val="-3"/>
        </w:rPr>
        <w:t xml:space="preserve">AND </w:t>
      </w:r>
      <w:r w:rsidRPr="00C17F96">
        <w:t>OPENING OF</w:t>
      </w:r>
      <w:r w:rsidR="004D48A2">
        <w:t xml:space="preserve"> </w:t>
      </w:r>
      <w:r w:rsidRPr="00C17F96">
        <w:t>BIDS</w:t>
      </w:r>
      <w:bookmarkEnd w:id="71"/>
    </w:p>
    <w:p w:rsidR="00C979F0" w:rsidRPr="00A31A40" w:rsidRDefault="00D1550A" w:rsidP="00A31A40">
      <w:pPr>
        <w:pStyle w:val="Heading3"/>
        <w:numPr>
          <w:ilvl w:val="1"/>
          <w:numId w:val="96"/>
        </w:numPr>
        <w:spacing w:after="240" w:line="276" w:lineRule="auto"/>
        <w:ind w:left="709" w:hanging="709"/>
        <w:rPr>
          <w:sz w:val="24"/>
          <w:szCs w:val="24"/>
        </w:rPr>
      </w:pPr>
      <w:bookmarkStart w:id="72" w:name="_bookmark25"/>
      <w:bookmarkStart w:id="73" w:name="_Toc91574039"/>
      <w:bookmarkEnd w:id="72"/>
      <w:r w:rsidRPr="00A31A40">
        <w:rPr>
          <w:color w:val="4471C4"/>
          <w:sz w:val="24"/>
          <w:szCs w:val="24"/>
        </w:rPr>
        <w:t>Sealing, Marking and Submission of</w:t>
      </w:r>
      <w:r w:rsidR="00FB3F6A" w:rsidRPr="00A31A40">
        <w:rPr>
          <w:color w:val="4471C4"/>
          <w:sz w:val="24"/>
          <w:szCs w:val="24"/>
        </w:rPr>
        <w:t xml:space="preserve"> </w:t>
      </w:r>
      <w:r w:rsidRPr="00A31A40">
        <w:rPr>
          <w:color w:val="4471C4"/>
          <w:sz w:val="24"/>
          <w:szCs w:val="24"/>
        </w:rPr>
        <w:t>Bids</w:t>
      </w:r>
      <w:bookmarkEnd w:id="73"/>
    </w:p>
    <w:p w:rsidR="00C979F0" w:rsidRPr="00A31A40" w:rsidRDefault="00D1550A" w:rsidP="00A31A40">
      <w:pPr>
        <w:pStyle w:val="ListParagraph"/>
        <w:numPr>
          <w:ilvl w:val="2"/>
          <w:numId w:val="96"/>
        </w:numPr>
        <w:tabs>
          <w:tab w:val="left" w:pos="841"/>
        </w:tabs>
        <w:spacing w:after="240" w:line="276" w:lineRule="auto"/>
        <w:ind w:right="4"/>
        <w:rPr>
          <w:sz w:val="24"/>
          <w:szCs w:val="24"/>
        </w:rPr>
      </w:pPr>
      <w:r w:rsidRPr="00A31A40">
        <w:rPr>
          <w:sz w:val="24"/>
          <w:szCs w:val="24"/>
        </w:rPr>
        <w:t>Bidders may submit their bids by post or by hand or drop in the box earmarked</w:t>
      </w:r>
      <w:r w:rsidR="00FB3F6A" w:rsidRPr="00A31A40">
        <w:rPr>
          <w:sz w:val="24"/>
          <w:szCs w:val="24"/>
        </w:rPr>
        <w:t xml:space="preserve"> </w:t>
      </w:r>
      <w:r w:rsidR="004C1DCF" w:rsidRPr="00A31A40">
        <w:rPr>
          <w:sz w:val="24"/>
          <w:szCs w:val="24"/>
        </w:rPr>
        <w:t>and placed in the office of the TIA</w:t>
      </w:r>
      <w:r w:rsidRPr="00A31A40">
        <w:rPr>
          <w:sz w:val="24"/>
          <w:szCs w:val="24"/>
        </w:rPr>
        <w:t>. Bids so submitted shall enclose the original and copy of the bid in separately</w:t>
      </w:r>
      <w:r w:rsidR="00FB3F6A" w:rsidRPr="00A31A40">
        <w:rPr>
          <w:sz w:val="24"/>
          <w:szCs w:val="24"/>
        </w:rPr>
        <w:t xml:space="preserve"> </w:t>
      </w:r>
      <w:r w:rsidRPr="00A31A40">
        <w:rPr>
          <w:sz w:val="24"/>
          <w:szCs w:val="24"/>
        </w:rPr>
        <w:t>sealed</w:t>
      </w:r>
      <w:r w:rsidR="00FB3F6A" w:rsidRPr="00A31A40">
        <w:rPr>
          <w:sz w:val="24"/>
          <w:szCs w:val="24"/>
        </w:rPr>
        <w:t xml:space="preserve"> </w:t>
      </w:r>
      <w:r w:rsidRPr="00A31A40">
        <w:rPr>
          <w:sz w:val="24"/>
          <w:szCs w:val="24"/>
        </w:rPr>
        <w:t>envelopes</w:t>
      </w:r>
      <w:r w:rsidR="00FB3F6A" w:rsidRPr="00A31A40">
        <w:rPr>
          <w:sz w:val="24"/>
          <w:szCs w:val="24"/>
        </w:rPr>
        <w:t xml:space="preserve"> </w:t>
      </w:r>
      <w:r w:rsidRPr="00A31A40">
        <w:rPr>
          <w:sz w:val="24"/>
          <w:szCs w:val="24"/>
        </w:rPr>
        <w:t>duly</w:t>
      </w:r>
      <w:r w:rsidR="00FB3F6A" w:rsidRPr="00A31A40">
        <w:rPr>
          <w:sz w:val="24"/>
          <w:szCs w:val="24"/>
        </w:rPr>
        <w:t xml:space="preserve"> </w:t>
      </w:r>
      <w:r w:rsidRPr="00A31A40">
        <w:rPr>
          <w:sz w:val="24"/>
          <w:szCs w:val="24"/>
        </w:rPr>
        <w:t>marked</w:t>
      </w:r>
      <w:r w:rsidR="00FB3F6A" w:rsidRPr="00A31A40">
        <w:rPr>
          <w:sz w:val="24"/>
          <w:szCs w:val="24"/>
        </w:rPr>
        <w:t xml:space="preserve"> </w:t>
      </w:r>
      <w:r w:rsidRPr="00A31A40">
        <w:rPr>
          <w:sz w:val="24"/>
          <w:szCs w:val="24"/>
        </w:rPr>
        <w:t>as</w:t>
      </w:r>
      <w:r w:rsidR="00FB3F6A" w:rsidRPr="00A31A40">
        <w:rPr>
          <w:sz w:val="24"/>
          <w:szCs w:val="24"/>
        </w:rPr>
        <w:t xml:space="preserve"> </w:t>
      </w:r>
      <w:r w:rsidRPr="00A31A40">
        <w:rPr>
          <w:sz w:val="24"/>
          <w:szCs w:val="24"/>
        </w:rPr>
        <w:t>“ORGINAL”</w:t>
      </w:r>
      <w:r w:rsidR="00FB3F6A" w:rsidRPr="00A31A40">
        <w:rPr>
          <w:sz w:val="24"/>
          <w:szCs w:val="24"/>
        </w:rPr>
        <w:t xml:space="preserve"> </w:t>
      </w:r>
      <w:r w:rsidRPr="00A31A40">
        <w:rPr>
          <w:sz w:val="24"/>
          <w:szCs w:val="24"/>
        </w:rPr>
        <w:t>and</w:t>
      </w:r>
      <w:r w:rsidR="00FB3F6A" w:rsidRPr="00A31A40">
        <w:rPr>
          <w:sz w:val="24"/>
          <w:szCs w:val="24"/>
        </w:rPr>
        <w:t xml:space="preserve"> </w:t>
      </w:r>
      <w:r w:rsidRPr="00A31A40">
        <w:rPr>
          <w:sz w:val="24"/>
          <w:szCs w:val="24"/>
        </w:rPr>
        <w:t>“COPY”.</w:t>
      </w:r>
      <w:r w:rsidR="00FB3F6A" w:rsidRPr="00A31A40">
        <w:rPr>
          <w:sz w:val="24"/>
          <w:szCs w:val="24"/>
        </w:rPr>
        <w:t xml:space="preserve"> </w:t>
      </w:r>
      <w:r w:rsidRPr="00A31A40">
        <w:rPr>
          <w:sz w:val="24"/>
          <w:szCs w:val="24"/>
        </w:rPr>
        <w:t>The</w:t>
      </w:r>
      <w:r w:rsidR="00FB3F6A" w:rsidRPr="00A31A40">
        <w:rPr>
          <w:sz w:val="24"/>
          <w:szCs w:val="24"/>
        </w:rPr>
        <w:t xml:space="preserve"> </w:t>
      </w:r>
      <w:r w:rsidRPr="00A31A40">
        <w:rPr>
          <w:sz w:val="24"/>
          <w:szCs w:val="24"/>
        </w:rPr>
        <w:t>envelopes containing</w:t>
      </w:r>
      <w:r w:rsidR="00FB3F6A" w:rsidRPr="00A31A40">
        <w:rPr>
          <w:sz w:val="24"/>
          <w:szCs w:val="24"/>
        </w:rPr>
        <w:t xml:space="preserve"> </w:t>
      </w:r>
      <w:r w:rsidRPr="00A31A40">
        <w:rPr>
          <w:sz w:val="24"/>
          <w:szCs w:val="24"/>
        </w:rPr>
        <w:t>the</w:t>
      </w:r>
      <w:r w:rsidR="00FB3F6A" w:rsidRPr="00A31A40">
        <w:rPr>
          <w:sz w:val="24"/>
          <w:szCs w:val="24"/>
        </w:rPr>
        <w:t xml:space="preserve"> </w:t>
      </w:r>
      <w:r w:rsidRPr="00A31A40">
        <w:rPr>
          <w:sz w:val="24"/>
          <w:szCs w:val="24"/>
        </w:rPr>
        <w:t>original</w:t>
      </w:r>
      <w:r w:rsidR="00FB3F6A" w:rsidRPr="00A31A40">
        <w:rPr>
          <w:sz w:val="24"/>
          <w:szCs w:val="24"/>
        </w:rPr>
        <w:t xml:space="preserve"> </w:t>
      </w:r>
      <w:r w:rsidRPr="00A31A40">
        <w:rPr>
          <w:sz w:val="24"/>
          <w:szCs w:val="24"/>
        </w:rPr>
        <w:t>and</w:t>
      </w:r>
      <w:r w:rsidR="00FB3F6A" w:rsidRPr="00A31A40">
        <w:rPr>
          <w:sz w:val="24"/>
          <w:szCs w:val="24"/>
        </w:rPr>
        <w:t xml:space="preserve"> </w:t>
      </w:r>
      <w:r w:rsidRPr="00A31A40">
        <w:rPr>
          <w:sz w:val="24"/>
          <w:szCs w:val="24"/>
        </w:rPr>
        <w:t>the</w:t>
      </w:r>
      <w:r w:rsidR="00FB3F6A" w:rsidRPr="00A31A40">
        <w:rPr>
          <w:sz w:val="24"/>
          <w:szCs w:val="24"/>
        </w:rPr>
        <w:t xml:space="preserve"> </w:t>
      </w:r>
      <w:r w:rsidRPr="00A31A40">
        <w:rPr>
          <w:sz w:val="24"/>
          <w:szCs w:val="24"/>
        </w:rPr>
        <w:t>copies</w:t>
      </w:r>
      <w:r w:rsidR="00FB3F6A" w:rsidRPr="00A31A40">
        <w:rPr>
          <w:sz w:val="24"/>
          <w:szCs w:val="24"/>
        </w:rPr>
        <w:t xml:space="preserve"> </w:t>
      </w:r>
      <w:r w:rsidRPr="00A31A40">
        <w:rPr>
          <w:sz w:val="24"/>
          <w:szCs w:val="24"/>
        </w:rPr>
        <w:t>shall</w:t>
      </w:r>
      <w:r w:rsidR="00FB3F6A" w:rsidRPr="00A31A40">
        <w:rPr>
          <w:sz w:val="24"/>
          <w:szCs w:val="24"/>
        </w:rPr>
        <w:t xml:space="preserve"> </w:t>
      </w:r>
      <w:r w:rsidRPr="00A31A40">
        <w:rPr>
          <w:sz w:val="24"/>
          <w:szCs w:val="24"/>
        </w:rPr>
        <w:t>then</w:t>
      </w:r>
      <w:r w:rsidR="00FB3F6A" w:rsidRPr="00A31A40">
        <w:rPr>
          <w:sz w:val="24"/>
          <w:szCs w:val="24"/>
        </w:rPr>
        <w:t xml:space="preserve"> </w:t>
      </w:r>
      <w:r w:rsidRPr="00A31A40">
        <w:rPr>
          <w:sz w:val="24"/>
          <w:szCs w:val="24"/>
        </w:rPr>
        <w:t>been</w:t>
      </w:r>
      <w:r w:rsidR="00FB3F6A" w:rsidRPr="00A31A40">
        <w:rPr>
          <w:sz w:val="24"/>
          <w:szCs w:val="24"/>
        </w:rPr>
        <w:t xml:space="preserve"> </w:t>
      </w:r>
      <w:r w:rsidRPr="00A31A40">
        <w:rPr>
          <w:sz w:val="24"/>
          <w:szCs w:val="24"/>
        </w:rPr>
        <w:t>closed</w:t>
      </w:r>
      <w:r w:rsidR="00FB3F6A" w:rsidRPr="00A31A40">
        <w:rPr>
          <w:sz w:val="24"/>
          <w:szCs w:val="24"/>
        </w:rPr>
        <w:t xml:space="preserve"> </w:t>
      </w:r>
      <w:r w:rsidRPr="00A31A40">
        <w:rPr>
          <w:sz w:val="24"/>
          <w:szCs w:val="24"/>
        </w:rPr>
        <w:t>in</w:t>
      </w:r>
      <w:r w:rsidR="00FB3F6A" w:rsidRPr="00A31A40">
        <w:rPr>
          <w:sz w:val="24"/>
          <w:szCs w:val="24"/>
        </w:rPr>
        <w:t xml:space="preserve"> </w:t>
      </w:r>
      <w:r w:rsidRPr="00A31A40">
        <w:rPr>
          <w:sz w:val="24"/>
          <w:szCs w:val="24"/>
        </w:rPr>
        <w:t>one</w:t>
      </w:r>
      <w:r w:rsidR="00FB3F6A" w:rsidRPr="00A31A40">
        <w:rPr>
          <w:sz w:val="24"/>
          <w:szCs w:val="24"/>
        </w:rPr>
        <w:t xml:space="preserve"> </w:t>
      </w:r>
      <w:r w:rsidRPr="00A31A40">
        <w:rPr>
          <w:sz w:val="24"/>
          <w:szCs w:val="24"/>
        </w:rPr>
        <w:t>single</w:t>
      </w:r>
      <w:r w:rsidR="00FB3F6A" w:rsidRPr="00A31A40">
        <w:rPr>
          <w:sz w:val="24"/>
          <w:szCs w:val="24"/>
        </w:rPr>
        <w:t xml:space="preserve"> </w:t>
      </w:r>
      <w:r w:rsidRPr="00A31A40">
        <w:rPr>
          <w:sz w:val="24"/>
          <w:szCs w:val="24"/>
        </w:rPr>
        <w:t>sealed</w:t>
      </w:r>
      <w:r w:rsidR="00FB3F6A" w:rsidRPr="00A31A40">
        <w:rPr>
          <w:sz w:val="24"/>
          <w:szCs w:val="24"/>
        </w:rPr>
        <w:t xml:space="preserve"> </w:t>
      </w:r>
      <w:r w:rsidRPr="00A31A40">
        <w:rPr>
          <w:sz w:val="24"/>
          <w:szCs w:val="24"/>
        </w:rPr>
        <w:t>outer envelope.</w:t>
      </w:r>
    </w:p>
    <w:p w:rsidR="00C979F0" w:rsidRPr="00A31A40" w:rsidRDefault="00D1550A" w:rsidP="00A31A40">
      <w:pPr>
        <w:pStyle w:val="ListParagraph"/>
        <w:numPr>
          <w:ilvl w:val="2"/>
          <w:numId w:val="96"/>
        </w:numPr>
        <w:spacing w:line="276" w:lineRule="auto"/>
        <w:ind w:right="4"/>
        <w:rPr>
          <w:sz w:val="24"/>
          <w:szCs w:val="24"/>
        </w:rPr>
      </w:pPr>
      <w:r w:rsidRPr="00A31A40">
        <w:rPr>
          <w:sz w:val="24"/>
          <w:szCs w:val="24"/>
        </w:rPr>
        <w:t>The inner and outer envelopes shall b</w:t>
      </w:r>
      <w:r w:rsidR="005C5B94" w:rsidRPr="00A31A40">
        <w:rPr>
          <w:sz w:val="24"/>
          <w:szCs w:val="24"/>
        </w:rPr>
        <w:t>e</w:t>
      </w:r>
      <w:r w:rsidRPr="00A31A40">
        <w:rPr>
          <w:sz w:val="24"/>
          <w:szCs w:val="24"/>
        </w:rPr>
        <w:t>ar</w:t>
      </w:r>
      <w:r w:rsidR="00FB3F6A" w:rsidRPr="00A31A40">
        <w:rPr>
          <w:sz w:val="24"/>
          <w:szCs w:val="24"/>
        </w:rPr>
        <w:t xml:space="preserve"> </w:t>
      </w:r>
      <w:r w:rsidRPr="00A31A40">
        <w:rPr>
          <w:sz w:val="24"/>
          <w:szCs w:val="24"/>
        </w:rPr>
        <w:t>the:</w:t>
      </w:r>
    </w:p>
    <w:p w:rsidR="00C979F0" w:rsidRPr="00A31A40" w:rsidRDefault="00D1550A" w:rsidP="00A31A40">
      <w:pPr>
        <w:pStyle w:val="ListParagraph"/>
        <w:numPr>
          <w:ilvl w:val="0"/>
          <w:numId w:val="97"/>
        </w:numPr>
        <w:spacing w:before="1" w:line="276" w:lineRule="auto"/>
        <w:ind w:left="1276" w:right="4" w:hanging="425"/>
        <w:rPr>
          <w:sz w:val="24"/>
          <w:szCs w:val="24"/>
        </w:rPr>
      </w:pPr>
      <w:r w:rsidRPr="00A31A40">
        <w:rPr>
          <w:sz w:val="24"/>
          <w:szCs w:val="24"/>
        </w:rPr>
        <w:t>name and complete address along with the mobile, telephone number and email address of the</w:t>
      </w:r>
      <w:r w:rsidR="00FB3F6A" w:rsidRPr="00A31A40">
        <w:rPr>
          <w:sz w:val="24"/>
          <w:szCs w:val="24"/>
        </w:rPr>
        <w:t xml:space="preserve"> </w:t>
      </w:r>
      <w:r w:rsidRPr="00A31A40">
        <w:rPr>
          <w:sz w:val="24"/>
          <w:szCs w:val="24"/>
        </w:rPr>
        <w:t>Bidder;</w:t>
      </w:r>
    </w:p>
    <w:p w:rsidR="00C979F0" w:rsidRPr="00A31A40" w:rsidRDefault="00D1550A" w:rsidP="00A31A40">
      <w:pPr>
        <w:pStyle w:val="ListParagraph"/>
        <w:numPr>
          <w:ilvl w:val="0"/>
          <w:numId w:val="97"/>
        </w:numPr>
        <w:spacing w:line="276" w:lineRule="auto"/>
        <w:ind w:left="1276" w:right="4" w:hanging="425"/>
        <w:rPr>
          <w:sz w:val="24"/>
          <w:szCs w:val="24"/>
        </w:rPr>
      </w:pPr>
      <w:r w:rsidRPr="00A31A40">
        <w:rPr>
          <w:sz w:val="24"/>
          <w:szCs w:val="24"/>
        </w:rPr>
        <w:t>complete postal address of the</w:t>
      </w:r>
      <w:r w:rsidR="00FB3F6A" w:rsidRPr="00A31A40">
        <w:rPr>
          <w:sz w:val="24"/>
          <w:szCs w:val="24"/>
        </w:rPr>
        <w:t xml:space="preserve"> </w:t>
      </w:r>
      <w:r w:rsidR="005C5B94" w:rsidRPr="00A31A40">
        <w:rPr>
          <w:sz w:val="24"/>
          <w:szCs w:val="24"/>
        </w:rPr>
        <w:t>TIA</w:t>
      </w:r>
      <w:r w:rsidRPr="00A31A40">
        <w:rPr>
          <w:sz w:val="24"/>
          <w:szCs w:val="24"/>
        </w:rPr>
        <w:t>;</w:t>
      </w:r>
    </w:p>
    <w:p w:rsidR="00C979F0" w:rsidRPr="00A31A40" w:rsidRDefault="00A31A40" w:rsidP="00A31A40">
      <w:pPr>
        <w:pStyle w:val="ListParagraph"/>
        <w:numPr>
          <w:ilvl w:val="0"/>
          <w:numId w:val="97"/>
        </w:numPr>
        <w:spacing w:line="276" w:lineRule="auto"/>
        <w:ind w:left="1276" w:right="4" w:hanging="425"/>
        <w:rPr>
          <w:sz w:val="24"/>
          <w:szCs w:val="24"/>
        </w:rPr>
      </w:pPr>
      <w:r>
        <w:rPr>
          <w:sz w:val="24"/>
          <w:szCs w:val="24"/>
        </w:rPr>
        <w:t xml:space="preserve">specific </w:t>
      </w:r>
      <w:r w:rsidR="00D1550A" w:rsidRPr="00A31A40">
        <w:rPr>
          <w:sz w:val="24"/>
          <w:szCs w:val="24"/>
        </w:rPr>
        <w:t>identification mark / Bid Ref. No. and subject matter of</w:t>
      </w:r>
      <w:r w:rsidR="00FB3F6A" w:rsidRPr="00A31A40">
        <w:rPr>
          <w:sz w:val="24"/>
          <w:szCs w:val="24"/>
        </w:rPr>
        <w:t xml:space="preserve"> </w:t>
      </w:r>
      <w:r w:rsidR="005C5B94" w:rsidRPr="00A31A40">
        <w:rPr>
          <w:sz w:val="24"/>
          <w:szCs w:val="24"/>
        </w:rPr>
        <w:t>procurement.</w:t>
      </w:r>
    </w:p>
    <w:p w:rsidR="00C979F0" w:rsidRPr="00A31A40" w:rsidRDefault="00A31A40" w:rsidP="00A31A40">
      <w:pPr>
        <w:pStyle w:val="ListParagraph"/>
        <w:numPr>
          <w:ilvl w:val="0"/>
          <w:numId w:val="97"/>
        </w:numPr>
        <w:spacing w:before="1" w:line="276" w:lineRule="auto"/>
        <w:ind w:left="1276" w:right="4" w:hanging="425"/>
        <w:rPr>
          <w:sz w:val="24"/>
          <w:szCs w:val="24"/>
        </w:rPr>
      </w:pPr>
      <w:r w:rsidRPr="00A31A40">
        <w:rPr>
          <w:sz w:val="24"/>
          <w:szCs w:val="24"/>
        </w:rPr>
        <w:t>A</w:t>
      </w:r>
      <w:r>
        <w:rPr>
          <w:sz w:val="24"/>
          <w:szCs w:val="24"/>
        </w:rPr>
        <w:t xml:space="preserve"> </w:t>
      </w:r>
      <w:r w:rsidR="00D1550A" w:rsidRPr="00A31A40">
        <w:rPr>
          <w:sz w:val="24"/>
          <w:szCs w:val="24"/>
        </w:rPr>
        <w:t>warning</w:t>
      </w:r>
      <w:r>
        <w:rPr>
          <w:sz w:val="24"/>
          <w:szCs w:val="24"/>
        </w:rPr>
        <w:t xml:space="preserve"> </w:t>
      </w:r>
      <w:r w:rsidR="00D1550A" w:rsidRPr="00A31A40">
        <w:rPr>
          <w:sz w:val="24"/>
          <w:szCs w:val="24"/>
        </w:rPr>
        <w:t>‘</w:t>
      </w:r>
      <w:r w:rsidRPr="00A31A40">
        <w:rPr>
          <w:sz w:val="24"/>
          <w:szCs w:val="24"/>
        </w:rPr>
        <w:t xml:space="preserve">‘not to open before the time and date for bid opening’ as indicated in the Bidding Documents </w:t>
      </w:r>
    </w:p>
    <w:p w:rsidR="00C979F0" w:rsidRPr="00A31A40" w:rsidRDefault="00D1550A" w:rsidP="00A31A40">
      <w:pPr>
        <w:pStyle w:val="ListParagraph"/>
        <w:numPr>
          <w:ilvl w:val="2"/>
          <w:numId w:val="96"/>
        </w:numPr>
        <w:spacing w:line="276" w:lineRule="auto"/>
        <w:ind w:left="709" w:right="4"/>
        <w:rPr>
          <w:sz w:val="24"/>
          <w:szCs w:val="24"/>
        </w:rPr>
      </w:pPr>
      <w:r w:rsidRPr="00A31A40">
        <w:rPr>
          <w:sz w:val="24"/>
          <w:szCs w:val="24"/>
        </w:rPr>
        <w:t xml:space="preserve">If all envelopes are not sealed and marked as required, the </w:t>
      </w:r>
      <w:r w:rsidR="005C5B94" w:rsidRPr="00A31A40">
        <w:rPr>
          <w:sz w:val="24"/>
          <w:szCs w:val="24"/>
        </w:rPr>
        <w:t>TIA</w:t>
      </w:r>
      <w:r w:rsidRPr="00A31A40">
        <w:rPr>
          <w:sz w:val="24"/>
          <w:szCs w:val="24"/>
        </w:rPr>
        <w:t xml:space="preserve"> will assume</w:t>
      </w:r>
      <w:r w:rsidR="00FB3F6A" w:rsidRPr="00A31A40">
        <w:rPr>
          <w:sz w:val="24"/>
          <w:szCs w:val="24"/>
        </w:rPr>
        <w:t xml:space="preserve"> </w:t>
      </w:r>
      <w:r w:rsidRPr="00A31A40">
        <w:rPr>
          <w:sz w:val="24"/>
          <w:szCs w:val="24"/>
        </w:rPr>
        <w:t>no responsibility about its consequences viz. misplacement or premature opening of the bid</w:t>
      </w:r>
    </w:p>
    <w:p w:rsidR="00C979F0" w:rsidRPr="00A31A40" w:rsidRDefault="00C979F0" w:rsidP="00A31A40">
      <w:pPr>
        <w:pStyle w:val="BodyText"/>
        <w:spacing w:before="9" w:line="276" w:lineRule="auto"/>
        <w:rPr>
          <w:sz w:val="24"/>
          <w:szCs w:val="24"/>
        </w:rPr>
      </w:pPr>
    </w:p>
    <w:p w:rsidR="00495175" w:rsidRPr="00A31A40" w:rsidRDefault="00495175" w:rsidP="00A31A40">
      <w:pPr>
        <w:pStyle w:val="BodyText"/>
        <w:spacing w:before="9" w:line="276" w:lineRule="auto"/>
        <w:rPr>
          <w:sz w:val="24"/>
          <w:szCs w:val="24"/>
        </w:rPr>
      </w:pPr>
    </w:p>
    <w:p w:rsidR="00C979F0" w:rsidRPr="00A31A40" w:rsidRDefault="00D1550A" w:rsidP="00A31A40">
      <w:pPr>
        <w:pStyle w:val="Heading3"/>
        <w:numPr>
          <w:ilvl w:val="1"/>
          <w:numId w:val="96"/>
        </w:numPr>
        <w:spacing w:line="276" w:lineRule="auto"/>
        <w:ind w:left="709" w:hanging="709"/>
        <w:rPr>
          <w:sz w:val="24"/>
          <w:szCs w:val="24"/>
        </w:rPr>
      </w:pPr>
      <w:bookmarkStart w:id="74" w:name="_bookmark26"/>
      <w:bookmarkStart w:id="75" w:name="_Toc91574040"/>
      <w:bookmarkEnd w:id="74"/>
      <w:r w:rsidRPr="00A31A40">
        <w:rPr>
          <w:color w:val="4471C4"/>
          <w:sz w:val="24"/>
          <w:szCs w:val="24"/>
        </w:rPr>
        <w:t>Deadline for Submission of</w:t>
      </w:r>
      <w:r w:rsidR="00FB3F6A" w:rsidRPr="00A31A40">
        <w:rPr>
          <w:color w:val="4471C4"/>
          <w:sz w:val="24"/>
          <w:szCs w:val="24"/>
        </w:rPr>
        <w:t xml:space="preserve"> </w:t>
      </w:r>
      <w:r w:rsidRPr="00A31A40">
        <w:rPr>
          <w:color w:val="4471C4"/>
          <w:sz w:val="24"/>
          <w:szCs w:val="24"/>
        </w:rPr>
        <w:t>Bids</w:t>
      </w:r>
      <w:bookmarkEnd w:id="75"/>
    </w:p>
    <w:p w:rsidR="00C979F0" w:rsidRPr="00A31A40" w:rsidRDefault="00C979F0" w:rsidP="00A31A40">
      <w:pPr>
        <w:pStyle w:val="BodyText"/>
        <w:spacing w:before="5" w:line="276" w:lineRule="auto"/>
        <w:rPr>
          <w:b/>
          <w:sz w:val="24"/>
          <w:szCs w:val="24"/>
        </w:rPr>
      </w:pPr>
    </w:p>
    <w:p w:rsidR="00C979F0" w:rsidRPr="00A31A40" w:rsidRDefault="00D1550A" w:rsidP="00A31A40">
      <w:pPr>
        <w:pStyle w:val="ListParagraph"/>
        <w:numPr>
          <w:ilvl w:val="2"/>
          <w:numId w:val="96"/>
        </w:numPr>
        <w:tabs>
          <w:tab w:val="left" w:pos="841"/>
        </w:tabs>
        <w:spacing w:before="1" w:line="276" w:lineRule="auto"/>
        <w:ind w:right="4"/>
        <w:rPr>
          <w:sz w:val="24"/>
          <w:szCs w:val="24"/>
        </w:rPr>
      </w:pPr>
      <w:r w:rsidRPr="00A31A40">
        <w:rPr>
          <w:sz w:val="24"/>
          <w:szCs w:val="24"/>
        </w:rPr>
        <w:t>Bids</w:t>
      </w:r>
      <w:r w:rsidR="00A31A40" w:rsidRPr="00A31A40">
        <w:rPr>
          <w:sz w:val="24"/>
          <w:szCs w:val="24"/>
        </w:rPr>
        <w:t xml:space="preserve"> </w:t>
      </w:r>
      <w:r w:rsidRPr="00A31A40">
        <w:rPr>
          <w:sz w:val="24"/>
          <w:szCs w:val="24"/>
        </w:rPr>
        <w:t>must</w:t>
      </w:r>
      <w:r w:rsidR="00A31A40" w:rsidRPr="00A31A40">
        <w:rPr>
          <w:sz w:val="24"/>
          <w:szCs w:val="24"/>
        </w:rPr>
        <w:t xml:space="preserve"> </w:t>
      </w:r>
      <w:r w:rsidRPr="00A31A40">
        <w:rPr>
          <w:sz w:val="24"/>
          <w:szCs w:val="24"/>
        </w:rPr>
        <w:t>be</w:t>
      </w:r>
      <w:r w:rsidR="00A31A40" w:rsidRPr="00A31A40">
        <w:rPr>
          <w:sz w:val="24"/>
          <w:szCs w:val="24"/>
        </w:rPr>
        <w:t xml:space="preserve"> </w:t>
      </w:r>
      <w:r w:rsidRPr="00A31A40">
        <w:rPr>
          <w:sz w:val="24"/>
          <w:szCs w:val="24"/>
        </w:rPr>
        <w:t>received</w:t>
      </w:r>
      <w:r w:rsidR="00A31A40" w:rsidRPr="00A31A40">
        <w:rPr>
          <w:sz w:val="24"/>
          <w:szCs w:val="24"/>
        </w:rPr>
        <w:t xml:space="preserve"> </w:t>
      </w:r>
      <w:r w:rsidRPr="00A31A40">
        <w:rPr>
          <w:sz w:val="24"/>
          <w:szCs w:val="24"/>
        </w:rPr>
        <w:t>by</w:t>
      </w:r>
      <w:r w:rsidR="00A31A40" w:rsidRPr="00A31A40">
        <w:rPr>
          <w:sz w:val="24"/>
          <w:szCs w:val="24"/>
        </w:rPr>
        <w:t xml:space="preserve"> </w:t>
      </w:r>
      <w:r w:rsidRPr="00A31A40">
        <w:rPr>
          <w:sz w:val="24"/>
          <w:szCs w:val="24"/>
        </w:rPr>
        <w:t>the</w:t>
      </w:r>
      <w:r w:rsidR="00A31A40" w:rsidRPr="00A31A40">
        <w:rPr>
          <w:sz w:val="24"/>
          <w:szCs w:val="24"/>
        </w:rPr>
        <w:t xml:space="preserve"> </w:t>
      </w:r>
      <w:r w:rsidR="00604496" w:rsidRPr="00A31A40">
        <w:rPr>
          <w:sz w:val="24"/>
          <w:szCs w:val="24"/>
        </w:rPr>
        <w:t>TIA</w:t>
      </w:r>
      <w:r w:rsidR="00A31A40" w:rsidRPr="00A31A40">
        <w:rPr>
          <w:sz w:val="24"/>
          <w:szCs w:val="24"/>
        </w:rPr>
        <w:t xml:space="preserve"> </w:t>
      </w:r>
      <w:r w:rsidRPr="00A31A40">
        <w:rPr>
          <w:sz w:val="24"/>
          <w:szCs w:val="24"/>
        </w:rPr>
        <w:t>at</w:t>
      </w:r>
      <w:r w:rsidR="00A31A40" w:rsidRPr="00A31A40">
        <w:rPr>
          <w:sz w:val="24"/>
          <w:szCs w:val="24"/>
        </w:rPr>
        <w:t xml:space="preserve"> </w:t>
      </w:r>
      <w:r w:rsidRPr="00A31A40">
        <w:rPr>
          <w:sz w:val="24"/>
          <w:szCs w:val="24"/>
        </w:rPr>
        <w:t>the</w:t>
      </w:r>
      <w:r w:rsidR="00A31A40" w:rsidRPr="00A31A40">
        <w:rPr>
          <w:sz w:val="24"/>
          <w:szCs w:val="24"/>
        </w:rPr>
        <w:t xml:space="preserve"> </w:t>
      </w:r>
      <w:r w:rsidRPr="00A31A40">
        <w:rPr>
          <w:sz w:val="24"/>
          <w:szCs w:val="24"/>
        </w:rPr>
        <w:t>address</w:t>
      </w:r>
      <w:r w:rsidR="00A31A40" w:rsidRPr="00A31A40">
        <w:rPr>
          <w:sz w:val="24"/>
          <w:szCs w:val="24"/>
        </w:rPr>
        <w:t xml:space="preserve"> </w:t>
      </w:r>
      <w:r w:rsidRPr="00A31A40">
        <w:rPr>
          <w:sz w:val="24"/>
          <w:szCs w:val="24"/>
        </w:rPr>
        <w:t>and</w:t>
      </w:r>
      <w:r w:rsidR="00A31A40" w:rsidRPr="00A31A40">
        <w:rPr>
          <w:sz w:val="24"/>
          <w:szCs w:val="24"/>
        </w:rPr>
        <w:t xml:space="preserve"> </w:t>
      </w:r>
      <w:r w:rsidRPr="00A31A40">
        <w:rPr>
          <w:sz w:val="24"/>
          <w:szCs w:val="24"/>
        </w:rPr>
        <w:t>no</w:t>
      </w:r>
      <w:r w:rsidR="00A31A40" w:rsidRPr="00A31A40">
        <w:rPr>
          <w:sz w:val="24"/>
          <w:szCs w:val="24"/>
        </w:rPr>
        <w:t xml:space="preserve"> </w:t>
      </w:r>
      <w:r w:rsidRPr="00A31A40">
        <w:rPr>
          <w:sz w:val="24"/>
          <w:szCs w:val="24"/>
        </w:rPr>
        <w:t>later</w:t>
      </w:r>
      <w:r w:rsidR="00A31A40" w:rsidRPr="00A31A40">
        <w:rPr>
          <w:sz w:val="24"/>
          <w:szCs w:val="24"/>
        </w:rPr>
        <w:t xml:space="preserve"> </w:t>
      </w:r>
      <w:r w:rsidRPr="00A31A40">
        <w:rPr>
          <w:sz w:val="24"/>
          <w:szCs w:val="24"/>
        </w:rPr>
        <w:t>than</w:t>
      </w:r>
      <w:r w:rsidR="00A31A40" w:rsidRPr="00A31A40">
        <w:rPr>
          <w:sz w:val="24"/>
          <w:szCs w:val="24"/>
        </w:rPr>
        <w:t xml:space="preserve"> </w:t>
      </w:r>
      <w:r w:rsidRPr="00A31A40">
        <w:rPr>
          <w:sz w:val="24"/>
          <w:szCs w:val="24"/>
        </w:rPr>
        <w:t>the</w:t>
      </w:r>
      <w:r w:rsidR="00A31A40" w:rsidRPr="00A31A40">
        <w:rPr>
          <w:sz w:val="24"/>
          <w:szCs w:val="24"/>
        </w:rPr>
        <w:t xml:space="preserve"> </w:t>
      </w:r>
      <w:r w:rsidRPr="00A31A40">
        <w:rPr>
          <w:sz w:val="24"/>
          <w:szCs w:val="24"/>
        </w:rPr>
        <w:t>date</w:t>
      </w:r>
      <w:r w:rsidR="00A31A40" w:rsidRPr="00A31A40">
        <w:rPr>
          <w:sz w:val="24"/>
          <w:szCs w:val="24"/>
        </w:rPr>
        <w:t xml:space="preserve"> </w:t>
      </w:r>
      <w:r w:rsidRPr="00A31A40">
        <w:rPr>
          <w:sz w:val="24"/>
          <w:szCs w:val="24"/>
        </w:rPr>
        <w:t xml:space="preserve">and time </w:t>
      </w:r>
      <w:r w:rsidRPr="00A31A40">
        <w:rPr>
          <w:b/>
          <w:sz w:val="24"/>
          <w:szCs w:val="24"/>
        </w:rPr>
        <w:t>specified in the</w:t>
      </w:r>
      <w:r w:rsidR="00A31A40" w:rsidRPr="00A31A40">
        <w:rPr>
          <w:b/>
          <w:sz w:val="24"/>
          <w:szCs w:val="24"/>
        </w:rPr>
        <w:t xml:space="preserve"> </w:t>
      </w:r>
      <w:r w:rsidRPr="00A31A40">
        <w:rPr>
          <w:b/>
          <w:sz w:val="24"/>
          <w:szCs w:val="24"/>
        </w:rPr>
        <w:t>BDS</w:t>
      </w:r>
      <w:r w:rsidRPr="00A31A40">
        <w:rPr>
          <w:sz w:val="24"/>
          <w:szCs w:val="24"/>
        </w:rPr>
        <w:t>.</w:t>
      </w:r>
    </w:p>
    <w:p w:rsidR="00C979F0" w:rsidRPr="00A31A40" w:rsidRDefault="00D1550A" w:rsidP="00A31A40">
      <w:pPr>
        <w:pStyle w:val="ListParagraph"/>
        <w:numPr>
          <w:ilvl w:val="2"/>
          <w:numId w:val="96"/>
        </w:numPr>
        <w:tabs>
          <w:tab w:val="left" w:pos="840"/>
          <w:tab w:val="left" w:pos="841"/>
        </w:tabs>
        <w:spacing w:line="276" w:lineRule="auto"/>
        <w:ind w:right="4"/>
        <w:rPr>
          <w:sz w:val="24"/>
          <w:szCs w:val="24"/>
        </w:rPr>
      </w:pPr>
      <w:r w:rsidRPr="00A31A40">
        <w:rPr>
          <w:sz w:val="24"/>
          <w:szCs w:val="24"/>
        </w:rPr>
        <w:t>The date of submission and opening of bids shall not be extended except when–</w:t>
      </w:r>
    </w:p>
    <w:p w:rsidR="00C979F0" w:rsidRPr="00A31A40" w:rsidRDefault="00D1550A" w:rsidP="00A31A40">
      <w:pPr>
        <w:pStyle w:val="ListParagraph"/>
        <w:numPr>
          <w:ilvl w:val="0"/>
          <w:numId w:val="98"/>
        </w:numPr>
        <w:spacing w:line="276" w:lineRule="auto"/>
        <w:ind w:left="1276" w:right="4"/>
        <w:rPr>
          <w:sz w:val="24"/>
          <w:szCs w:val="24"/>
        </w:rPr>
      </w:pPr>
      <w:r w:rsidRPr="00A31A40">
        <w:rPr>
          <w:sz w:val="24"/>
          <w:szCs w:val="24"/>
        </w:rPr>
        <w:t xml:space="preserve">sufficient number of bids have not been received within the given time and the </w:t>
      </w:r>
      <w:r w:rsidR="00604496" w:rsidRPr="00A31A40">
        <w:rPr>
          <w:sz w:val="24"/>
          <w:szCs w:val="24"/>
        </w:rPr>
        <w:t>TIA</w:t>
      </w:r>
      <w:r w:rsidRPr="00A31A40">
        <w:rPr>
          <w:sz w:val="24"/>
          <w:szCs w:val="24"/>
        </w:rPr>
        <w:t xml:space="preserve"> is of the opinion that further bids are likely to be submitted if time is extended;</w:t>
      </w:r>
      <w:r w:rsidR="00A31A40" w:rsidRPr="00A31A40">
        <w:rPr>
          <w:sz w:val="24"/>
          <w:szCs w:val="24"/>
        </w:rPr>
        <w:t xml:space="preserve"> </w:t>
      </w:r>
      <w:r w:rsidRPr="00A31A40">
        <w:rPr>
          <w:sz w:val="24"/>
          <w:szCs w:val="24"/>
        </w:rPr>
        <w:t>or</w:t>
      </w:r>
    </w:p>
    <w:p w:rsidR="00A31A40" w:rsidRPr="00A31A40" w:rsidRDefault="00D1550A" w:rsidP="00A31A40">
      <w:pPr>
        <w:pStyle w:val="ListParagraph"/>
        <w:numPr>
          <w:ilvl w:val="0"/>
          <w:numId w:val="98"/>
        </w:numPr>
        <w:spacing w:line="276" w:lineRule="auto"/>
        <w:ind w:left="1276" w:right="4"/>
        <w:rPr>
          <w:sz w:val="24"/>
          <w:szCs w:val="24"/>
        </w:rPr>
      </w:pPr>
      <w:r w:rsidRPr="00A31A40">
        <w:rPr>
          <w:sz w:val="24"/>
          <w:szCs w:val="24"/>
        </w:rPr>
        <w:t xml:space="preserve">the </w:t>
      </w:r>
      <w:r w:rsidR="00A31A40" w:rsidRPr="00A31A40">
        <w:rPr>
          <w:sz w:val="24"/>
          <w:szCs w:val="24"/>
        </w:rPr>
        <w:t xml:space="preserve">Bidding Documents are required to be substantially modified as a result of discussions in pre-bid meeting or otherwise and the time for preparations of bids by the prospective bidders appears to be insufficient for which such extension is required </w:t>
      </w:r>
    </w:p>
    <w:p w:rsidR="00C979F0" w:rsidRPr="00A31A40" w:rsidRDefault="00D1550A" w:rsidP="00A31A40">
      <w:pPr>
        <w:pStyle w:val="ListParagraph"/>
        <w:numPr>
          <w:ilvl w:val="2"/>
          <w:numId w:val="96"/>
        </w:numPr>
        <w:tabs>
          <w:tab w:val="left" w:pos="841"/>
        </w:tabs>
        <w:spacing w:line="276" w:lineRule="auto"/>
        <w:ind w:right="4"/>
        <w:rPr>
          <w:sz w:val="24"/>
          <w:szCs w:val="24"/>
        </w:rPr>
      </w:pPr>
      <w:r w:rsidRPr="00A31A40">
        <w:rPr>
          <w:sz w:val="24"/>
          <w:szCs w:val="24"/>
        </w:rPr>
        <w:t xml:space="preserve">In cases where the time and date of submission of bids is extended, an amendment to the Bidding Documents shall be issued in accordance with ITB Para </w:t>
      </w:r>
      <w:r w:rsidR="00495175" w:rsidRPr="00A31A40">
        <w:rPr>
          <w:sz w:val="24"/>
          <w:szCs w:val="24"/>
        </w:rPr>
        <w:t>2.</w:t>
      </w:r>
      <w:r w:rsidRPr="00A31A40">
        <w:rPr>
          <w:sz w:val="24"/>
          <w:szCs w:val="24"/>
        </w:rPr>
        <w:t xml:space="preserve">10, in which case all rights and obligations of the </w:t>
      </w:r>
      <w:r w:rsidR="00495175" w:rsidRPr="00A31A40">
        <w:rPr>
          <w:sz w:val="24"/>
          <w:szCs w:val="24"/>
        </w:rPr>
        <w:t>TIA</w:t>
      </w:r>
      <w:r w:rsidRPr="00A31A40">
        <w:rPr>
          <w:sz w:val="24"/>
          <w:szCs w:val="24"/>
        </w:rPr>
        <w:t xml:space="preserve"> and Bidders previously subject to the deadline shall thereafter be subject to the deadline</w:t>
      </w:r>
      <w:r w:rsidR="00FB3F6A" w:rsidRPr="00A31A40">
        <w:rPr>
          <w:sz w:val="24"/>
          <w:szCs w:val="24"/>
        </w:rPr>
        <w:t xml:space="preserve"> </w:t>
      </w:r>
      <w:r w:rsidRPr="00A31A40">
        <w:rPr>
          <w:sz w:val="24"/>
          <w:szCs w:val="24"/>
        </w:rPr>
        <w:t>extended</w:t>
      </w:r>
    </w:p>
    <w:p w:rsidR="00C979F0" w:rsidRPr="00A31A40" w:rsidRDefault="00D1550A" w:rsidP="00A31A40">
      <w:pPr>
        <w:pStyle w:val="ListParagraph"/>
        <w:numPr>
          <w:ilvl w:val="2"/>
          <w:numId w:val="96"/>
        </w:numPr>
        <w:tabs>
          <w:tab w:val="left" w:pos="841"/>
        </w:tabs>
        <w:spacing w:line="276" w:lineRule="auto"/>
        <w:ind w:right="4"/>
        <w:rPr>
          <w:sz w:val="24"/>
          <w:szCs w:val="24"/>
        </w:rPr>
      </w:pPr>
      <w:r w:rsidRPr="00A31A40">
        <w:rPr>
          <w:sz w:val="24"/>
          <w:szCs w:val="24"/>
        </w:rPr>
        <w:t>If the due date for submission of bids is not a working day, the bids shall be received and opened at the same time and hour on the next working</w:t>
      </w:r>
      <w:r w:rsidR="00FB3F6A" w:rsidRPr="00A31A40">
        <w:rPr>
          <w:sz w:val="24"/>
          <w:szCs w:val="24"/>
        </w:rPr>
        <w:t xml:space="preserve"> </w:t>
      </w:r>
      <w:r w:rsidRPr="00A31A40">
        <w:rPr>
          <w:sz w:val="24"/>
          <w:szCs w:val="24"/>
        </w:rPr>
        <w:t>day.</w:t>
      </w:r>
    </w:p>
    <w:p w:rsidR="00C979F0" w:rsidRPr="00A31A40" w:rsidRDefault="00D1550A" w:rsidP="00A31A40">
      <w:pPr>
        <w:pStyle w:val="Heading3"/>
        <w:numPr>
          <w:ilvl w:val="1"/>
          <w:numId w:val="96"/>
        </w:numPr>
        <w:spacing w:line="276" w:lineRule="auto"/>
        <w:ind w:left="709" w:hanging="709"/>
        <w:rPr>
          <w:sz w:val="24"/>
          <w:szCs w:val="24"/>
        </w:rPr>
      </w:pPr>
      <w:bookmarkStart w:id="76" w:name="_bookmark27"/>
      <w:bookmarkStart w:id="77" w:name="_Toc91574041"/>
      <w:bookmarkEnd w:id="76"/>
      <w:r w:rsidRPr="00A31A40">
        <w:rPr>
          <w:color w:val="4471C4"/>
          <w:sz w:val="24"/>
          <w:szCs w:val="24"/>
        </w:rPr>
        <w:t>Late</w:t>
      </w:r>
      <w:r w:rsidR="00A31A40">
        <w:rPr>
          <w:color w:val="4471C4"/>
          <w:sz w:val="24"/>
          <w:szCs w:val="24"/>
        </w:rPr>
        <w:t xml:space="preserve"> </w:t>
      </w:r>
      <w:r w:rsidRPr="00A31A40">
        <w:rPr>
          <w:color w:val="4471C4"/>
          <w:sz w:val="24"/>
          <w:szCs w:val="24"/>
        </w:rPr>
        <w:t>Bids</w:t>
      </w:r>
      <w:bookmarkEnd w:id="77"/>
    </w:p>
    <w:p w:rsidR="00C979F0" w:rsidRPr="00A31A40" w:rsidRDefault="006010C9" w:rsidP="00A31A40">
      <w:pPr>
        <w:spacing w:line="276" w:lineRule="auto"/>
        <w:ind w:left="709" w:right="4" w:hanging="709"/>
        <w:jc w:val="both"/>
        <w:rPr>
          <w:sz w:val="24"/>
          <w:szCs w:val="24"/>
        </w:rPr>
      </w:pPr>
      <w:r w:rsidRPr="00A31A40">
        <w:rPr>
          <w:sz w:val="24"/>
          <w:szCs w:val="24"/>
        </w:rPr>
        <w:t xml:space="preserve">2.24.1 </w:t>
      </w:r>
      <w:r w:rsidR="00D1550A" w:rsidRPr="00A31A40">
        <w:rPr>
          <w:sz w:val="24"/>
          <w:szCs w:val="24"/>
        </w:rPr>
        <w:t xml:space="preserve">The Purchaser’s </w:t>
      </w:r>
      <w:r w:rsidR="00A31A40" w:rsidRPr="00A31A40">
        <w:rPr>
          <w:sz w:val="24"/>
          <w:szCs w:val="24"/>
        </w:rPr>
        <w:t>officer authorized to receive the bids shall not receive any bid that is submitted personally by hand after the time and date fixed for submission o</w:t>
      </w:r>
      <w:r w:rsidR="00A31A40">
        <w:rPr>
          <w:sz w:val="24"/>
          <w:szCs w:val="24"/>
        </w:rPr>
        <w:t>f bids under any circumstances.</w:t>
      </w:r>
    </w:p>
    <w:p w:rsidR="00C979F0" w:rsidRPr="00A31A40" w:rsidRDefault="00D1550A" w:rsidP="00A31A40">
      <w:pPr>
        <w:pStyle w:val="ListParagraph"/>
        <w:numPr>
          <w:ilvl w:val="2"/>
          <w:numId w:val="99"/>
        </w:numPr>
        <w:spacing w:before="1" w:line="276" w:lineRule="auto"/>
        <w:ind w:right="4"/>
        <w:rPr>
          <w:sz w:val="24"/>
          <w:szCs w:val="24"/>
        </w:rPr>
      </w:pPr>
      <w:r w:rsidRPr="00A31A40">
        <w:rPr>
          <w:sz w:val="24"/>
          <w:szCs w:val="24"/>
        </w:rPr>
        <w:t>Any bid which arrives by post after the deadline for submission of bids shall be declared and marked as “Late” and returned unopened to the bidder by registered post.</w:t>
      </w:r>
    </w:p>
    <w:p w:rsidR="00C979F0" w:rsidRPr="00A31A40" w:rsidRDefault="00D1550A" w:rsidP="00A31A40">
      <w:pPr>
        <w:pStyle w:val="Heading3"/>
        <w:numPr>
          <w:ilvl w:val="1"/>
          <w:numId w:val="99"/>
        </w:numPr>
        <w:spacing w:before="159" w:line="276" w:lineRule="auto"/>
        <w:rPr>
          <w:sz w:val="24"/>
          <w:szCs w:val="24"/>
        </w:rPr>
      </w:pPr>
      <w:bookmarkStart w:id="78" w:name="_bookmark28"/>
      <w:bookmarkStart w:id="79" w:name="_Toc91574042"/>
      <w:bookmarkEnd w:id="78"/>
      <w:r w:rsidRPr="00A31A40">
        <w:rPr>
          <w:color w:val="4471C4"/>
          <w:sz w:val="24"/>
          <w:szCs w:val="24"/>
        </w:rPr>
        <w:t>Withdrawal, Substitution and Modification ofBids</w:t>
      </w:r>
      <w:bookmarkEnd w:id="79"/>
    </w:p>
    <w:p w:rsidR="00C979F0" w:rsidRPr="00A31A40" w:rsidRDefault="00D1550A" w:rsidP="00A31A40">
      <w:pPr>
        <w:pStyle w:val="ListParagraph"/>
        <w:numPr>
          <w:ilvl w:val="2"/>
          <w:numId w:val="100"/>
        </w:numPr>
        <w:tabs>
          <w:tab w:val="left" w:pos="841"/>
        </w:tabs>
        <w:spacing w:before="253" w:line="276" w:lineRule="auto"/>
        <w:ind w:right="4"/>
        <w:rPr>
          <w:sz w:val="24"/>
          <w:szCs w:val="24"/>
        </w:rPr>
      </w:pPr>
      <w:r w:rsidRPr="00A31A40">
        <w:rPr>
          <w:sz w:val="24"/>
          <w:szCs w:val="24"/>
        </w:rPr>
        <w:t>A bidder may withdraw, substitute, or modify its bid after it has been submitted by sending a written notice, duly signed by the bidder or his representative authorised in writing and such letter of authority shall be enclosed with the bid. The corresponding substitution or modification of the bid contained in sealed envelopes as required</w:t>
      </w:r>
      <w:r w:rsidR="00B83820">
        <w:rPr>
          <w:sz w:val="24"/>
          <w:szCs w:val="24"/>
        </w:rPr>
        <w:t xml:space="preserve"> </w:t>
      </w:r>
      <w:r w:rsidRPr="00A31A40">
        <w:rPr>
          <w:sz w:val="24"/>
          <w:szCs w:val="24"/>
        </w:rPr>
        <w:t>must accompany the written notice. Such written notice shall be–</w:t>
      </w:r>
    </w:p>
    <w:p w:rsidR="00C979F0" w:rsidRPr="00A31A40" w:rsidRDefault="00C979F0" w:rsidP="00A31A40">
      <w:pPr>
        <w:pStyle w:val="BodyText"/>
        <w:spacing w:before="1" w:line="276" w:lineRule="auto"/>
        <w:ind w:right="4"/>
        <w:rPr>
          <w:sz w:val="24"/>
          <w:szCs w:val="24"/>
        </w:rPr>
      </w:pPr>
    </w:p>
    <w:p w:rsidR="00C979F0" w:rsidRPr="00A31A40" w:rsidRDefault="00B83820" w:rsidP="00A31A40">
      <w:pPr>
        <w:pStyle w:val="ListParagraph"/>
        <w:numPr>
          <w:ilvl w:val="0"/>
          <w:numId w:val="101"/>
        </w:numPr>
        <w:spacing w:line="276" w:lineRule="auto"/>
        <w:ind w:left="1134" w:right="4"/>
        <w:rPr>
          <w:sz w:val="24"/>
          <w:szCs w:val="24"/>
        </w:rPr>
      </w:pPr>
      <w:r w:rsidRPr="00A31A40">
        <w:rPr>
          <w:sz w:val="24"/>
          <w:szCs w:val="24"/>
        </w:rPr>
        <w:t>S</w:t>
      </w:r>
      <w:r w:rsidR="00D1550A" w:rsidRPr="00A31A40">
        <w:rPr>
          <w:sz w:val="24"/>
          <w:szCs w:val="24"/>
        </w:rPr>
        <w:t>ubmitted</w:t>
      </w:r>
      <w:r>
        <w:rPr>
          <w:sz w:val="24"/>
          <w:szCs w:val="24"/>
        </w:rPr>
        <w:t xml:space="preserve"> </w:t>
      </w:r>
      <w:r w:rsidR="00D1550A" w:rsidRPr="00A31A40">
        <w:rPr>
          <w:sz w:val="24"/>
          <w:szCs w:val="24"/>
        </w:rPr>
        <w:t>in</w:t>
      </w:r>
      <w:r>
        <w:rPr>
          <w:sz w:val="24"/>
          <w:szCs w:val="24"/>
        </w:rPr>
        <w:t xml:space="preserve"> </w:t>
      </w:r>
      <w:r w:rsidR="00D1550A" w:rsidRPr="00A31A40">
        <w:rPr>
          <w:sz w:val="24"/>
          <w:szCs w:val="24"/>
        </w:rPr>
        <w:t>accordance</w:t>
      </w:r>
      <w:r>
        <w:rPr>
          <w:sz w:val="24"/>
          <w:szCs w:val="24"/>
        </w:rPr>
        <w:t xml:space="preserve"> </w:t>
      </w:r>
      <w:r w:rsidR="00D1550A" w:rsidRPr="00A31A40">
        <w:rPr>
          <w:sz w:val="24"/>
          <w:szCs w:val="24"/>
        </w:rPr>
        <w:t>with</w:t>
      </w:r>
      <w:r>
        <w:rPr>
          <w:sz w:val="24"/>
          <w:szCs w:val="24"/>
        </w:rPr>
        <w:t xml:space="preserve"> </w:t>
      </w:r>
      <w:r w:rsidR="00D1550A" w:rsidRPr="00A31A40">
        <w:rPr>
          <w:sz w:val="24"/>
          <w:szCs w:val="24"/>
        </w:rPr>
        <w:t>the</w:t>
      </w:r>
      <w:r>
        <w:rPr>
          <w:sz w:val="24"/>
          <w:szCs w:val="24"/>
        </w:rPr>
        <w:t xml:space="preserve"> </w:t>
      </w:r>
      <w:r w:rsidR="00D1550A" w:rsidRPr="00A31A40">
        <w:rPr>
          <w:sz w:val="24"/>
          <w:szCs w:val="24"/>
        </w:rPr>
        <w:t>Bidding</w:t>
      </w:r>
      <w:r>
        <w:rPr>
          <w:sz w:val="24"/>
          <w:szCs w:val="24"/>
        </w:rPr>
        <w:t xml:space="preserve"> </w:t>
      </w:r>
      <w:r w:rsidR="00D1550A" w:rsidRPr="00A31A40">
        <w:rPr>
          <w:sz w:val="24"/>
          <w:szCs w:val="24"/>
        </w:rPr>
        <w:t>Documents</w:t>
      </w:r>
      <w:r>
        <w:rPr>
          <w:sz w:val="24"/>
          <w:szCs w:val="24"/>
        </w:rPr>
        <w:t xml:space="preserve"> </w:t>
      </w:r>
      <w:r w:rsidR="00D1550A" w:rsidRPr="00A31A40">
        <w:rPr>
          <w:sz w:val="24"/>
          <w:szCs w:val="24"/>
        </w:rPr>
        <w:t>with</w:t>
      </w:r>
      <w:r>
        <w:rPr>
          <w:sz w:val="24"/>
          <w:szCs w:val="24"/>
        </w:rPr>
        <w:t xml:space="preserve"> </w:t>
      </w:r>
      <w:r w:rsidR="00D1550A" w:rsidRPr="00A31A40">
        <w:rPr>
          <w:sz w:val="24"/>
          <w:szCs w:val="24"/>
        </w:rPr>
        <w:t>the</w:t>
      </w:r>
      <w:r>
        <w:rPr>
          <w:sz w:val="24"/>
          <w:szCs w:val="24"/>
        </w:rPr>
        <w:t xml:space="preserve"> </w:t>
      </w:r>
      <w:r w:rsidR="00D1550A" w:rsidRPr="00A31A40">
        <w:rPr>
          <w:sz w:val="24"/>
          <w:szCs w:val="24"/>
        </w:rPr>
        <w:t>envelope</w:t>
      </w:r>
      <w:r>
        <w:rPr>
          <w:sz w:val="24"/>
          <w:szCs w:val="24"/>
        </w:rPr>
        <w:t xml:space="preserve"> </w:t>
      </w:r>
      <w:r w:rsidR="00D1550A" w:rsidRPr="00A31A40">
        <w:rPr>
          <w:sz w:val="24"/>
          <w:szCs w:val="24"/>
        </w:rPr>
        <w:t xml:space="preserve">clearly marked as “Withdrawal,” “Substitution,” or “Modification” as </w:t>
      </w:r>
      <w:r w:rsidR="00C628A1" w:rsidRPr="00A31A40">
        <w:rPr>
          <w:sz w:val="24"/>
          <w:szCs w:val="24"/>
        </w:rPr>
        <w:t>the case may be</w:t>
      </w:r>
      <w:r w:rsidR="00D1550A" w:rsidRPr="00A31A40">
        <w:rPr>
          <w:sz w:val="24"/>
          <w:szCs w:val="24"/>
        </w:rPr>
        <w:t>,</w:t>
      </w:r>
      <w:r>
        <w:rPr>
          <w:sz w:val="24"/>
          <w:szCs w:val="24"/>
        </w:rPr>
        <w:t xml:space="preserve"> </w:t>
      </w:r>
      <w:r w:rsidR="00D1550A" w:rsidRPr="00A31A40">
        <w:rPr>
          <w:sz w:val="24"/>
          <w:szCs w:val="24"/>
        </w:rPr>
        <w:t>and</w:t>
      </w:r>
    </w:p>
    <w:p w:rsidR="00C979F0" w:rsidRPr="00A31A40" w:rsidRDefault="00D1550A" w:rsidP="00A31A40">
      <w:pPr>
        <w:pStyle w:val="ListParagraph"/>
        <w:numPr>
          <w:ilvl w:val="0"/>
          <w:numId w:val="101"/>
        </w:numPr>
        <w:spacing w:before="1" w:line="276" w:lineRule="auto"/>
        <w:ind w:left="1134" w:right="4"/>
        <w:rPr>
          <w:sz w:val="24"/>
          <w:szCs w:val="24"/>
        </w:rPr>
      </w:pPr>
      <w:r w:rsidRPr="00A31A40">
        <w:rPr>
          <w:sz w:val="24"/>
          <w:szCs w:val="24"/>
        </w:rPr>
        <w:lastRenderedPageBreak/>
        <w:t>received by the officer authorised to receive the bids or directly dropped in</w:t>
      </w:r>
      <w:r w:rsidR="00B83820">
        <w:rPr>
          <w:sz w:val="24"/>
          <w:szCs w:val="24"/>
        </w:rPr>
        <w:t xml:space="preserve"> </w:t>
      </w:r>
      <w:r w:rsidRPr="00A31A40">
        <w:rPr>
          <w:sz w:val="24"/>
          <w:szCs w:val="24"/>
        </w:rPr>
        <w:t>the bid box prior to the last time and date fixed for receiving of</w:t>
      </w:r>
      <w:r w:rsidR="00B83820">
        <w:rPr>
          <w:sz w:val="24"/>
          <w:szCs w:val="24"/>
        </w:rPr>
        <w:t xml:space="preserve"> </w:t>
      </w:r>
      <w:r w:rsidRPr="00A31A40">
        <w:rPr>
          <w:sz w:val="24"/>
          <w:szCs w:val="24"/>
        </w:rPr>
        <w:t>bids.</w:t>
      </w:r>
    </w:p>
    <w:p w:rsidR="00C979F0" w:rsidRPr="00A31A40" w:rsidRDefault="00C979F0" w:rsidP="00A31A40">
      <w:pPr>
        <w:pStyle w:val="BodyText"/>
        <w:spacing w:before="11" w:line="276" w:lineRule="auto"/>
        <w:ind w:right="4"/>
        <w:rPr>
          <w:sz w:val="24"/>
          <w:szCs w:val="24"/>
        </w:rPr>
      </w:pPr>
    </w:p>
    <w:p w:rsidR="00C979F0" w:rsidRPr="00A31A40" w:rsidRDefault="00D1550A" w:rsidP="00A31A40">
      <w:pPr>
        <w:pStyle w:val="ListParagraph"/>
        <w:numPr>
          <w:ilvl w:val="2"/>
          <w:numId w:val="100"/>
        </w:numPr>
        <w:tabs>
          <w:tab w:val="left" w:pos="840"/>
          <w:tab w:val="left" w:pos="841"/>
        </w:tabs>
        <w:spacing w:line="276" w:lineRule="auto"/>
        <w:ind w:right="4"/>
        <w:rPr>
          <w:sz w:val="24"/>
          <w:szCs w:val="24"/>
        </w:rPr>
      </w:pPr>
      <w:r w:rsidRPr="00A31A40">
        <w:rPr>
          <w:sz w:val="24"/>
          <w:szCs w:val="24"/>
        </w:rPr>
        <w:t>Bids requested to be withdrawn shall be returned unopened to the</w:t>
      </w:r>
      <w:r w:rsidR="00B83820">
        <w:rPr>
          <w:sz w:val="24"/>
          <w:szCs w:val="24"/>
        </w:rPr>
        <w:t xml:space="preserve"> </w:t>
      </w:r>
      <w:r w:rsidRPr="00A31A40">
        <w:rPr>
          <w:sz w:val="24"/>
          <w:szCs w:val="24"/>
        </w:rPr>
        <w:t>bidders.</w:t>
      </w:r>
    </w:p>
    <w:p w:rsidR="00C979F0" w:rsidRPr="00A31A40" w:rsidRDefault="00C979F0" w:rsidP="00A31A40">
      <w:pPr>
        <w:pStyle w:val="BodyText"/>
        <w:spacing w:line="276" w:lineRule="auto"/>
        <w:ind w:right="4"/>
        <w:rPr>
          <w:sz w:val="24"/>
          <w:szCs w:val="24"/>
        </w:rPr>
      </w:pPr>
    </w:p>
    <w:p w:rsidR="00C979F0" w:rsidRPr="00A31A40" w:rsidRDefault="00D1550A" w:rsidP="00A31A40">
      <w:pPr>
        <w:pStyle w:val="ListParagraph"/>
        <w:numPr>
          <w:ilvl w:val="2"/>
          <w:numId w:val="100"/>
        </w:numPr>
        <w:tabs>
          <w:tab w:val="left" w:pos="841"/>
        </w:tabs>
        <w:spacing w:line="276" w:lineRule="auto"/>
        <w:ind w:right="4"/>
        <w:rPr>
          <w:sz w:val="24"/>
          <w:szCs w:val="24"/>
        </w:rPr>
      </w:pPr>
      <w:r w:rsidRPr="00A31A40">
        <w:rPr>
          <w:sz w:val="24"/>
          <w:szCs w:val="24"/>
        </w:rPr>
        <w:t>No bid shall be withdrawn, substituted, or modified after the time and date fixed for receipt of bids as specified in the</w:t>
      </w:r>
      <w:r w:rsidR="00B83820">
        <w:rPr>
          <w:sz w:val="24"/>
          <w:szCs w:val="24"/>
        </w:rPr>
        <w:t xml:space="preserve"> </w:t>
      </w:r>
      <w:r w:rsidRPr="00A31A40">
        <w:rPr>
          <w:sz w:val="24"/>
          <w:szCs w:val="24"/>
        </w:rPr>
        <w:t>BDS.</w:t>
      </w:r>
    </w:p>
    <w:p w:rsidR="00C979F0" w:rsidRPr="00A31A40" w:rsidRDefault="00D1550A" w:rsidP="00A31A40">
      <w:pPr>
        <w:pStyle w:val="Heading3"/>
        <w:numPr>
          <w:ilvl w:val="1"/>
          <w:numId w:val="100"/>
        </w:numPr>
        <w:spacing w:before="1" w:line="276" w:lineRule="auto"/>
        <w:rPr>
          <w:sz w:val="24"/>
          <w:szCs w:val="24"/>
        </w:rPr>
      </w:pPr>
      <w:bookmarkStart w:id="80" w:name="_bookmark29"/>
      <w:bookmarkStart w:id="81" w:name="_Toc91574043"/>
      <w:bookmarkEnd w:id="80"/>
      <w:r w:rsidRPr="00A31A40">
        <w:rPr>
          <w:color w:val="4471C4"/>
          <w:sz w:val="24"/>
          <w:szCs w:val="24"/>
        </w:rPr>
        <w:t>Opening of</w:t>
      </w:r>
      <w:r w:rsidR="00B83820">
        <w:rPr>
          <w:color w:val="4471C4"/>
          <w:sz w:val="24"/>
          <w:szCs w:val="24"/>
        </w:rPr>
        <w:t xml:space="preserve"> </w:t>
      </w:r>
      <w:r w:rsidRPr="00A31A40">
        <w:rPr>
          <w:color w:val="4471C4"/>
          <w:sz w:val="24"/>
          <w:szCs w:val="24"/>
        </w:rPr>
        <w:t>Bids</w:t>
      </w:r>
      <w:bookmarkEnd w:id="81"/>
    </w:p>
    <w:p w:rsidR="00C979F0" w:rsidRPr="00971A76" w:rsidRDefault="00D1550A" w:rsidP="00971A76">
      <w:pPr>
        <w:pStyle w:val="ListParagraph"/>
        <w:numPr>
          <w:ilvl w:val="2"/>
          <w:numId w:val="100"/>
        </w:numPr>
        <w:spacing w:before="255" w:after="240" w:line="276" w:lineRule="auto"/>
        <w:ind w:right="4"/>
        <w:rPr>
          <w:sz w:val="24"/>
          <w:szCs w:val="24"/>
        </w:rPr>
      </w:pPr>
      <w:r w:rsidRPr="00A31A40">
        <w:rPr>
          <w:sz w:val="24"/>
          <w:szCs w:val="24"/>
        </w:rPr>
        <w:t>The</w:t>
      </w:r>
      <w:r w:rsidR="00971A76">
        <w:rPr>
          <w:sz w:val="24"/>
          <w:szCs w:val="24"/>
        </w:rPr>
        <w:t xml:space="preserve"> </w:t>
      </w:r>
      <w:r w:rsidR="00971A76" w:rsidRPr="00971A76">
        <w:rPr>
          <w:sz w:val="24"/>
          <w:szCs w:val="24"/>
        </w:rPr>
        <w:t xml:space="preserve">sealed bid box shall be opened by the Bid Opening Committee constituted by the TIA at the time, date and place </w:t>
      </w:r>
      <w:r w:rsidR="00971A76" w:rsidRPr="00971A76">
        <w:rPr>
          <w:b/>
          <w:bCs/>
          <w:sz w:val="24"/>
          <w:szCs w:val="24"/>
        </w:rPr>
        <w:t xml:space="preserve">as specified in the BDS </w:t>
      </w:r>
      <w:r w:rsidR="00971A76" w:rsidRPr="00971A76">
        <w:rPr>
          <w:sz w:val="24"/>
          <w:szCs w:val="24"/>
        </w:rPr>
        <w:t>in the presence of the Bidders’ authorized representatives who choose to be present, enabling them to watch the proceedings</w:t>
      </w:r>
      <w:r w:rsidRPr="00971A76">
        <w:rPr>
          <w:sz w:val="24"/>
          <w:szCs w:val="24"/>
        </w:rPr>
        <w:t>.</w:t>
      </w:r>
    </w:p>
    <w:p w:rsidR="00C979F0" w:rsidRPr="00A31A40" w:rsidRDefault="00D1550A" w:rsidP="00971A76">
      <w:pPr>
        <w:pStyle w:val="ListParagraph"/>
        <w:numPr>
          <w:ilvl w:val="2"/>
          <w:numId w:val="100"/>
        </w:numPr>
        <w:spacing w:after="240" w:line="276" w:lineRule="auto"/>
        <w:ind w:right="4"/>
        <w:rPr>
          <w:sz w:val="24"/>
          <w:szCs w:val="24"/>
        </w:rPr>
      </w:pPr>
      <w:r w:rsidRPr="00A31A40">
        <w:rPr>
          <w:sz w:val="24"/>
          <w:szCs w:val="24"/>
        </w:rPr>
        <w:t xml:space="preserve">The </w:t>
      </w:r>
      <w:r w:rsidR="00DA1DE7" w:rsidRPr="00A31A40">
        <w:rPr>
          <w:sz w:val="24"/>
          <w:szCs w:val="24"/>
        </w:rPr>
        <w:t>TIA</w:t>
      </w:r>
      <w:r w:rsidRPr="00A31A40">
        <w:rPr>
          <w:sz w:val="24"/>
          <w:szCs w:val="24"/>
        </w:rPr>
        <w:t>’s officer authorized to receive bids shall also handover all the bids received by him up to the time and date for submission of bids to the convener of the Bid</w:t>
      </w:r>
      <w:r w:rsidR="00971A76">
        <w:rPr>
          <w:sz w:val="24"/>
          <w:szCs w:val="24"/>
        </w:rPr>
        <w:t xml:space="preserve"> </w:t>
      </w:r>
      <w:r w:rsidRPr="00A31A40">
        <w:rPr>
          <w:sz w:val="24"/>
          <w:szCs w:val="24"/>
        </w:rPr>
        <w:t>Opening</w:t>
      </w:r>
      <w:r w:rsidR="00971A76">
        <w:rPr>
          <w:sz w:val="24"/>
          <w:szCs w:val="24"/>
        </w:rPr>
        <w:t xml:space="preserve"> </w:t>
      </w:r>
      <w:r w:rsidRPr="00A31A40">
        <w:rPr>
          <w:sz w:val="24"/>
          <w:szCs w:val="24"/>
        </w:rPr>
        <w:t>Committee</w:t>
      </w:r>
      <w:r w:rsidR="00971A76">
        <w:rPr>
          <w:sz w:val="24"/>
          <w:szCs w:val="24"/>
        </w:rPr>
        <w:t xml:space="preserve"> </w:t>
      </w:r>
      <w:r w:rsidRPr="00A31A40">
        <w:rPr>
          <w:sz w:val="24"/>
          <w:szCs w:val="24"/>
        </w:rPr>
        <w:t>and</w:t>
      </w:r>
      <w:r w:rsidR="00971A76">
        <w:rPr>
          <w:sz w:val="24"/>
          <w:szCs w:val="24"/>
        </w:rPr>
        <w:t xml:space="preserve"> </w:t>
      </w:r>
      <w:r w:rsidRPr="00A31A40">
        <w:rPr>
          <w:sz w:val="24"/>
          <w:szCs w:val="24"/>
        </w:rPr>
        <w:t>obtain</w:t>
      </w:r>
      <w:r w:rsidR="00971A76">
        <w:rPr>
          <w:sz w:val="24"/>
          <w:szCs w:val="24"/>
        </w:rPr>
        <w:t xml:space="preserve"> </w:t>
      </w:r>
      <w:r w:rsidRPr="00A31A40">
        <w:rPr>
          <w:sz w:val="24"/>
          <w:szCs w:val="24"/>
        </w:rPr>
        <w:t>the</w:t>
      </w:r>
      <w:r w:rsidR="00971A76">
        <w:rPr>
          <w:sz w:val="24"/>
          <w:szCs w:val="24"/>
        </w:rPr>
        <w:t xml:space="preserve"> </w:t>
      </w:r>
      <w:r w:rsidRPr="00A31A40">
        <w:rPr>
          <w:sz w:val="24"/>
          <w:szCs w:val="24"/>
        </w:rPr>
        <w:t>signature</w:t>
      </w:r>
      <w:r w:rsidR="00971A76">
        <w:rPr>
          <w:sz w:val="24"/>
          <w:szCs w:val="24"/>
        </w:rPr>
        <w:t xml:space="preserve"> </w:t>
      </w:r>
      <w:r w:rsidRPr="00A31A40">
        <w:rPr>
          <w:sz w:val="24"/>
          <w:szCs w:val="24"/>
        </w:rPr>
        <w:t>of</w:t>
      </w:r>
      <w:r w:rsidR="00971A76">
        <w:rPr>
          <w:sz w:val="24"/>
          <w:szCs w:val="24"/>
        </w:rPr>
        <w:t xml:space="preserve"> </w:t>
      </w:r>
      <w:r w:rsidRPr="00A31A40">
        <w:rPr>
          <w:sz w:val="24"/>
          <w:szCs w:val="24"/>
        </w:rPr>
        <w:t>the</w:t>
      </w:r>
      <w:r w:rsidR="00971A76">
        <w:rPr>
          <w:sz w:val="24"/>
          <w:szCs w:val="24"/>
        </w:rPr>
        <w:t xml:space="preserve"> </w:t>
      </w:r>
      <w:r w:rsidRPr="00A31A40">
        <w:rPr>
          <w:sz w:val="24"/>
          <w:szCs w:val="24"/>
        </w:rPr>
        <w:t>convener</w:t>
      </w:r>
      <w:r w:rsidR="00971A76">
        <w:rPr>
          <w:sz w:val="24"/>
          <w:szCs w:val="24"/>
        </w:rPr>
        <w:t xml:space="preserve"> </w:t>
      </w:r>
      <w:r w:rsidRPr="00A31A40">
        <w:rPr>
          <w:sz w:val="24"/>
          <w:szCs w:val="24"/>
        </w:rPr>
        <w:t>of</w:t>
      </w:r>
      <w:r w:rsidR="00971A76">
        <w:rPr>
          <w:sz w:val="24"/>
          <w:szCs w:val="24"/>
        </w:rPr>
        <w:t xml:space="preserve"> </w:t>
      </w:r>
      <w:r w:rsidRPr="00A31A40">
        <w:rPr>
          <w:sz w:val="24"/>
          <w:szCs w:val="24"/>
        </w:rPr>
        <w:t>the</w:t>
      </w:r>
      <w:r w:rsidR="00971A76">
        <w:rPr>
          <w:sz w:val="24"/>
          <w:szCs w:val="24"/>
        </w:rPr>
        <w:t xml:space="preserve"> </w:t>
      </w:r>
      <w:r w:rsidRPr="00A31A40">
        <w:rPr>
          <w:sz w:val="24"/>
          <w:szCs w:val="24"/>
        </w:rPr>
        <w:t>Committee</w:t>
      </w:r>
      <w:r w:rsidR="00971A76">
        <w:rPr>
          <w:sz w:val="24"/>
          <w:szCs w:val="24"/>
        </w:rPr>
        <w:t xml:space="preserve"> </w:t>
      </w:r>
      <w:r w:rsidRPr="00A31A40">
        <w:rPr>
          <w:sz w:val="24"/>
          <w:szCs w:val="24"/>
        </w:rPr>
        <w:t>in the bids receipt</w:t>
      </w:r>
      <w:r w:rsidR="00971A76">
        <w:rPr>
          <w:sz w:val="24"/>
          <w:szCs w:val="24"/>
        </w:rPr>
        <w:t xml:space="preserve"> </w:t>
      </w:r>
      <w:r w:rsidRPr="00A31A40">
        <w:rPr>
          <w:sz w:val="24"/>
          <w:szCs w:val="24"/>
        </w:rPr>
        <w:t>register.</w:t>
      </w:r>
    </w:p>
    <w:p w:rsidR="00C979F0" w:rsidRPr="00971A76" w:rsidRDefault="00D1550A" w:rsidP="00971A76">
      <w:pPr>
        <w:pStyle w:val="ListParagraph"/>
        <w:numPr>
          <w:ilvl w:val="2"/>
          <w:numId w:val="100"/>
        </w:numPr>
        <w:spacing w:before="1" w:after="240" w:line="276" w:lineRule="auto"/>
        <w:ind w:right="4"/>
        <w:rPr>
          <w:sz w:val="24"/>
          <w:szCs w:val="24"/>
        </w:rPr>
      </w:pPr>
      <w:r w:rsidRPr="00A31A40">
        <w:rPr>
          <w:sz w:val="24"/>
          <w:szCs w:val="24"/>
        </w:rPr>
        <w:t>Each</w:t>
      </w:r>
      <w:r w:rsidR="00971A76">
        <w:rPr>
          <w:sz w:val="24"/>
          <w:szCs w:val="24"/>
        </w:rPr>
        <w:t xml:space="preserve"> </w:t>
      </w:r>
      <w:r w:rsidR="00971A76" w:rsidRPr="00971A76">
        <w:rPr>
          <w:sz w:val="24"/>
          <w:szCs w:val="24"/>
        </w:rPr>
        <w:t>bid received shall be opened by the Bid Opening Committee in the presence of the bidders or their authorised representatives who choose to be present. All envelopes containing bids shall be signed, indicating date and time, by the members of the Committee in token of verification of the fact that they are sealed. The envelopes shall be numbered as ‘’a/n’, where ‘a’ denotes the serial number at which the bid envelop has been taken for opening and ‘n’ denotes the total number of bids received by the specified time</w:t>
      </w:r>
      <w:r w:rsidRPr="00971A76">
        <w:rPr>
          <w:sz w:val="24"/>
          <w:szCs w:val="24"/>
        </w:rPr>
        <w:t>;</w:t>
      </w:r>
    </w:p>
    <w:p w:rsidR="00C979F0" w:rsidRPr="00A31A40" w:rsidRDefault="00D1550A" w:rsidP="00971A76">
      <w:pPr>
        <w:pStyle w:val="ListParagraph"/>
        <w:numPr>
          <w:ilvl w:val="2"/>
          <w:numId w:val="100"/>
        </w:numPr>
        <w:spacing w:after="240" w:line="276" w:lineRule="auto"/>
        <w:ind w:left="709" w:right="4"/>
        <w:rPr>
          <w:sz w:val="24"/>
          <w:szCs w:val="24"/>
        </w:rPr>
      </w:pPr>
      <w:r w:rsidRPr="00A31A40">
        <w:rPr>
          <w:sz w:val="24"/>
          <w:szCs w:val="24"/>
        </w:rPr>
        <w:t xml:space="preserve">The Bid Opening Committee shall prepare a list of </w:t>
      </w:r>
      <w:r w:rsidR="000E5B97" w:rsidRPr="00A31A40">
        <w:rPr>
          <w:sz w:val="24"/>
          <w:szCs w:val="24"/>
        </w:rPr>
        <w:t>bidders,</w:t>
      </w:r>
      <w:r w:rsidRPr="00A31A40">
        <w:rPr>
          <w:sz w:val="24"/>
          <w:szCs w:val="24"/>
        </w:rPr>
        <w:t xml:space="preserve"> or their representatives attending the opening of bids and obtain their signatures on the same. The list shall also contain the name, e-mail and mobile telephone number of the representatives and the corresponding names and addresses of the bidders they represent. The authority</w:t>
      </w:r>
      <w:r w:rsidR="00971A76">
        <w:rPr>
          <w:sz w:val="24"/>
          <w:szCs w:val="24"/>
        </w:rPr>
        <w:t xml:space="preserve"> </w:t>
      </w:r>
      <w:r w:rsidRPr="00A31A40">
        <w:rPr>
          <w:sz w:val="24"/>
          <w:szCs w:val="24"/>
        </w:rPr>
        <w:t>letters</w:t>
      </w:r>
      <w:r w:rsidR="00971A76">
        <w:rPr>
          <w:sz w:val="24"/>
          <w:szCs w:val="24"/>
        </w:rPr>
        <w:t xml:space="preserve"> </w:t>
      </w:r>
      <w:r w:rsidRPr="00A31A40">
        <w:rPr>
          <w:sz w:val="24"/>
          <w:szCs w:val="24"/>
        </w:rPr>
        <w:t>brought</w:t>
      </w:r>
      <w:r w:rsidR="00971A76">
        <w:rPr>
          <w:sz w:val="24"/>
          <w:szCs w:val="24"/>
        </w:rPr>
        <w:t xml:space="preserve"> </w:t>
      </w:r>
      <w:r w:rsidRPr="00A31A40">
        <w:rPr>
          <w:sz w:val="24"/>
          <w:szCs w:val="24"/>
        </w:rPr>
        <w:t>by</w:t>
      </w:r>
      <w:r w:rsidR="00971A76">
        <w:rPr>
          <w:sz w:val="24"/>
          <w:szCs w:val="24"/>
        </w:rPr>
        <w:t xml:space="preserve"> </w:t>
      </w:r>
      <w:r w:rsidRPr="00A31A40">
        <w:rPr>
          <w:sz w:val="24"/>
          <w:szCs w:val="24"/>
        </w:rPr>
        <w:t>the</w:t>
      </w:r>
      <w:r w:rsidR="00971A76">
        <w:rPr>
          <w:sz w:val="24"/>
          <w:szCs w:val="24"/>
        </w:rPr>
        <w:t xml:space="preserve"> </w:t>
      </w:r>
      <w:r w:rsidRPr="00A31A40">
        <w:rPr>
          <w:sz w:val="24"/>
          <w:szCs w:val="24"/>
        </w:rPr>
        <w:t>representatives</w:t>
      </w:r>
      <w:r w:rsidR="00971A76">
        <w:rPr>
          <w:sz w:val="24"/>
          <w:szCs w:val="24"/>
        </w:rPr>
        <w:t xml:space="preserve"> </w:t>
      </w:r>
      <w:r w:rsidRPr="00A31A40">
        <w:rPr>
          <w:sz w:val="24"/>
          <w:szCs w:val="24"/>
        </w:rPr>
        <w:t>shall</w:t>
      </w:r>
      <w:r w:rsidR="00971A76">
        <w:rPr>
          <w:sz w:val="24"/>
          <w:szCs w:val="24"/>
        </w:rPr>
        <w:t xml:space="preserve"> </w:t>
      </w:r>
      <w:r w:rsidRPr="00A31A40">
        <w:rPr>
          <w:sz w:val="24"/>
          <w:szCs w:val="24"/>
        </w:rPr>
        <w:t>be</w:t>
      </w:r>
      <w:r w:rsidR="00971A76">
        <w:rPr>
          <w:sz w:val="24"/>
          <w:szCs w:val="24"/>
        </w:rPr>
        <w:t xml:space="preserve"> </w:t>
      </w:r>
      <w:r w:rsidRPr="00A31A40">
        <w:rPr>
          <w:sz w:val="24"/>
          <w:szCs w:val="24"/>
        </w:rPr>
        <w:t>attached</w:t>
      </w:r>
      <w:r w:rsidR="00971A76">
        <w:rPr>
          <w:sz w:val="24"/>
          <w:szCs w:val="24"/>
        </w:rPr>
        <w:t xml:space="preserve"> </w:t>
      </w:r>
      <w:r w:rsidRPr="00A31A40">
        <w:rPr>
          <w:sz w:val="24"/>
          <w:szCs w:val="24"/>
        </w:rPr>
        <w:t>to</w:t>
      </w:r>
      <w:r w:rsidR="00971A76">
        <w:rPr>
          <w:sz w:val="24"/>
          <w:szCs w:val="24"/>
        </w:rPr>
        <w:t xml:space="preserve"> </w:t>
      </w:r>
      <w:r w:rsidRPr="00A31A40">
        <w:rPr>
          <w:sz w:val="24"/>
          <w:szCs w:val="24"/>
        </w:rPr>
        <w:t>the</w:t>
      </w:r>
      <w:r w:rsidR="00971A76">
        <w:rPr>
          <w:sz w:val="24"/>
          <w:szCs w:val="24"/>
        </w:rPr>
        <w:t xml:space="preserve"> </w:t>
      </w:r>
      <w:r w:rsidRPr="00A31A40">
        <w:rPr>
          <w:sz w:val="24"/>
          <w:szCs w:val="24"/>
        </w:rPr>
        <w:t>list.</w:t>
      </w:r>
      <w:r w:rsidR="00971A76">
        <w:rPr>
          <w:sz w:val="24"/>
          <w:szCs w:val="24"/>
        </w:rPr>
        <w:t xml:space="preserve"> </w:t>
      </w:r>
      <w:r w:rsidRPr="00A31A40">
        <w:rPr>
          <w:sz w:val="24"/>
          <w:szCs w:val="24"/>
        </w:rPr>
        <w:t>The</w:t>
      </w:r>
      <w:r w:rsidR="00971A76">
        <w:rPr>
          <w:sz w:val="24"/>
          <w:szCs w:val="24"/>
        </w:rPr>
        <w:t xml:space="preserve"> </w:t>
      </w:r>
      <w:r w:rsidRPr="00A31A40">
        <w:rPr>
          <w:sz w:val="24"/>
          <w:szCs w:val="24"/>
        </w:rPr>
        <w:t>list</w:t>
      </w:r>
      <w:r w:rsidR="00971A76">
        <w:rPr>
          <w:sz w:val="24"/>
          <w:szCs w:val="24"/>
        </w:rPr>
        <w:t xml:space="preserve"> </w:t>
      </w:r>
      <w:r w:rsidRPr="00A31A40">
        <w:rPr>
          <w:sz w:val="24"/>
          <w:szCs w:val="24"/>
        </w:rPr>
        <w:t>shall</w:t>
      </w:r>
      <w:r w:rsidR="00971A76">
        <w:rPr>
          <w:sz w:val="24"/>
          <w:szCs w:val="24"/>
        </w:rPr>
        <w:t xml:space="preserve"> </w:t>
      </w:r>
      <w:r w:rsidRPr="00A31A40">
        <w:rPr>
          <w:sz w:val="24"/>
          <w:szCs w:val="24"/>
        </w:rPr>
        <w:t>be</w:t>
      </w:r>
      <w:r w:rsidR="00971A76">
        <w:rPr>
          <w:sz w:val="24"/>
          <w:szCs w:val="24"/>
        </w:rPr>
        <w:t xml:space="preserve"> </w:t>
      </w:r>
      <w:r w:rsidRPr="00A31A40">
        <w:rPr>
          <w:sz w:val="24"/>
          <w:szCs w:val="24"/>
        </w:rPr>
        <w:t>signed</w:t>
      </w:r>
      <w:r w:rsidR="00971A76">
        <w:rPr>
          <w:sz w:val="24"/>
          <w:szCs w:val="24"/>
        </w:rPr>
        <w:t xml:space="preserve"> </w:t>
      </w:r>
      <w:r w:rsidRPr="00A31A40">
        <w:rPr>
          <w:sz w:val="24"/>
          <w:szCs w:val="24"/>
        </w:rPr>
        <w:t>by</w:t>
      </w:r>
      <w:r w:rsidR="00971A76">
        <w:rPr>
          <w:sz w:val="24"/>
          <w:szCs w:val="24"/>
        </w:rPr>
        <w:t xml:space="preserve"> </w:t>
      </w:r>
      <w:r w:rsidRPr="00A31A40">
        <w:rPr>
          <w:sz w:val="24"/>
          <w:szCs w:val="24"/>
        </w:rPr>
        <w:t>all</w:t>
      </w:r>
      <w:r w:rsidR="00971A76">
        <w:rPr>
          <w:sz w:val="24"/>
          <w:szCs w:val="24"/>
        </w:rPr>
        <w:t xml:space="preserve"> </w:t>
      </w:r>
      <w:r w:rsidRPr="00A31A40">
        <w:rPr>
          <w:sz w:val="24"/>
          <w:szCs w:val="24"/>
        </w:rPr>
        <w:t>members</w:t>
      </w:r>
      <w:r w:rsidR="00971A76">
        <w:rPr>
          <w:sz w:val="24"/>
          <w:szCs w:val="24"/>
        </w:rPr>
        <w:t xml:space="preserve"> </w:t>
      </w:r>
      <w:r w:rsidRPr="00A31A40">
        <w:rPr>
          <w:sz w:val="24"/>
          <w:szCs w:val="24"/>
        </w:rPr>
        <w:t>of</w:t>
      </w:r>
      <w:r w:rsidR="00971A76">
        <w:rPr>
          <w:sz w:val="24"/>
          <w:szCs w:val="24"/>
        </w:rPr>
        <w:t xml:space="preserve"> </w:t>
      </w:r>
      <w:r w:rsidRPr="00A31A40">
        <w:rPr>
          <w:sz w:val="24"/>
          <w:szCs w:val="24"/>
        </w:rPr>
        <w:t>Bid</w:t>
      </w:r>
      <w:r w:rsidR="00971A76">
        <w:rPr>
          <w:sz w:val="24"/>
          <w:szCs w:val="24"/>
        </w:rPr>
        <w:t xml:space="preserve"> </w:t>
      </w:r>
      <w:r w:rsidRPr="00A31A40">
        <w:rPr>
          <w:sz w:val="24"/>
          <w:szCs w:val="24"/>
        </w:rPr>
        <w:t>Opening</w:t>
      </w:r>
      <w:r w:rsidR="00971A76">
        <w:rPr>
          <w:sz w:val="24"/>
          <w:szCs w:val="24"/>
        </w:rPr>
        <w:t xml:space="preserve"> </w:t>
      </w:r>
      <w:r w:rsidRPr="00A31A40">
        <w:rPr>
          <w:sz w:val="24"/>
          <w:szCs w:val="24"/>
        </w:rPr>
        <w:t>Committee</w:t>
      </w:r>
      <w:r w:rsidR="00971A76">
        <w:rPr>
          <w:sz w:val="24"/>
          <w:szCs w:val="24"/>
        </w:rPr>
        <w:t xml:space="preserve"> </w:t>
      </w:r>
      <w:r w:rsidRPr="00A31A40">
        <w:rPr>
          <w:sz w:val="24"/>
          <w:szCs w:val="24"/>
        </w:rPr>
        <w:t>indicating</w:t>
      </w:r>
      <w:r w:rsidR="00971A76">
        <w:rPr>
          <w:sz w:val="24"/>
          <w:szCs w:val="24"/>
        </w:rPr>
        <w:t xml:space="preserve"> </w:t>
      </w:r>
      <w:r w:rsidRPr="00A31A40">
        <w:rPr>
          <w:sz w:val="24"/>
          <w:szCs w:val="24"/>
        </w:rPr>
        <w:t>the</w:t>
      </w:r>
      <w:r w:rsidR="00971A76">
        <w:rPr>
          <w:sz w:val="24"/>
          <w:szCs w:val="24"/>
        </w:rPr>
        <w:t xml:space="preserve"> </w:t>
      </w:r>
      <w:r w:rsidRPr="00A31A40">
        <w:rPr>
          <w:sz w:val="24"/>
          <w:szCs w:val="24"/>
        </w:rPr>
        <w:t>date</w:t>
      </w:r>
      <w:r w:rsidR="00971A76">
        <w:rPr>
          <w:sz w:val="24"/>
          <w:szCs w:val="24"/>
        </w:rPr>
        <w:t xml:space="preserve"> </w:t>
      </w:r>
      <w:r w:rsidRPr="00A31A40">
        <w:rPr>
          <w:sz w:val="24"/>
          <w:szCs w:val="24"/>
        </w:rPr>
        <w:t>and</w:t>
      </w:r>
      <w:r w:rsidR="00971A76">
        <w:rPr>
          <w:sz w:val="24"/>
          <w:szCs w:val="24"/>
        </w:rPr>
        <w:t xml:space="preserve"> </w:t>
      </w:r>
      <w:r w:rsidRPr="00A31A40">
        <w:rPr>
          <w:sz w:val="24"/>
          <w:szCs w:val="24"/>
        </w:rPr>
        <w:t>time of opening of the</w:t>
      </w:r>
      <w:r w:rsidR="00971A76">
        <w:rPr>
          <w:sz w:val="24"/>
          <w:szCs w:val="24"/>
        </w:rPr>
        <w:t xml:space="preserve"> </w:t>
      </w:r>
      <w:r w:rsidRPr="00A31A40">
        <w:rPr>
          <w:sz w:val="24"/>
          <w:szCs w:val="24"/>
        </w:rPr>
        <w:t>bids.</w:t>
      </w:r>
    </w:p>
    <w:p w:rsidR="00C979F0" w:rsidRPr="00A31A40" w:rsidRDefault="00D1550A" w:rsidP="00971A76">
      <w:pPr>
        <w:pStyle w:val="ListParagraph"/>
        <w:numPr>
          <w:ilvl w:val="2"/>
          <w:numId w:val="100"/>
        </w:numPr>
        <w:tabs>
          <w:tab w:val="left" w:pos="841"/>
        </w:tabs>
        <w:spacing w:after="240" w:line="276" w:lineRule="auto"/>
        <w:ind w:right="4"/>
        <w:rPr>
          <w:sz w:val="24"/>
          <w:szCs w:val="24"/>
        </w:rPr>
      </w:pPr>
      <w:r w:rsidRPr="00A31A40">
        <w:rPr>
          <w:sz w:val="24"/>
          <w:szCs w:val="24"/>
        </w:rPr>
        <w:t xml:space="preserve">First, envelopes marked “WITHDRAWAL” shall be opened, read out, and recorded and the envelope containing the corresponding bid shall not be opened, but returned to the concerned bidders. No bid shall be permitted to be withdrawn unless the corresponding withdrawal notice contains a valid authorisation to request the withdrawal which shall also be read out and recorded. If the withdrawal notice is not accompanied by the valid authorisation, the withdrawal shall not be </w:t>
      </w:r>
      <w:r w:rsidR="000E5B97" w:rsidRPr="00A31A40">
        <w:rPr>
          <w:sz w:val="24"/>
          <w:szCs w:val="24"/>
        </w:rPr>
        <w:t>permitted,</w:t>
      </w:r>
      <w:r w:rsidRPr="00A31A40">
        <w:rPr>
          <w:sz w:val="24"/>
          <w:szCs w:val="24"/>
        </w:rPr>
        <w:t xml:space="preserve"> and</w:t>
      </w:r>
      <w:r w:rsidR="00971A76">
        <w:rPr>
          <w:sz w:val="24"/>
          <w:szCs w:val="24"/>
        </w:rPr>
        <w:t xml:space="preserve"> </w:t>
      </w:r>
      <w:r w:rsidRPr="00A31A40">
        <w:rPr>
          <w:sz w:val="24"/>
          <w:szCs w:val="24"/>
        </w:rPr>
        <w:t>the corresponding bid shall be</w:t>
      </w:r>
      <w:r w:rsidR="00971A76">
        <w:rPr>
          <w:sz w:val="24"/>
          <w:szCs w:val="24"/>
        </w:rPr>
        <w:t xml:space="preserve"> </w:t>
      </w:r>
      <w:r w:rsidRPr="00A31A40">
        <w:rPr>
          <w:sz w:val="24"/>
          <w:szCs w:val="24"/>
        </w:rPr>
        <w:t>opened.</w:t>
      </w:r>
    </w:p>
    <w:p w:rsidR="00C979F0" w:rsidRPr="00A31A40" w:rsidRDefault="00D1550A" w:rsidP="00971A76">
      <w:pPr>
        <w:pStyle w:val="ListParagraph"/>
        <w:numPr>
          <w:ilvl w:val="2"/>
          <w:numId w:val="100"/>
        </w:numPr>
        <w:tabs>
          <w:tab w:val="left" w:pos="841"/>
        </w:tabs>
        <w:spacing w:before="1" w:after="240" w:line="276" w:lineRule="auto"/>
        <w:ind w:right="4"/>
        <w:rPr>
          <w:sz w:val="24"/>
          <w:szCs w:val="24"/>
        </w:rPr>
      </w:pPr>
      <w:r w:rsidRPr="00A31A40">
        <w:rPr>
          <w:sz w:val="24"/>
          <w:szCs w:val="24"/>
        </w:rPr>
        <w:lastRenderedPageBreak/>
        <w:t>Next, envelopes marked as “SUBSTITUTION” shall be opened, read out, recorded and exchanged for the corresponding bid being substituted and the substituted bid shall not be opened, but returned to the bidder. No bid shall be substituted unless the corresponding substitution notice contains a valid authorisation to request the substitution which shall also be read out and recorded.</w:t>
      </w:r>
      <w:r w:rsidR="00971A76">
        <w:rPr>
          <w:sz w:val="24"/>
          <w:szCs w:val="24"/>
        </w:rPr>
        <w:t xml:space="preserve"> </w:t>
      </w:r>
      <w:r w:rsidRPr="00A31A40">
        <w:rPr>
          <w:sz w:val="24"/>
          <w:szCs w:val="24"/>
        </w:rPr>
        <w:t>Thereafter, envelopes marked as “MODIFICATION” shall be opened, read out and recorded with the corresponding bid. No bid shall be modified unless the corresponding modification notice contains a valid authorisation to request the modification which shall be read out and</w:t>
      </w:r>
      <w:r w:rsidR="00971A76">
        <w:rPr>
          <w:sz w:val="24"/>
          <w:szCs w:val="24"/>
        </w:rPr>
        <w:t xml:space="preserve"> </w:t>
      </w:r>
      <w:r w:rsidRPr="00A31A40">
        <w:rPr>
          <w:sz w:val="24"/>
          <w:szCs w:val="24"/>
        </w:rPr>
        <w:t>recorded.</w:t>
      </w:r>
    </w:p>
    <w:p w:rsidR="00C979F0" w:rsidRPr="00A31A40" w:rsidRDefault="00D1550A" w:rsidP="00971A76">
      <w:pPr>
        <w:pStyle w:val="ListParagraph"/>
        <w:numPr>
          <w:ilvl w:val="2"/>
          <w:numId w:val="100"/>
        </w:numPr>
        <w:tabs>
          <w:tab w:val="left" w:pos="841"/>
        </w:tabs>
        <w:spacing w:after="240" w:line="276" w:lineRule="auto"/>
        <w:ind w:right="4"/>
        <w:rPr>
          <w:sz w:val="24"/>
          <w:szCs w:val="24"/>
        </w:rPr>
      </w:pPr>
      <w:r w:rsidRPr="00A31A40">
        <w:rPr>
          <w:sz w:val="24"/>
          <w:szCs w:val="24"/>
        </w:rPr>
        <w:t>All other envelopes shall be opened one at a time and the following details shall be read out and</w:t>
      </w:r>
      <w:r w:rsidR="00971A76">
        <w:rPr>
          <w:sz w:val="24"/>
          <w:szCs w:val="24"/>
        </w:rPr>
        <w:t xml:space="preserve"> </w:t>
      </w:r>
      <w:r w:rsidRPr="00A31A40">
        <w:rPr>
          <w:sz w:val="24"/>
          <w:szCs w:val="24"/>
        </w:rPr>
        <w:t>recorded-</w:t>
      </w:r>
    </w:p>
    <w:p w:rsidR="00C979F0" w:rsidRPr="00A31A40" w:rsidRDefault="00D1550A" w:rsidP="00A31A40">
      <w:pPr>
        <w:pStyle w:val="ListParagraph"/>
        <w:numPr>
          <w:ilvl w:val="0"/>
          <w:numId w:val="103"/>
        </w:numPr>
        <w:spacing w:line="276" w:lineRule="auto"/>
        <w:ind w:left="1276" w:right="4" w:hanging="425"/>
        <w:rPr>
          <w:sz w:val="24"/>
          <w:szCs w:val="24"/>
        </w:rPr>
      </w:pPr>
      <w:r w:rsidRPr="00A31A40">
        <w:rPr>
          <w:sz w:val="24"/>
          <w:szCs w:val="24"/>
        </w:rPr>
        <w:t>The name of the bidder and whether there is a substitution or</w:t>
      </w:r>
      <w:r w:rsidR="00971A76">
        <w:rPr>
          <w:sz w:val="24"/>
          <w:szCs w:val="24"/>
        </w:rPr>
        <w:t xml:space="preserve"> </w:t>
      </w:r>
      <w:r w:rsidRPr="00A31A40">
        <w:rPr>
          <w:sz w:val="24"/>
          <w:szCs w:val="24"/>
        </w:rPr>
        <w:t>modification;</w:t>
      </w:r>
    </w:p>
    <w:p w:rsidR="00C979F0" w:rsidRPr="00A31A40" w:rsidRDefault="00D1550A" w:rsidP="00A31A40">
      <w:pPr>
        <w:pStyle w:val="ListParagraph"/>
        <w:numPr>
          <w:ilvl w:val="0"/>
          <w:numId w:val="103"/>
        </w:numPr>
        <w:spacing w:before="1" w:line="276" w:lineRule="auto"/>
        <w:ind w:left="1276" w:right="4" w:hanging="425"/>
        <w:rPr>
          <w:sz w:val="24"/>
          <w:szCs w:val="24"/>
        </w:rPr>
      </w:pPr>
      <w:r w:rsidRPr="00A31A40">
        <w:rPr>
          <w:sz w:val="24"/>
          <w:szCs w:val="24"/>
        </w:rPr>
        <w:t>the bid prices (per lot if</w:t>
      </w:r>
      <w:r w:rsidR="00971A76">
        <w:rPr>
          <w:sz w:val="24"/>
          <w:szCs w:val="24"/>
        </w:rPr>
        <w:t xml:space="preserve"> </w:t>
      </w:r>
      <w:r w:rsidRPr="00A31A40">
        <w:rPr>
          <w:sz w:val="24"/>
          <w:szCs w:val="24"/>
        </w:rPr>
        <w:t>applicable);</w:t>
      </w:r>
    </w:p>
    <w:p w:rsidR="00C979F0" w:rsidRPr="00A31A40" w:rsidRDefault="00D1550A" w:rsidP="00A31A40">
      <w:pPr>
        <w:pStyle w:val="ListParagraph"/>
        <w:numPr>
          <w:ilvl w:val="0"/>
          <w:numId w:val="103"/>
        </w:numPr>
        <w:spacing w:line="276" w:lineRule="auto"/>
        <w:ind w:left="1276" w:right="4" w:hanging="425"/>
        <w:rPr>
          <w:sz w:val="24"/>
          <w:szCs w:val="24"/>
        </w:rPr>
      </w:pPr>
      <w:r w:rsidRPr="00A31A40">
        <w:rPr>
          <w:sz w:val="24"/>
          <w:szCs w:val="24"/>
        </w:rPr>
        <w:t>the bid security deposited; and</w:t>
      </w:r>
    </w:p>
    <w:p w:rsidR="00C979F0" w:rsidRPr="00A31A40" w:rsidRDefault="00D1550A" w:rsidP="00971A76">
      <w:pPr>
        <w:pStyle w:val="ListParagraph"/>
        <w:numPr>
          <w:ilvl w:val="0"/>
          <w:numId w:val="103"/>
        </w:numPr>
        <w:spacing w:before="2" w:after="240" w:line="276" w:lineRule="auto"/>
        <w:ind w:left="1276" w:right="4" w:hanging="425"/>
        <w:rPr>
          <w:sz w:val="24"/>
          <w:szCs w:val="24"/>
        </w:rPr>
      </w:pPr>
      <w:r w:rsidRPr="00A31A40">
        <w:rPr>
          <w:sz w:val="24"/>
          <w:szCs w:val="24"/>
        </w:rPr>
        <w:t>any other details as the Committee may consider</w:t>
      </w:r>
      <w:r w:rsidR="00971A76">
        <w:rPr>
          <w:sz w:val="24"/>
          <w:szCs w:val="24"/>
        </w:rPr>
        <w:t xml:space="preserve"> </w:t>
      </w:r>
      <w:r w:rsidRPr="00A31A40">
        <w:rPr>
          <w:sz w:val="24"/>
          <w:szCs w:val="24"/>
        </w:rPr>
        <w:t>appropriate.</w:t>
      </w:r>
    </w:p>
    <w:p w:rsidR="00C979F0" w:rsidRPr="00F63AFC" w:rsidRDefault="00D1550A" w:rsidP="00F63AFC">
      <w:pPr>
        <w:pStyle w:val="ListParagraph"/>
        <w:numPr>
          <w:ilvl w:val="2"/>
          <w:numId w:val="100"/>
        </w:numPr>
        <w:tabs>
          <w:tab w:val="left" w:pos="841"/>
        </w:tabs>
        <w:spacing w:after="240" w:line="276" w:lineRule="auto"/>
        <w:ind w:right="4"/>
        <w:rPr>
          <w:sz w:val="24"/>
          <w:szCs w:val="24"/>
        </w:rPr>
      </w:pPr>
      <w:r w:rsidRPr="00A31A40">
        <w:rPr>
          <w:sz w:val="24"/>
          <w:szCs w:val="24"/>
        </w:rPr>
        <w:t>After all the bids have been opened, these shall be initialled and dated on the first page of each bid by the members of the Bid Opening Committee. All the pages of the price</w:t>
      </w:r>
      <w:r w:rsidR="00971A76">
        <w:rPr>
          <w:sz w:val="24"/>
          <w:szCs w:val="24"/>
        </w:rPr>
        <w:t xml:space="preserve"> </w:t>
      </w:r>
      <w:r w:rsidR="00F63AFC" w:rsidRPr="00F63AFC">
        <w:rPr>
          <w:sz w:val="24"/>
          <w:szCs w:val="24"/>
        </w:rPr>
        <w:t>schedule and letters etc., attached shall be initialled and dated by the members of the Committee. Key information such as prices, delivery period, etc. shall be encircled and unfilled spaces in the bids shall be marked and signed with date by the members of the Committee. The original and additional copies of the bid shall be marked accordingly. Alterations, corrections, additions, overwriting shall be initialled legibly to make it clear that such alterations, corrections, additions, overwriting existed in the bid at the time of opening</w:t>
      </w:r>
      <w:r w:rsidRPr="00F63AFC">
        <w:rPr>
          <w:sz w:val="24"/>
          <w:szCs w:val="24"/>
        </w:rPr>
        <w:t>.</w:t>
      </w:r>
    </w:p>
    <w:p w:rsidR="00C979F0" w:rsidRPr="00F63AFC" w:rsidRDefault="00D1550A" w:rsidP="00F63AFC">
      <w:pPr>
        <w:pStyle w:val="ListParagraph"/>
        <w:numPr>
          <w:ilvl w:val="2"/>
          <w:numId w:val="100"/>
        </w:numPr>
        <w:tabs>
          <w:tab w:val="left" w:pos="841"/>
        </w:tabs>
        <w:spacing w:after="240" w:line="276" w:lineRule="auto"/>
        <w:ind w:right="4"/>
        <w:rPr>
          <w:sz w:val="24"/>
          <w:szCs w:val="24"/>
        </w:rPr>
      </w:pPr>
      <w:r w:rsidRPr="00A31A40">
        <w:rPr>
          <w:sz w:val="24"/>
          <w:szCs w:val="24"/>
        </w:rPr>
        <w:t>No</w:t>
      </w:r>
      <w:r w:rsidR="00F63AFC">
        <w:rPr>
          <w:sz w:val="24"/>
          <w:szCs w:val="24"/>
        </w:rPr>
        <w:t xml:space="preserve"> </w:t>
      </w:r>
      <w:r w:rsidR="00F63AFC" w:rsidRPr="00F63AFC">
        <w:rPr>
          <w:sz w:val="24"/>
          <w:szCs w:val="24"/>
        </w:rPr>
        <w:t>bid shall be rejected at the time of bid opening except the late bids, alternative bids if not permitted and bids not accompanied with the proof of payment or instrument of the required price of bi</w:t>
      </w:r>
      <w:r w:rsidR="00F63AFC">
        <w:rPr>
          <w:sz w:val="24"/>
          <w:szCs w:val="24"/>
        </w:rPr>
        <w:t xml:space="preserve">dding documents, processing fee </w:t>
      </w:r>
      <w:r w:rsidR="00F63AFC" w:rsidRPr="00F63AFC">
        <w:rPr>
          <w:sz w:val="24"/>
          <w:szCs w:val="24"/>
        </w:rPr>
        <w:t>or user charges and bid security</w:t>
      </w:r>
      <w:r w:rsidRPr="00F63AFC">
        <w:rPr>
          <w:sz w:val="24"/>
          <w:szCs w:val="24"/>
        </w:rPr>
        <w:t>.</w:t>
      </w:r>
    </w:p>
    <w:p w:rsidR="00C979F0" w:rsidRPr="00A31A40" w:rsidRDefault="00D1550A" w:rsidP="00F63AFC">
      <w:pPr>
        <w:pStyle w:val="ListParagraph"/>
        <w:numPr>
          <w:ilvl w:val="2"/>
          <w:numId w:val="100"/>
        </w:numPr>
        <w:spacing w:after="240" w:line="276" w:lineRule="auto"/>
        <w:ind w:left="851" w:right="4" w:hanging="851"/>
        <w:rPr>
          <w:sz w:val="24"/>
          <w:szCs w:val="24"/>
        </w:rPr>
      </w:pPr>
      <w:r w:rsidRPr="00A31A40">
        <w:rPr>
          <w:sz w:val="24"/>
          <w:szCs w:val="24"/>
        </w:rPr>
        <w:t>The Bid Opening Committee shall prepare a record of the proceedings of the bid opening that shall include the name of the bidders and whether there is a withdrawal, substitution, or modification, the bid price, per lot, if applicable, any discounts and alternative offers if they were permitted, any conditions put by bidder and the proof of the payment of processing fee or user charges and bid security. The bidders or their representatives, who are present, shall sign the record. The omission of a bidder’s signature on the record shall not invalidate the contents and effect of the record. The members of the Committee shall also sign the record noting the</w:t>
      </w:r>
      <w:r w:rsidR="00F63AFC">
        <w:rPr>
          <w:sz w:val="24"/>
          <w:szCs w:val="24"/>
        </w:rPr>
        <w:t xml:space="preserve"> </w:t>
      </w:r>
      <w:r w:rsidRPr="00A31A40">
        <w:rPr>
          <w:sz w:val="24"/>
          <w:szCs w:val="24"/>
        </w:rPr>
        <w:t>date</w:t>
      </w:r>
      <w:r w:rsidR="00A12BFE" w:rsidRPr="00A31A40">
        <w:rPr>
          <w:sz w:val="24"/>
          <w:szCs w:val="24"/>
        </w:rPr>
        <w:t>.</w:t>
      </w:r>
    </w:p>
    <w:p w:rsidR="006E668F" w:rsidRPr="00C17F96" w:rsidRDefault="00D1550A" w:rsidP="00272EF7">
      <w:pPr>
        <w:pStyle w:val="Heading3"/>
        <w:jc w:val="center"/>
      </w:pPr>
      <w:bookmarkStart w:id="82" w:name="_bookmark30"/>
      <w:bookmarkStart w:id="83" w:name="_Toc91574044"/>
      <w:bookmarkEnd w:id="82"/>
      <w:r w:rsidRPr="00C17F96">
        <w:lastRenderedPageBreak/>
        <w:t xml:space="preserve">EVALUATION </w:t>
      </w:r>
      <w:r w:rsidRPr="00C17F96">
        <w:rPr>
          <w:spacing w:val="-3"/>
        </w:rPr>
        <w:t xml:space="preserve">AND </w:t>
      </w:r>
      <w:r w:rsidRPr="00C17F96">
        <w:t>COMPARISON OFBIDS</w:t>
      </w:r>
      <w:bookmarkEnd w:id="83"/>
    </w:p>
    <w:p w:rsidR="00C979F0" w:rsidRPr="00F63AFC" w:rsidRDefault="00D1550A" w:rsidP="00EB03BC">
      <w:pPr>
        <w:pStyle w:val="Heading3"/>
        <w:numPr>
          <w:ilvl w:val="1"/>
          <w:numId w:val="100"/>
        </w:numPr>
        <w:spacing w:before="306"/>
        <w:ind w:left="709" w:hanging="709"/>
        <w:rPr>
          <w:sz w:val="24"/>
          <w:szCs w:val="24"/>
        </w:rPr>
      </w:pPr>
      <w:bookmarkStart w:id="84" w:name="_bookmark31"/>
      <w:bookmarkStart w:id="85" w:name="_Toc91574045"/>
      <w:bookmarkEnd w:id="84"/>
      <w:r w:rsidRPr="00F63AFC">
        <w:rPr>
          <w:color w:val="4471C4"/>
          <w:sz w:val="24"/>
          <w:szCs w:val="24"/>
        </w:rPr>
        <w:t>Confidentiality</w:t>
      </w:r>
      <w:bookmarkEnd w:id="85"/>
    </w:p>
    <w:p w:rsidR="00C979F0" w:rsidRPr="00F63AFC" w:rsidRDefault="00544FE3" w:rsidP="00F63AFC">
      <w:pPr>
        <w:pStyle w:val="ListParagraph"/>
        <w:numPr>
          <w:ilvl w:val="2"/>
          <w:numId w:val="100"/>
        </w:numPr>
        <w:tabs>
          <w:tab w:val="left" w:pos="841"/>
        </w:tabs>
        <w:spacing w:before="255" w:after="240" w:line="276" w:lineRule="auto"/>
        <w:ind w:right="4"/>
        <w:rPr>
          <w:sz w:val="24"/>
          <w:szCs w:val="24"/>
        </w:rPr>
      </w:pPr>
      <w:r w:rsidRPr="00F63AFC">
        <w:rPr>
          <w:sz w:val="24"/>
          <w:szCs w:val="24"/>
        </w:rPr>
        <w:t>I</w:t>
      </w:r>
      <w:r w:rsidR="00D1550A" w:rsidRPr="00F63AFC">
        <w:rPr>
          <w:sz w:val="24"/>
          <w:szCs w:val="24"/>
        </w:rPr>
        <w:t>nformation</w:t>
      </w:r>
      <w:r w:rsidR="00F63AFC">
        <w:rPr>
          <w:sz w:val="24"/>
          <w:szCs w:val="24"/>
        </w:rPr>
        <w:t xml:space="preserve"> </w:t>
      </w:r>
      <w:r w:rsidR="00F63AFC" w:rsidRPr="00F63AFC">
        <w:rPr>
          <w:sz w:val="24"/>
          <w:szCs w:val="24"/>
        </w:rPr>
        <w:t>relating to the evaluation of bids and recommendation of contract award, shall not be disclosed to bidders or any other persons not officially concerned with the bidding process until information on Contract Award is communicated to all Bidders</w:t>
      </w:r>
      <w:r w:rsidR="00296B4F" w:rsidRPr="00F63AFC">
        <w:rPr>
          <w:sz w:val="24"/>
          <w:szCs w:val="24"/>
        </w:rPr>
        <w:t>.</w:t>
      </w:r>
    </w:p>
    <w:p w:rsidR="00C979F0" w:rsidRPr="00F63AFC" w:rsidRDefault="00D1550A" w:rsidP="00F63AFC">
      <w:pPr>
        <w:pStyle w:val="ListParagraph"/>
        <w:numPr>
          <w:ilvl w:val="2"/>
          <w:numId w:val="100"/>
        </w:numPr>
        <w:tabs>
          <w:tab w:val="left" w:pos="841"/>
        </w:tabs>
        <w:spacing w:before="1" w:after="240" w:line="276" w:lineRule="auto"/>
        <w:ind w:right="4"/>
        <w:rPr>
          <w:sz w:val="24"/>
          <w:szCs w:val="24"/>
        </w:rPr>
      </w:pPr>
      <w:r w:rsidRPr="00F63AFC">
        <w:rPr>
          <w:sz w:val="24"/>
          <w:szCs w:val="24"/>
        </w:rPr>
        <w:t xml:space="preserve">Any effort by a Bidder to influence the </w:t>
      </w:r>
      <w:r w:rsidR="00544FE3" w:rsidRPr="00F63AFC">
        <w:rPr>
          <w:sz w:val="24"/>
          <w:szCs w:val="24"/>
        </w:rPr>
        <w:t xml:space="preserve">TIA or its committee </w:t>
      </w:r>
      <w:r w:rsidRPr="00F63AFC">
        <w:rPr>
          <w:sz w:val="24"/>
          <w:szCs w:val="24"/>
        </w:rPr>
        <w:t>in the evaluation or contract award decisions may result in the rejection of its</w:t>
      </w:r>
      <w:r w:rsidR="00F63AFC">
        <w:rPr>
          <w:sz w:val="24"/>
          <w:szCs w:val="24"/>
        </w:rPr>
        <w:t xml:space="preserve"> </w:t>
      </w:r>
      <w:r w:rsidRPr="00F63AFC">
        <w:rPr>
          <w:sz w:val="24"/>
          <w:szCs w:val="24"/>
        </w:rPr>
        <w:t>Bid.</w:t>
      </w:r>
    </w:p>
    <w:p w:rsidR="00C979F0" w:rsidRPr="00056C98" w:rsidRDefault="00D1550A" w:rsidP="00056C98">
      <w:pPr>
        <w:pStyle w:val="ListParagraph"/>
        <w:numPr>
          <w:ilvl w:val="2"/>
          <w:numId w:val="100"/>
        </w:numPr>
        <w:tabs>
          <w:tab w:val="left" w:pos="841"/>
        </w:tabs>
        <w:spacing w:before="1" w:after="240" w:line="276" w:lineRule="auto"/>
        <w:ind w:right="4"/>
        <w:rPr>
          <w:sz w:val="24"/>
          <w:szCs w:val="24"/>
        </w:rPr>
      </w:pPr>
      <w:r w:rsidRPr="00F63AFC">
        <w:rPr>
          <w:sz w:val="24"/>
          <w:szCs w:val="24"/>
        </w:rPr>
        <w:t xml:space="preserve">Notwithstanding ITB Para </w:t>
      </w:r>
      <w:r w:rsidR="00BB0B1A" w:rsidRPr="00F63AFC">
        <w:rPr>
          <w:sz w:val="24"/>
          <w:szCs w:val="24"/>
        </w:rPr>
        <w:t>2.</w:t>
      </w:r>
      <w:r w:rsidRPr="00F63AFC">
        <w:rPr>
          <w:sz w:val="24"/>
          <w:szCs w:val="24"/>
        </w:rPr>
        <w:t xml:space="preserve">27.2, from the time of bid opening to the time of Contract Award, if any Bidder wishes to contact the </w:t>
      </w:r>
      <w:r w:rsidR="00BB0B1A" w:rsidRPr="00F63AFC">
        <w:rPr>
          <w:sz w:val="24"/>
          <w:szCs w:val="24"/>
        </w:rPr>
        <w:t>TIA</w:t>
      </w:r>
      <w:r w:rsidRPr="00F63AFC">
        <w:rPr>
          <w:sz w:val="24"/>
          <w:szCs w:val="24"/>
        </w:rPr>
        <w:t xml:space="preserve"> on any matter related to the bidding process, it should do so in</w:t>
      </w:r>
      <w:r w:rsidR="00F63AFC">
        <w:rPr>
          <w:sz w:val="24"/>
          <w:szCs w:val="24"/>
        </w:rPr>
        <w:t xml:space="preserve"> </w:t>
      </w:r>
      <w:r w:rsidRPr="00F63AFC">
        <w:rPr>
          <w:sz w:val="24"/>
          <w:szCs w:val="24"/>
        </w:rPr>
        <w:t>writing.</w:t>
      </w:r>
    </w:p>
    <w:p w:rsidR="00C979F0" w:rsidRPr="00F63AFC" w:rsidRDefault="00D1550A" w:rsidP="00EB03BC">
      <w:pPr>
        <w:pStyle w:val="Heading3"/>
        <w:numPr>
          <w:ilvl w:val="1"/>
          <w:numId w:val="100"/>
        </w:numPr>
        <w:rPr>
          <w:sz w:val="24"/>
          <w:szCs w:val="24"/>
        </w:rPr>
      </w:pPr>
      <w:bookmarkStart w:id="86" w:name="_bookmark32"/>
      <w:bookmarkStart w:id="87" w:name="_Toc91574046"/>
      <w:bookmarkEnd w:id="86"/>
      <w:r w:rsidRPr="00F63AFC">
        <w:rPr>
          <w:color w:val="4471C4"/>
          <w:sz w:val="24"/>
          <w:szCs w:val="24"/>
        </w:rPr>
        <w:t>Preliminary Examination of</w:t>
      </w:r>
      <w:r w:rsidR="00056C98">
        <w:rPr>
          <w:color w:val="4471C4"/>
          <w:sz w:val="24"/>
          <w:szCs w:val="24"/>
        </w:rPr>
        <w:t xml:space="preserve"> </w:t>
      </w:r>
      <w:r w:rsidRPr="00F63AFC">
        <w:rPr>
          <w:color w:val="4471C4"/>
          <w:sz w:val="24"/>
          <w:szCs w:val="24"/>
        </w:rPr>
        <w:t>Bids</w:t>
      </w:r>
      <w:bookmarkEnd w:id="87"/>
    </w:p>
    <w:p w:rsidR="00C979F0" w:rsidRPr="00F63AFC" w:rsidRDefault="00D1550A" w:rsidP="007A2517">
      <w:pPr>
        <w:pStyle w:val="ListParagraph"/>
        <w:numPr>
          <w:ilvl w:val="2"/>
          <w:numId w:val="100"/>
        </w:numPr>
        <w:spacing w:before="255" w:line="276" w:lineRule="auto"/>
        <w:ind w:left="709" w:right="4"/>
        <w:rPr>
          <w:sz w:val="24"/>
          <w:szCs w:val="24"/>
        </w:rPr>
      </w:pPr>
      <w:r w:rsidRPr="00F63AFC">
        <w:rPr>
          <w:sz w:val="24"/>
          <w:szCs w:val="24"/>
        </w:rPr>
        <w:t xml:space="preserve">The Bid Evaluation Committee constituted by the </w:t>
      </w:r>
      <w:r w:rsidR="00114C2F" w:rsidRPr="00F63AFC">
        <w:rPr>
          <w:sz w:val="24"/>
          <w:szCs w:val="24"/>
        </w:rPr>
        <w:t>TIA</w:t>
      </w:r>
      <w:r w:rsidRPr="00F63AFC">
        <w:rPr>
          <w:sz w:val="24"/>
          <w:szCs w:val="24"/>
        </w:rPr>
        <w:t xml:space="preserve"> shall conduct a preliminary scrutiny of the opened bids at the beginning to assess the prima-facie responsiveness and record its findings thereof particularly in respect of the</w:t>
      </w:r>
      <w:r w:rsidR="00056C98">
        <w:rPr>
          <w:sz w:val="24"/>
          <w:szCs w:val="24"/>
        </w:rPr>
        <w:t xml:space="preserve"> </w:t>
      </w:r>
      <w:r w:rsidRPr="00F63AFC">
        <w:rPr>
          <w:sz w:val="24"/>
          <w:szCs w:val="24"/>
        </w:rPr>
        <w:t>following:</w:t>
      </w:r>
    </w:p>
    <w:p w:rsidR="00C979F0" w:rsidRPr="00F63AFC" w:rsidRDefault="00056C98" w:rsidP="00172B5A">
      <w:pPr>
        <w:pStyle w:val="ListParagraph"/>
        <w:numPr>
          <w:ilvl w:val="0"/>
          <w:numId w:val="110"/>
        </w:numPr>
        <w:spacing w:line="276" w:lineRule="auto"/>
        <w:rPr>
          <w:sz w:val="24"/>
          <w:szCs w:val="24"/>
        </w:rPr>
      </w:pPr>
      <w:r w:rsidRPr="00F63AFC">
        <w:rPr>
          <w:sz w:val="24"/>
          <w:szCs w:val="24"/>
        </w:rPr>
        <w:t>T</w:t>
      </w:r>
      <w:r w:rsidR="00D1550A" w:rsidRPr="00F63AFC">
        <w:rPr>
          <w:sz w:val="24"/>
          <w:szCs w:val="24"/>
        </w:rPr>
        <w:t>hat</w:t>
      </w:r>
      <w:r>
        <w:rPr>
          <w:sz w:val="24"/>
          <w:szCs w:val="24"/>
        </w:rPr>
        <w:t xml:space="preserve"> </w:t>
      </w:r>
      <w:r w:rsidR="00D1550A" w:rsidRPr="00F63AFC">
        <w:rPr>
          <w:sz w:val="24"/>
          <w:szCs w:val="24"/>
        </w:rPr>
        <w:t>the</w:t>
      </w:r>
      <w:r>
        <w:rPr>
          <w:sz w:val="24"/>
          <w:szCs w:val="24"/>
        </w:rPr>
        <w:t xml:space="preserve"> </w:t>
      </w:r>
      <w:r w:rsidR="00D1550A" w:rsidRPr="00F63AFC">
        <w:rPr>
          <w:sz w:val="24"/>
          <w:szCs w:val="24"/>
        </w:rPr>
        <w:t>bid</w:t>
      </w:r>
      <w:r>
        <w:rPr>
          <w:sz w:val="24"/>
          <w:szCs w:val="24"/>
        </w:rPr>
        <w:t xml:space="preserve"> </w:t>
      </w:r>
      <w:r w:rsidR="00D1550A" w:rsidRPr="00F63AFC">
        <w:rPr>
          <w:sz w:val="24"/>
          <w:szCs w:val="24"/>
        </w:rPr>
        <w:t>is</w:t>
      </w:r>
      <w:r>
        <w:rPr>
          <w:sz w:val="24"/>
          <w:szCs w:val="24"/>
        </w:rPr>
        <w:t xml:space="preserve"> </w:t>
      </w:r>
      <w:r w:rsidR="00D1550A" w:rsidRPr="00F63AFC">
        <w:rPr>
          <w:sz w:val="24"/>
          <w:szCs w:val="24"/>
        </w:rPr>
        <w:t>signed,</w:t>
      </w:r>
      <w:r>
        <w:rPr>
          <w:sz w:val="24"/>
          <w:szCs w:val="24"/>
        </w:rPr>
        <w:t xml:space="preserve"> </w:t>
      </w:r>
      <w:r w:rsidR="00D1550A" w:rsidRPr="00F63AFC">
        <w:rPr>
          <w:sz w:val="24"/>
          <w:szCs w:val="24"/>
        </w:rPr>
        <w:t>as</w:t>
      </w:r>
      <w:r>
        <w:rPr>
          <w:sz w:val="24"/>
          <w:szCs w:val="24"/>
        </w:rPr>
        <w:t xml:space="preserve"> </w:t>
      </w:r>
      <w:r w:rsidR="00D1550A" w:rsidRPr="00F63AFC">
        <w:rPr>
          <w:sz w:val="24"/>
          <w:szCs w:val="24"/>
        </w:rPr>
        <w:t>per</w:t>
      </w:r>
      <w:r>
        <w:rPr>
          <w:sz w:val="24"/>
          <w:szCs w:val="24"/>
        </w:rPr>
        <w:t xml:space="preserve"> </w:t>
      </w:r>
      <w:r w:rsidR="00D1550A" w:rsidRPr="00F63AFC">
        <w:rPr>
          <w:sz w:val="24"/>
          <w:szCs w:val="24"/>
        </w:rPr>
        <w:t>the</w:t>
      </w:r>
      <w:r>
        <w:rPr>
          <w:sz w:val="24"/>
          <w:szCs w:val="24"/>
        </w:rPr>
        <w:t xml:space="preserve"> </w:t>
      </w:r>
      <w:r w:rsidR="00D1550A" w:rsidRPr="00F63AFC">
        <w:rPr>
          <w:sz w:val="24"/>
          <w:szCs w:val="24"/>
        </w:rPr>
        <w:t>requirements</w:t>
      </w:r>
      <w:r>
        <w:rPr>
          <w:sz w:val="24"/>
          <w:szCs w:val="24"/>
        </w:rPr>
        <w:t xml:space="preserve"> </w:t>
      </w:r>
      <w:r w:rsidR="00D1550A" w:rsidRPr="00F63AFC">
        <w:rPr>
          <w:sz w:val="24"/>
          <w:szCs w:val="24"/>
        </w:rPr>
        <w:t>listed</w:t>
      </w:r>
      <w:r>
        <w:rPr>
          <w:sz w:val="24"/>
          <w:szCs w:val="24"/>
        </w:rPr>
        <w:t xml:space="preserve"> </w:t>
      </w:r>
      <w:r w:rsidR="00D1550A" w:rsidRPr="00F63AFC">
        <w:rPr>
          <w:sz w:val="24"/>
          <w:szCs w:val="24"/>
        </w:rPr>
        <w:t>in</w:t>
      </w:r>
      <w:r>
        <w:rPr>
          <w:sz w:val="24"/>
          <w:szCs w:val="24"/>
        </w:rPr>
        <w:t xml:space="preserve"> </w:t>
      </w:r>
      <w:r w:rsidR="00D1550A" w:rsidRPr="00F63AFC">
        <w:rPr>
          <w:sz w:val="24"/>
          <w:szCs w:val="24"/>
        </w:rPr>
        <w:t>the</w:t>
      </w:r>
      <w:r>
        <w:rPr>
          <w:sz w:val="24"/>
          <w:szCs w:val="24"/>
        </w:rPr>
        <w:t xml:space="preserve"> </w:t>
      </w:r>
      <w:r w:rsidR="00D1550A" w:rsidRPr="00F63AFC">
        <w:rPr>
          <w:sz w:val="24"/>
          <w:szCs w:val="24"/>
        </w:rPr>
        <w:t>Bidding</w:t>
      </w:r>
      <w:r>
        <w:rPr>
          <w:sz w:val="24"/>
          <w:szCs w:val="24"/>
        </w:rPr>
        <w:t xml:space="preserve"> </w:t>
      </w:r>
      <w:r w:rsidR="00D1550A" w:rsidRPr="00F63AFC">
        <w:rPr>
          <w:sz w:val="24"/>
          <w:szCs w:val="24"/>
        </w:rPr>
        <w:t>Documents;</w:t>
      </w:r>
    </w:p>
    <w:p w:rsidR="00C979F0" w:rsidRPr="00F63AFC" w:rsidRDefault="00D1550A" w:rsidP="00172B5A">
      <w:pPr>
        <w:pStyle w:val="ListParagraph"/>
        <w:numPr>
          <w:ilvl w:val="0"/>
          <w:numId w:val="110"/>
        </w:numPr>
        <w:spacing w:line="276" w:lineRule="auto"/>
        <w:rPr>
          <w:sz w:val="24"/>
          <w:szCs w:val="24"/>
        </w:rPr>
      </w:pPr>
      <w:r w:rsidRPr="00F63AFC">
        <w:rPr>
          <w:sz w:val="24"/>
          <w:szCs w:val="24"/>
        </w:rPr>
        <w:t>that the bid has been sealed as per instructions in the Bidding</w:t>
      </w:r>
      <w:r w:rsidR="00056C98">
        <w:rPr>
          <w:sz w:val="24"/>
          <w:szCs w:val="24"/>
        </w:rPr>
        <w:t xml:space="preserve"> </w:t>
      </w:r>
      <w:r w:rsidRPr="00F63AFC">
        <w:rPr>
          <w:sz w:val="24"/>
          <w:szCs w:val="24"/>
        </w:rPr>
        <w:t>Documents;</w:t>
      </w:r>
    </w:p>
    <w:p w:rsidR="00C979F0" w:rsidRPr="00F63AFC" w:rsidRDefault="00D1550A" w:rsidP="00172B5A">
      <w:pPr>
        <w:pStyle w:val="ListParagraph"/>
        <w:numPr>
          <w:ilvl w:val="0"/>
          <w:numId w:val="110"/>
        </w:numPr>
        <w:spacing w:before="2" w:line="276" w:lineRule="auto"/>
        <w:rPr>
          <w:sz w:val="24"/>
          <w:szCs w:val="24"/>
        </w:rPr>
      </w:pPr>
      <w:r w:rsidRPr="00F63AFC">
        <w:rPr>
          <w:sz w:val="24"/>
          <w:szCs w:val="24"/>
        </w:rPr>
        <w:t>the bid is valid for the period, specified in the Bidding</w:t>
      </w:r>
      <w:r w:rsidR="00056C98">
        <w:rPr>
          <w:sz w:val="24"/>
          <w:szCs w:val="24"/>
        </w:rPr>
        <w:t xml:space="preserve"> </w:t>
      </w:r>
      <w:r w:rsidRPr="00F63AFC">
        <w:rPr>
          <w:sz w:val="24"/>
          <w:szCs w:val="24"/>
        </w:rPr>
        <w:t>Documents;</w:t>
      </w:r>
    </w:p>
    <w:p w:rsidR="00C979F0" w:rsidRPr="00F63AFC" w:rsidRDefault="00D1550A" w:rsidP="00172B5A">
      <w:pPr>
        <w:pStyle w:val="ListParagraph"/>
        <w:numPr>
          <w:ilvl w:val="0"/>
          <w:numId w:val="110"/>
        </w:numPr>
        <w:spacing w:line="276" w:lineRule="auto"/>
        <w:rPr>
          <w:sz w:val="24"/>
          <w:szCs w:val="24"/>
        </w:rPr>
      </w:pPr>
      <w:r w:rsidRPr="00F63AFC">
        <w:rPr>
          <w:sz w:val="24"/>
          <w:szCs w:val="24"/>
        </w:rPr>
        <w:t>that the bid is accompanied by due Bid</w:t>
      </w:r>
      <w:r w:rsidR="00056C98">
        <w:rPr>
          <w:sz w:val="24"/>
          <w:szCs w:val="24"/>
        </w:rPr>
        <w:t xml:space="preserve"> </w:t>
      </w:r>
      <w:r w:rsidRPr="00F63AFC">
        <w:rPr>
          <w:sz w:val="24"/>
          <w:szCs w:val="24"/>
        </w:rPr>
        <w:t>Security;</w:t>
      </w:r>
    </w:p>
    <w:p w:rsidR="00C979F0" w:rsidRPr="00F63AFC" w:rsidRDefault="00D1550A" w:rsidP="00172B5A">
      <w:pPr>
        <w:pStyle w:val="ListParagraph"/>
        <w:numPr>
          <w:ilvl w:val="0"/>
          <w:numId w:val="110"/>
        </w:numPr>
        <w:spacing w:line="276" w:lineRule="auto"/>
        <w:ind w:right="1295"/>
        <w:rPr>
          <w:sz w:val="24"/>
          <w:szCs w:val="24"/>
        </w:rPr>
      </w:pPr>
      <w:r w:rsidRPr="00F63AFC">
        <w:rPr>
          <w:sz w:val="24"/>
          <w:szCs w:val="24"/>
        </w:rPr>
        <w:t>that</w:t>
      </w:r>
      <w:r w:rsidR="00056C98">
        <w:rPr>
          <w:sz w:val="24"/>
          <w:szCs w:val="24"/>
        </w:rPr>
        <w:t xml:space="preserve"> </w:t>
      </w:r>
      <w:r w:rsidRPr="00F63AFC">
        <w:rPr>
          <w:sz w:val="24"/>
          <w:szCs w:val="24"/>
        </w:rPr>
        <w:t>the</w:t>
      </w:r>
      <w:r w:rsidR="00056C98">
        <w:rPr>
          <w:sz w:val="24"/>
          <w:szCs w:val="24"/>
        </w:rPr>
        <w:t xml:space="preserve"> </w:t>
      </w:r>
      <w:r w:rsidRPr="00F63AFC">
        <w:rPr>
          <w:sz w:val="24"/>
          <w:szCs w:val="24"/>
        </w:rPr>
        <w:t>bid</w:t>
      </w:r>
      <w:r w:rsidR="00056C98">
        <w:rPr>
          <w:sz w:val="24"/>
          <w:szCs w:val="24"/>
        </w:rPr>
        <w:t xml:space="preserve"> </w:t>
      </w:r>
      <w:r w:rsidRPr="00F63AFC">
        <w:rPr>
          <w:sz w:val="24"/>
          <w:szCs w:val="24"/>
        </w:rPr>
        <w:t>is</w:t>
      </w:r>
      <w:r w:rsidR="00056C98">
        <w:rPr>
          <w:sz w:val="24"/>
          <w:szCs w:val="24"/>
        </w:rPr>
        <w:t xml:space="preserve"> </w:t>
      </w:r>
      <w:r w:rsidRPr="00F63AFC">
        <w:rPr>
          <w:sz w:val="24"/>
          <w:szCs w:val="24"/>
        </w:rPr>
        <w:t>unconditional</w:t>
      </w:r>
      <w:r w:rsidR="00056C98">
        <w:rPr>
          <w:sz w:val="24"/>
          <w:szCs w:val="24"/>
        </w:rPr>
        <w:t xml:space="preserve"> </w:t>
      </w:r>
      <w:r w:rsidRPr="00F63AFC">
        <w:rPr>
          <w:sz w:val="24"/>
          <w:szCs w:val="24"/>
        </w:rPr>
        <w:t>and</w:t>
      </w:r>
      <w:r w:rsidR="00056C98">
        <w:rPr>
          <w:sz w:val="24"/>
          <w:szCs w:val="24"/>
        </w:rPr>
        <w:t xml:space="preserve"> </w:t>
      </w:r>
      <w:r w:rsidRPr="00F63AFC">
        <w:rPr>
          <w:sz w:val="24"/>
          <w:szCs w:val="24"/>
        </w:rPr>
        <w:t>that</w:t>
      </w:r>
      <w:r w:rsidR="00056C98">
        <w:rPr>
          <w:sz w:val="24"/>
          <w:szCs w:val="24"/>
        </w:rPr>
        <w:t xml:space="preserve"> </w:t>
      </w:r>
      <w:r w:rsidRPr="00F63AFC">
        <w:rPr>
          <w:sz w:val="24"/>
          <w:szCs w:val="24"/>
        </w:rPr>
        <w:t>the</w:t>
      </w:r>
      <w:r w:rsidR="00056C98">
        <w:rPr>
          <w:sz w:val="24"/>
          <w:szCs w:val="24"/>
        </w:rPr>
        <w:t xml:space="preserve"> </w:t>
      </w:r>
      <w:r w:rsidRPr="00F63AFC">
        <w:rPr>
          <w:sz w:val="24"/>
          <w:szCs w:val="24"/>
        </w:rPr>
        <w:t>bidder</w:t>
      </w:r>
      <w:r w:rsidR="00056C98">
        <w:rPr>
          <w:sz w:val="24"/>
          <w:szCs w:val="24"/>
        </w:rPr>
        <w:t xml:space="preserve"> </w:t>
      </w:r>
      <w:r w:rsidRPr="00F63AFC">
        <w:rPr>
          <w:sz w:val="24"/>
          <w:szCs w:val="24"/>
        </w:rPr>
        <w:t>has</w:t>
      </w:r>
      <w:r w:rsidR="00056C98">
        <w:rPr>
          <w:sz w:val="24"/>
          <w:szCs w:val="24"/>
        </w:rPr>
        <w:t xml:space="preserve"> </w:t>
      </w:r>
      <w:r w:rsidRPr="00F63AFC">
        <w:rPr>
          <w:sz w:val="24"/>
          <w:szCs w:val="24"/>
        </w:rPr>
        <w:t>agreed</w:t>
      </w:r>
      <w:r w:rsidR="00056C98">
        <w:rPr>
          <w:sz w:val="24"/>
          <w:szCs w:val="24"/>
        </w:rPr>
        <w:t xml:space="preserve"> </w:t>
      </w:r>
      <w:r w:rsidRPr="00F63AFC">
        <w:rPr>
          <w:sz w:val="24"/>
          <w:szCs w:val="24"/>
        </w:rPr>
        <w:t>to</w:t>
      </w:r>
      <w:r w:rsidR="00056C98">
        <w:rPr>
          <w:sz w:val="24"/>
          <w:szCs w:val="24"/>
        </w:rPr>
        <w:t xml:space="preserve"> </w:t>
      </w:r>
      <w:r w:rsidRPr="00F63AFC">
        <w:rPr>
          <w:sz w:val="24"/>
          <w:szCs w:val="24"/>
        </w:rPr>
        <w:t>give</w:t>
      </w:r>
      <w:r w:rsidR="00056C98">
        <w:rPr>
          <w:sz w:val="24"/>
          <w:szCs w:val="24"/>
        </w:rPr>
        <w:t xml:space="preserve"> </w:t>
      </w:r>
      <w:r w:rsidRPr="00F63AFC">
        <w:rPr>
          <w:sz w:val="24"/>
          <w:szCs w:val="24"/>
        </w:rPr>
        <w:t>the</w:t>
      </w:r>
      <w:r w:rsidR="00056C98">
        <w:rPr>
          <w:sz w:val="24"/>
          <w:szCs w:val="24"/>
        </w:rPr>
        <w:t xml:space="preserve"> </w:t>
      </w:r>
      <w:r w:rsidRPr="00F63AFC">
        <w:rPr>
          <w:sz w:val="24"/>
          <w:szCs w:val="24"/>
        </w:rPr>
        <w:t>required performance security;</w:t>
      </w:r>
      <w:r w:rsidR="00056C98">
        <w:rPr>
          <w:sz w:val="24"/>
          <w:szCs w:val="24"/>
        </w:rPr>
        <w:t xml:space="preserve"> </w:t>
      </w:r>
      <w:r w:rsidRPr="00F63AFC">
        <w:rPr>
          <w:sz w:val="24"/>
          <w:szCs w:val="24"/>
        </w:rPr>
        <w:t>and</w:t>
      </w:r>
    </w:p>
    <w:p w:rsidR="00C979F0" w:rsidRPr="00F63AFC" w:rsidRDefault="00D1550A" w:rsidP="00056C98">
      <w:pPr>
        <w:pStyle w:val="ListParagraph"/>
        <w:numPr>
          <w:ilvl w:val="0"/>
          <w:numId w:val="110"/>
        </w:numPr>
        <w:spacing w:after="240" w:line="276" w:lineRule="auto"/>
        <w:rPr>
          <w:sz w:val="24"/>
          <w:szCs w:val="24"/>
        </w:rPr>
      </w:pPr>
      <w:r w:rsidRPr="00F63AFC">
        <w:rPr>
          <w:sz w:val="24"/>
          <w:szCs w:val="24"/>
        </w:rPr>
        <w:t>whether any other conditions specified in the Bidding Documents are</w:t>
      </w:r>
      <w:r w:rsidR="00056C98">
        <w:rPr>
          <w:sz w:val="24"/>
          <w:szCs w:val="24"/>
        </w:rPr>
        <w:t xml:space="preserve"> </w:t>
      </w:r>
      <w:r w:rsidRPr="00F63AFC">
        <w:rPr>
          <w:sz w:val="24"/>
          <w:szCs w:val="24"/>
        </w:rPr>
        <w:t>fulfilled.</w:t>
      </w:r>
    </w:p>
    <w:p w:rsidR="00C979F0" w:rsidRPr="00F63AFC" w:rsidRDefault="00D1550A" w:rsidP="00EB03BC">
      <w:pPr>
        <w:pStyle w:val="Heading3"/>
        <w:numPr>
          <w:ilvl w:val="1"/>
          <w:numId w:val="100"/>
        </w:numPr>
        <w:spacing w:before="1"/>
        <w:ind w:left="709" w:hanging="709"/>
        <w:rPr>
          <w:sz w:val="24"/>
          <w:szCs w:val="24"/>
        </w:rPr>
      </w:pPr>
      <w:bookmarkStart w:id="88" w:name="_bookmark33"/>
      <w:bookmarkStart w:id="89" w:name="_Toc91574047"/>
      <w:bookmarkEnd w:id="88"/>
      <w:r w:rsidRPr="00F63AFC">
        <w:rPr>
          <w:color w:val="4471C4"/>
          <w:sz w:val="24"/>
          <w:szCs w:val="24"/>
        </w:rPr>
        <w:t>Clarification of</w:t>
      </w:r>
      <w:r w:rsidR="00056C98">
        <w:rPr>
          <w:color w:val="4471C4"/>
          <w:sz w:val="24"/>
          <w:szCs w:val="24"/>
        </w:rPr>
        <w:t xml:space="preserve"> </w:t>
      </w:r>
      <w:r w:rsidRPr="00F63AFC">
        <w:rPr>
          <w:color w:val="4471C4"/>
          <w:sz w:val="24"/>
          <w:szCs w:val="24"/>
        </w:rPr>
        <w:t>Bids</w:t>
      </w:r>
      <w:bookmarkEnd w:id="89"/>
    </w:p>
    <w:p w:rsidR="00C979F0" w:rsidRPr="00F63AFC" w:rsidRDefault="00C979F0">
      <w:pPr>
        <w:pStyle w:val="BodyText"/>
        <w:rPr>
          <w:b/>
          <w:sz w:val="24"/>
          <w:szCs w:val="24"/>
        </w:rPr>
      </w:pPr>
    </w:p>
    <w:p w:rsidR="00C979F0" w:rsidRPr="00F63AFC" w:rsidRDefault="00567E7F" w:rsidP="00EB03BC">
      <w:pPr>
        <w:spacing w:line="276" w:lineRule="auto"/>
        <w:ind w:left="709" w:right="4" w:hanging="709"/>
        <w:jc w:val="both"/>
        <w:rPr>
          <w:sz w:val="24"/>
          <w:szCs w:val="24"/>
        </w:rPr>
      </w:pPr>
      <w:r w:rsidRPr="00F63AFC">
        <w:rPr>
          <w:sz w:val="24"/>
          <w:szCs w:val="24"/>
        </w:rPr>
        <w:t xml:space="preserve">2.29.1 </w:t>
      </w:r>
      <w:r w:rsidR="00D1550A" w:rsidRPr="00F63AFC">
        <w:rPr>
          <w:sz w:val="24"/>
          <w:szCs w:val="24"/>
        </w:rPr>
        <w:t>To assist in the examination, evaluation, comparison and qualification of the bids, the Bid Evaluation Committee may, at its discretion, ask any bidder in writing for clarification by a specific date regarding its bid specifically therein that if the bidder does not comply or respond by that date his bid shall be liable to be rejected. The request of the Committee for clarification and the response of the bidder thereto shall be in writing. Depending on the outcome, such bids shall be ignored or considered further;</w:t>
      </w:r>
    </w:p>
    <w:p w:rsidR="00C979F0" w:rsidRPr="00F63AFC" w:rsidRDefault="00D1550A" w:rsidP="00EB03BC">
      <w:pPr>
        <w:pStyle w:val="ListParagraph"/>
        <w:numPr>
          <w:ilvl w:val="2"/>
          <w:numId w:val="107"/>
        </w:numPr>
        <w:tabs>
          <w:tab w:val="left" w:pos="841"/>
        </w:tabs>
        <w:spacing w:before="157" w:line="276" w:lineRule="auto"/>
        <w:ind w:right="4"/>
        <w:rPr>
          <w:sz w:val="24"/>
          <w:szCs w:val="24"/>
        </w:rPr>
      </w:pPr>
      <w:r w:rsidRPr="00F63AFC">
        <w:rPr>
          <w:sz w:val="24"/>
          <w:szCs w:val="24"/>
        </w:rPr>
        <w:t xml:space="preserve">Any clarification submitted by a bidder with regard to his bid that is not in </w:t>
      </w:r>
      <w:r w:rsidRPr="00F63AFC">
        <w:rPr>
          <w:sz w:val="24"/>
          <w:szCs w:val="24"/>
        </w:rPr>
        <w:lastRenderedPageBreak/>
        <w:t>response to a request by the Committee specifically shall not be</w:t>
      </w:r>
      <w:r w:rsidR="00056C98">
        <w:rPr>
          <w:sz w:val="24"/>
          <w:szCs w:val="24"/>
        </w:rPr>
        <w:t xml:space="preserve"> </w:t>
      </w:r>
      <w:r w:rsidRPr="00F63AFC">
        <w:rPr>
          <w:sz w:val="24"/>
          <w:szCs w:val="24"/>
        </w:rPr>
        <w:t>considered;</w:t>
      </w:r>
    </w:p>
    <w:p w:rsidR="00A06D99" w:rsidRPr="00056C98" w:rsidRDefault="00D1550A" w:rsidP="00056C98">
      <w:pPr>
        <w:pStyle w:val="ListParagraph"/>
        <w:numPr>
          <w:ilvl w:val="2"/>
          <w:numId w:val="107"/>
        </w:numPr>
        <w:spacing w:before="167" w:after="240" w:line="276" w:lineRule="auto"/>
        <w:ind w:right="4"/>
        <w:rPr>
          <w:sz w:val="24"/>
          <w:szCs w:val="24"/>
        </w:rPr>
      </w:pPr>
      <w:r w:rsidRPr="00F63AFC">
        <w:rPr>
          <w:sz w:val="24"/>
          <w:szCs w:val="24"/>
        </w:rPr>
        <w:t>No</w:t>
      </w:r>
      <w:r w:rsidR="00056C98">
        <w:rPr>
          <w:sz w:val="24"/>
          <w:szCs w:val="24"/>
        </w:rPr>
        <w:t xml:space="preserve"> </w:t>
      </w:r>
      <w:r w:rsidR="00056C98" w:rsidRPr="00056C98">
        <w:rPr>
          <w:sz w:val="24"/>
          <w:szCs w:val="24"/>
        </w:rPr>
        <w:t>change in the prices or substance of the bid shall be sought, offered, or permitted, except to confirm the correction of arithmetic errors discovered by the Committee in the evaluation of the financial bids</w:t>
      </w:r>
      <w:r w:rsidRPr="00056C98">
        <w:rPr>
          <w:sz w:val="24"/>
          <w:szCs w:val="24"/>
        </w:rPr>
        <w:t>;</w:t>
      </w:r>
    </w:p>
    <w:p w:rsidR="00C979F0" w:rsidRPr="00F63AFC" w:rsidRDefault="00D1550A" w:rsidP="00056C98">
      <w:pPr>
        <w:pStyle w:val="ListParagraph"/>
        <w:numPr>
          <w:ilvl w:val="2"/>
          <w:numId w:val="107"/>
        </w:numPr>
        <w:spacing w:after="240" w:line="276" w:lineRule="auto"/>
        <w:ind w:right="4"/>
        <w:rPr>
          <w:sz w:val="24"/>
          <w:szCs w:val="24"/>
        </w:rPr>
      </w:pPr>
      <w:r w:rsidRPr="00F63AFC">
        <w:rPr>
          <w:sz w:val="24"/>
          <w:szCs w:val="24"/>
        </w:rPr>
        <w:t xml:space="preserve">No substantive change to qualification information or to a submission, including changes aimed at making an unqualified bidder qualified or an unresponsive submission, responsive shall be sought, </w:t>
      </w:r>
      <w:r w:rsidR="00A06D99" w:rsidRPr="00F63AFC">
        <w:rPr>
          <w:sz w:val="24"/>
          <w:szCs w:val="24"/>
        </w:rPr>
        <w:t>offered,</w:t>
      </w:r>
      <w:r w:rsidRPr="00F63AFC">
        <w:rPr>
          <w:sz w:val="24"/>
          <w:szCs w:val="24"/>
        </w:rPr>
        <w:t xml:space="preserve"> or permitted under any circumstances</w:t>
      </w:r>
      <w:r w:rsidR="00225B0B" w:rsidRPr="00F63AFC">
        <w:rPr>
          <w:sz w:val="24"/>
          <w:szCs w:val="24"/>
        </w:rPr>
        <w:t>;</w:t>
      </w:r>
    </w:p>
    <w:p w:rsidR="00C979F0" w:rsidRPr="00F63AFC" w:rsidRDefault="00A06D99" w:rsidP="00B66FCC">
      <w:pPr>
        <w:spacing w:before="80" w:line="276" w:lineRule="auto"/>
        <w:ind w:left="709" w:right="4" w:hanging="709"/>
        <w:jc w:val="both"/>
        <w:rPr>
          <w:sz w:val="24"/>
          <w:szCs w:val="24"/>
        </w:rPr>
      </w:pPr>
      <w:r w:rsidRPr="00F63AFC">
        <w:rPr>
          <w:sz w:val="24"/>
          <w:szCs w:val="24"/>
        </w:rPr>
        <w:t>2.</w:t>
      </w:r>
      <w:r w:rsidR="00B66FCC" w:rsidRPr="00F63AFC">
        <w:rPr>
          <w:sz w:val="24"/>
          <w:szCs w:val="24"/>
        </w:rPr>
        <w:t>2</w:t>
      </w:r>
      <w:r w:rsidRPr="00F63AFC">
        <w:rPr>
          <w:sz w:val="24"/>
          <w:szCs w:val="24"/>
        </w:rPr>
        <w:t xml:space="preserve">9.5 </w:t>
      </w:r>
      <w:r w:rsidR="00D1550A" w:rsidRPr="00F63AFC">
        <w:rPr>
          <w:sz w:val="24"/>
          <w:szCs w:val="24"/>
        </w:rPr>
        <w:t>All communication generated as above shall be included in the record of the procurement</w:t>
      </w:r>
      <w:r w:rsidR="00056C98">
        <w:rPr>
          <w:sz w:val="24"/>
          <w:szCs w:val="24"/>
        </w:rPr>
        <w:t xml:space="preserve"> </w:t>
      </w:r>
      <w:r w:rsidR="00D1550A" w:rsidRPr="00F63AFC">
        <w:rPr>
          <w:sz w:val="24"/>
          <w:szCs w:val="24"/>
        </w:rPr>
        <w:t>proceedings.</w:t>
      </w:r>
    </w:p>
    <w:p w:rsidR="00C979F0" w:rsidRPr="00F63AFC" w:rsidRDefault="00D1550A" w:rsidP="00EB03BC">
      <w:pPr>
        <w:pStyle w:val="Heading3"/>
        <w:numPr>
          <w:ilvl w:val="1"/>
          <w:numId w:val="107"/>
        </w:numPr>
        <w:spacing w:before="161"/>
        <w:rPr>
          <w:sz w:val="24"/>
          <w:szCs w:val="24"/>
        </w:rPr>
      </w:pPr>
      <w:bookmarkStart w:id="90" w:name="_bookmark34"/>
      <w:bookmarkStart w:id="91" w:name="_Toc91574048"/>
      <w:bookmarkEnd w:id="90"/>
      <w:r w:rsidRPr="00F63AFC">
        <w:rPr>
          <w:color w:val="4471C4"/>
          <w:sz w:val="24"/>
          <w:szCs w:val="24"/>
        </w:rPr>
        <w:t>Immaterial Non-conformities in</w:t>
      </w:r>
      <w:r w:rsidR="00056C98">
        <w:rPr>
          <w:color w:val="4471C4"/>
          <w:sz w:val="24"/>
          <w:szCs w:val="24"/>
        </w:rPr>
        <w:t xml:space="preserve"> </w:t>
      </w:r>
      <w:r w:rsidRPr="00F63AFC">
        <w:rPr>
          <w:color w:val="4471C4"/>
          <w:sz w:val="24"/>
          <w:szCs w:val="24"/>
        </w:rPr>
        <w:t>Bids</w:t>
      </w:r>
      <w:bookmarkEnd w:id="91"/>
    </w:p>
    <w:p w:rsidR="00C979F0" w:rsidRPr="00F63AFC" w:rsidRDefault="00C979F0">
      <w:pPr>
        <w:pStyle w:val="BodyText"/>
        <w:rPr>
          <w:b/>
          <w:sz w:val="24"/>
          <w:szCs w:val="24"/>
        </w:rPr>
      </w:pPr>
    </w:p>
    <w:p w:rsidR="00C979F0" w:rsidRPr="00F63AFC" w:rsidRDefault="00D1550A" w:rsidP="00EB03BC">
      <w:pPr>
        <w:pStyle w:val="ListParagraph"/>
        <w:numPr>
          <w:ilvl w:val="2"/>
          <w:numId w:val="111"/>
        </w:numPr>
        <w:tabs>
          <w:tab w:val="left" w:pos="841"/>
        </w:tabs>
        <w:spacing w:line="276" w:lineRule="auto"/>
        <w:ind w:right="4"/>
        <w:rPr>
          <w:sz w:val="24"/>
          <w:szCs w:val="24"/>
        </w:rPr>
      </w:pPr>
      <w:r w:rsidRPr="00F63AFC">
        <w:rPr>
          <w:sz w:val="24"/>
          <w:szCs w:val="24"/>
        </w:rPr>
        <w:t>The Bid Evaluation Committee may waive non-conformities in the bid that do not constitute a material deviation, reservation or omission and deem the bid to be responsive;</w:t>
      </w:r>
    </w:p>
    <w:p w:rsidR="00C979F0" w:rsidRPr="00F63AFC" w:rsidRDefault="00D1550A" w:rsidP="00EB03BC">
      <w:pPr>
        <w:pStyle w:val="ListParagraph"/>
        <w:numPr>
          <w:ilvl w:val="2"/>
          <w:numId w:val="111"/>
        </w:numPr>
        <w:tabs>
          <w:tab w:val="left" w:pos="841"/>
        </w:tabs>
        <w:spacing w:before="168" w:line="276" w:lineRule="auto"/>
        <w:ind w:right="4"/>
        <w:rPr>
          <w:sz w:val="24"/>
          <w:szCs w:val="24"/>
        </w:rPr>
      </w:pPr>
      <w:r w:rsidRPr="00F63AFC">
        <w:rPr>
          <w:sz w:val="24"/>
          <w:szCs w:val="24"/>
        </w:rPr>
        <w:t xml:space="preserve">The Bid Evaluation Committee may request the bidder to submit necessary information or documents which are historical in nature like audited statements of accounts, tax clearance certificate, PAN, etc. within a reasonable </w:t>
      </w:r>
      <w:r w:rsidR="00B66FCC" w:rsidRPr="00F63AFC">
        <w:rPr>
          <w:sz w:val="24"/>
          <w:szCs w:val="24"/>
        </w:rPr>
        <w:t>period</w:t>
      </w:r>
      <w:r w:rsidRPr="00F63AFC">
        <w:rPr>
          <w:sz w:val="24"/>
          <w:szCs w:val="24"/>
        </w:rPr>
        <w:t>. Failure</w:t>
      </w:r>
      <w:r w:rsidR="00056C98">
        <w:rPr>
          <w:sz w:val="24"/>
          <w:szCs w:val="24"/>
        </w:rPr>
        <w:t xml:space="preserve"> </w:t>
      </w:r>
      <w:r w:rsidRPr="00F63AFC">
        <w:rPr>
          <w:sz w:val="24"/>
          <w:szCs w:val="24"/>
        </w:rPr>
        <w:t>of</w:t>
      </w:r>
      <w:r w:rsidR="00056C98">
        <w:rPr>
          <w:sz w:val="24"/>
          <w:szCs w:val="24"/>
        </w:rPr>
        <w:t xml:space="preserve"> </w:t>
      </w:r>
      <w:r w:rsidRPr="00F63AFC">
        <w:rPr>
          <w:sz w:val="24"/>
          <w:szCs w:val="24"/>
        </w:rPr>
        <w:t>the</w:t>
      </w:r>
      <w:r w:rsidR="00056C98">
        <w:rPr>
          <w:sz w:val="24"/>
          <w:szCs w:val="24"/>
        </w:rPr>
        <w:t xml:space="preserve"> </w:t>
      </w:r>
      <w:r w:rsidRPr="00F63AFC">
        <w:rPr>
          <w:sz w:val="24"/>
          <w:szCs w:val="24"/>
        </w:rPr>
        <w:t>bidder</w:t>
      </w:r>
      <w:r w:rsidR="00056C98">
        <w:rPr>
          <w:sz w:val="24"/>
          <w:szCs w:val="24"/>
        </w:rPr>
        <w:t xml:space="preserve"> </w:t>
      </w:r>
      <w:r w:rsidRPr="00F63AFC">
        <w:rPr>
          <w:sz w:val="24"/>
          <w:szCs w:val="24"/>
        </w:rPr>
        <w:t>to</w:t>
      </w:r>
      <w:r w:rsidR="00056C98">
        <w:rPr>
          <w:sz w:val="24"/>
          <w:szCs w:val="24"/>
        </w:rPr>
        <w:t xml:space="preserve"> </w:t>
      </w:r>
      <w:r w:rsidRPr="00F63AFC">
        <w:rPr>
          <w:sz w:val="24"/>
          <w:szCs w:val="24"/>
        </w:rPr>
        <w:t>comply</w:t>
      </w:r>
      <w:r w:rsidR="00056C98">
        <w:rPr>
          <w:sz w:val="24"/>
          <w:szCs w:val="24"/>
        </w:rPr>
        <w:t xml:space="preserve"> </w:t>
      </w:r>
      <w:r w:rsidRPr="00F63AFC">
        <w:rPr>
          <w:sz w:val="24"/>
          <w:szCs w:val="24"/>
        </w:rPr>
        <w:t>with</w:t>
      </w:r>
      <w:r w:rsidR="00056C98">
        <w:rPr>
          <w:sz w:val="24"/>
          <w:szCs w:val="24"/>
        </w:rPr>
        <w:t xml:space="preserve"> </w:t>
      </w:r>
      <w:r w:rsidRPr="00F63AFC">
        <w:rPr>
          <w:sz w:val="24"/>
          <w:szCs w:val="24"/>
        </w:rPr>
        <w:t>the</w:t>
      </w:r>
      <w:r w:rsidR="00056C98">
        <w:rPr>
          <w:sz w:val="24"/>
          <w:szCs w:val="24"/>
        </w:rPr>
        <w:t xml:space="preserve"> </w:t>
      </w:r>
      <w:r w:rsidRPr="00F63AFC">
        <w:rPr>
          <w:sz w:val="24"/>
          <w:szCs w:val="24"/>
        </w:rPr>
        <w:t>request</w:t>
      </w:r>
      <w:r w:rsidR="00056C98">
        <w:rPr>
          <w:sz w:val="24"/>
          <w:szCs w:val="24"/>
        </w:rPr>
        <w:t xml:space="preserve"> </w:t>
      </w:r>
      <w:r w:rsidRPr="00F63AFC">
        <w:rPr>
          <w:sz w:val="24"/>
          <w:szCs w:val="24"/>
        </w:rPr>
        <w:t>within</w:t>
      </w:r>
      <w:r w:rsidR="00056C98">
        <w:rPr>
          <w:sz w:val="24"/>
          <w:szCs w:val="24"/>
        </w:rPr>
        <w:t xml:space="preserve"> </w:t>
      </w:r>
      <w:r w:rsidRPr="00F63AFC">
        <w:rPr>
          <w:sz w:val="24"/>
          <w:szCs w:val="24"/>
        </w:rPr>
        <w:t>the</w:t>
      </w:r>
      <w:r w:rsidR="00056C98">
        <w:rPr>
          <w:sz w:val="24"/>
          <w:szCs w:val="24"/>
        </w:rPr>
        <w:t xml:space="preserve"> </w:t>
      </w:r>
      <w:r w:rsidRPr="00F63AFC">
        <w:rPr>
          <w:sz w:val="24"/>
          <w:szCs w:val="24"/>
        </w:rPr>
        <w:t>given</w:t>
      </w:r>
      <w:r w:rsidR="00056C98">
        <w:rPr>
          <w:sz w:val="24"/>
          <w:szCs w:val="24"/>
        </w:rPr>
        <w:t xml:space="preserve"> </w:t>
      </w:r>
      <w:r w:rsidRPr="00F63AFC">
        <w:rPr>
          <w:sz w:val="24"/>
          <w:szCs w:val="24"/>
        </w:rPr>
        <w:t>time</w:t>
      </w:r>
      <w:r w:rsidR="00056C98">
        <w:rPr>
          <w:sz w:val="24"/>
          <w:szCs w:val="24"/>
        </w:rPr>
        <w:t xml:space="preserve"> </w:t>
      </w:r>
      <w:r w:rsidRPr="00F63AFC">
        <w:rPr>
          <w:sz w:val="24"/>
          <w:szCs w:val="24"/>
        </w:rPr>
        <w:t>shall</w:t>
      </w:r>
      <w:r w:rsidR="00056C98">
        <w:rPr>
          <w:sz w:val="24"/>
          <w:szCs w:val="24"/>
        </w:rPr>
        <w:t xml:space="preserve"> </w:t>
      </w:r>
      <w:r w:rsidRPr="00F63AFC">
        <w:rPr>
          <w:sz w:val="24"/>
          <w:szCs w:val="24"/>
        </w:rPr>
        <w:t>result</w:t>
      </w:r>
      <w:r w:rsidR="00056C98">
        <w:rPr>
          <w:sz w:val="24"/>
          <w:szCs w:val="24"/>
        </w:rPr>
        <w:t xml:space="preserve"> </w:t>
      </w:r>
      <w:r w:rsidRPr="00F63AFC">
        <w:rPr>
          <w:sz w:val="24"/>
          <w:szCs w:val="24"/>
        </w:rPr>
        <w:t>in</w:t>
      </w:r>
      <w:r w:rsidR="00056C98">
        <w:rPr>
          <w:sz w:val="24"/>
          <w:szCs w:val="24"/>
        </w:rPr>
        <w:t xml:space="preserve"> </w:t>
      </w:r>
      <w:r w:rsidRPr="00F63AFC">
        <w:rPr>
          <w:sz w:val="24"/>
          <w:szCs w:val="24"/>
        </w:rPr>
        <w:t>the rejection of its</w:t>
      </w:r>
      <w:r w:rsidR="00056C98">
        <w:rPr>
          <w:sz w:val="24"/>
          <w:szCs w:val="24"/>
        </w:rPr>
        <w:t xml:space="preserve"> </w:t>
      </w:r>
      <w:r w:rsidRPr="00F63AFC">
        <w:rPr>
          <w:sz w:val="24"/>
          <w:szCs w:val="24"/>
        </w:rPr>
        <w:t>bid;</w:t>
      </w:r>
    </w:p>
    <w:p w:rsidR="00C979F0" w:rsidRPr="00F63AFC" w:rsidRDefault="00D1550A" w:rsidP="00056C98">
      <w:pPr>
        <w:pStyle w:val="ListParagraph"/>
        <w:numPr>
          <w:ilvl w:val="2"/>
          <w:numId w:val="111"/>
        </w:numPr>
        <w:tabs>
          <w:tab w:val="left" w:pos="841"/>
        </w:tabs>
        <w:spacing w:before="158" w:after="240" w:line="276" w:lineRule="auto"/>
        <w:ind w:right="4"/>
        <w:rPr>
          <w:sz w:val="24"/>
          <w:szCs w:val="24"/>
        </w:rPr>
      </w:pPr>
      <w:r w:rsidRPr="00F63AFC">
        <w:rPr>
          <w:sz w:val="24"/>
          <w:szCs w:val="24"/>
        </w:rPr>
        <w:t xml:space="preserve">The Bid Evaluation Committee may rectify immaterial non-conformities or omissions </w:t>
      </w:r>
      <w:r w:rsidR="00B66FCC" w:rsidRPr="00F63AFC">
        <w:rPr>
          <w:sz w:val="24"/>
          <w:szCs w:val="24"/>
        </w:rPr>
        <w:t>based on</w:t>
      </w:r>
      <w:r w:rsidRPr="00F63AFC">
        <w:rPr>
          <w:sz w:val="24"/>
          <w:szCs w:val="24"/>
        </w:rPr>
        <w:t xml:space="preserve"> the information or documentation received from the bidder under ITB Para </w:t>
      </w:r>
      <w:r w:rsidR="00227153" w:rsidRPr="00F63AFC">
        <w:rPr>
          <w:sz w:val="24"/>
          <w:szCs w:val="24"/>
        </w:rPr>
        <w:t>2.</w:t>
      </w:r>
      <w:r w:rsidRPr="00F63AFC">
        <w:rPr>
          <w:sz w:val="24"/>
          <w:szCs w:val="24"/>
        </w:rPr>
        <w:t>30.2.</w:t>
      </w:r>
    </w:p>
    <w:p w:rsidR="00C979F0" w:rsidRPr="00F63AFC" w:rsidRDefault="00D1550A" w:rsidP="00EB03BC">
      <w:pPr>
        <w:pStyle w:val="Heading3"/>
        <w:numPr>
          <w:ilvl w:val="1"/>
          <w:numId w:val="111"/>
        </w:numPr>
        <w:spacing w:before="1"/>
        <w:rPr>
          <w:sz w:val="24"/>
          <w:szCs w:val="24"/>
        </w:rPr>
      </w:pPr>
      <w:bookmarkStart w:id="92" w:name="_bookmark35"/>
      <w:bookmarkStart w:id="93" w:name="_Toc91574049"/>
      <w:bookmarkEnd w:id="92"/>
      <w:r w:rsidRPr="00F63AFC">
        <w:rPr>
          <w:color w:val="4471C4"/>
          <w:sz w:val="24"/>
          <w:szCs w:val="24"/>
        </w:rPr>
        <w:t>Determination of</w:t>
      </w:r>
      <w:r w:rsidR="00056C98">
        <w:rPr>
          <w:color w:val="4471C4"/>
          <w:sz w:val="24"/>
          <w:szCs w:val="24"/>
        </w:rPr>
        <w:t xml:space="preserve"> </w:t>
      </w:r>
      <w:r w:rsidRPr="00F63AFC">
        <w:rPr>
          <w:color w:val="4471C4"/>
          <w:sz w:val="24"/>
          <w:szCs w:val="24"/>
        </w:rPr>
        <w:t>Responsiveness</w:t>
      </w:r>
      <w:bookmarkEnd w:id="93"/>
    </w:p>
    <w:p w:rsidR="00C979F0" w:rsidRPr="00F63AFC" w:rsidRDefault="00C979F0">
      <w:pPr>
        <w:pStyle w:val="BodyText"/>
        <w:spacing w:before="9"/>
        <w:rPr>
          <w:b/>
          <w:sz w:val="24"/>
          <w:szCs w:val="24"/>
        </w:rPr>
      </w:pPr>
    </w:p>
    <w:p w:rsidR="00C979F0" w:rsidRPr="00F63AFC" w:rsidRDefault="00D1550A" w:rsidP="00EB03BC">
      <w:pPr>
        <w:pStyle w:val="ListParagraph"/>
        <w:numPr>
          <w:ilvl w:val="2"/>
          <w:numId w:val="111"/>
        </w:numPr>
        <w:spacing w:line="259" w:lineRule="auto"/>
        <w:ind w:left="709" w:right="4"/>
        <w:rPr>
          <w:sz w:val="24"/>
          <w:szCs w:val="24"/>
        </w:rPr>
      </w:pPr>
      <w:r w:rsidRPr="00F63AFC">
        <w:rPr>
          <w:sz w:val="24"/>
          <w:szCs w:val="24"/>
        </w:rPr>
        <w:t>The Bid Evaluation Committee constituted by the</w:t>
      </w:r>
      <w:r w:rsidR="006D7652" w:rsidRPr="00F63AFC">
        <w:rPr>
          <w:sz w:val="24"/>
          <w:szCs w:val="24"/>
        </w:rPr>
        <w:t xml:space="preserve"> TIA </w:t>
      </w:r>
      <w:r w:rsidRPr="00F63AFC">
        <w:rPr>
          <w:sz w:val="24"/>
          <w:szCs w:val="24"/>
        </w:rPr>
        <w:t>shall determine th</w:t>
      </w:r>
      <w:r w:rsidR="00227153" w:rsidRPr="00F63AFC">
        <w:rPr>
          <w:sz w:val="24"/>
          <w:szCs w:val="24"/>
        </w:rPr>
        <w:t xml:space="preserve">e </w:t>
      </w:r>
      <w:r w:rsidRPr="00F63AFC">
        <w:rPr>
          <w:sz w:val="24"/>
          <w:szCs w:val="24"/>
        </w:rPr>
        <w:t>responsiveness of a bid to the Bidding Documents based on the contents of the bid submitted by the</w:t>
      </w:r>
      <w:r w:rsidR="00056C98">
        <w:rPr>
          <w:sz w:val="24"/>
          <w:szCs w:val="24"/>
        </w:rPr>
        <w:t xml:space="preserve"> </w:t>
      </w:r>
      <w:r w:rsidRPr="00F63AFC">
        <w:rPr>
          <w:sz w:val="24"/>
          <w:szCs w:val="24"/>
        </w:rPr>
        <w:t>Bidder;</w:t>
      </w:r>
    </w:p>
    <w:p w:rsidR="00C979F0" w:rsidRPr="00F63AFC" w:rsidRDefault="00D1550A" w:rsidP="00EB03BC">
      <w:pPr>
        <w:pStyle w:val="ListParagraph"/>
        <w:numPr>
          <w:ilvl w:val="2"/>
          <w:numId w:val="111"/>
        </w:numPr>
        <w:tabs>
          <w:tab w:val="left" w:pos="840"/>
          <w:tab w:val="left" w:pos="841"/>
        </w:tabs>
        <w:spacing w:before="160" w:line="276" w:lineRule="auto"/>
        <w:ind w:right="4"/>
        <w:rPr>
          <w:sz w:val="24"/>
          <w:szCs w:val="24"/>
        </w:rPr>
      </w:pPr>
      <w:r w:rsidRPr="00F63AFC">
        <w:rPr>
          <w:sz w:val="24"/>
          <w:szCs w:val="24"/>
        </w:rPr>
        <w:t>A bid shall be deemed to be substantially responsive if it meets the requirements of the Bidding Documents without any material deviation, reservation, or omission where: -</w:t>
      </w:r>
    </w:p>
    <w:p w:rsidR="00C979F0" w:rsidRPr="00F63AFC" w:rsidRDefault="00D1550A" w:rsidP="00EB03BC">
      <w:pPr>
        <w:pStyle w:val="ListParagraph"/>
        <w:numPr>
          <w:ilvl w:val="0"/>
          <w:numId w:val="48"/>
        </w:numPr>
        <w:tabs>
          <w:tab w:val="left" w:pos="1292"/>
        </w:tabs>
        <w:spacing w:before="160" w:line="276" w:lineRule="auto"/>
        <w:ind w:right="4"/>
        <w:rPr>
          <w:sz w:val="24"/>
          <w:szCs w:val="24"/>
        </w:rPr>
      </w:pPr>
      <w:r w:rsidRPr="00F63AFC">
        <w:rPr>
          <w:sz w:val="24"/>
          <w:szCs w:val="24"/>
        </w:rPr>
        <w:t>“deviation” is a departure from the requirements specified in the</w:t>
      </w:r>
      <w:r w:rsidR="00056C98">
        <w:rPr>
          <w:sz w:val="24"/>
          <w:szCs w:val="24"/>
        </w:rPr>
        <w:t xml:space="preserve"> </w:t>
      </w:r>
      <w:r w:rsidRPr="00F63AFC">
        <w:rPr>
          <w:sz w:val="24"/>
          <w:szCs w:val="24"/>
        </w:rPr>
        <w:t>Bidding Documents;</w:t>
      </w:r>
    </w:p>
    <w:p w:rsidR="00C979F0" w:rsidRPr="00F63AFC" w:rsidRDefault="00D1550A" w:rsidP="00EB03BC">
      <w:pPr>
        <w:pStyle w:val="ListParagraph"/>
        <w:numPr>
          <w:ilvl w:val="0"/>
          <w:numId w:val="48"/>
        </w:numPr>
        <w:tabs>
          <w:tab w:val="left" w:pos="1292"/>
        </w:tabs>
        <w:spacing w:before="1" w:line="276" w:lineRule="auto"/>
        <w:ind w:right="4"/>
        <w:rPr>
          <w:sz w:val="24"/>
          <w:szCs w:val="24"/>
        </w:rPr>
      </w:pPr>
      <w:r w:rsidRPr="00F63AFC">
        <w:rPr>
          <w:sz w:val="24"/>
          <w:szCs w:val="24"/>
        </w:rPr>
        <w:t>“reservation” is the setting of limiting conditions or withholding from complete acceptance of the requirements specified in the Bidding Documents;</w:t>
      </w:r>
      <w:r w:rsidR="00056C98">
        <w:rPr>
          <w:sz w:val="24"/>
          <w:szCs w:val="24"/>
        </w:rPr>
        <w:t xml:space="preserve"> </w:t>
      </w:r>
      <w:r w:rsidRPr="00F63AFC">
        <w:rPr>
          <w:sz w:val="24"/>
          <w:szCs w:val="24"/>
        </w:rPr>
        <w:t>and</w:t>
      </w:r>
    </w:p>
    <w:p w:rsidR="00C979F0" w:rsidRPr="00F63AFC" w:rsidRDefault="00D1550A" w:rsidP="00EB03BC">
      <w:pPr>
        <w:pStyle w:val="ListParagraph"/>
        <w:numPr>
          <w:ilvl w:val="0"/>
          <w:numId w:val="48"/>
        </w:numPr>
        <w:tabs>
          <w:tab w:val="left" w:pos="1292"/>
        </w:tabs>
        <w:spacing w:before="3" w:line="276" w:lineRule="auto"/>
        <w:ind w:right="4"/>
        <w:rPr>
          <w:sz w:val="24"/>
          <w:szCs w:val="24"/>
        </w:rPr>
      </w:pPr>
      <w:r w:rsidRPr="00F63AFC">
        <w:rPr>
          <w:sz w:val="24"/>
          <w:szCs w:val="24"/>
        </w:rPr>
        <w:lastRenderedPageBreak/>
        <w:t>“omission” is the failure to submit part or all of the information or</w:t>
      </w:r>
      <w:r w:rsidR="00056C98">
        <w:rPr>
          <w:sz w:val="24"/>
          <w:szCs w:val="24"/>
        </w:rPr>
        <w:t xml:space="preserve"> </w:t>
      </w:r>
      <w:r w:rsidRPr="00F63AFC">
        <w:rPr>
          <w:sz w:val="24"/>
          <w:szCs w:val="24"/>
        </w:rPr>
        <w:t>documentation required in the bidding</w:t>
      </w:r>
      <w:r w:rsidR="00056C98">
        <w:rPr>
          <w:sz w:val="24"/>
          <w:szCs w:val="24"/>
        </w:rPr>
        <w:t xml:space="preserve"> </w:t>
      </w:r>
      <w:r w:rsidRPr="00F63AFC">
        <w:rPr>
          <w:sz w:val="24"/>
          <w:szCs w:val="24"/>
        </w:rPr>
        <w:t>documents.</w:t>
      </w:r>
    </w:p>
    <w:p w:rsidR="00227153" w:rsidRPr="00F63AFC" w:rsidRDefault="00227153" w:rsidP="00EB03BC">
      <w:pPr>
        <w:pStyle w:val="ListParagraph"/>
        <w:tabs>
          <w:tab w:val="left" w:pos="1292"/>
        </w:tabs>
        <w:spacing w:before="3" w:line="256" w:lineRule="auto"/>
        <w:ind w:left="1291" w:right="4" w:firstLine="0"/>
        <w:rPr>
          <w:sz w:val="24"/>
          <w:szCs w:val="24"/>
        </w:rPr>
      </w:pPr>
    </w:p>
    <w:p w:rsidR="00C979F0" w:rsidRPr="00F63AFC" w:rsidRDefault="00D1550A" w:rsidP="00056C98">
      <w:pPr>
        <w:pStyle w:val="ListParagraph"/>
        <w:numPr>
          <w:ilvl w:val="2"/>
          <w:numId w:val="111"/>
        </w:numPr>
        <w:tabs>
          <w:tab w:val="left" w:pos="840"/>
          <w:tab w:val="left" w:pos="841"/>
        </w:tabs>
        <w:spacing w:after="240" w:line="276" w:lineRule="auto"/>
        <w:ind w:right="6"/>
        <w:rPr>
          <w:sz w:val="24"/>
          <w:szCs w:val="24"/>
        </w:rPr>
      </w:pPr>
      <w:r w:rsidRPr="00F63AFC">
        <w:rPr>
          <w:sz w:val="24"/>
          <w:szCs w:val="24"/>
        </w:rPr>
        <w:t>A “material deviation, reservation, or omission” is one</w:t>
      </w:r>
      <w:r w:rsidR="00056C98">
        <w:rPr>
          <w:sz w:val="24"/>
          <w:szCs w:val="24"/>
        </w:rPr>
        <w:t xml:space="preserve"> </w:t>
      </w:r>
      <w:r w:rsidRPr="00F63AFC">
        <w:rPr>
          <w:sz w:val="24"/>
          <w:szCs w:val="24"/>
        </w:rPr>
        <w:t>that,</w:t>
      </w:r>
    </w:p>
    <w:p w:rsidR="00227153" w:rsidRPr="00F63AFC" w:rsidRDefault="00D1550A" w:rsidP="00EB03BC">
      <w:pPr>
        <w:pStyle w:val="ListParagraph"/>
        <w:numPr>
          <w:ilvl w:val="0"/>
          <w:numId w:val="47"/>
        </w:numPr>
        <w:spacing w:line="276" w:lineRule="auto"/>
        <w:ind w:left="1276" w:right="6" w:hanging="363"/>
        <w:rPr>
          <w:sz w:val="24"/>
          <w:szCs w:val="24"/>
        </w:rPr>
      </w:pPr>
      <w:r w:rsidRPr="00F63AFC">
        <w:rPr>
          <w:sz w:val="24"/>
          <w:szCs w:val="24"/>
        </w:rPr>
        <w:t>If accepted, shall:-</w:t>
      </w:r>
    </w:p>
    <w:p w:rsidR="00C979F0" w:rsidRPr="00F63AFC" w:rsidRDefault="00D1550A" w:rsidP="00EB03BC">
      <w:pPr>
        <w:pStyle w:val="ListParagraph"/>
        <w:numPr>
          <w:ilvl w:val="1"/>
          <w:numId w:val="47"/>
        </w:numPr>
        <w:spacing w:before="18" w:line="276" w:lineRule="auto"/>
        <w:ind w:left="1701" w:right="4"/>
        <w:rPr>
          <w:sz w:val="24"/>
          <w:szCs w:val="24"/>
        </w:rPr>
      </w:pPr>
      <w:r w:rsidRPr="00F63AFC">
        <w:rPr>
          <w:sz w:val="24"/>
          <w:szCs w:val="24"/>
        </w:rPr>
        <w:t>effect in any substantial way the scope, quality, or performance of the subject matter of procurement specified in the Bidding Documents;</w:t>
      </w:r>
      <w:r w:rsidR="00056C98">
        <w:rPr>
          <w:sz w:val="24"/>
          <w:szCs w:val="24"/>
        </w:rPr>
        <w:t xml:space="preserve"> </w:t>
      </w:r>
      <w:r w:rsidRPr="00F63AFC">
        <w:rPr>
          <w:sz w:val="24"/>
          <w:szCs w:val="24"/>
        </w:rPr>
        <w:t>or</w:t>
      </w:r>
    </w:p>
    <w:p w:rsidR="00227153" w:rsidRPr="00F63AFC" w:rsidRDefault="00D1550A" w:rsidP="00EB03BC">
      <w:pPr>
        <w:pStyle w:val="ListParagraph"/>
        <w:numPr>
          <w:ilvl w:val="1"/>
          <w:numId w:val="47"/>
        </w:numPr>
        <w:spacing w:before="1" w:line="276" w:lineRule="auto"/>
        <w:ind w:left="1701" w:right="4"/>
        <w:rPr>
          <w:sz w:val="24"/>
          <w:szCs w:val="24"/>
        </w:rPr>
      </w:pPr>
      <w:r w:rsidRPr="00F63AFC">
        <w:rPr>
          <w:sz w:val="24"/>
          <w:szCs w:val="24"/>
        </w:rPr>
        <w:t>limit</w:t>
      </w:r>
      <w:r w:rsidR="00056C98">
        <w:rPr>
          <w:sz w:val="24"/>
          <w:szCs w:val="24"/>
        </w:rPr>
        <w:t xml:space="preserve"> </w:t>
      </w:r>
      <w:r w:rsidRPr="00F63AFC">
        <w:rPr>
          <w:sz w:val="24"/>
          <w:szCs w:val="24"/>
        </w:rPr>
        <w:t>in</w:t>
      </w:r>
      <w:r w:rsidR="00056C98">
        <w:rPr>
          <w:sz w:val="24"/>
          <w:szCs w:val="24"/>
        </w:rPr>
        <w:t xml:space="preserve"> </w:t>
      </w:r>
      <w:r w:rsidRPr="00F63AFC">
        <w:rPr>
          <w:sz w:val="24"/>
          <w:szCs w:val="24"/>
        </w:rPr>
        <w:t>any</w:t>
      </w:r>
      <w:r w:rsidR="00056C98">
        <w:rPr>
          <w:sz w:val="24"/>
          <w:szCs w:val="24"/>
        </w:rPr>
        <w:t xml:space="preserve"> </w:t>
      </w:r>
      <w:r w:rsidRPr="00F63AFC">
        <w:rPr>
          <w:sz w:val="24"/>
          <w:szCs w:val="24"/>
        </w:rPr>
        <w:t>substantial</w:t>
      </w:r>
      <w:r w:rsidR="00056C98">
        <w:rPr>
          <w:sz w:val="24"/>
          <w:szCs w:val="24"/>
        </w:rPr>
        <w:t xml:space="preserve"> </w:t>
      </w:r>
      <w:r w:rsidRPr="00F63AFC">
        <w:rPr>
          <w:sz w:val="24"/>
          <w:szCs w:val="24"/>
        </w:rPr>
        <w:t>way,</w:t>
      </w:r>
      <w:r w:rsidR="00056C98">
        <w:rPr>
          <w:sz w:val="24"/>
          <w:szCs w:val="24"/>
        </w:rPr>
        <w:t xml:space="preserve"> </w:t>
      </w:r>
      <w:r w:rsidRPr="00F63AFC">
        <w:rPr>
          <w:sz w:val="24"/>
          <w:szCs w:val="24"/>
        </w:rPr>
        <w:t>inconsistent</w:t>
      </w:r>
      <w:r w:rsidR="00056C98">
        <w:rPr>
          <w:sz w:val="24"/>
          <w:szCs w:val="24"/>
        </w:rPr>
        <w:t xml:space="preserve"> </w:t>
      </w:r>
      <w:r w:rsidRPr="00F63AFC">
        <w:rPr>
          <w:sz w:val="24"/>
          <w:szCs w:val="24"/>
        </w:rPr>
        <w:t>with</w:t>
      </w:r>
      <w:r w:rsidR="00056C98">
        <w:rPr>
          <w:sz w:val="24"/>
          <w:szCs w:val="24"/>
        </w:rPr>
        <w:t xml:space="preserve"> </w:t>
      </w:r>
      <w:r w:rsidRPr="00F63AFC">
        <w:rPr>
          <w:sz w:val="24"/>
          <w:szCs w:val="24"/>
        </w:rPr>
        <w:t>the</w:t>
      </w:r>
      <w:r w:rsidR="00056C98">
        <w:rPr>
          <w:sz w:val="24"/>
          <w:szCs w:val="24"/>
        </w:rPr>
        <w:t xml:space="preserve"> </w:t>
      </w:r>
      <w:r w:rsidRPr="00F63AFC">
        <w:rPr>
          <w:sz w:val="24"/>
          <w:szCs w:val="24"/>
        </w:rPr>
        <w:t>Bidding</w:t>
      </w:r>
      <w:r w:rsidR="00056C98">
        <w:rPr>
          <w:sz w:val="24"/>
          <w:szCs w:val="24"/>
        </w:rPr>
        <w:t xml:space="preserve"> </w:t>
      </w:r>
      <w:r w:rsidRPr="00F63AFC">
        <w:rPr>
          <w:sz w:val="24"/>
          <w:szCs w:val="24"/>
        </w:rPr>
        <w:t>Documents,</w:t>
      </w:r>
      <w:r w:rsidR="00056C98">
        <w:rPr>
          <w:sz w:val="24"/>
          <w:szCs w:val="24"/>
        </w:rPr>
        <w:t xml:space="preserve"> </w:t>
      </w:r>
      <w:r w:rsidRPr="00F63AFC">
        <w:rPr>
          <w:sz w:val="24"/>
          <w:szCs w:val="24"/>
        </w:rPr>
        <w:t>the</w:t>
      </w:r>
      <w:r w:rsidR="00056C98">
        <w:rPr>
          <w:sz w:val="24"/>
          <w:szCs w:val="24"/>
        </w:rPr>
        <w:t xml:space="preserve"> </w:t>
      </w:r>
      <w:r w:rsidRPr="00F63AFC">
        <w:rPr>
          <w:sz w:val="24"/>
          <w:szCs w:val="24"/>
        </w:rPr>
        <w:t>rights of the Purchaser or the obligation of the Bidder under the proposed contract; or</w:t>
      </w:r>
    </w:p>
    <w:p w:rsidR="00C979F0" w:rsidRPr="00F63AFC" w:rsidRDefault="00D1550A" w:rsidP="00EB03BC">
      <w:pPr>
        <w:pStyle w:val="ListParagraph"/>
        <w:numPr>
          <w:ilvl w:val="0"/>
          <w:numId w:val="47"/>
        </w:numPr>
        <w:spacing w:line="276" w:lineRule="auto"/>
        <w:ind w:left="1276" w:right="4" w:hanging="425"/>
        <w:rPr>
          <w:sz w:val="24"/>
          <w:szCs w:val="24"/>
        </w:rPr>
      </w:pPr>
      <w:r w:rsidRPr="00F63AFC">
        <w:rPr>
          <w:sz w:val="24"/>
          <w:szCs w:val="24"/>
        </w:rPr>
        <w:t>if rectified shall unfairly affect the competitive position of other Bidders presenting responsive</w:t>
      </w:r>
      <w:r w:rsidR="00056C98">
        <w:rPr>
          <w:sz w:val="24"/>
          <w:szCs w:val="24"/>
        </w:rPr>
        <w:t xml:space="preserve"> </w:t>
      </w:r>
      <w:r w:rsidRPr="00F63AFC">
        <w:rPr>
          <w:sz w:val="24"/>
          <w:szCs w:val="24"/>
        </w:rPr>
        <w:t>bids;</w:t>
      </w:r>
    </w:p>
    <w:p w:rsidR="00066937" w:rsidRPr="00F63AFC" w:rsidRDefault="00066937" w:rsidP="00066937">
      <w:pPr>
        <w:rPr>
          <w:sz w:val="24"/>
          <w:szCs w:val="24"/>
        </w:rPr>
      </w:pPr>
    </w:p>
    <w:p w:rsidR="00C979F0" w:rsidRPr="00F63AFC" w:rsidRDefault="00567E7F" w:rsidP="00EB03BC">
      <w:pPr>
        <w:tabs>
          <w:tab w:val="left" w:pos="2730"/>
        </w:tabs>
        <w:spacing w:line="276" w:lineRule="auto"/>
        <w:ind w:left="709" w:right="4" w:hanging="709"/>
        <w:jc w:val="both"/>
        <w:rPr>
          <w:sz w:val="24"/>
          <w:szCs w:val="24"/>
        </w:rPr>
      </w:pPr>
      <w:r w:rsidRPr="00F63AFC">
        <w:rPr>
          <w:sz w:val="24"/>
          <w:szCs w:val="24"/>
        </w:rPr>
        <w:t xml:space="preserve">2.31.4 </w:t>
      </w:r>
      <w:r w:rsidR="00D1550A" w:rsidRPr="00F63AFC">
        <w:rPr>
          <w:sz w:val="24"/>
          <w:szCs w:val="24"/>
        </w:rPr>
        <w:t xml:space="preserve">The Bid Evaluation Committee shall examine the technical aspects of the bid </w:t>
      </w:r>
      <w:r w:rsidR="00172B5A" w:rsidRPr="00F63AFC">
        <w:rPr>
          <w:sz w:val="24"/>
          <w:szCs w:val="24"/>
        </w:rPr>
        <w:t>to</w:t>
      </w:r>
      <w:r w:rsidR="00D1550A" w:rsidRPr="00F63AFC">
        <w:rPr>
          <w:sz w:val="24"/>
          <w:szCs w:val="24"/>
        </w:rPr>
        <w:t xml:space="preserve"> confirm that all requirements of Bidding Documents have been met without any material deviation, reservation or</w:t>
      </w:r>
      <w:r w:rsidR="00056C98">
        <w:rPr>
          <w:sz w:val="24"/>
          <w:szCs w:val="24"/>
        </w:rPr>
        <w:t xml:space="preserve"> </w:t>
      </w:r>
      <w:r w:rsidR="00F74161" w:rsidRPr="00F63AFC">
        <w:rPr>
          <w:sz w:val="24"/>
          <w:szCs w:val="24"/>
        </w:rPr>
        <w:t>omission.</w:t>
      </w:r>
    </w:p>
    <w:p w:rsidR="00C979F0" w:rsidRPr="00F63AFC" w:rsidRDefault="00D1550A" w:rsidP="00EB03BC">
      <w:pPr>
        <w:pStyle w:val="ListParagraph"/>
        <w:numPr>
          <w:ilvl w:val="2"/>
          <w:numId w:val="112"/>
        </w:numPr>
        <w:tabs>
          <w:tab w:val="left" w:pos="841"/>
        </w:tabs>
        <w:spacing w:before="160" w:line="276" w:lineRule="auto"/>
        <w:ind w:right="4"/>
        <w:rPr>
          <w:sz w:val="24"/>
          <w:szCs w:val="24"/>
        </w:rPr>
      </w:pPr>
      <w:r w:rsidRPr="00F63AFC">
        <w:rPr>
          <w:sz w:val="24"/>
          <w:szCs w:val="24"/>
        </w:rPr>
        <w:t>The Bid Evaluation Committee shall regard a bid as responsive if it conforms to all requirements set out in the Bidding Documents, or contains minor deviations that do not materially alter or depart from the characteristics, terms, conditions and other requirements set out in the Bidding Documents, that is, there is no material deviation, or if it contains errors or oversights that can be corrected without any change in the substance of the</w:t>
      </w:r>
      <w:r w:rsidR="00056C98">
        <w:rPr>
          <w:sz w:val="24"/>
          <w:szCs w:val="24"/>
        </w:rPr>
        <w:t xml:space="preserve"> </w:t>
      </w:r>
      <w:r w:rsidRPr="00F63AFC">
        <w:rPr>
          <w:sz w:val="24"/>
          <w:szCs w:val="24"/>
        </w:rPr>
        <w:t>bid;</w:t>
      </w:r>
    </w:p>
    <w:p w:rsidR="00C979F0" w:rsidRPr="00F63AFC" w:rsidRDefault="00D1550A" w:rsidP="00EB03BC">
      <w:pPr>
        <w:pStyle w:val="ListParagraph"/>
        <w:numPr>
          <w:ilvl w:val="2"/>
          <w:numId w:val="112"/>
        </w:numPr>
        <w:tabs>
          <w:tab w:val="left" w:pos="841"/>
        </w:tabs>
        <w:spacing w:before="158" w:line="276" w:lineRule="auto"/>
        <w:ind w:right="4"/>
        <w:rPr>
          <w:sz w:val="24"/>
          <w:szCs w:val="24"/>
        </w:rPr>
      </w:pPr>
      <w:r w:rsidRPr="00F63AFC">
        <w:rPr>
          <w:sz w:val="24"/>
          <w:szCs w:val="24"/>
        </w:rPr>
        <w:t>Bids that are not responsive or contain any material deviation shall be rejected. Bids declared as non-responsive shall be excluded from any further</w:t>
      </w:r>
      <w:r w:rsidR="008333C7">
        <w:rPr>
          <w:sz w:val="24"/>
          <w:szCs w:val="24"/>
        </w:rPr>
        <w:t xml:space="preserve"> </w:t>
      </w:r>
      <w:r w:rsidRPr="00F63AFC">
        <w:rPr>
          <w:sz w:val="24"/>
          <w:szCs w:val="24"/>
        </w:rPr>
        <w:t>evaluation.</w:t>
      </w:r>
    </w:p>
    <w:p w:rsidR="00C979F0" w:rsidRPr="00F63AFC" w:rsidRDefault="00D1550A" w:rsidP="00EB03BC">
      <w:pPr>
        <w:pStyle w:val="Heading3"/>
        <w:numPr>
          <w:ilvl w:val="1"/>
          <w:numId w:val="112"/>
        </w:numPr>
        <w:spacing w:before="161"/>
        <w:rPr>
          <w:sz w:val="24"/>
          <w:szCs w:val="24"/>
        </w:rPr>
      </w:pPr>
      <w:bookmarkStart w:id="94" w:name="_bookmark36"/>
      <w:bookmarkStart w:id="95" w:name="_Toc91574050"/>
      <w:bookmarkEnd w:id="94"/>
      <w:r w:rsidRPr="00F63AFC">
        <w:rPr>
          <w:color w:val="4471C4"/>
          <w:sz w:val="24"/>
          <w:szCs w:val="24"/>
        </w:rPr>
        <w:t>Nonconformities, Errors and</w:t>
      </w:r>
      <w:r w:rsidR="008333C7">
        <w:rPr>
          <w:color w:val="4471C4"/>
          <w:sz w:val="24"/>
          <w:szCs w:val="24"/>
        </w:rPr>
        <w:t xml:space="preserve"> </w:t>
      </w:r>
      <w:r w:rsidRPr="00F63AFC">
        <w:rPr>
          <w:color w:val="4471C4"/>
          <w:sz w:val="24"/>
          <w:szCs w:val="24"/>
        </w:rPr>
        <w:t>Omissions</w:t>
      </w:r>
      <w:bookmarkEnd w:id="95"/>
    </w:p>
    <w:p w:rsidR="00C979F0" w:rsidRPr="00F63AFC" w:rsidRDefault="00C979F0">
      <w:pPr>
        <w:pStyle w:val="BodyText"/>
        <w:spacing w:before="1"/>
        <w:rPr>
          <w:b/>
          <w:sz w:val="24"/>
          <w:szCs w:val="24"/>
        </w:rPr>
      </w:pPr>
    </w:p>
    <w:p w:rsidR="00C979F0" w:rsidRPr="00F63AFC" w:rsidRDefault="00D1550A" w:rsidP="00EB03BC">
      <w:pPr>
        <w:pStyle w:val="ListParagraph"/>
        <w:numPr>
          <w:ilvl w:val="2"/>
          <w:numId w:val="113"/>
        </w:numPr>
        <w:tabs>
          <w:tab w:val="left" w:pos="841"/>
        </w:tabs>
        <w:spacing w:line="276" w:lineRule="auto"/>
        <w:ind w:right="4"/>
        <w:rPr>
          <w:sz w:val="24"/>
          <w:szCs w:val="24"/>
        </w:rPr>
      </w:pPr>
      <w:r w:rsidRPr="00F63AFC">
        <w:rPr>
          <w:sz w:val="24"/>
          <w:szCs w:val="24"/>
        </w:rPr>
        <w:t>Provided that a Bid is substantially responsive, the Bid Evaluation Committee may waive any non</w:t>
      </w:r>
      <w:r w:rsidR="008333C7">
        <w:rPr>
          <w:sz w:val="24"/>
          <w:szCs w:val="24"/>
        </w:rPr>
        <w:t xml:space="preserve"> </w:t>
      </w:r>
      <w:r w:rsidRPr="00F63AFC">
        <w:rPr>
          <w:sz w:val="24"/>
          <w:szCs w:val="24"/>
        </w:rPr>
        <w:t>conformities in the</w:t>
      </w:r>
      <w:r w:rsidR="008333C7">
        <w:rPr>
          <w:sz w:val="24"/>
          <w:szCs w:val="24"/>
        </w:rPr>
        <w:t xml:space="preserve"> </w:t>
      </w:r>
      <w:r w:rsidRPr="00F63AFC">
        <w:rPr>
          <w:sz w:val="24"/>
          <w:szCs w:val="24"/>
        </w:rPr>
        <w:t>Bid.</w:t>
      </w:r>
    </w:p>
    <w:p w:rsidR="00C979F0" w:rsidRPr="008333C7" w:rsidRDefault="00D1550A" w:rsidP="008333C7">
      <w:pPr>
        <w:pStyle w:val="ListParagraph"/>
        <w:numPr>
          <w:ilvl w:val="2"/>
          <w:numId w:val="113"/>
        </w:numPr>
        <w:tabs>
          <w:tab w:val="left" w:pos="841"/>
        </w:tabs>
        <w:spacing w:before="164" w:line="276" w:lineRule="auto"/>
        <w:ind w:right="4"/>
        <w:rPr>
          <w:sz w:val="24"/>
          <w:szCs w:val="24"/>
        </w:rPr>
      </w:pPr>
      <w:r w:rsidRPr="00F63AFC">
        <w:rPr>
          <w:sz w:val="24"/>
          <w:szCs w:val="24"/>
        </w:rPr>
        <w:t xml:space="preserve">Provided </w:t>
      </w:r>
      <w:r w:rsidR="008333C7" w:rsidRPr="008333C7">
        <w:rPr>
          <w:sz w:val="24"/>
          <w:szCs w:val="24"/>
        </w:rPr>
        <w:t>that a bid is substantially responsive, the TIA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r w:rsidRPr="008333C7">
        <w:rPr>
          <w:sz w:val="24"/>
          <w:szCs w:val="24"/>
        </w:rPr>
        <w:t>.</w:t>
      </w:r>
    </w:p>
    <w:p w:rsidR="00C979F0" w:rsidRPr="00F63AFC" w:rsidRDefault="00330E22" w:rsidP="00EB03BC">
      <w:pPr>
        <w:pStyle w:val="Heading3"/>
        <w:spacing w:before="156"/>
        <w:ind w:left="709" w:right="4"/>
        <w:rPr>
          <w:sz w:val="24"/>
          <w:szCs w:val="24"/>
        </w:rPr>
      </w:pPr>
      <w:bookmarkStart w:id="96" w:name="_Toc91574051"/>
      <w:r w:rsidRPr="00F63AFC">
        <w:rPr>
          <w:color w:val="4F81BD" w:themeColor="accent1"/>
          <w:sz w:val="24"/>
          <w:szCs w:val="24"/>
        </w:rPr>
        <w:t>2.33</w:t>
      </w:r>
      <w:bookmarkStart w:id="97" w:name="_bookmark37"/>
      <w:bookmarkStart w:id="98" w:name="_Toc91574052"/>
      <w:bookmarkEnd w:id="96"/>
      <w:bookmarkEnd w:id="97"/>
      <w:r w:rsidR="008333C7">
        <w:rPr>
          <w:color w:val="4F81BD" w:themeColor="accent1"/>
          <w:sz w:val="24"/>
          <w:szCs w:val="24"/>
        </w:rPr>
        <w:t xml:space="preserve">  </w:t>
      </w:r>
      <w:r w:rsidR="00D1550A" w:rsidRPr="00F63AFC">
        <w:rPr>
          <w:color w:val="4471C4"/>
          <w:sz w:val="24"/>
          <w:szCs w:val="24"/>
        </w:rPr>
        <w:t>Correction of Arithmetical</w:t>
      </w:r>
      <w:r w:rsidR="008333C7">
        <w:rPr>
          <w:color w:val="4471C4"/>
          <w:sz w:val="24"/>
          <w:szCs w:val="24"/>
        </w:rPr>
        <w:t xml:space="preserve"> </w:t>
      </w:r>
      <w:r w:rsidR="00D1550A" w:rsidRPr="00F63AFC">
        <w:rPr>
          <w:color w:val="4471C4"/>
          <w:sz w:val="24"/>
          <w:szCs w:val="24"/>
        </w:rPr>
        <w:t>Errors</w:t>
      </w:r>
      <w:bookmarkEnd w:id="98"/>
    </w:p>
    <w:p w:rsidR="00C979F0" w:rsidRPr="00F63AFC" w:rsidRDefault="00C979F0">
      <w:pPr>
        <w:pStyle w:val="BodyText"/>
        <w:spacing w:before="10"/>
        <w:rPr>
          <w:b/>
          <w:sz w:val="24"/>
          <w:szCs w:val="24"/>
        </w:rPr>
      </w:pPr>
    </w:p>
    <w:p w:rsidR="00C979F0" w:rsidRPr="00F63AFC" w:rsidRDefault="00D1550A" w:rsidP="00EB03BC">
      <w:pPr>
        <w:pStyle w:val="ListParagraph"/>
        <w:numPr>
          <w:ilvl w:val="2"/>
          <w:numId w:val="114"/>
        </w:numPr>
        <w:tabs>
          <w:tab w:val="left" w:pos="841"/>
        </w:tabs>
        <w:spacing w:line="256" w:lineRule="auto"/>
        <w:ind w:right="4"/>
        <w:rPr>
          <w:sz w:val="24"/>
          <w:szCs w:val="24"/>
        </w:rPr>
      </w:pPr>
      <w:r w:rsidRPr="00F63AFC">
        <w:rPr>
          <w:sz w:val="24"/>
          <w:szCs w:val="24"/>
        </w:rPr>
        <w:t>Provided that the Bid is substantially responsive, the Bid Evaluation Committee shall correct arithmetical errors in the following cases,</w:t>
      </w:r>
      <w:r w:rsidR="008333C7">
        <w:rPr>
          <w:sz w:val="24"/>
          <w:szCs w:val="24"/>
        </w:rPr>
        <w:t xml:space="preserve"> </w:t>
      </w:r>
      <w:r w:rsidRPr="00F63AFC">
        <w:rPr>
          <w:sz w:val="24"/>
          <w:szCs w:val="24"/>
        </w:rPr>
        <w:t>namely:</w:t>
      </w:r>
    </w:p>
    <w:p w:rsidR="00C979F0" w:rsidRPr="008333C7" w:rsidRDefault="00D1550A" w:rsidP="008333C7">
      <w:pPr>
        <w:pStyle w:val="ListParagraph"/>
        <w:numPr>
          <w:ilvl w:val="0"/>
          <w:numId w:val="115"/>
        </w:numPr>
        <w:spacing w:before="167" w:line="259" w:lineRule="auto"/>
        <w:ind w:left="1134" w:right="4" w:hanging="425"/>
        <w:rPr>
          <w:sz w:val="24"/>
          <w:szCs w:val="24"/>
        </w:rPr>
      </w:pPr>
      <w:r w:rsidRPr="00F63AFC">
        <w:rPr>
          <w:sz w:val="24"/>
          <w:szCs w:val="24"/>
        </w:rPr>
        <w:lastRenderedPageBreak/>
        <w:t xml:space="preserve">If </w:t>
      </w:r>
      <w:r w:rsidR="008333C7" w:rsidRPr="008333C7">
        <w:rPr>
          <w:sz w:val="24"/>
          <w:szCs w:val="24"/>
        </w:rPr>
        <w:t>there is a discrepancy between the unit price and the total price that is obtained by multiplying the unit price and quantity, the unit price shall prevail and the total price shall be corrected, unless in the opinion of the Committee there is an obvious misplacement of the decimal point in the unit price, in which case the total price as quoted shall govern and the unit price shall be corrected</w:t>
      </w:r>
      <w:r w:rsidRPr="008333C7">
        <w:rPr>
          <w:sz w:val="24"/>
          <w:szCs w:val="24"/>
        </w:rPr>
        <w:t>;</w:t>
      </w:r>
    </w:p>
    <w:p w:rsidR="00C979F0" w:rsidRPr="008333C7" w:rsidRDefault="00D1550A" w:rsidP="008333C7">
      <w:pPr>
        <w:pStyle w:val="ListParagraph"/>
        <w:numPr>
          <w:ilvl w:val="0"/>
          <w:numId w:val="115"/>
        </w:numPr>
        <w:spacing w:line="259" w:lineRule="auto"/>
        <w:ind w:left="1134" w:right="4" w:hanging="425"/>
        <w:rPr>
          <w:sz w:val="24"/>
          <w:szCs w:val="24"/>
        </w:rPr>
      </w:pPr>
      <w:r w:rsidRPr="00F63AFC">
        <w:rPr>
          <w:sz w:val="24"/>
          <w:szCs w:val="24"/>
        </w:rPr>
        <w:t xml:space="preserve">if </w:t>
      </w:r>
      <w:r w:rsidR="008333C7" w:rsidRPr="008333C7">
        <w:rPr>
          <w:sz w:val="24"/>
          <w:szCs w:val="24"/>
        </w:rPr>
        <w:t xml:space="preserve">there is an error in a calculation of the total corresponding to the addition or subtraction of subtotals, the subtotals shall prevail, and the total shall be corrected; and </w:t>
      </w:r>
    </w:p>
    <w:p w:rsidR="00C979F0" w:rsidRPr="00F63AFC" w:rsidRDefault="00D1550A" w:rsidP="00EB03BC">
      <w:pPr>
        <w:pStyle w:val="ListParagraph"/>
        <w:numPr>
          <w:ilvl w:val="0"/>
          <w:numId w:val="115"/>
        </w:numPr>
        <w:spacing w:line="256" w:lineRule="auto"/>
        <w:ind w:left="1134" w:right="4" w:hanging="425"/>
        <w:rPr>
          <w:sz w:val="24"/>
          <w:szCs w:val="24"/>
        </w:rPr>
      </w:pPr>
      <w:r w:rsidRPr="00F63AFC">
        <w:rPr>
          <w:sz w:val="24"/>
          <w:szCs w:val="24"/>
        </w:rPr>
        <w:t>if there is a discrepancy between words and figures, the amount in words shall prevail, unless the amount expressed in words is related to an arithmetic error, in which case the amount in figures shall prevail subject to (</w:t>
      </w:r>
      <w:r w:rsidR="00AC2C5A" w:rsidRPr="00F63AFC">
        <w:rPr>
          <w:sz w:val="24"/>
          <w:szCs w:val="24"/>
        </w:rPr>
        <w:t>i</w:t>
      </w:r>
      <w:r w:rsidRPr="00F63AFC">
        <w:rPr>
          <w:sz w:val="24"/>
          <w:szCs w:val="24"/>
        </w:rPr>
        <w:t>) and (</w:t>
      </w:r>
      <w:r w:rsidR="00AC2C5A" w:rsidRPr="00F63AFC">
        <w:rPr>
          <w:sz w:val="24"/>
          <w:szCs w:val="24"/>
        </w:rPr>
        <w:t>ii</w:t>
      </w:r>
      <w:r w:rsidRPr="00F63AFC">
        <w:rPr>
          <w:sz w:val="24"/>
          <w:szCs w:val="24"/>
        </w:rPr>
        <w:t>)above.</w:t>
      </w:r>
    </w:p>
    <w:p w:rsidR="00C979F0" w:rsidRPr="00F63AFC" w:rsidRDefault="00D1550A" w:rsidP="00EB03BC">
      <w:pPr>
        <w:pStyle w:val="ListParagraph"/>
        <w:numPr>
          <w:ilvl w:val="2"/>
          <w:numId w:val="114"/>
        </w:numPr>
        <w:tabs>
          <w:tab w:val="left" w:pos="841"/>
        </w:tabs>
        <w:spacing w:before="165" w:line="254" w:lineRule="auto"/>
        <w:ind w:right="4"/>
        <w:rPr>
          <w:sz w:val="24"/>
          <w:szCs w:val="24"/>
        </w:rPr>
      </w:pPr>
      <w:r w:rsidRPr="00F63AFC">
        <w:rPr>
          <w:sz w:val="24"/>
          <w:szCs w:val="24"/>
        </w:rPr>
        <w:t>If the price bid is ambiguous leading to two equally valid total price amounts, the bid shall be treated as non-responsive andr</w:t>
      </w:r>
      <w:r w:rsidR="008333C7">
        <w:rPr>
          <w:sz w:val="24"/>
          <w:szCs w:val="24"/>
        </w:rPr>
        <w:t xml:space="preserve"> </w:t>
      </w:r>
      <w:r w:rsidRPr="00F63AFC">
        <w:rPr>
          <w:sz w:val="24"/>
          <w:szCs w:val="24"/>
        </w:rPr>
        <w:t>ejected.</w:t>
      </w:r>
    </w:p>
    <w:p w:rsidR="00C979F0" w:rsidRPr="00F63AFC" w:rsidRDefault="00C979F0">
      <w:pPr>
        <w:spacing w:line="254" w:lineRule="auto"/>
        <w:jc w:val="both"/>
        <w:rPr>
          <w:sz w:val="24"/>
          <w:szCs w:val="24"/>
        </w:rPr>
      </w:pPr>
    </w:p>
    <w:p w:rsidR="00C979F0" w:rsidRPr="00F63AFC" w:rsidRDefault="00567E7F" w:rsidP="00B64CEF">
      <w:pPr>
        <w:spacing w:line="276" w:lineRule="auto"/>
        <w:ind w:left="709" w:hanging="709"/>
        <w:rPr>
          <w:sz w:val="24"/>
          <w:szCs w:val="24"/>
        </w:rPr>
      </w:pPr>
      <w:r w:rsidRPr="00F63AFC">
        <w:rPr>
          <w:sz w:val="24"/>
          <w:szCs w:val="24"/>
        </w:rPr>
        <w:t xml:space="preserve">2.33.3 </w:t>
      </w:r>
      <w:r w:rsidR="00D1550A" w:rsidRPr="00F63AFC">
        <w:rPr>
          <w:sz w:val="24"/>
          <w:szCs w:val="24"/>
        </w:rPr>
        <w:t>Bidders</w:t>
      </w:r>
      <w:r w:rsidR="008333C7">
        <w:rPr>
          <w:sz w:val="24"/>
          <w:szCs w:val="24"/>
        </w:rPr>
        <w:t xml:space="preserve"> </w:t>
      </w:r>
      <w:r w:rsidR="008333C7" w:rsidRPr="008333C7">
        <w:rPr>
          <w:sz w:val="24"/>
          <w:szCs w:val="24"/>
        </w:rPr>
        <w:t>shall be requested to accept correction of arithmetical errors. Failure to accept the correction in accordance with ITB Para 2.33.1, shall res</w:t>
      </w:r>
      <w:r w:rsidR="008333C7">
        <w:rPr>
          <w:sz w:val="24"/>
          <w:szCs w:val="24"/>
        </w:rPr>
        <w:t>ult in the rejection of the Bid</w:t>
      </w:r>
      <w:r w:rsidR="00D1550A" w:rsidRPr="00F63AFC">
        <w:rPr>
          <w:sz w:val="24"/>
          <w:szCs w:val="24"/>
        </w:rPr>
        <w:t>.</w:t>
      </w:r>
    </w:p>
    <w:p w:rsidR="00C979F0" w:rsidRPr="00F63AFC" w:rsidRDefault="00D1550A" w:rsidP="008333C7">
      <w:pPr>
        <w:pStyle w:val="Heading3"/>
        <w:numPr>
          <w:ilvl w:val="1"/>
          <w:numId w:val="114"/>
        </w:numPr>
        <w:spacing w:before="161" w:after="240" w:line="276" w:lineRule="auto"/>
        <w:ind w:right="4"/>
        <w:rPr>
          <w:sz w:val="24"/>
          <w:szCs w:val="24"/>
        </w:rPr>
      </w:pPr>
      <w:bookmarkStart w:id="99" w:name="_bookmark38"/>
      <w:bookmarkStart w:id="100" w:name="_Toc91574053"/>
      <w:bookmarkEnd w:id="99"/>
      <w:r w:rsidRPr="00F63AFC">
        <w:rPr>
          <w:color w:val="4471C4"/>
          <w:sz w:val="24"/>
          <w:szCs w:val="24"/>
        </w:rPr>
        <w:t>Price and Purchase Preference</w:t>
      </w:r>
      <w:bookmarkEnd w:id="100"/>
    </w:p>
    <w:p w:rsidR="00C979F0" w:rsidRPr="008333C7" w:rsidRDefault="00D1550A" w:rsidP="008333C7">
      <w:pPr>
        <w:pStyle w:val="ListParagraph"/>
        <w:numPr>
          <w:ilvl w:val="2"/>
          <w:numId w:val="114"/>
        </w:numPr>
        <w:tabs>
          <w:tab w:val="left" w:pos="841"/>
        </w:tabs>
        <w:spacing w:line="276" w:lineRule="auto"/>
        <w:ind w:right="4"/>
        <w:rPr>
          <w:sz w:val="24"/>
          <w:szCs w:val="24"/>
        </w:rPr>
      </w:pPr>
      <w:r w:rsidRPr="00F63AFC">
        <w:rPr>
          <w:sz w:val="24"/>
          <w:szCs w:val="24"/>
        </w:rPr>
        <w:t>Price</w:t>
      </w:r>
      <w:r w:rsidR="008333C7">
        <w:rPr>
          <w:sz w:val="24"/>
          <w:szCs w:val="24"/>
        </w:rPr>
        <w:t xml:space="preserve"> </w:t>
      </w:r>
      <w:r w:rsidR="008333C7" w:rsidRPr="008333C7">
        <w:rPr>
          <w:sz w:val="24"/>
          <w:szCs w:val="24"/>
        </w:rPr>
        <w:t>or purchase preference as per the rates and proportion of quantity notified in the Procurement Preference Policy, Assam, 2015 including its amendment from time to time as notified by Govt. of Assam shall be accorded to firms located in the State of Assam as prescribed therein, or as may be notified by the State Government from time to time, subject to the production of valid registration certificate as prescribed in the said Policy</w:t>
      </w:r>
      <w:r w:rsidRPr="008333C7">
        <w:rPr>
          <w:sz w:val="24"/>
          <w:szCs w:val="24"/>
        </w:rPr>
        <w:t>.</w:t>
      </w:r>
    </w:p>
    <w:p w:rsidR="00C979F0" w:rsidRPr="00F63AFC" w:rsidRDefault="00D1550A" w:rsidP="00AC2C5A">
      <w:pPr>
        <w:pStyle w:val="ListParagraph"/>
        <w:numPr>
          <w:ilvl w:val="2"/>
          <w:numId w:val="114"/>
        </w:numPr>
        <w:tabs>
          <w:tab w:val="left" w:pos="841"/>
        </w:tabs>
        <w:spacing w:before="156" w:line="276" w:lineRule="auto"/>
        <w:ind w:right="4"/>
        <w:rPr>
          <w:sz w:val="24"/>
          <w:szCs w:val="24"/>
        </w:rPr>
      </w:pPr>
      <w:r w:rsidRPr="00F63AFC">
        <w:rPr>
          <w:sz w:val="24"/>
          <w:szCs w:val="24"/>
        </w:rPr>
        <w:t xml:space="preserve">The </w:t>
      </w:r>
      <w:r w:rsidRPr="00F63AFC">
        <w:rPr>
          <w:b/>
          <w:sz w:val="24"/>
          <w:szCs w:val="24"/>
        </w:rPr>
        <w:t xml:space="preserve">Section IV - Qualification and Evaluation Criteria </w:t>
      </w:r>
      <w:r w:rsidRPr="00F63AFC">
        <w:rPr>
          <w:sz w:val="24"/>
          <w:szCs w:val="24"/>
        </w:rPr>
        <w:t xml:space="preserve">defines the manner inwhich </w:t>
      </w:r>
      <w:r w:rsidR="00D73FBE" w:rsidRPr="00F63AFC">
        <w:rPr>
          <w:sz w:val="24"/>
          <w:szCs w:val="24"/>
        </w:rPr>
        <w:t>s</w:t>
      </w:r>
      <w:r w:rsidRPr="00F63AFC">
        <w:rPr>
          <w:sz w:val="24"/>
          <w:szCs w:val="24"/>
        </w:rPr>
        <w:t xml:space="preserve">uch </w:t>
      </w:r>
      <w:r w:rsidR="00D73FBE" w:rsidRPr="00F63AFC">
        <w:rPr>
          <w:sz w:val="24"/>
          <w:szCs w:val="24"/>
        </w:rPr>
        <w:t>p</w:t>
      </w:r>
      <w:r w:rsidRPr="00F63AFC">
        <w:rPr>
          <w:sz w:val="24"/>
          <w:szCs w:val="24"/>
        </w:rPr>
        <w:t xml:space="preserve">rice or </w:t>
      </w:r>
      <w:r w:rsidR="00D73FBE" w:rsidRPr="00F63AFC">
        <w:rPr>
          <w:sz w:val="24"/>
          <w:szCs w:val="24"/>
        </w:rPr>
        <w:t>p</w:t>
      </w:r>
      <w:r w:rsidRPr="00F63AFC">
        <w:rPr>
          <w:sz w:val="24"/>
          <w:szCs w:val="24"/>
        </w:rPr>
        <w:t xml:space="preserve">urchase preferences shall be accorded, provided the bidder submits valid registration certificate issued by respective entities for the goods required under </w:t>
      </w:r>
      <w:r w:rsidRPr="00F63AFC">
        <w:rPr>
          <w:b/>
          <w:bCs/>
          <w:sz w:val="24"/>
          <w:szCs w:val="24"/>
        </w:rPr>
        <w:t>Section V - Schedule of</w:t>
      </w:r>
      <w:r w:rsidR="008333C7">
        <w:rPr>
          <w:b/>
          <w:bCs/>
          <w:sz w:val="24"/>
          <w:szCs w:val="24"/>
        </w:rPr>
        <w:t xml:space="preserve"> </w:t>
      </w:r>
      <w:r w:rsidRPr="00F63AFC">
        <w:rPr>
          <w:b/>
          <w:bCs/>
          <w:sz w:val="24"/>
          <w:szCs w:val="24"/>
        </w:rPr>
        <w:t>Requirements.</w:t>
      </w:r>
    </w:p>
    <w:p w:rsidR="00C979F0" w:rsidRPr="00F63AFC" w:rsidRDefault="00D1550A" w:rsidP="00EB03BC">
      <w:pPr>
        <w:pStyle w:val="Heading3"/>
        <w:numPr>
          <w:ilvl w:val="1"/>
          <w:numId w:val="114"/>
        </w:numPr>
        <w:spacing w:before="161" w:line="276" w:lineRule="auto"/>
        <w:ind w:right="4"/>
        <w:rPr>
          <w:sz w:val="24"/>
          <w:szCs w:val="24"/>
        </w:rPr>
      </w:pPr>
      <w:bookmarkStart w:id="101" w:name="_bookmark39"/>
      <w:bookmarkStart w:id="102" w:name="_Toc91574054"/>
      <w:bookmarkEnd w:id="101"/>
      <w:r w:rsidRPr="00F63AFC">
        <w:rPr>
          <w:color w:val="4471C4"/>
          <w:sz w:val="24"/>
          <w:szCs w:val="24"/>
        </w:rPr>
        <w:t>Evaluation of</w:t>
      </w:r>
      <w:r w:rsidR="008333C7">
        <w:rPr>
          <w:color w:val="4471C4"/>
          <w:sz w:val="24"/>
          <w:szCs w:val="24"/>
        </w:rPr>
        <w:t xml:space="preserve"> </w:t>
      </w:r>
      <w:r w:rsidRPr="00F63AFC">
        <w:rPr>
          <w:color w:val="4471C4"/>
          <w:sz w:val="24"/>
          <w:szCs w:val="24"/>
        </w:rPr>
        <w:t>Bids</w:t>
      </w:r>
      <w:bookmarkEnd w:id="102"/>
    </w:p>
    <w:p w:rsidR="00C979F0" w:rsidRPr="00F63AFC" w:rsidRDefault="005404BA" w:rsidP="008333C7">
      <w:pPr>
        <w:spacing w:before="253" w:after="240" w:line="276" w:lineRule="auto"/>
        <w:ind w:left="709" w:right="4" w:hanging="709"/>
        <w:jc w:val="both"/>
        <w:rPr>
          <w:sz w:val="24"/>
          <w:szCs w:val="24"/>
        </w:rPr>
      </w:pPr>
      <w:r w:rsidRPr="00F63AFC">
        <w:rPr>
          <w:sz w:val="24"/>
          <w:szCs w:val="24"/>
        </w:rPr>
        <w:t xml:space="preserve">2.35.1 </w:t>
      </w:r>
      <w:r w:rsidR="00D1550A" w:rsidRPr="00F63AFC">
        <w:rPr>
          <w:sz w:val="24"/>
          <w:szCs w:val="24"/>
        </w:rPr>
        <w:t>The Evaluation Committee</w:t>
      </w:r>
      <w:r w:rsidR="00D73FBE" w:rsidRPr="00F63AFC">
        <w:rPr>
          <w:sz w:val="24"/>
          <w:szCs w:val="24"/>
        </w:rPr>
        <w:t xml:space="preserve"> duly appointed by the TIA</w:t>
      </w:r>
      <w:r w:rsidR="00D1550A" w:rsidRPr="00F63AFC">
        <w:rPr>
          <w:sz w:val="24"/>
          <w:szCs w:val="24"/>
        </w:rPr>
        <w:t xml:space="preserve"> shall use the criteria and</w:t>
      </w:r>
      <w:r w:rsidR="008333C7">
        <w:rPr>
          <w:sz w:val="24"/>
          <w:szCs w:val="24"/>
        </w:rPr>
        <w:t xml:space="preserve"> </w:t>
      </w:r>
      <w:r w:rsidR="00D1550A" w:rsidRPr="00F63AFC">
        <w:rPr>
          <w:sz w:val="24"/>
          <w:szCs w:val="24"/>
        </w:rPr>
        <w:t>methodologies listed in this Clause. No other evaluation criteria or methodologies shall be</w:t>
      </w:r>
      <w:r w:rsidR="008333C7">
        <w:rPr>
          <w:sz w:val="24"/>
          <w:szCs w:val="24"/>
        </w:rPr>
        <w:t xml:space="preserve"> </w:t>
      </w:r>
      <w:r w:rsidR="00D1550A" w:rsidRPr="00F63AFC">
        <w:rPr>
          <w:sz w:val="24"/>
          <w:szCs w:val="24"/>
        </w:rPr>
        <w:t>permitted.</w:t>
      </w:r>
    </w:p>
    <w:p w:rsidR="00C979F0" w:rsidRPr="00F63AFC" w:rsidRDefault="00D1550A" w:rsidP="00EB03BC">
      <w:pPr>
        <w:pStyle w:val="ListParagraph"/>
        <w:numPr>
          <w:ilvl w:val="2"/>
          <w:numId w:val="116"/>
        </w:numPr>
        <w:spacing w:line="276" w:lineRule="auto"/>
        <w:ind w:right="4"/>
        <w:rPr>
          <w:sz w:val="24"/>
          <w:szCs w:val="24"/>
        </w:rPr>
      </w:pPr>
      <w:r w:rsidRPr="00F63AFC">
        <w:rPr>
          <w:sz w:val="24"/>
          <w:szCs w:val="24"/>
        </w:rPr>
        <w:t>To evaluate a Bid, the Evaluation Committee shall consider the</w:t>
      </w:r>
      <w:r w:rsidR="008333C7">
        <w:rPr>
          <w:sz w:val="24"/>
          <w:szCs w:val="24"/>
        </w:rPr>
        <w:t xml:space="preserve"> </w:t>
      </w:r>
      <w:r w:rsidRPr="00F63AFC">
        <w:rPr>
          <w:sz w:val="24"/>
          <w:szCs w:val="24"/>
        </w:rPr>
        <w:t>following:</w:t>
      </w:r>
    </w:p>
    <w:p w:rsidR="00C979F0" w:rsidRPr="00F63AFC" w:rsidRDefault="00D1550A" w:rsidP="00EB03BC">
      <w:pPr>
        <w:pStyle w:val="ListParagraph"/>
        <w:numPr>
          <w:ilvl w:val="0"/>
          <w:numId w:val="117"/>
        </w:numPr>
        <w:spacing w:line="276" w:lineRule="auto"/>
        <w:ind w:left="1276" w:right="4" w:hanging="425"/>
        <w:rPr>
          <w:sz w:val="24"/>
          <w:szCs w:val="24"/>
        </w:rPr>
      </w:pPr>
      <w:r w:rsidRPr="00F63AFC">
        <w:rPr>
          <w:sz w:val="24"/>
          <w:szCs w:val="24"/>
        </w:rPr>
        <w:t xml:space="preserve">evaluation will be done for Items or Schedules / Lots (contracts), as </w:t>
      </w:r>
      <w:r w:rsidRPr="00F63AFC">
        <w:rPr>
          <w:b/>
          <w:sz w:val="24"/>
          <w:szCs w:val="24"/>
        </w:rPr>
        <w:t xml:space="preserve">specified in the BDS; </w:t>
      </w:r>
      <w:r w:rsidRPr="00F63AFC">
        <w:rPr>
          <w:sz w:val="24"/>
          <w:szCs w:val="24"/>
        </w:rPr>
        <w:t xml:space="preserve">and the Bid Price as quoted in accordance with ITB </w:t>
      </w:r>
      <w:r w:rsidRPr="00F63AFC">
        <w:rPr>
          <w:sz w:val="24"/>
          <w:szCs w:val="24"/>
        </w:rPr>
        <w:lastRenderedPageBreak/>
        <w:t>Para</w:t>
      </w:r>
      <w:r w:rsidR="00B376E0" w:rsidRPr="00F63AFC">
        <w:rPr>
          <w:spacing w:val="-13"/>
          <w:sz w:val="24"/>
          <w:szCs w:val="24"/>
        </w:rPr>
        <w:t>2.</w:t>
      </w:r>
      <w:r w:rsidRPr="00F63AFC">
        <w:rPr>
          <w:sz w:val="24"/>
          <w:szCs w:val="24"/>
        </w:rPr>
        <w:t>14.</w:t>
      </w:r>
    </w:p>
    <w:p w:rsidR="00C979F0" w:rsidRPr="00F63AFC" w:rsidRDefault="00D1550A" w:rsidP="00EB03BC">
      <w:pPr>
        <w:pStyle w:val="ListParagraph"/>
        <w:numPr>
          <w:ilvl w:val="0"/>
          <w:numId w:val="117"/>
        </w:numPr>
        <w:spacing w:before="3" w:line="276" w:lineRule="auto"/>
        <w:ind w:left="1276" w:right="4" w:hanging="425"/>
        <w:rPr>
          <w:sz w:val="24"/>
          <w:szCs w:val="24"/>
        </w:rPr>
      </w:pPr>
      <w:r w:rsidRPr="00F63AFC">
        <w:rPr>
          <w:sz w:val="24"/>
          <w:szCs w:val="24"/>
        </w:rPr>
        <w:t>price adjustment for correction of arithmetic errors in accordance with ITB</w:t>
      </w:r>
      <w:r w:rsidR="00B376E0" w:rsidRPr="00F63AFC">
        <w:rPr>
          <w:spacing w:val="-7"/>
          <w:sz w:val="24"/>
          <w:szCs w:val="24"/>
        </w:rPr>
        <w:t>2.</w:t>
      </w:r>
      <w:r w:rsidRPr="00F63AFC">
        <w:rPr>
          <w:sz w:val="24"/>
          <w:szCs w:val="24"/>
        </w:rPr>
        <w:t>33.1</w:t>
      </w:r>
    </w:p>
    <w:p w:rsidR="00C979F0" w:rsidRPr="00F63AFC" w:rsidRDefault="00D1550A" w:rsidP="00EB03BC">
      <w:pPr>
        <w:pStyle w:val="ListParagraph"/>
        <w:numPr>
          <w:ilvl w:val="0"/>
          <w:numId w:val="117"/>
        </w:numPr>
        <w:spacing w:before="2" w:line="276" w:lineRule="auto"/>
        <w:ind w:left="1276" w:right="4" w:hanging="425"/>
        <w:rPr>
          <w:sz w:val="24"/>
          <w:szCs w:val="24"/>
        </w:rPr>
      </w:pPr>
      <w:r w:rsidRPr="00F63AFC">
        <w:rPr>
          <w:sz w:val="24"/>
          <w:szCs w:val="24"/>
        </w:rPr>
        <w:t>price adjustment due to discounts offered in accordance with ITB Para14</w:t>
      </w:r>
    </w:p>
    <w:p w:rsidR="00C979F0" w:rsidRPr="00F63AFC" w:rsidRDefault="00D1550A" w:rsidP="00EB03BC">
      <w:pPr>
        <w:pStyle w:val="ListParagraph"/>
        <w:numPr>
          <w:ilvl w:val="0"/>
          <w:numId w:val="117"/>
        </w:numPr>
        <w:spacing w:line="276" w:lineRule="auto"/>
        <w:ind w:left="1276" w:right="4" w:hanging="425"/>
        <w:rPr>
          <w:sz w:val="24"/>
          <w:szCs w:val="24"/>
        </w:rPr>
      </w:pPr>
      <w:r w:rsidRPr="00F63AFC">
        <w:rPr>
          <w:sz w:val="24"/>
          <w:szCs w:val="24"/>
        </w:rPr>
        <w:t>price adjustment due to quantifiable nonmaterial non</w:t>
      </w:r>
      <w:r w:rsidR="008333C7">
        <w:rPr>
          <w:sz w:val="24"/>
          <w:szCs w:val="24"/>
        </w:rPr>
        <w:t xml:space="preserve"> </w:t>
      </w:r>
      <w:r w:rsidRPr="00F63AFC">
        <w:rPr>
          <w:sz w:val="24"/>
          <w:szCs w:val="24"/>
        </w:rPr>
        <w:t>conformities in accordance with ITB 30.3</w:t>
      </w:r>
    </w:p>
    <w:p w:rsidR="00C979F0" w:rsidRPr="00F63AFC" w:rsidRDefault="00D1550A" w:rsidP="00EB03BC">
      <w:pPr>
        <w:pStyle w:val="ListParagraph"/>
        <w:numPr>
          <w:ilvl w:val="0"/>
          <w:numId w:val="117"/>
        </w:numPr>
        <w:spacing w:line="276" w:lineRule="auto"/>
        <w:ind w:left="1276" w:right="4" w:hanging="425"/>
        <w:rPr>
          <w:b/>
          <w:sz w:val="24"/>
          <w:szCs w:val="24"/>
        </w:rPr>
      </w:pPr>
      <w:r w:rsidRPr="00F63AFC">
        <w:rPr>
          <w:sz w:val="24"/>
          <w:szCs w:val="24"/>
        </w:rPr>
        <w:t xml:space="preserve">the additional evaluation factors are specified in </w:t>
      </w:r>
      <w:r w:rsidRPr="00F63AFC">
        <w:rPr>
          <w:b/>
          <w:sz w:val="24"/>
          <w:szCs w:val="24"/>
        </w:rPr>
        <w:t>Section IV: Evaluation and Qualification Criteria</w:t>
      </w:r>
    </w:p>
    <w:p w:rsidR="00C979F0" w:rsidRPr="00F63AFC" w:rsidRDefault="00C979F0" w:rsidP="00EB03BC">
      <w:pPr>
        <w:pStyle w:val="BodyText"/>
        <w:spacing w:before="11" w:line="276" w:lineRule="auto"/>
        <w:ind w:right="4"/>
        <w:rPr>
          <w:b/>
          <w:sz w:val="24"/>
          <w:szCs w:val="24"/>
        </w:rPr>
      </w:pPr>
    </w:p>
    <w:p w:rsidR="00C979F0" w:rsidRPr="00F63AFC" w:rsidRDefault="00D1550A" w:rsidP="00EB03BC">
      <w:pPr>
        <w:pStyle w:val="ListParagraph"/>
        <w:numPr>
          <w:ilvl w:val="2"/>
          <w:numId w:val="118"/>
        </w:numPr>
        <w:tabs>
          <w:tab w:val="left" w:pos="841"/>
        </w:tabs>
        <w:spacing w:line="276" w:lineRule="auto"/>
        <w:ind w:right="4"/>
        <w:rPr>
          <w:b/>
          <w:sz w:val="24"/>
          <w:szCs w:val="24"/>
        </w:rPr>
      </w:pPr>
      <w:r w:rsidRPr="00F63AFC">
        <w:rPr>
          <w:sz w:val="24"/>
          <w:szCs w:val="24"/>
        </w:rPr>
        <w:t xml:space="preserve">If </w:t>
      </w:r>
      <w:r w:rsidRPr="00F63AFC">
        <w:rPr>
          <w:spacing w:val="-5"/>
          <w:sz w:val="24"/>
          <w:szCs w:val="24"/>
        </w:rPr>
        <w:t xml:space="preserve">Bidders </w:t>
      </w:r>
      <w:r w:rsidRPr="00F63AFC">
        <w:rPr>
          <w:spacing w:val="-4"/>
          <w:sz w:val="24"/>
          <w:szCs w:val="24"/>
        </w:rPr>
        <w:t xml:space="preserve">are allowed </w:t>
      </w:r>
      <w:r w:rsidRPr="00F63AFC">
        <w:rPr>
          <w:sz w:val="24"/>
          <w:szCs w:val="24"/>
        </w:rPr>
        <w:t xml:space="preserve">to </w:t>
      </w:r>
      <w:r w:rsidRPr="00F63AFC">
        <w:rPr>
          <w:spacing w:val="-4"/>
          <w:sz w:val="24"/>
          <w:szCs w:val="24"/>
        </w:rPr>
        <w:t xml:space="preserve">quote </w:t>
      </w:r>
      <w:r w:rsidRPr="00F63AFC">
        <w:rPr>
          <w:spacing w:val="-5"/>
          <w:sz w:val="24"/>
          <w:szCs w:val="24"/>
        </w:rPr>
        <w:t xml:space="preserve">separate prices </w:t>
      </w:r>
      <w:r w:rsidRPr="00F63AFC">
        <w:rPr>
          <w:spacing w:val="-3"/>
          <w:sz w:val="24"/>
          <w:szCs w:val="24"/>
        </w:rPr>
        <w:t xml:space="preserve">for </w:t>
      </w:r>
      <w:r w:rsidRPr="00F63AFC">
        <w:rPr>
          <w:spacing w:val="-5"/>
          <w:sz w:val="24"/>
          <w:szCs w:val="24"/>
        </w:rPr>
        <w:t xml:space="preserve">different Schedules </w:t>
      </w:r>
      <w:r w:rsidRPr="00F63AFC">
        <w:rPr>
          <w:sz w:val="24"/>
          <w:szCs w:val="24"/>
        </w:rPr>
        <w:t>/</w:t>
      </w:r>
      <w:r w:rsidRPr="00F63AFC">
        <w:rPr>
          <w:spacing w:val="-4"/>
          <w:sz w:val="24"/>
          <w:szCs w:val="24"/>
        </w:rPr>
        <w:t xml:space="preserve">Lots </w:t>
      </w:r>
      <w:r w:rsidRPr="00F63AFC">
        <w:rPr>
          <w:spacing w:val="-5"/>
          <w:sz w:val="24"/>
          <w:szCs w:val="24"/>
        </w:rPr>
        <w:t xml:space="preserve">(contracts), </w:t>
      </w:r>
      <w:r w:rsidRPr="00F63AFC">
        <w:rPr>
          <w:spacing w:val="-4"/>
          <w:sz w:val="24"/>
          <w:szCs w:val="24"/>
        </w:rPr>
        <w:t xml:space="preserve">the </w:t>
      </w:r>
      <w:r w:rsidRPr="00F63AFC">
        <w:rPr>
          <w:spacing w:val="-5"/>
          <w:sz w:val="24"/>
          <w:szCs w:val="24"/>
        </w:rPr>
        <w:t xml:space="preserve">methodology </w:t>
      </w:r>
      <w:r w:rsidRPr="00F63AFC">
        <w:rPr>
          <w:sz w:val="24"/>
          <w:szCs w:val="24"/>
        </w:rPr>
        <w:t xml:space="preserve">to </w:t>
      </w:r>
      <w:r w:rsidRPr="00F63AFC">
        <w:rPr>
          <w:spacing w:val="-5"/>
          <w:sz w:val="24"/>
          <w:szCs w:val="24"/>
        </w:rPr>
        <w:t xml:space="preserve">determine </w:t>
      </w:r>
      <w:r w:rsidRPr="00F63AFC">
        <w:rPr>
          <w:spacing w:val="-4"/>
          <w:sz w:val="24"/>
          <w:szCs w:val="24"/>
        </w:rPr>
        <w:t xml:space="preserve">the </w:t>
      </w:r>
      <w:r w:rsidRPr="00F63AFC">
        <w:rPr>
          <w:spacing w:val="-5"/>
          <w:sz w:val="24"/>
          <w:szCs w:val="24"/>
        </w:rPr>
        <w:t xml:space="preserve">lowest evaluated price </w:t>
      </w:r>
      <w:r w:rsidRPr="00F63AFC">
        <w:rPr>
          <w:spacing w:val="-3"/>
          <w:sz w:val="24"/>
          <w:szCs w:val="24"/>
        </w:rPr>
        <w:t xml:space="preserve">of </w:t>
      </w:r>
      <w:r w:rsidRPr="00F63AFC">
        <w:rPr>
          <w:spacing w:val="-4"/>
          <w:sz w:val="24"/>
          <w:szCs w:val="24"/>
        </w:rPr>
        <w:t xml:space="preserve">the </w:t>
      </w:r>
      <w:r w:rsidRPr="00F63AFC">
        <w:rPr>
          <w:spacing w:val="-5"/>
          <w:sz w:val="24"/>
          <w:szCs w:val="24"/>
        </w:rPr>
        <w:t xml:space="preserve">Schedule </w:t>
      </w:r>
      <w:r w:rsidRPr="00F63AFC">
        <w:rPr>
          <w:sz w:val="24"/>
          <w:szCs w:val="24"/>
        </w:rPr>
        <w:t>/</w:t>
      </w:r>
      <w:r w:rsidRPr="00F63AFC">
        <w:rPr>
          <w:spacing w:val="-4"/>
          <w:sz w:val="24"/>
          <w:szCs w:val="24"/>
        </w:rPr>
        <w:t xml:space="preserve">Lot </w:t>
      </w:r>
      <w:r w:rsidRPr="00F63AFC">
        <w:rPr>
          <w:spacing w:val="-5"/>
          <w:sz w:val="24"/>
          <w:szCs w:val="24"/>
        </w:rPr>
        <w:t xml:space="preserve">(contract) combinations, including </w:t>
      </w:r>
      <w:r w:rsidRPr="00F63AFC">
        <w:rPr>
          <w:spacing w:val="-3"/>
          <w:sz w:val="24"/>
          <w:szCs w:val="24"/>
        </w:rPr>
        <w:t xml:space="preserve">any </w:t>
      </w:r>
      <w:r w:rsidRPr="00F63AFC">
        <w:rPr>
          <w:spacing w:val="-5"/>
          <w:sz w:val="24"/>
          <w:szCs w:val="24"/>
        </w:rPr>
        <w:t xml:space="preserve">discounts </w:t>
      </w:r>
      <w:r w:rsidRPr="00F63AFC">
        <w:rPr>
          <w:spacing w:val="-4"/>
          <w:sz w:val="24"/>
          <w:szCs w:val="24"/>
        </w:rPr>
        <w:t xml:space="preserve">offered </w:t>
      </w:r>
      <w:r w:rsidRPr="00F63AFC">
        <w:rPr>
          <w:spacing w:val="-3"/>
          <w:sz w:val="24"/>
          <w:szCs w:val="24"/>
        </w:rPr>
        <w:t xml:space="preserve">in the </w:t>
      </w:r>
      <w:r w:rsidRPr="00F63AFC">
        <w:rPr>
          <w:spacing w:val="-5"/>
          <w:sz w:val="24"/>
          <w:szCs w:val="24"/>
        </w:rPr>
        <w:t xml:space="preserve">Letter </w:t>
      </w:r>
      <w:r w:rsidRPr="00F63AFC">
        <w:rPr>
          <w:spacing w:val="-3"/>
          <w:sz w:val="24"/>
          <w:szCs w:val="24"/>
        </w:rPr>
        <w:t xml:space="preserve">of </w:t>
      </w:r>
      <w:r w:rsidRPr="00F63AFC">
        <w:rPr>
          <w:spacing w:val="-4"/>
          <w:sz w:val="24"/>
          <w:szCs w:val="24"/>
        </w:rPr>
        <w:t xml:space="preserve">Bid Form </w:t>
      </w:r>
      <w:r w:rsidRPr="00F63AFC">
        <w:rPr>
          <w:spacing w:val="-3"/>
          <w:sz w:val="24"/>
          <w:szCs w:val="24"/>
        </w:rPr>
        <w:t xml:space="preserve">as </w:t>
      </w:r>
      <w:r w:rsidRPr="00F63AFC">
        <w:rPr>
          <w:spacing w:val="-5"/>
          <w:sz w:val="24"/>
          <w:szCs w:val="24"/>
        </w:rPr>
        <w:t xml:space="preserve">specified </w:t>
      </w:r>
      <w:r w:rsidRPr="00F63AFC">
        <w:rPr>
          <w:spacing w:val="-4"/>
          <w:sz w:val="24"/>
          <w:szCs w:val="24"/>
        </w:rPr>
        <w:t>in BDS</w:t>
      </w:r>
      <w:r w:rsidR="008333C7">
        <w:rPr>
          <w:spacing w:val="-4"/>
          <w:sz w:val="24"/>
          <w:szCs w:val="24"/>
        </w:rPr>
        <w:t xml:space="preserve"> </w:t>
      </w:r>
      <w:r w:rsidRPr="00F63AFC">
        <w:rPr>
          <w:spacing w:val="-4"/>
          <w:sz w:val="24"/>
          <w:szCs w:val="24"/>
        </w:rPr>
        <w:t>and</w:t>
      </w:r>
      <w:r w:rsidR="008333C7">
        <w:rPr>
          <w:spacing w:val="-4"/>
          <w:sz w:val="24"/>
          <w:szCs w:val="24"/>
        </w:rPr>
        <w:t xml:space="preserve"> </w:t>
      </w:r>
      <w:r w:rsidRPr="00F63AFC">
        <w:rPr>
          <w:spacing w:val="-3"/>
          <w:sz w:val="24"/>
          <w:szCs w:val="24"/>
        </w:rPr>
        <w:t>in</w:t>
      </w:r>
      <w:r w:rsidR="008333C7">
        <w:rPr>
          <w:spacing w:val="-3"/>
          <w:sz w:val="24"/>
          <w:szCs w:val="24"/>
        </w:rPr>
        <w:t xml:space="preserve"> </w:t>
      </w:r>
      <w:r w:rsidRPr="00F63AFC">
        <w:rPr>
          <w:b/>
          <w:spacing w:val="-5"/>
          <w:sz w:val="24"/>
          <w:szCs w:val="24"/>
        </w:rPr>
        <w:t>Section</w:t>
      </w:r>
      <w:r w:rsidR="008333C7">
        <w:rPr>
          <w:b/>
          <w:spacing w:val="-5"/>
          <w:sz w:val="24"/>
          <w:szCs w:val="24"/>
        </w:rPr>
        <w:t xml:space="preserve"> </w:t>
      </w:r>
      <w:r w:rsidRPr="00F63AFC">
        <w:rPr>
          <w:b/>
          <w:sz w:val="24"/>
          <w:szCs w:val="24"/>
        </w:rPr>
        <w:t>IV-</w:t>
      </w:r>
      <w:r w:rsidR="008333C7">
        <w:rPr>
          <w:b/>
          <w:sz w:val="24"/>
          <w:szCs w:val="24"/>
        </w:rPr>
        <w:t xml:space="preserve"> </w:t>
      </w:r>
      <w:r w:rsidRPr="00F63AFC">
        <w:rPr>
          <w:b/>
          <w:spacing w:val="-5"/>
          <w:sz w:val="24"/>
          <w:szCs w:val="24"/>
        </w:rPr>
        <w:t>Evaluation</w:t>
      </w:r>
      <w:r w:rsidR="008333C7">
        <w:rPr>
          <w:b/>
          <w:spacing w:val="-5"/>
          <w:sz w:val="24"/>
          <w:szCs w:val="24"/>
        </w:rPr>
        <w:t xml:space="preserve"> </w:t>
      </w:r>
      <w:r w:rsidRPr="00F63AFC">
        <w:rPr>
          <w:b/>
          <w:spacing w:val="-4"/>
          <w:sz w:val="24"/>
          <w:szCs w:val="24"/>
        </w:rPr>
        <w:t>an</w:t>
      </w:r>
      <w:r w:rsidR="008333C7">
        <w:rPr>
          <w:b/>
          <w:spacing w:val="-4"/>
          <w:sz w:val="24"/>
          <w:szCs w:val="24"/>
        </w:rPr>
        <w:t xml:space="preserve"> </w:t>
      </w:r>
      <w:r w:rsidRPr="00F63AFC">
        <w:rPr>
          <w:b/>
          <w:spacing w:val="-5"/>
          <w:sz w:val="24"/>
          <w:szCs w:val="24"/>
        </w:rPr>
        <w:t>Qualification</w:t>
      </w:r>
      <w:r w:rsidR="008333C7">
        <w:rPr>
          <w:b/>
          <w:spacing w:val="-5"/>
          <w:sz w:val="24"/>
          <w:szCs w:val="24"/>
        </w:rPr>
        <w:t xml:space="preserve"> </w:t>
      </w:r>
      <w:r w:rsidRPr="00F63AFC">
        <w:rPr>
          <w:b/>
          <w:spacing w:val="-5"/>
          <w:sz w:val="24"/>
          <w:szCs w:val="24"/>
        </w:rPr>
        <w:t>Criteria</w:t>
      </w:r>
    </w:p>
    <w:p w:rsidR="00C979F0" w:rsidRPr="00F63AFC" w:rsidRDefault="00D1550A" w:rsidP="00EB03BC">
      <w:pPr>
        <w:pStyle w:val="ListParagraph"/>
        <w:numPr>
          <w:ilvl w:val="2"/>
          <w:numId w:val="118"/>
        </w:numPr>
        <w:tabs>
          <w:tab w:val="left" w:pos="840"/>
          <w:tab w:val="left" w:pos="841"/>
        </w:tabs>
        <w:spacing w:before="181" w:line="276" w:lineRule="auto"/>
        <w:ind w:right="4"/>
        <w:rPr>
          <w:sz w:val="24"/>
          <w:szCs w:val="24"/>
        </w:rPr>
      </w:pPr>
      <w:r w:rsidRPr="00F63AFC">
        <w:rPr>
          <w:sz w:val="24"/>
          <w:szCs w:val="24"/>
        </w:rPr>
        <w:t>The evaluation of a bid will exclude and not take into</w:t>
      </w:r>
      <w:r w:rsidR="008333C7">
        <w:rPr>
          <w:sz w:val="24"/>
          <w:szCs w:val="24"/>
        </w:rPr>
        <w:t xml:space="preserve"> </w:t>
      </w:r>
      <w:r w:rsidRPr="00F63AFC">
        <w:rPr>
          <w:sz w:val="24"/>
          <w:szCs w:val="24"/>
        </w:rPr>
        <w:t>account:</w:t>
      </w:r>
    </w:p>
    <w:p w:rsidR="00C979F0" w:rsidRPr="00F63AFC" w:rsidRDefault="00D1550A" w:rsidP="00EB03BC">
      <w:pPr>
        <w:pStyle w:val="ListParagraph"/>
        <w:numPr>
          <w:ilvl w:val="0"/>
          <w:numId w:val="119"/>
        </w:numPr>
        <w:spacing w:before="179" w:line="276" w:lineRule="auto"/>
        <w:ind w:left="1276" w:right="4"/>
        <w:rPr>
          <w:sz w:val="24"/>
          <w:szCs w:val="24"/>
        </w:rPr>
      </w:pPr>
      <w:r w:rsidRPr="00F63AFC">
        <w:rPr>
          <w:sz w:val="24"/>
          <w:szCs w:val="24"/>
        </w:rPr>
        <w:t>IGST/SGST/CGST</w:t>
      </w:r>
      <w:r w:rsidR="008333C7">
        <w:rPr>
          <w:sz w:val="24"/>
          <w:szCs w:val="24"/>
        </w:rPr>
        <w:t xml:space="preserve"> </w:t>
      </w:r>
      <w:r w:rsidRPr="00F63AFC">
        <w:rPr>
          <w:sz w:val="24"/>
          <w:szCs w:val="24"/>
        </w:rPr>
        <w:t>payable</w:t>
      </w:r>
      <w:r w:rsidR="008333C7">
        <w:rPr>
          <w:sz w:val="24"/>
          <w:szCs w:val="24"/>
        </w:rPr>
        <w:t xml:space="preserve"> </w:t>
      </w:r>
      <w:r w:rsidRPr="00F63AFC">
        <w:rPr>
          <w:sz w:val="24"/>
          <w:szCs w:val="24"/>
        </w:rPr>
        <w:t>on</w:t>
      </w:r>
      <w:r w:rsidR="008333C7">
        <w:rPr>
          <w:sz w:val="24"/>
          <w:szCs w:val="24"/>
        </w:rPr>
        <w:t xml:space="preserve"> </w:t>
      </w:r>
      <w:r w:rsidRPr="00F63AFC">
        <w:rPr>
          <w:sz w:val="24"/>
          <w:szCs w:val="24"/>
        </w:rPr>
        <w:t>the</w:t>
      </w:r>
      <w:r w:rsidR="008333C7">
        <w:rPr>
          <w:sz w:val="24"/>
          <w:szCs w:val="24"/>
        </w:rPr>
        <w:t xml:space="preserve"> </w:t>
      </w:r>
      <w:r w:rsidRPr="00F63AFC">
        <w:rPr>
          <w:sz w:val="24"/>
          <w:szCs w:val="24"/>
        </w:rPr>
        <w:t>Goods</w:t>
      </w:r>
      <w:r w:rsidR="008333C7">
        <w:rPr>
          <w:sz w:val="24"/>
          <w:szCs w:val="24"/>
        </w:rPr>
        <w:t xml:space="preserve"> </w:t>
      </w:r>
      <w:r w:rsidRPr="00F63AFC">
        <w:rPr>
          <w:sz w:val="24"/>
          <w:szCs w:val="24"/>
        </w:rPr>
        <w:t>and</w:t>
      </w:r>
      <w:r w:rsidR="008333C7">
        <w:rPr>
          <w:sz w:val="24"/>
          <w:szCs w:val="24"/>
        </w:rPr>
        <w:t xml:space="preserve"> </w:t>
      </w:r>
      <w:r w:rsidRPr="00F63AFC">
        <w:rPr>
          <w:sz w:val="24"/>
          <w:szCs w:val="24"/>
        </w:rPr>
        <w:t>related</w:t>
      </w:r>
      <w:r w:rsidR="008333C7">
        <w:rPr>
          <w:sz w:val="24"/>
          <w:szCs w:val="24"/>
        </w:rPr>
        <w:t xml:space="preserve"> </w:t>
      </w:r>
      <w:r w:rsidRPr="00F63AFC">
        <w:rPr>
          <w:sz w:val="24"/>
          <w:szCs w:val="24"/>
        </w:rPr>
        <w:t>services</w:t>
      </w:r>
      <w:r w:rsidR="008333C7">
        <w:rPr>
          <w:sz w:val="24"/>
          <w:szCs w:val="24"/>
        </w:rPr>
        <w:t xml:space="preserve"> </w:t>
      </w:r>
      <w:r w:rsidRPr="00F63AFC">
        <w:rPr>
          <w:sz w:val="24"/>
          <w:szCs w:val="24"/>
        </w:rPr>
        <w:t>if</w:t>
      </w:r>
      <w:r w:rsidR="008333C7">
        <w:rPr>
          <w:sz w:val="24"/>
          <w:szCs w:val="24"/>
        </w:rPr>
        <w:t xml:space="preserve"> </w:t>
      </w:r>
      <w:r w:rsidRPr="00F63AFC">
        <w:rPr>
          <w:sz w:val="24"/>
          <w:szCs w:val="24"/>
        </w:rPr>
        <w:t>the</w:t>
      </w:r>
      <w:r w:rsidR="008333C7">
        <w:rPr>
          <w:sz w:val="24"/>
          <w:szCs w:val="24"/>
        </w:rPr>
        <w:t xml:space="preserve"> </w:t>
      </w:r>
      <w:r w:rsidRPr="00F63AFC">
        <w:rPr>
          <w:sz w:val="24"/>
          <w:szCs w:val="24"/>
        </w:rPr>
        <w:t>contract is awarded to the</w:t>
      </w:r>
      <w:r w:rsidR="008333C7">
        <w:rPr>
          <w:sz w:val="24"/>
          <w:szCs w:val="24"/>
        </w:rPr>
        <w:t xml:space="preserve"> </w:t>
      </w:r>
      <w:r w:rsidRPr="00F63AFC">
        <w:rPr>
          <w:sz w:val="24"/>
          <w:szCs w:val="24"/>
        </w:rPr>
        <w:t>Bidder</w:t>
      </w:r>
    </w:p>
    <w:p w:rsidR="00C979F0" w:rsidRPr="00F63AFC" w:rsidRDefault="00D1550A" w:rsidP="00EB03BC">
      <w:pPr>
        <w:pStyle w:val="ListParagraph"/>
        <w:numPr>
          <w:ilvl w:val="0"/>
          <w:numId w:val="119"/>
        </w:numPr>
        <w:spacing w:before="178" w:line="276" w:lineRule="auto"/>
        <w:ind w:left="1276" w:right="4"/>
        <w:rPr>
          <w:b/>
          <w:sz w:val="24"/>
          <w:szCs w:val="24"/>
        </w:rPr>
      </w:pPr>
      <w:r w:rsidRPr="00F63AFC">
        <w:rPr>
          <w:sz w:val="24"/>
          <w:szCs w:val="24"/>
        </w:rPr>
        <w:t xml:space="preserve">Any other component </w:t>
      </w:r>
      <w:r w:rsidRPr="00F63AFC">
        <w:rPr>
          <w:b/>
          <w:sz w:val="24"/>
          <w:szCs w:val="24"/>
        </w:rPr>
        <w:t>as specified in the</w:t>
      </w:r>
      <w:r w:rsidR="008333C7">
        <w:rPr>
          <w:b/>
          <w:sz w:val="24"/>
          <w:szCs w:val="24"/>
        </w:rPr>
        <w:t xml:space="preserve"> </w:t>
      </w:r>
      <w:r w:rsidRPr="00F63AFC">
        <w:rPr>
          <w:b/>
          <w:sz w:val="24"/>
          <w:szCs w:val="24"/>
        </w:rPr>
        <w:t>BDS</w:t>
      </w:r>
    </w:p>
    <w:p w:rsidR="00DE74EC" w:rsidRPr="00F63AFC" w:rsidRDefault="00D1550A" w:rsidP="00EB03BC">
      <w:pPr>
        <w:pStyle w:val="ListParagraph"/>
        <w:numPr>
          <w:ilvl w:val="2"/>
          <w:numId w:val="118"/>
        </w:numPr>
        <w:tabs>
          <w:tab w:val="left" w:pos="841"/>
        </w:tabs>
        <w:spacing w:before="182" w:line="276" w:lineRule="auto"/>
        <w:ind w:right="4"/>
        <w:rPr>
          <w:sz w:val="24"/>
          <w:szCs w:val="24"/>
        </w:rPr>
      </w:pPr>
      <w:r w:rsidRPr="00F63AFC">
        <w:rPr>
          <w:sz w:val="24"/>
          <w:szCs w:val="24"/>
        </w:rPr>
        <w:t>The</w:t>
      </w:r>
      <w:r w:rsidR="008333C7">
        <w:rPr>
          <w:sz w:val="24"/>
          <w:szCs w:val="24"/>
        </w:rPr>
        <w:t xml:space="preserve"> e</w:t>
      </w:r>
      <w:r w:rsidRPr="00F63AFC">
        <w:rPr>
          <w:sz w:val="24"/>
          <w:szCs w:val="24"/>
        </w:rPr>
        <w:t xml:space="preserve">valuation of a bid </w:t>
      </w:r>
      <w:r w:rsidR="00AD6716" w:rsidRPr="00F63AFC">
        <w:rPr>
          <w:sz w:val="24"/>
          <w:szCs w:val="24"/>
        </w:rPr>
        <w:t xml:space="preserve">by TIA </w:t>
      </w:r>
      <w:r w:rsidRPr="00F63AFC">
        <w:rPr>
          <w:sz w:val="24"/>
          <w:szCs w:val="24"/>
        </w:rPr>
        <w:t>may require the consideration of other factors</w:t>
      </w:r>
      <w:r w:rsidR="00C05AA9" w:rsidRPr="00F63AFC">
        <w:rPr>
          <w:sz w:val="24"/>
          <w:szCs w:val="24"/>
        </w:rPr>
        <w:t xml:space="preserve"> as specified in Section-IV (e.g. Qualification &amp; Evaluation Criteria)</w:t>
      </w:r>
      <w:r w:rsidRPr="00F63AFC">
        <w:rPr>
          <w:sz w:val="24"/>
          <w:szCs w:val="24"/>
        </w:rPr>
        <w:t xml:space="preserve">, in addition to the Bid Price quoted in accordance with ITB </w:t>
      </w:r>
      <w:r w:rsidR="00DE74EC" w:rsidRPr="00F63AFC">
        <w:rPr>
          <w:sz w:val="24"/>
          <w:szCs w:val="24"/>
        </w:rPr>
        <w:t>2.</w:t>
      </w:r>
      <w:r w:rsidRPr="00F63AFC">
        <w:rPr>
          <w:sz w:val="24"/>
          <w:szCs w:val="24"/>
        </w:rPr>
        <w:t>14</w:t>
      </w:r>
      <w:r w:rsidR="00AD6716" w:rsidRPr="00F63AFC">
        <w:rPr>
          <w:sz w:val="24"/>
          <w:szCs w:val="24"/>
        </w:rPr>
        <w:t>,</w:t>
      </w:r>
      <w:r w:rsidRPr="00F63AFC">
        <w:rPr>
          <w:sz w:val="24"/>
          <w:szCs w:val="24"/>
        </w:rPr>
        <w:t xml:space="preserve">. </w:t>
      </w:r>
    </w:p>
    <w:p w:rsidR="00C979F0" w:rsidRPr="008333C7" w:rsidRDefault="00D1550A" w:rsidP="008333C7">
      <w:pPr>
        <w:pStyle w:val="Heading3"/>
        <w:numPr>
          <w:ilvl w:val="1"/>
          <w:numId w:val="118"/>
        </w:numPr>
        <w:spacing w:before="180" w:after="240" w:line="276" w:lineRule="auto"/>
        <w:ind w:right="4"/>
        <w:rPr>
          <w:sz w:val="24"/>
          <w:szCs w:val="24"/>
        </w:rPr>
      </w:pPr>
      <w:bookmarkStart w:id="103" w:name="_bookmark40"/>
      <w:bookmarkStart w:id="104" w:name="_Toc91574055"/>
      <w:bookmarkEnd w:id="103"/>
      <w:r w:rsidRPr="00F63AFC">
        <w:rPr>
          <w:color w:val="4471C4"/>
          <w:sz w:val="24"/>
          <w:szCs w:val="24"/>
        </w:rPr>
        <w:t>Comparison of</w:t>
      </w:r>
      <w:r w:rsidR="008333C7">
        <w:rPr>
          <w:color w:val="4471C4"/>
          <w:sz w:val="24"/>
          <w:szCs w:val="24"/>
        </w:rPr>
        <w:t xml:space="preserve"> </w:t>
      </w:r>
      <w:r w:rsidRPr="00F63AFC">
        <w:rPr>
          <w:color w:val="4471C4"/>
          <w:sz w:val="24"/>
          <w:szCs w:val="24"/>
        </w:rPr>
        <w:t>Bids</w:t>
      </w:r>
      <w:bookmarkEnd w:id="104"/>
    </w:p>
    <w:p w:rsidR="00C979F0" w:rsidRPr="00F63AFC" w:rsidRDefault="00C05AA9" w:rsidP="008333C7">
      <w:pPr>
        <w:spacing w:after="240" w:line="276" w:lineRule="auto"/>
        <w:ind w:left="709" w:hanging="709"/>
        <w:jc w:val="both"/>
        <w:rPr>
          <w:sz w:val="24"/>
          <w:szCs w:val="24"/>
        </w:rPr>
      </w:pPr>
      <w:r w:rsidRPr="00F63AFC">
        <w:rPr>
          <w:sz w:val="24"/>
          <w:szCs w:val="24"/>
        </w:rPr>
        <w:t xml:space="preserve">2.36.1 </w:t>
      </w:r>
      <w:r w:rsidR="00D1550A" w:rsidRPr="00F63AFC">
        <w:rPr>
          <w:sz w:val="24"/>
          <w:szCs w:val="24"/>
        </w:rPr>
        <w:t xml:space="preserve">The </w:t>
      </w:r>
      <w:r w:rsidR="008333C7" w:rsidRPr="008333C7">
        <w:rPr>
          <w:sz w:val="24"/>
          <w:szCs w:val="24"/>
        </w:rPr>
        <w:t>Purchaser/ Evaluation Committee shall compare the evaluated prices of all substantially responsive bids established in accordance with ITB 35.2 to determine the lowest evaluated bid. The comparison shall be on the basis of DDP (place of final destination) prices, together with prices for any required installation, training, commissioning and other services. The evaluation of prices shall not take into account IGST / SGST / CGST levied in connection with the sale or delivery of goods and related services</w:t>
      </w:r>
    </w:p>
    <w:p w:rsidR="00C979F0" w:rsidRPr="008333C7" w:rsidRDefault="00D1550A" w:rsidP="008333C7">
      <w:pPr>
        <w:pStyle w:val="ListParagraph"/>
        <w:numPr>
          <w:ilvl w:val="2"/>
          <w:numId w:val="118"/>
        </w:numPr>
        <w:tabs>
          <w:tab w:val="left" w:pos="840"/>
          <w:tab w:val="left" w:pos="841"/>
        </w:tabs>
        <w:spacing w:before="1" w:after="240" w:line="276" w:lineRule="auto"/>
        <w:ind w:right="4"/>
        <w:rPr>
          <w:sz w:val="24"/>
          <w:szCs w:val="24"/>
        </w:rPr>
      </w:pPr>
      <w:r w:rsidRPr="00F63AFC">
        <w:rPr>
          <w:sz w:val="24"/>
          <w:szCs w:val="24"/>
        </w:rPr>
        <w:t>The</w:t>
      </w:r>
      <w:r w:rsidR="008333C7">
        <w:rPr>
          <w:sz w:val="24"/>
          <w:szCs w:val="24"/>
        </w:rPr>
        <w:t xml:space="preserve"> </w:t>
      </w:r>
      <w:r w:rsidR="008333C7" w:rsidRPr="008333C7">
        <w:rPr>
          <w:sz w:val="24"/>
          <w:szCs w:val="24"/>
        </w:rPr>
        <w:t xml:space="preserve">additional criteria for comparison of bid prices of substantially responsive bids are </w:t>
      </w:r>
      <w:r w:rsidR="008333C7" w:rsidRPr="008333C7">
        <w:rPr>
          <w:b/>
          <w:bCs/>
          <w:sz w:val="24"/>
          <w:szCs w:val="24"/>
        </w:rPr>
        <w:t>specified in Section IV - Evaluation and Qualification Criteria</w:t>
      </w:r>
    </w:p>
    <w:p w:rsidR="00C979F0" w:rsidRPr="00F63AFC" w:rsidRDefault="00D1550A" w:rsidP="00FF6F74">
      <w:pPr>
        <w:pStyle w:val="ListParagraph"/>
        <w:numPr>
          <w:ilvl w:val="1"/>
          <w:numId w:val="118"/>
        </w:numPr>
        <w:tabs>
          <w:tab w:val="left" w:pos="840"/>
          <w:tab w:val="left" w:pos="841"/>
        </w:tabs>
        <w:spacing w:after="240"/>
        <w:rPr>
          <w:b/>
          <w:sz w:val="24"/>
          <w:szCs w:val="24"/>
        </w:rPr>
      </w:pPr>
      <w:bookmarkStart w:id="105" w:name="_bookmark41"/>
      <w:bookmarkEnd w:id="105"/>
      <w:r w:rsidRPr="00F63AFC">
        <w:rPr>
          <w:b/>
          <w:color w:val="4471C4"/>
          <w:sz w:val="24"/>
          <w:szCs w:val="24"/>
        </w:rPr>
        <w:t>Qualification of the</w:t>
      </w:r>
      <w:r w:rsidR="008333C7">
        <w:rPr>
          <w:b/>
          <w:color w:val="4471C4"/>
          <w:sz w:val="24"/>
          <w:szCs w:val="24"/>
        </w:rPr>
        <w:t xml:space="preserve"> </w:t>
      </w:r>
      <w:r w:rsidRPr="00F63AFC">
        <w:rPr>
          <w:b/>
          <w:color w:val="4471C4"/>
          <w:sz w:val="24"/>
          <w:szCs w:val="24"/>
        </w:rPr>
        <w:t>Bidder</w:t>
      </w:r>
    </w:p>
    <w:p w:rsidR="00C979F0" w:rsidRPr="00FF6F74" w:rsidRDefault="00D1550A" w:rsidP="00EB03BC">
      <w:pPr>
        <w:pStyle w:val="ListParagraph"/>
        <w:numPr>
          <w:ilvl w:val="2"/>
          <w:numId w:val="120"/>
        </w:numPr>
        <w:tabs>
          <w:tab w:val="left" w:pos="841"/>
        </w:tabs>
        <w:spacing w:before="1" w:line="276" w:lineRule="auto"/>
        <w:ind w:right="4"/>
        <w:rPr>
          <w:b/>
          <w:sz w:val="24"/>
          <w:szCs w:val="24"/>
        </w:rPr>
      </w:pPr>
      <w:r w:rsidRPr="00FF6F74">
        <w:rPr>
          <w:sz w:val="24"/>
          <w:szCs w:val="24"/>
        </w:rPr>
        <w:t xml:space="preserve">The </w:t>
      </w:r>
      <w:r w:rsidR="003C697C" w:rsidRPr="00FF6F74">
        <w:rPr>
          <w:sz w:val="24"/>
          <w:szCs w:val="24"/>
        </w:rPr>
        <w:t>TIA</w:t>
      </w:r>
      <w:r w:rsidRPr="00FF6F74">
        <w:rPr>
          <w:sz w:val="24"/>
          <w:szCs w:val="24"/>
        </w:rPr>
        <w:t xml:space="preserve"> shall determine to its satisfaction whether the Bidder that is selected as having submitted the lowest evaluated and substantially responsive bid meets the qualifying criteria </w:t>
      </w:r>
      <w:r w:rsidRPr="00FF6F74">
        <w:rPr>
          <w:b/>
          <w:sz w:val="24"/>
          <w:szCs w:val="24"/>
        </w:rPr>
        <w:t>specified in Section IV - Evaluation and Qualification</w:t>
      </w:r>
      <w:r w:rsidR="00FF6F74" w:rsidRPr="00FF6F74">
        <w:rPr>
          <w:b/>
          <w:sz w:val="24"/>
          <w:szCs w:val="24"/>
        </w:rPr>
        <w:t xml:space="preserve"> </w:t>
      </w:r>
      <w:r w:rsidRPr="00FF6F74">
        <w:rPr>
          <w:b/>
          <w:sz w:val="24"/>
          <w:szCs w:val="24"/>
        </w:rPr>
        <w:t>Criteria</w:t>
      </w:r>
    </w:p>
    <w:p w:rsidR="00C979F0" w:rsidRPr="00F63AFC" w:rsidRDefault="00D1550A" w:rsidP="00FF6F74">
      <w:pPr>
        <w:pStyle w:val="ListParagraph"/>
        <w:numPr>
          <w:ilvl w:val="2"/>
          <w:numId w:val="120"/>
        </w:numPr>
        <w:tabs>
          <w:tab w:val="left" w:pos="841"/>
        </w:tabs>
        <w:spacing w:after="240" w:line="276" w:lineRule="auto"/>
        <w:ind w:right="4"/>
        <w:rPr>
          <w:sz w:val="24"/>
          <w:szCs w:val="24"/>
        </w:rPr>
      </w:pPr>
      <w:r w:rsidRPr="00F63AFC">
        <w:rPr>
          <w:sz w:val="24"/>
          <w:szCs w:val="24"/>
        </w:rPr>
        <w:lastRenderedPageBreak/>
        <w:t>The determination shall be based upon an examination of the documentary evidence of the Bidder’s qualifications submitted by the Bidder, pursuant to ITB Para</w:t>
      </w:r>
      <w:r w:rsidR="00FF6F74">
        <w:rPr>
          <w:sz w:val="24"/>
          <w:szCs w:val="24"/>
        </w:rPr>
        <w:t xml:space="preserve"> </w:t>
      </w:r>
      <w:r w:rsidR="00B91995" w:rsidRPr="00F63AFC">
        <w:rPr>
          <w:spacing w:val="-18"/>
          <w:sz w:val="24"/>
          <w:szCs w:val="24"/>
        </w:rPr>
        <w:t>2.</w:t>
      </w:r>
      <w:r w:rsidRPr="00F63AFC">
        <w:rPr>
          <w:sz w:val="24"/>
          <w:szCs w:val="24"/>
        </w:rPr>
        <w:t>17</w:t>
      </w:r>
    </w:p>
    <w:p w:rsidR="00C979F0" w:rsidRPr="00FF6F74" w:rsidRDefault="00D1550A" w:rsidP="00FF6F74">
      <w:pPr>
        <w:pStyle w:val="ListParagraph"/>
        <w:numPr>
          <w:ilvl w:val="2"/>
          <w:numId w:val="120"/>
        </w:numPr>
        <w:tabs>
          <w:tab w:val="left" w:pos="841"/>
        </w:tabs>
        <w:spacing w:line="276" w:lineRule="auto"/>
        <w:ind w:right="4"/>
        <w:rPr>
          <w:sz w:val="24"/>
          <w:szCs w:val="24"/>
        </w:rPr>
      </w:pPr>
      <w:r w:rsidRPr="00F63AFC">
        <w:rPr>
          <w:sz w:val="24"/>
          <w:szCs w:val="24"/>
        </w:rPr>
        <w:t xml:space="preserve">An </w:t>
      </w:r>
      <w:r w:rsidR="00FF6F74" w:rsidRPr="00FF6F74">
        <w:rPr>
          <w:sz w:val="24"/>
          <w:szCs w:val="24"/>
        </w:rPr>
        <w:t>affirmative determination shall be a prerequisite for award of the Contract to the Bidder. A negative determination shall result in disqualification of the bid, in which event the TIA/ Evaluation Committee shall proceed to the next lowest evaluated bid to make a similar determination of that Bidder’s qualifications to perform satisfactorily</w:t>
      </w:r>
      <w:r w:rsidRPr="00FF6F74">
        <w:rPr>
          <w:sz w:val="24"/>
          <w:szCs w:val="24"/>
        </w:rPr>
        <w:t>.</w:t>
      </w:r>
    </w:p>
    <w:p w:rsidR="00F904FB" w:rsidRPr="00F63AFC" w:rsidRDefault="00F904FB" w:rsidP="00EB03BC">
      <w:pPr>
        <w:tabs>
          <w:tab w:val="left" w:pos="841"/>
        </w:tabs>
        <w:ind w:right="1297"/>
        <w:rPr>
          <w:sz w:val="24"/>
          <w:szCs w:val="24"/>
        </w:rPr>
      </w:pPr>
    </w:p>
    <w:p w:rsidR="00C979F0" w:rsidRPr="00F63AFC" w:rsidRDefault="00F904FB" w:rsidP="00FF6F74">
      <w:pPr>
        <w:pStyle w:val="Heading3"/>
        <w:numPr>
          <w:ilvl w:val="1"/>
          <w:numId w:val="120"/>
        </w:numPr>
        <w:spacing w:after="240" w:line="242" w:lineRule="auto"/>
        <w:ind w:right="1386"/>
        <w:jc w:val="both"/>
        <w:rPr>
          <w:sz w:val="24"/>
          <w:szCs w:val="24"/>
        </w:rPr>
      </w:pPr>
      <w:bookmarkStart w:id="106" w:name="_bookmark42"/>
      <w:bookmarkStart w:id="107" w:name="_Toc91574056"/>
      <w:bookmarkEnd w:id="106"/>
      <w:r w:rsidRPr="00F63AFC">
        <w:rPr>
          <w:color w:val="4471C4"/>
          <w:sz w:val="24"/>
          <w:szCs w:val="24"/>
        </w:rPr>
        <w:t>TIA</w:t>
      </w:r>
      <w:r w:rsidR="00D1550A" w:rsidRPr="00F63AFC">
        <w:rPr>
          <w:color w:val="4471C4"/>
          <w:sz w:val="24"/>
          <w:szCs w:val="24"/>
        </w:rPr>
        <w:t xml:space="preserve">’s Right to </w:t>
      </w:r>
      <w:r w:rsidR="00D1550A" w:rsidRPr="00F63AFC">
        <w:rPr>
          <w:color w:val="4471C4"/>
          <w:spacing w:val="-3"/>
          <w:sz w:val="24"/>
          <w:szCs w:val="24"/>
        </w:rPr>
        <w:t xml:space="preserve">Accept </w:t>
      </w:r>
      <w:r w:rsidRPr="00F63AFC">
        <w:rPr>
          <w:color w:val="4471C4"/>
          <w:sz w:val="24"/>
          <w:szCs w:val="24"/>
        </w:rPr>
        <w:t>or</w:t>
      </w:r>
      <w:r w:rsidR="00D1550A" w:rsidRPr="00F63AFC">
        <w:rPr>
          <w:color w:val="4471C4"/>
          <w:sz w:val="24"/>
          <w:szCs w:val="24"/>
        </w:rPr>
        <w:t xml:space="preserve"> Reject </w:t>
      </w:r>
      <w:r w:rsidRPr="00F63AFC">
        <w:rPr>
          <w:color w:val="4471C4"/>
          <w:sz w:val="24"/>
          <w:szCs w:val="24"/>
        </w:rPr>
        <w:t>a</w:t>
      </w:r>
      <w:r w:rsidR="00D1550A" w:rsidRPr="00F63AFC">
        <w:rPr>
          <w:color w:val="4471C4"/>
          <w:sz w:val="24"/>
          <w:szCs w:val="24"/>
        </w:rPr>
        <w:t xml:space="preserve">ny or </w:t>
      </w:r>
      <w:r w:rsidRPr="00F63AFC">
        <w:rPr>
          <w:color w:val="4471C4"/>
          <w:spacing w:val="-3"/>
          <w:sz w:val="24"/>
          <w:szCs w:val="24"/>
        </w:rPr>
        <w:t>a</w:t>
      </w:r>
      <w:r w:rsidR="00D1550A" w:rsidRPr="00F63AFC">
        <w:rPr>
          <w:color w:val="4471C4"/>
          <w:spacing w:val="-3"/>
          <w:sz w:val="24"/>
          <w:szCs w:val="24"/>
        </w:rPr>
        <w:t xml:space="preserve">ll </w:t>
      </w:r>
      <w:r w:rsidR="00D1550A" w:rsidRPr="00F63AFC">
        <w:rPr>
          <w:color w:val="4471C4"/>
          <w:sz w:val="24"/>
          <w:szCs w:val="24"/>
        </w:rPr>
        <w:t>Bids</w:t>
      </w:r>
      <w:bookmarkEnd w:id="107"/>
    </w:p>
    <w:p w:rsidR="00C979F0" w:rsidRPr="00FF6F74" w:rsidRDefault="00D1550A" w:rsidP="00FF6F74">
      <w:pPr>
        <w:pStyle w:val="ListParagraph"/>
        <w:numPr>
          <w:ilvl w:val="2"/>
          <w:numId w:val="120"/>
        </w:numPr>
        <w:tabs>
          <w:tab w:val="left" w:pos="841"/>
        </w:tabs>
        <w:spacing w:after="240" w:line="276" w:lineRule="auto"/>
        <w:ind w:right="4"/>
        <w:rPr>
          <w:sz w:val="24"/>
          <w:szCs w:val="24"/>
        </w:rPr>
      </w:pPr>
      <w:r w:rsidRPr="00F63AFC">
        <w:rPr>
          <w:sz w:val="24"/>
          <w:szCs w:val="24"/>
        </w:rPr>
        <w:t xml:space="preserve">The </w:t>
      </w:r>
      <w:r w:rsidR="00FF6F74" w:rsidRPr="00FF6F74">
        <w:rPr>
          <w:sz w:val="24"/>
          <w:szCs w:val="24"/>
        </w:rPr>
        <w:t>Employer reserves the right to accept or reject any bid, and to cancel / annul the bidding process and reject all bids at any time prior to contract award, without thereby incurring any liability to the Bidders for which the Purchaser shall keep record of clear and logical reasons properly for any such action / recall of bidding process. In case of cancellation / annulment, all bids submitted and specifically, bid securities, shall be p</w:t>
      </w:r>
      <w:r w:rsidR="00FF6F74">
        <w:rPr>
          <w:sz w:val="24"/>
          <w:szCs w:val="24"/>
        </w:rPr>
        <w:t>romptly returned to the Bidders.</w:t>
      </w:r>
    </w:p>
    <w:p w:rsidR="00FF6F74" w:rsidRDefault="00FF6F74" w:rsidP="00272EF7">
      <w:pPr>
        <w:pStyle w:val="Heading3"/>
        <w:jc w:val="center"/>
      </w:pPr>
      <w:bookmarkStart w:id="108" w:name="_bookmark43"/>
      <w:bookmarkStart w:id="109" w:name="_Toc91574057"/>
      <w:bookmarkEnd w:id="108"/>
    </w:p>
    <w:p w:rsidR="00C979F0" w:rsidRPr="00C17F96" w:rsidRDefault="00D1550A" w:rsidP="00272EF7">
      <w:pPr>
        <w:pStyle w:val="Heading3"/>
        <w:jc w:val="center"/>
      </w:pPr>
      <w:r w:rsidRPr="00C17F96">
        <w:t>AWARD OF CONTRACT</w:t>
      </w:r>
      <w:bookmarkEnd w:id="109"/>
    </w:p>
    <w:p w:rsidR="00C979F0" w:rsidRPr="00FF6F74" w:rsidRDefault="00D1550A" w:rsidP="00FF6F74">
      <w:pPr>
        <w:pStyle w:val="Heading3"/>
        <w:numPr>
          <w:ilvl w:val="1"/>
          <w:numId w:val="120"/>
        </w:numPr>
        <w:spacing w:before="27" w:after="240" w:line="276" w:lineRule="auto"/>
        <w:rPr>
          <w:sz w:val="24"/>
          <w:szCs w:val="24"/>
        </w:rPr>
      </w:pPr>
      <w:bookmarkStart w:id="110" w:name="_bookmark44"/>
      <w:bookmarkStart w:id="111" w:name="_Toc91574058"/>
      <w:bookmarkEnd w:id="110"/>
      <w:r w:rsidRPr="00FF6F74">
        <w:rPr>
          <w:color w:val="4471C4"/>
          <w:sz w:val="24"/>
          <w:szCs w:val="24"/>
        </w:rPr>
        <w:t>Award</w:t>
      </w:r>
      <w:r w:rsidR="00FF6F74" w:rsidRPr="00FF6F74">
        <w:rPr>
          <w:color w:val="4471C4"/>
          <w:sz w:val="24"/>
          <w:szCs w:val="24"/>
        </w:rPr>
        <w:t xml:space="preserve"> </w:t>
      </w:r>
      <w:r w:rsidRPr="00FF6F74">
        <w:rPr>
          <w:color w:val="4471C4"/>
          <w:sz w:val="24"/>
          <w:szCs w:val="24"/>
        </w:rPr>
        <w:t>Criteria</w:t>
      </w:r>
      <w:bookmarkEnd w:id="111"/>
    </w:p>
    <w:p w:rsidR="00C979F0" w:rsidRPr="00FF6F74" w:rsidRDefault="00D1550A" w:rsidP="00FF6F74">
      <w:pPr>
        <w:pStyle w:val="ListParagraph"/>
        <w:numPr>
          <w:ilvl w:val="2"/>
          <w:numId w:val="120"/>
        </w:numPr>
        <w:tabs>
          <w:tab w:val="left" w:pos="840"/>
          <w:tab w:val="left" w:pos="841"/>
        </w:tabs>
        <w:spacing w:before="1" w:line="276" w:lineRule="auto"/>
        <w:ind w:right="4"/>
        <w:rPr>
          <w:sz w:val="24"/>
          <w:szCs w:val="24"/>
        </w:rPr>
      </w:pPr>
      <w:r w:rsidRPr="00FF6F74">
        <w:rPr>
          <w:sz w:val="24"/>
          <w:szCs w:val="24"/>
        </w:rPr>
        <w:t xml:space="preserve">Subject to ITB </w:t>
      </w:r>
      <w:r w:rsidR="00182070" w:rsidRPr="00FF6F74">
        <w:rPr>
          <w:sz w:val="24"/>
          <w:szCs w:val="24"/>
        </w:rPr>
        <w:t>2.</w:t>
      </w:r>
      <w:r w:rsidRPr="00FF6F74">
        <w:rPr>
          <w:sz w:val="24"/>
          <w:szCs w:val="24"/>
        </w:rPr>
        <w:t xml:space="preserve">38.1, the </w:t>
      </w:r>
      <w:r w:rsidR="00182070" w:rsidRPr="00FF6F74">
        <w:rPr>
          <w:sz w:val="24"/>
          <w:szCs w:val="24"/>
        </w:rPr>
        <w:t>TIA</w:t>
      </w:r>
      <w:r w:rsidRPr="00FF6F74">
        <w:rPr>
          <w:sz w:val="24"/>
          <w:szCs w:val="24"/>
        </w:rPr>
        <w:t xml:space="preserve"> shall award the Contract to the Bidder whose bid has been accepted after evaluation of</w:t>
      </w:r>
      <w:r w:rsidR="00FF6F74">
        <w:rPr>
          <w:sz w:val="24"/>
          <w:szCs w:val="24"/>
        </w:rPr>
        <w:t xml:space="preserve"> </w:t>
      </w:r>
      <w:r w:rsidRPr="00FF6F74">
        <w:rPr>
          <w:sz w:val="24"/>
          <w:szCs w:val="24"/>
        </w:rPr>
        <w:t>bids.</w:t>
      </w:r>
    </w:p>
    <w:p w:rsidR="00F904FB" w:rsidRDefault="00D1550A" w:rsidP="00FF6F74">
      <w:pPr>
        <w:pStyle w:val="ListParagraph"/>
        <w:numPr>
          <w:ilvl w:val="2"/>
          <w:numId w:val="120"/>
        </w:numPr>
        <w:tabs>
          <w:tab w:val="left" w:pos="840"/>
          <w:tab w:val="left" w:pos="841"/>
        </w:tabs>
        <w:spacing w:before="164" w:line="276" w:lineRule="auto"/>
        <w:ind w:right="4"/>
        <w:rPr>
          <w:sz w:val="24"/>
          <w:szCs w:val="24"/>
        </w:rPr>
      </w:pPr>
      <w:r w:rsidRPr="00FF6F74">
        <w:rPr>
          <w:sz w:val="24"/>
          <w:szCs w:val="24"/>
        </w:rPr>
        <w:t>The contract shall not be awarded to more than one bidder by splitting the quantity as given in Schedule of</w:t>
      </w:r>
      <w:r w:rsidR="00FF6F74">
        <w:rPr>
          <w:sz w:val="24"/>
          <w:szCs w:val="24"/>
        </w:rPr>
        <w:t xml:space="preserve"> </w:t>
      </w:r>
      <w:r w:rsidRPr="00FF6F74">
        <w:rPr>
          <w:sz w:val="24"/>
          <w:szCs w:val="24"/>
        </w:rPr>
        <w:t>Requirements.</w:t>
      </w:r>
    </w:p>
    <w:p w:rsidR="00FF6F74" w:rsidRPr="001237E9" w:rsidRDefault="00FF6F74" w:rsidP="001237E9">
      <w:pPr>
        <w:tabs>
          <w:tab w:val="left" w:pos="840"/>
          <w:tab w:val="left" w:pos="841"/>
        </w:tabs>
        <w:spacing w:before="164" w:line="276" w:lineRule="auto"/>
        <w:ind w:right="4"/>
        <w:rPr>
          <w:sz w:val="24"/>
          <w:szCs w:val="24"/>
        </w:rPr>
        <w:sectPr w:rsidR="00FF6F74" w:rsidRPr="001237E9" w:rsidSect="00EB03BC">
          <w:pgSz w:w="12240" w:h="15840"/>
          <w:pgMar w:top="1440" w:right="1440" w:bottom="1440" w:left="1440" w:header="0" w:footer="464" w:gutter="0"/>
          <w:cols w:space="720"/>
          <w:docGrid w:linePitch="299"/>
        </w:sectPr>
      </w:pPr>
    </w:p>
    <w:p w:rsidR="00C979F0" w:rsidRPr="00FF6F74" w:rsidRDefault="00D1550A" w:rsidP="00FF6F74">
      <w:pPr>
        <w:pStyle w:val="Heading3"/>
        <w:numPr>
          <w:ilvl w:val="1"/>
          <w:numId w:val="120"/>
        </w:numPr>
        <w:spacing w:before="77" w:line="276" w:lineRule="auto"/>
        <w:ind w:left="709" w:hanging="709"/>
        <w:rPr>
          <w:sz w:val="24"/>
          <w:szCs w:val="24"/>
        </w:rPr>
      </w:pPr>
      <w:bookmarkStart w:id="112" w:name="_bookmark45"/>
      <w:bookmarkStart w:id="113" w:name="_Toc91574059"/>
      <w:bookmarkEnd w:id="112"/>
      <w:r w:rsidRPr="00FF6F74">
        <w:rPr>
          <w:color w:val="4471C4"/>
          <w:sz w:val="24"/>
          <w:szCs w:val="24"/>
        </w:rPr>
        <w:lastRenderedPageBreak/>
        <w:t>Notification of</w:t>
      </w:r>
      <w:r w:rsidR="00FF6F74">
        <w:rPr>
          <w:color w:val="4471C4"/>
          <w:sz w:val="24"/>
          <w:szCs w:val="24"/>
        </w:rPr>
        <w:t xml:space="preserve"> </w:t>
      </w:r>
      <w:r w:rsidRPr="00FF6F74">
        <w:rPr>
          <w:color w:val="4471C4"/>
          <w:sz w:val="24"/>
          <w:szCs w:val="24"/>
        </w:rPr>
        <w:t>Award</w:t>
      </w:r>
      <w:bookmarkEnd w:id="113"/>
    </w:p>
    <w:p w:rsidR="00C979F0" w:rsidRPr="00FF6F74" w:rsidRDefault="00D1550A" w:rsidP="00D62E88">
      <w:pPr>
        <w:pStyle w:val="ListParagraph"/>
        <w:numPr>
          <w:ilvl w:val="2"/>
          <w:numId w:val="121"/>
        </w:numPr>
        <w:tabs>
          <w:tab w:val="left" w:pos="841"/>
          <w:tab w:val="left" w:pos="8010"/>
        </w:tabs>
        <w:spacing w:before="255" w:line="276" w:lineRule="auto"/>
        <w:ind w:right="1291"/>
        <w:rPr>
          <w:sz w:val="24"/>
          <w:szCs w:val="24"/>
        </w:rPr>
      </w:pPr>
      <w:r w:rsidRPr="00FF6F74">
        <w:rPr>
          <w:sz w:val="24"/>
          <w:szCs w:val="24"/>
        </w:rPr>
        <w:t xml:space="preserve">Prior to the expiration of the period of bid validity, the </w:t>
      </w:r>
      <w:r w:rsidR="00182070" w:rsidRPr="00FF6F74">
        <w:rPr>
          <w:sz w:val="24"/>
          <w:szCs w:val="24"/>
        </w:rPr>
        <w:t>TIA</w:t>
      </w:r>
      <w:r w:rsidRPr="00FF6F74">
        <w:rPr>
          <w:sz w:val="24"/>
          <w:szCs w:val="24"/>
        </w:rPr>
        <w:t xml:space="preserve"> shall notify the successful Bidder, in writing, that its Bid has been accepted. </w:t>
      </w:r>
      <w:r w:rsidRPr="00FF6F74">
        <w:rPr>
          <w:spacing w:val="-3"/>
          <w:sz w:val="24"/>
          <w:szCs w:val="24"/>
        </w:rPr>
        <w:t xml:space="preserve">The </w:t>
      </w:r>
      <w:r w:rsidRPr="00FF6F74">
        <w:rPr>
          <w:spacing w:val="-5"/>
          <w:sz w:val="24"/>
          <w:szCs w:val="24"/>
        </w:rPr>
        <w:t xml:space="preserve">notification letter (hereinafter </w:t>
      </w:r>
      <w:r w:rsidRPr="00FF6F74">
        <w:rPr>
          <w:spacing w:val="-4"/>
          <w:sz w:val="24"/>
          <w:szCs w:val="24"/>
        </w:rPr>
        <w:t xml:space="preserve">and </w:t>
      </w:r>
      <w:r w:rsidRPr="00FF6F74">
        <w:rPr>
          <w:spacing w:val="-3"/>
          <w:sz w:val="24"/>
          <w:szCs w:val="24"/>
        </w:rPr>
        <w:t xml:space="preserve">in </w:t>
      </w:r>
      <w:r w:rsidRPr="00FF6F74">
        <w:rPr>
          <w:spacing w:val="-4"/>
          <w:sz w:val="24"/>
          <w:szCs w:val="24"/>
        </w:rPr>
        <w:t xml:space="preserve">the </w:t>
      </w:r>
      <w:r w:rsidRPr="00FF6F74">
        <w:rPr>
          <w:spacing w:val="-5"/>
          <w:sz w:val="24"/>
          <w:szCs w:val="24"/>
        </w:rPr>
        <w:t xml:space="preserve">Conditions </w:t>
      </w:r>
      <w:r w:rsidRPr="00FF6F74">
        <w:rPr>
          <w:spacing w:val="-3"/>
          <w:sz w:val="24"/>
          <w:szCs w:val="24"/>
        </w:rPr>
        <w:t xml:space="preserve">of </w:t>
      </w:r>
      <w:r w:rsidRPr="00FF6F74">
        <w:rPr>
          <w:spacing w:val="-5"/>
          <w:sz w:val="24"/>
          <w:szCs w:val="24"/>
        </w:rPr>
        <w:t xml:space="preserve">Contract </w:t>
      </w:r>
      <w:r w:rsidRPr="00FF6F74">
        <w:rPr>
          <w:spacing w:val="-4"/>
          <w:sz w:val="24"/>
          <w:szCs w:val="24"/>
        </w:rPr>
        <w:t xml:space="preserve">and </w:t>
      </w:r>
      <w:r w:rsidRPr="00FF6F74">
        <w:rPr>
          <w:spacing w:val="-5"/>
          <w:sz w:val="24"/>
          <w:szCs w:val="24"/>
        </w:rPr>
        <w:t xml:space="preserve">Contract </w:t>
      </w:r>
      <w:r w:rsidRPr="00FF6F74">
        <w:rPr>
          <w:spacing w:val="-4"/>
          <w:sz w:val="24"/>
          <w:szCs w:val="24"/>
        </w:rPr>
        <w:t xml:space="preserve">Forms called </w:t>
      </w:r>
      <w:r w:rsidRPr="00FF6F74">
        <w:rPr>
          <w:spacing w:val="-3"/>
          <w:sz w:val="24"/>
          <w:szCs w:val="24"/>
        </w:rPr>
        <w:t xml:space="preserve">the </w:t>
      </w:r>
      <w:r w:rsidRPr="00FF6F74">
        <w:rPr>
          <w:spacing w:val="-5"/>
          <w:sz w:val="24"/>
          <w:szCs w:val="24"/>
        </w:rPr>
        <w:t xml:space="preserve">“Letter </w:t>
      </w:r>
      <w:r w:rsidRPr="00FF6F74">
        <w:rPr>
          <w:spacing w:val="-3"/>
          <w:sz w:val="24"/>
          <w:szCs w:val="24"/>
        </w:rPr>
        <w:t xml:space="preserve">of </w:t>
      </w:r>
      <w:r w:rsidRPr="00FF6F74">
        <w:rPr>
          <w:spacing w:val="-5"/>
          <w:sz w:val="24"/>
          <w:szCs w:val="24"/>
        </w:rPr>
        <w:t xml:space="preserve">Acceptance”) </w:t>
      </w:r>
      <w:r w:rsidRPr="00FF6F74">
        <w:rPr>
          <w:spacing w:val="-4"/>
          <w:sz w:val="24"/>
          <w:szCs w:val="24"/>
        </w:rPr>
        <w:t>shall specify the sum</w:t>
      </w:r>
      <w:r w:rsidR="00FF6F74">
        <w:rPr>
          <w:spacing w:val="-4"/>
          <w:sz w:val="24"/>
          <w:szCs w:val="24"/>
        </w:rPr>
        <w:t xml:space="preserve"> </w:t>
      </w:r>
      <w:r w:rsidR="000A4029" w:rsidRPr="00FF6F74">
        <w:rPr>
          <w:spacing w:val="-4"/>
          <w:sz w:val="24"/>
          <w:szCs w:val="24"/>
        </w:rPr>
        <w:t>that the</w:t>
      </w:r>
      <w:r w:rsidR="00FF6F74">
        <w:rPr>
          <w:spacing w:val="-4"/>
          <w:sz w:val="24"/>
          <w:szCs w:val="24"/>
        </w:rPr>
        <w:t xml:space="preserve"> </w:t>
      </w:r>
      <w:r w:rsidR="00182070" w:rsidRPr="00FF6F74">
        <w:rPr>
          <w:spacing w:val="-5"/>
          <w:sz w:val="24"/>
          <w:szCs w:val="24"/>
        </w:rPr>
        <w:t>TIA</w:t>
      </w:r>
      <w:r w:rsidR="00FF6F74">
        <w:rPr>
          <w:spacing w:val="-5"/>
          <w:sz w:val="24"/>
          <w:szCs w:val="24"/>
        </w:rPr>
        <w:t xml:space="preserve"> </w:t>
      </w:r>
      <w:r w:rsidRPr="00FF6F74">
        <w:rPr>
          <w:spacing w:val="-4"/>
          <w:sz w:val="24"/>
          <w:szCs w:val="24"/>
        </w:rPr>
        <w:t xml:space="preserve">will </w:t>
      </w:r>
      <w:r w:rsidRPr="00FF6F74">
        <w:rPr>
          <w:spacing w:val="-3"/>
          <w:sz w:val="24"/>
          <w:szCs w:val="24"/>
        </w:rPr>
        <w:t xml:space="preserve">pay the </w:t>
      </w:r>
      <w:r w:rsidRPr="00FF6F74">
        <w:rPr>
          <w:spacing w:val="-5"/>
          <w:sz w:val="24"/>
          <w:szCs w:val="24"/>
        </w:rPr>
        <w:t xml:space="preserve">Supplier </w:t>
      </w:r>
      <w:r w:rsidRPr="00FF6F74">
        <w:rPr>
          <w:spacing w:val="-3"/>
          <w:sz w:val="24"/>
          <w:szCs w:val="24"/>
        </w:rPr>
        <w:t xml:space="preserve">in </w:t>
      </w:r>
      <w:r w:rsidRPr="00FF6F74">
        <w:rPr>
          <w:spacing w:val="-5"/>
          <w:sz w:val="24"/>
          <w:szCs w:val="24"/>
        </w:rPr>
        <w:t xml:space="preserve">consideration </w:t>
      </w:r>
      <w:r w:rsidRPr="00FF6F74">
        <w:rPr>
          <w:spacing w:val="-3"/>
          <w:sz w:val="24"/>
          <w:szCs w:val="24"/>
        </w:rPr>
        <w:t xml:space="preserve">of </w:t>
      </w:r>
      <w:r w:rsidRPr="00FF6F74">
        <w:rPr>
          <w:spacing w:val="-4"/>
          <w:sz w:val="24"/>
          <w:szCs w:val="24"/>
        </w:rPr>
        <w:t xml:space="preserve">the </w:t>
      </w:r>
      <w:r w:rsidRPr="00FF6F74">
        <w:rPr>
          <w:spacing w:val="-5"/>
          <w:sz w:val="24"/>
          <w:szCs w:val="24"/>
        </w:rPr>
        <w:t xml:space="preserve">supply </w:t>
      </w:r>
      <w:r w:rsidRPr="00FF6F74">
        <w:rPr>
          <w:spacing w:val="-3"/>
          <w:sz w:val="24"/>
          <w:szCs w:val="24"/>
        </w:rPr>
        <w:t xml:space="preserve">of </w:t>
      </w:r>
      <w:r w:rsidRPr="00FF6F74">
        <w:rPr>
          <w:spacing w:val="-5"/>
          <w:sz w:val="24"/>
          <w:szCs w:val="24"/>
        </w:rPr>
        <w:t xml:space="preserve">Goods (hereinafter and </w:t>
      </w:r>
      <w:r w:rsidRPr="00FF6F74">
        <w:rPr>
          <w:spacing w:val="-3"/>
          <w:sz w:val="24"/>
          <w:szCs w:val="24"/>
        </w:rPr>
        <w:t xml:space="preserve">in </w:t>
      </w:r>
      <w:r w:rsidRPr="00FF6F74">
        <w:rPr>
          <w:spacing w:val="-4"/>
          <w:sz w:val="24"/>
          <w:szCs w:val="24"/>
        </w:rPr>
        <w:t xml:space="preserve">the </w:t>
      </w:r>
      <w:r w:rsidRPr="00FF6F74">
        <w:rPr>
          <w:spacing w:val="-5"/>
          <w:sz w:val="24"/>
          <w:szCs w:val="24"/>
        </w:rPr>
        <w:t xml:space="preserve">Conditions </w:t>
      </w:r>
      <w:r w:rsidRPr="00FF6F74">
        <w:rPr>
          <w:spacing w:val="-3"/>
          <w:sz w:val="24"/>
          <w:szCs w:val="24"/>
        </w:rPr>
        <w:t xml:space="preserve">of </w:t>
      </w:r>
      <w:r w:rsidRPr="00FF6F74">
        <w:rPr>
          <w:spacing w:val="-5"/>
          <w:sz w:val="24"/>
          <w:szCs w:val="24"/>
        </w:rPr>
        <w:t xml:space="preserve">Contract </w:t>
      </w:r>
      <w:r w:rsidRPr="00FF6F74">
        <w:rPr>
          <w:spacing w:val="-4"/>
          <w:sz w:val="24"/>
          <w:szCs w:val="24"/>
        </w:rPr>
        <w:t xml:space="preserve">and </w:t>
      </w:r>
      <w:r w:rsidRPr="00FF6F74">
        <w:rPr>
          <w:spacing w:val="-5"/>
          <w:sz w:val="24"/>
          <w:szCs w:val="24"/>
        </w:rPr>
        <w:t xml:space="preserve">Contract </w:t>
      </w:r>
      <w:r w:rsidRPr="00FF6F74">
        <w:rPr>
          <w:spacing w:val="-4"/>
          <w:sz w:val="24"/>
          <w:szCs w:val="24"/>
        </w:rPr>
        <w:t xml:space="preserve">Forms called “the </w:t>
      </w:r>
      <w:r w:rsidRPr="00FF6F74">
        <w:rPr>
          <w:spacing w:val="-5"/>
          <w:sz w:val="24"/>
          <w:szCs w:val="24"/>
        </w:rPr>
        <w:t>Contract</w:t>
      </w:r>
      <w:r w:rsidR="00FF6F74">
        <w:rPr>
          <w:spacing w:val="-5"/>
          <w:sz w:val="24"/>
          <w:szCs w:val="24"/>
        </w:rPr>
        <w:t xml:space="preserve"> </w:t>
      </w:r>
      <w:r w:rsidRPr="00FF6F74">
        <w:rPr>
          <w:spacing w:val="-5"/>
          <w:sz w:val="24"/>
          <w:szCs w:val="24"/>
        </w:rPr>
        <w:t>Price”).</w:t>
      </w:r>
    </w:p>
    <w:p w:rsidR="00C979F0" w:rsidRPr="00FF6F74" w:rsidRDefault="00D1550A" w:rsidP="00FF6F74">
      <w:pPr>
        <w:pStyle w:val="ListParagraph"/>
        <w:numPr>
          <w:ilvl w:val="2"/>
          <w:numId w:val="122"/>
        </w:numPr>
        <w:tabs>
          <w:tab w:val="left" w:pos="841"/>
        </w:tabs>
        <w:spacing w:before="179" w:line="276" w:lineRule="auto"/>
        <w:ind w:right="1292"/>
        <w:rPr>
          <w:sz w:val="24"/>
          <w:szCs w:val="24"/>
        </w:rPr>
      </w:pPr>
      <w:r w:rsidRPr="00FF6F74">
        <w:rPr>
          <w:sz w:val="24"/>
          <w:szCs w:val="24"/>
        </w:rPr>
        <w:t>Until a formal Contract is prepared and executed, the Letter of Acceptance shall constitute a binding</w:t>
      </w:r>
      <w:r w:rsidR="00FF6F74">
        <w:rPr>
          <w:sz w:val="24"/>
          <w:szCs w:val="24"/>
        </w:rPr>
        <w:t xml:space="preserve"> </w:t>
      </w:r>
      <w:r w:rsidRPr="00FF6F74">
        <w:rPr>
          <w:sz w:val="24"/>
          <w:szCs w:val="24"/>
        </w:rPr>
        <w:t>Contract.</w:t>
      </w:r>
    </w:p>
    <w:p w:rsidR="00C979F0" w:rsidRPr="00FF6F74" w:rsidRDefault="00D1550A" w:rsidP="00FF6F74">
      <w:pPr>
        <w:pStyle w:val="ListParagraph"/>
        <w:numPr>
          <w:ilvl w:val="2"/>
          <w:numId w:val="122"/>
        </w:numPr>
        <w:tabs>
          <w:tab w:val="left" w:pos="841"/>
        </w:tabs>
        <w:spacing w:before="180" w:line="276" w:lineRule="auto"/>
        <w:ind w:right="1293"/>
        <w:rPr>
          <w:sz w:val="24"/>
          <w:szCs w:val="24"/>
        </w:rPr>
      </w:pPr>
      <w:r w:rsidRPr="00FF6F74">
        <w:rPr>
          <w:sz w:val="24"/>
          <w:szCs w:val="24"/>
        </w:rPr>
        <w:t>The</w:t>
      </w:r>
      <w:r w:rsidR="00FF6F74">
        <w:rPr>
          <w:sz w:val="24"/>
          <w:szCs w:val="24"/>
        </w:rPr>
        <w:t xml:space="preserve"> </w:t>
      </w:r>
      <w:r w:rsidR="00182070" w:rsidRPr="00FF6F74">
        <w:rPr>
          <w:spacing w:val="-8"/>
          <w:sz w:val="24"/>
          <w:szCs w:val="24"/>
        </w:rPr>
        <w:t xml:space="preserve">TIA </w:t>
      </w:r>
      <w:r w:rsidRPr="00FF6F74">
        <w:rPr>
          <w:sz w:val="24"/>
          <w:szCs w:val="24"/>
        </w:rPr>
        <w:t>shall</w:t>
      </w:r>
      <w:r w:rsidR="00FF6F74">
        <w:rPr>
          <w:sz w:val="24"/>
          <w:szCs w:val="24"/>
        </w:rPr>
        <w:t xml:space="preserve"> </w:t>
      </w:r>
      <w:r w:rsidRPr="00FF6F74">
        <w:rPr>
          <w:sz w:val="24"/>
          <w:szCs w:val="24"/>
        </w:rPr>
        <w:t>promptly</w:t>
      </w:r>
      <w:r w:rsidR="00FF6F74">
        <w:rPr>
          <w:sz w:val="24"/>
          <w:szCs w:val="24"/>
        </w:rPr>
        <w:t xml:space="preserve"> </w:t>
      </w:r>
      <w:r w:rsidRPr="00FF6F74">
        <w:rPr>
          <w:sz w:val="24"/>
          <w:szCs w:val="24"/>
        </w:rPr>
        <w:t>respond</w:t>
      </w:r>
      <w:r w:rsidR="00FF6F74">
        <w:rPr>
          <w:sz w:val="24"/>
          <w:szCs w:val="24"/>
        </w:rPr>
        <w:t xml:space="preserve"> </w:t>
      </w:r>
      <w:r w:rsidRPr="00FF6F74">
        <w:rPr>
          <w:sz w:val="24"/>
          <w:szCs w:val="24"/>
        </w:rPr>
        <w:t>in</w:t>
      </w:r>
      <w:r w:rsidR="00FF6F74">
        <w:rPr>
          <w:sz w:val="24"/>
          <w:szCs w:val="24"/>
        </w:rPr>
        <w:t xml:space="preserve"> </w:t>
      </w:r>
      <w:r w:rsidRPr="00FF6F74">
        <w:rPr>
          <w:sz w:val="24"/>
          <w:szCs w:val="24"/>
        </w:rPr>
        <w:t>writing</w:t>
      </w:r>
      <w:r w:rsidR="00FF6F74">
        <w:rPr>
          <w:sz w:val="24"/>
          <w:szCs w:val="24"/>
        </w:rPr>
        <w:t xml:space="preserve"> </w:t>
      </w:r>
      <w:r w:rsidRPr="00FF6F74">
        <w:rPr>
          <w:sz w:val="24"/>
          <w:szCs w:val="24"/>
        </w:rPr>
        <w:t>to</w:t>
      </w:r>
      <w:r w:rsidR="00FF6F74">
        <w:rPr>
          <w:sz w:val="24"/>
          <w:szCs w:val="24"/>
        </w:rPr>
        <w:t xml:space="preserve"> </w:t>
      </w:r>
      <w:r w:rsidRPr="00FF6F74">
        <w:rPr>
          <w:sz w:val="24"/>
          <w:szCs w:val="24"/>
        </w:rPr>
        <w:t>any</w:t>
      </w:r>
      <w:r w:rsidR="00FF6F74">
        <w:rPr>
          <w:sz w:val="24"/>
          <w:szCs w:val="24"/>
        </w:rPr>
        <w:t xml:space="preserve"> </w:t>
      </w:r>
      <w:r w:rsidRPr="00FF6F74">
        <w:rPr>
          <w:sz w:val="24"/>
          <w:szCs w:val="24"/>
        </w:rPr>
        <w:t>unsuccessful</w:t>
      </w:r>
      <w:r w:rsidR="00FF6F74">
        <w:rPr>
          <w:sz w:val="24"/>
          <w:szCs w:val="24"/>
        </w:rPr>
        <w:t xml:space="preserve"> </w:t>
      </w:r>
      <w:r w:rsidRPr="00FF6F74">
        <w:rPr>
          <w:sz w:val="24"/>
          <w:szCs w:val="24"/>
        </w:rPr>
        <w:t>Bidder</w:t>
      </w:r>
      <w:r w:rsidR="00FF6F74">
        <w:rPr>
          <w:sz w:val="24"/>
          <w:szCs w:val="24"/>
        </w:rPr>
        <w:t xml:space="preserve"> </w:t>
      </w:r>
      <w:r w:rsidRPr="00FF6F74">
        <w:rPr>
          <w:sz w:val="24"/>
          <w:szCs w:val="24"/>
        </w:rPr>
        <w:t>who,</w:t>
      </w:r>
      <w:r w:rsidR="00FF6F74">
        <w:rPr>
          <w:sz w:val="24"/>
          <w:szCs w:val="24"/>
        </w:rPr>
        <w:t xml:space="preserve"> </w:t>
      </w:r>
      <w:r w:rsidRPr="00FF6F74">
        <w:rPr>
          <w:sz w:val="24"/>
          <w:szCs w:val="24"/>
        </w:rPr>
        <w:t>after notification</w:t>
      </w:r>
      <w:r w:rsidR="00FF6F74">
        <w:rPr>
          <w:sz w:val="24"/>
          <w:szCs w:val="24"/>
        </w:rPr>
        <w:t xml:space="preserve"> </w:t>
      </w:r>
      <w:r w:rsidRPr="00FF6F74">
        <w:rPr>
          <w:sz w:val="24"/>
          <w:szCs w:val="24"/>
        </w:rPr>
        <w:t>of</w:t>
      </w:r>
      <w:r w:rsidR="00FF6F74">
        <w:rPr>
          <w:sz w:val="24"/>
          <w:szCs w:val="24"/>
        </w:rPr>
        <w:t xml:space="preserve"> </w:t>
      </w:r>
      <w:r w:rsidRPr="00FF6F74">
        <w:rPr>
          <w:sz w:val="24"/>
          <w:szCs w:val="24"/>
        </w:rPr>
        <w:t>award</w:t>
      </w:r>
      <w:r w:rsidR="00FF6F74">
        <w:rPr>
          <w:sz w:val="24"/>
          <w:szCs w:val="24"/>
        </w:rPr>
        <w:t xml:space="preserve"> </w:t>
      </w:r>
      <w:r w:rsidRPr="00FF6F74">
        <w:rPr>
          <w:sz w:val="24"/>
          <w:szCs w:val="24"/>
        </w:rPr>
        <w:t>in</w:t>
      </w:r>
      <w:r w:rsidR="00FF6F74">
        <w:rPr>
          <w:sz w:val="24"/>
          <w:szCs w:val="24"/>
        </w:rPr>
        <w:t xml:space="preserve"> </w:t>
      </w:r>
      <w:r w:rsidRPr="00FF6F74">
        <w:rPr>
          <w:sz w:val="24"/>
          <w:szCs w:val="24"/>
        </w:rPr>
        <w:t>accordance</w:t>
      </w:r>
      <w:r w:rsidR="00FF6F74">
        <w:rPr>
          <w:sz w:val="24"/>
          <w:szCs w:val="24"/>
        </w:rPr>
        <w:t xml:space="preserve"> </w:t>
      </w:r>
      <w:r w:rsidRPr="00FF6F74">
        <w:rPr>
          <w:sz w:val="24"/>
          <w:szCs w:val="24"/>
        </w:rPr>
        <w:t>with</w:t>
      </w:r>
      <w:r w:rsidR="00FF6F74">
        <w:rPr>
          <w:sz w:val="24"/>
          <w:szCs w:val="24"/>
        </w:rPr>
        <w:t xml:space="preserve"> </w:t>
      </w:r>
      <w:r w:rsidRPr="00FF6F74">
        <w:rPr>
          <w:sz w:val="24"/>
          <w:szCs w:val="24"/>
        </w:rPr>
        <w:t>ITB</w:t>
      </w:r>
      <w:r w:rsidR="00FF6F74">
        <w:rPr>
          <w:sz w:val="24"/>
          <w:szCs w:val="24"/>
        </w:rPr>
        <w:t xml:space="preserve"> </w:t>
      </w:r>
      <w:r w:rsidRPr="00FF6F74">
        <w:rPr>
          <w:sz w:val="24"/>
          <w:szCs w:val="24"/>
        </w:rPr>
        <w:t>Para</w:t>
      </w:r>
      <w:r w:rsidR="00FF6F74">
        <w:rPr>
          <w:sz w:val="24"/>
          <w:szCs w:val="24"/>
        </w:rPr>
        <w:t xml:space="preserve"> </w:t>
      </w:r>
      <w:r w:rsidR="000A4029" w:rsidRPr="00FF6F74">
        <w:rPr>
          <w:spacing w:val="-11"/>
          <w:sz w:val="24"/>
          <w:szCs w:val="24"/>
        </w:rPr>
        <w:t xml:space="preserve">2. </w:t>
      </w:r>
      <w:r w:rsidRPr="00FF6F74">
        <w:rPr>
          <w:sz w:val="24"/>
          <w:szCs w:val="24"/>
        </w:rPr>
        <w:t>40.1,</w:t>
      </w:r>
      <w:r w:rsidR="00FF6F74">
        <w:rPr>
          <w:sz w:val="24"/>
          <w:szCs w:val="24"/>
        </w:rPr>
        <w:t xml:space="preserve"> </w:t>
      </w:r>
      <w:r w:rsidRPr="00FF6F74">
        <w:rPr>
          <w:sz w:val="24"/>
          <w:szCs w:val="24"/>
        </w:rPr>
        <w:t>requests</w:t>
      </w:r>
      <w:r w:rsidR="00FF6F74">
        <w:rPr>
          <w:sz w:val="24"/>
          <w:szCs w:val="24"/>
        </w:rPr>
        <w:t xml:space="preserve"> </w:t>
      </w:r>
      <w:r w:rsidRPr="00FF6F74">
        <w:rPr>
          <w:sz w:val="24"/>
          <w:szCs w:val="24"/>
        </w:rPr>
        <w:t>in</w:t>
      </w:r>
      <w:r w:rsidR="00FF6F74">
        <w:rPr>
          <w:sz w:val="24"/>
          <w:szCs w:val="24"/>
        </w:rPr>
        <w:t xml:space="preserve"> </w:t>
      </w:r>
      <w:r w:rsidRPr="00FF6F74">
        <w:rPr>
          <w:sz w:val="24"/>
          <w:szCs w:val="24"/>
        </w:rPr>
        <w:t>writing</w:t>
      </w:r>
      <w:r w:rsidR="00FF6F74">
        <w:rPr>
          <w:sz w:val="24"/>
          <w:szCs w:val="24"/>
        </w:rPr>
        <w:t xml:space="preserve"> </w:t>
      </w:r>
      <w:r w:rsidRPr="00FF6F74">
        <w:rPr>
          <w:sz w:val="24"/>
          <w:szCs w:val="24"/>
        </w:rPr>
        <w:t>the</w:t>
      </w:r>
      <w:r w:rsidR="00FF6F74">
        <w:rPr>
          <w:sz w:val="24"/>
          <w:szCs w:val="24"/>
        </w:rPr>
        <w:t xml:space="preserve"> </w:t>
      </w:r>
      <w:r w:rsidRPr="00FF6F74">
        <w:rPr>
          <w:sz w:val="24"/>
          <w:szCs w:val="24"/>
        </w:rPr>
        <w:t>grounds on which its bid was not selected.</w:t>
      </w:r>
    </w:p>
    <w:p w:rsidR="00C979F0" w:rsidRPr="00FF6F74" w:rsidRDefault="00D1550A" w:rsidP="00FF6F74">
      <w:pPr>
        <w:pStyle w:val="Heading3"/>
        <w:numPr>
          <w:ilvl w:val="1"/>
          <w:numId w:val="122"/>
        </w:numPr>
        <w:spacing w:before="179" w:after="240" w:line="276" w:lineRule="auto"/>
        <w:rPr>
          <w:sz w:val="24"/>
          <w:szCs w:val="24"/>
        </w:rPr>
      </w:pPr>
      <w:bookmarkStart w:id="114" w:name="_bookmark46"/>
      <w:bookmarkStart w:id="115" w:name="_Toc91574060"/>
      <w:bookmarkEnd w:id="114"/>
      <w:r w:rsidRPr="00FF6F74">
        <w:rPr>
          <w:color w:val="4471C4"/>
          <w:sz w:val="24"/>
          <w:szCs w:val="24"/>
        </w:rPr>
        <w:t>Performance</w:t>
      </w:r>
      <w:r w:rsidR="00FF6F74">
        <w:rPr>
          <w:color w:val="4471C4"/>
          <w:sz w:val="24"/>
          <w:szCs w:val="24"/>
        </w:rPr>
        <w:t xml:space="preserve"> </w:t>
      </w:r>
      <w:r w:rsidRPr="00FF6F74">
        <w:rPr>
          <w:color w:val="4471C4"/>
          <w:sz w:val="24"/>
          <w:szCs w:val="24"/>
        </w:rPr>
        <w:t>Security</w:t>
      </w:r>
      <w:bookmarkEnd w:id="115"/>
    </w:p>
    <w:p w:rsidR="00C979F0" w:rsidRPr="00FF6F74" w:rsidRDefault="00D1550A" w:rsidP="00FF6F74">
      <w:pPr>
        <w:pStyle w:val="ListParagraph"/>
        <w:numPr>
          <w:ilvl w:val="2"/>
          <w:numId w:val="123"/>
        </w:numPr>
        <w:tabs>
          <w:tab w:val="left" w:pos="841"/>
        </w:tabs>
        <w:spacing w:line="276" w:lineRule="auto"/>
        <w:ind w:right="1293"/>
        <w:rPr>
          <w:sz w:val="24"/>
          <w:szCs w:val="24"/>
        </w:rPr>
      </w:pPr>
      <w:r w:rsidRPr="00FF6F74">
        <w:rPr>
          <w:sz w:val="24"/>
          <w:szCs w:val="24"/>
        </w:rPr>
        <w:t xml:space="preserve">Within twenty-eight (28) days of the receipt of Letter of Acceptance from the </w:t>
      </w:r>
      <w:r w:rsidR="008A090C" w:rsidRPr="00FF6F74">
        <w:rPr>
          <w:sz w:val="24"/>
          <w:szCs w:val="24"/>
        </w:rPr>
        <w:t>TIA</w:t>
      </w:r>
      <w:r w:rsidRPr="00FF6F74">
        <w:rPr>
          <w:sz w:val="24"/>
          <w:szCs w:val="24"/>
        </w:rPr>
        <w:t>, the successful Bidder, if required, shall furnish the Performance Security in</w:t>
      </w:r>
      <w:r w:rsidR="00FF6F74">
        <w:rPr>
          <w:sz w:val="24"/>
          <w:szCs w:val="24"/>
        </w:rPr>
        <w:t xml:space="preserve"> </w:t>
      </w:r>
      <w:r w:rsidRPr="00FF6F74">
        <w:rPr>
          <w:sz w:val="24"/>
          <w:szCs w:val="24"/>
        </w:rPr>
        <w:t>accordance</w:t>
      </w:r>
      <w:r w:rsidR="00FF6F74">
        <w:rPr>
          <w:sz w:val="24"/>
          <w:szCs w:val="24"/>
        </w:rPr>
        <w:t xml:space="preserve"> </w:t>
      </w:r>
      <w:r w:rsidRPr="00FF6F74">
        <w:rPr>
          <w:sz w:val="24"/>
          <w:szCs w:val="24"/>
        </w:rPr>
        <w:t>with</w:t>
      </w:r>
      <w:r w:rsidR="00FF6F74">
        <w:rPr>
          <w:sz w:val="24"/>
          <w:szCs w:val="24"/>
        </w:rPr>
        <w:t xml:space="preserve"> </w:t>
      </w:r>
      <w:r w:rsidRPr="00FF6F74">
        <w:rPr>
          <w:sz w:val="24"/>
          <w:szCs w:val="24"/>
        </w:rPr>
        <w:t>the</w:t>
      </w:r>
      <w:r w:rsidR="00FF6F74">
        <w:rPr>
          <w:sz w:val="24"/>
          <w:szCs w:val="24"/>
        </w:rPr>
        <w:t xml:space="preserve"> </w:t>
      </w:r>
      <w:r w:rsidRPr="00FF6F74">
        <w:rPr>
          <w:sz w:val="24"/>
          <w:szCs w:val="24"/>
        </w:rPr>
        <w:t>GCC,</w:t>
      </w:r>
      <w:r w:rsidR="00FF6F74">
        <w:rPr>
          <w:sz w:val="24"/>
          <w:szCs w:val="24"/>
        </w:rPr>
        <w:t xml:space="preserve"> </w:t>
      </w:r>
      <w:r w:rsidRPr="00FF6F74">
        <w:rPr>
          <w:sz w:val="24"/>
          <w:szCs w:val="24"/>
        </w:rPr>
        <w:t>using</w:t>
      </w:r>
      <w:r w:rsidR="00FF6F74">
        <w:rPr>
          <w:sz w:val="24"/>
          <w:szCs w:val="24"/>
        </w:rPr>
        <w:t xml:space="preserve"> </w:t>
      </w:r>
      <w:r w:rsidRPr="00FF6F74">
        <w:rPr>
          <w:sz w:val="24"/>
          <w:szCs w:val="24"/>
        </w:rPr>
        <w:t>the</w:t>
      </w:r>
      <w:r w:rsidR="00FF6F74">
        <w:rPr>
          <w:sz w:val="24"/>
          <w:szCs w:val="24"/>
        </w:rPr>
        <w:t xml:space="preserve"> </w:t>
      </w:r>
      <w:r w:rsidRPr="00FF6F74">
        <w:rPr>
          <w:sz w:val="24"/>
          <w:szCs w:val="24"/>
        </w:rPr>
        <w:t>Performance</w:t>
      </w:r>
      <w:r w:rsidR="00FF6F74">
        <w:rPr>
          <w:sz w:val="24"/>
          <w:szCs w:val="24"/>
        </w:rPr>
        <w:t xml:space="preserve"> </w:t>
      </w:r>
      <w:r w:rsidRPr="00FF6F74">
        <w:rPr>
          <w:sz w:val="24"/>
          <w:szCs w:val="24"/>
        </w:rPr>
        <w:t>Security</w:t>
      </w:r>
      <w:r w:rsidR="008A090C" w:rsidRPr="00FF6F74">
        <w:rPr>
          <w:sz w:val="24"/>
          <w:szCs w:val="24"/>
        </w:rPr>
        <w:t xml:space="preserve"> Bank Guarantee </w:t>
      </w:r>
      <w:r w:rsidRPr="00FF6F74">
        <w:rPr>
          <w:sz w:val="24"/>
          <w:szCs w:val="24"/>
        </w:rPr>
        <w:t>Form</w:t>
      </w:r>
      <w:r w:rsidR="00FF6F74">
        <w:rPr>
          <w:sz w:val="24"/>
          <w:szCs w:val="24"/>
        </w:rPr>
        <w:t xml:space="preserve"> </w:t>
      </w:r>
      <w:r w:rsidR="008A090C" w:rsidRPr="00FF6F74">
        <w:rPr>
          <w:sz w:val="24"/>
          <w:szCs w:val="24"/>
        </w:rPr>
        <w:t xml:space="preserve">as given </w:t>
      </w:r>
      <w:r w:rsidRPr="00FF6F74">
        <w:rPr>
          <w:sz w:val="24"/>
          <w:szCs w:val="24"/>
        </w:rPr>
        <w:t>in</w:t>
      </w:r>
      <w:r w:rsidR="00FF6F74">
        <w:rPr>
          <w:sz w:val="24"/>
          <w:szCs w:val="24"/>
        </w:rPr>
        <w:t xml:space="preserve"> </w:t>
      </w:r>
      <w:r w:rsidR="008A090C" w:rsidRPr="00FF6F74">
        <w:rPr>
          <w:spacing w:val="-12"/>
          <w:sz w:val="24"/>
          <w:szCs w:val="24"/>
        </w:rPr>
        <w:t>“</w:t>
      </w:r>
      <w:r w:rsidRPr="00FF6F74">
        <w:rPr>
          <w:sz w:val="24"/>
          <w:szCs w:val="24"/>
        </w:rPr>
        <w:t>Section IX</w:t>
      </w:r>
      <w:r w:rsidR="008A090C" w:rsidRPr="00FF6F74">
        <w:rPr>
          <w:sz w:val="24"/>
          <w:szCs w:val="24"/>
        </w:rPr>
        <w:t xml:space="preserve">: </w:t>
      </w:r>
      <w:r w:rsidRPr="00FF6F74">
        <w:rPr>
          <w:sz w:val="24"/>
          <w:szCs w:val="24"/>
        </w:rPr>
        <w:t>Contract Forms</w:t>
      </w:r>
      <w:r w:rsidR="008A090C" w:rsidRPr="00FF6F74">
        <w:rPr>
          <w:sz w:val="24"/>
          <w:szCs w:val="24"/>
        </w:rPr>
        <w:t>”</w:t>
      </w:r>
      <w:r w:rsidRPr="00FF6F74">
        <w:rPr>
          <w:sz w:val="24"/>
          <w:szCs w:val="24"/>
        </w:rPr>
        <w:t xml:space="preserve">, </w:t>
      </w:r>
    </w:p>
    <w:p w:rsidR="00C979F0" w:rsidRPr="00FF6F74" w:rsidRDefault="00D1550A" w:rsidP="00FF6F74">
      <w:pPr>
        <w:pStyle w:val="ListParagraph"/>
        <w:numPr>
          <w:ilvl w:val="2"/>
          <w:numId w:val="123"/>
        </w:numPr>
        <w:tabs>
          <w:tab w:val="left" w:pos="841"/>
        </w:tabs>
        <w:spacing w:before="178" w:line="276" w:lineRule="auto"/>
        <w:ind w:right="1292"/>
        <w:rPr>
          <w:sz w:val="24"/>
          <w:szCs w:val="24"/>
        </w:rPr>
      </w:pPr>
      <w:r w:rsidRPr="00FF6F74">
        <w:rPr>
          <w:sz w:val="24"/>
          <w:szCs w:val="24"/>
        </w:rPr>
        <w:t>Failure</w:t>
      </w:r>
      <w:r w:rsidR="00FF6F74">
        <w:rPr>
          <w:sz w:val="24"/>
          <w:szCs w:val="24"/>
        </w:rPr>
        <w:t xml:space="preserve"> </w:t>
      </w:r>
      <w:r w:rsidR="00FF6F74" w:rsidRPr="00FF6F74">
        <w:rPr>
          <w:sz w:val="24"/>
          <w:szCs w:val="24"/>
        </w:rPr>
        <w:t>of the successful Bidder to submit the above-mentioned Performance Security or sign the Contract shall constitute sufficient grounds for the annulment of the award and forfeiture of the Bid Security. In that event the TIA may award the Contract to the next lowest evaluated Bidder, whose bid is substantially responsive and is determined by the TIA to be qualified to perform the Contract satisfactorily, provided the price is reasonable and is at par with original lowest evaluated bid price</w:t>
      </w:r>
    </w:p>
    <w:p w:rsidR="00C979F0" w:rsidRPr="00FF6F74" w:rsidRDefault="00D1550A" w:rsidP="00FF6F74">
      <w:pPr>
        <w:pStyle w:val="ListParagraph"/>
        <w:numPr>
          <w:ilvl w:val="2"/>
          <w:numId w:val="123"/>
        </w:numPr>
        <w:tabs>
          <w:tab w:val="left" w:pos="841"/>
        </w:tabs>
        <w:spacing w:before="181" w:line="276" w:lineRule="auto"/>
        <w:ind w:right="1298"/>
        <w:rPr>
          <w:sz w:val="24"/>
          <w:szCs w:val="24"/>
        </w:rPr>
      </w:pPr>
      <w:r w:rsidRPr="00FF6F74">
        <w:rPr>
          <w:sz w:val="24"/>
          <w:szCs w:val="24"/>
        </w:rPr>
        <w:t>The validity of the performance security shall be for a period of 45 days beyond the date of completion of all contractual</w:t>
      </w:r>
      <w:r w:rsidR="00FF6F74">
        <w:rPr>
          <w:sz w:val="24"/>
          <w:szCs w:val="24"/>
        </w:rPr>
        <w:t xml:space="preserve"> </w:t>
      </w:r>
      <w:r w:rsidRPr="00FF6F74">
        <w:rPr>
          <w:sz w:val="24"/>
          <w:szCs w:val="24"/>
        </w:rPr>
        <w:t>obligations.</w:t>
      </w:r>
    </w:p>
    <w:p w:rsidR="00C979F0" w:rsidRPr="00FF6F74" w:rsidRDefault="00D1550A" w:rsidP="00FF6F74">
      <w:pPr>
        <w:pStyle w:val="Heading3"/>
        <w:numPr>
          <w:ilvl w:val="1"/>
          <w:numId w:val="123"/>
        </w:numPr>
        <w:spacing w:before="157" w:line="276" w:lineRule="auto"/>
        <w:rPr>
          <w:sz w:val="24"/>
          <w:szCs w:val="24"/>
        </w:rPr>
      </w:pPr>
      <w:bookmarkStart w:id="116" w:name="_bookmark47"/>
      <w:bookmarkStart w:id="117" w:name="_Toc91574061"/>
      <w:bookmarkEnd w:id="116"/>
      <w:r w:rsidRPr="00FF6F74">
        <w:rPr>
          <w:sz w:val="24"/>
          <w:szCs w:val="24"/>
        </w:rPr>
        <w:t>Signing of</w:t>
      </w:r>
      <w:r w:rsidR="00FF6F74">
        <w:rPr>
          <w:sz w:val="24"/>
          <w:szCs w:val="24"/>
        </w:rPr>
        <w:t xml:space="preserve"> </w:t>
      </w:r>
      <w:r w:rsidRPr="00FF6F74">
        <w:rPr>
          <w:sz w:val="24"/>
          <w:szCs w:val="24"/>
        </w:rPr>
        <w:t>Contract</w:t>
      </w:r>
      <w:bookmarkEnd w:id="117"/>
    </w:p>
    <w:p w:rsidR="00C979F0" w:rsidRPr="00FF6F74" w:rsidRDefault="00C979F0" w:rsidP="00FF6F74">
      <w:pPr>
        <w:pStyle w:val="BodyText"/>
        <w:spacing w:before="7" w:line="276" w:lineRule="auto"/>
        <w:rPr>
          <w:b/>
          <w:sz w:val="24"/>
          <w:szCs w:val="24"/>
        </w:rPr>
      </w:pPr>
    </w:p>
    <w:p w:rsidR="00C979F0" w:rsidRPr="00FF6F74" w:rsidRDefault="00D1550A" w:rsidP="00FF6F74">
      <w:pPr>
        <w:pStyle w:val="ListParagraph"/>
        <w:numPr>
          <w:ilvl w:val="2"/>
          <w:numId w:val="123"/>
        </w:numPr>
        <w:tabs>
          <w:tab w:val="left" w:pos="841"/>
        </w:tabs>
        <w:spacing w:before="1" w:line="276" w:lineRule="auto"/>
        <w:ind w:right="1292"/>
        <w:rPr>
          <w:sz w:val="24"/>
          <w:szCs w:val="24"/>
        </w:rPr>
      </w:pPr>
      <w:r w:rsidRPr="00FF6F74">
        <w:rPr>
          <w:sz w:val="24"/>
          <w:szCs w:val="24"/>
        </w:rPr>
        <w:t>Promptly after notification of Award</w:t>
      </w:r>
      <w:r w:rsidR="00C62290" w:rsidRPr="00FF6F74">
        <w:rPr>
          <w:sz w:val="24"/>
          <w:szCs w:val="24"/>
        </w:rPr>
        <w:t>/ issue of Letter of Acceptance</w:t>
      </w:r>
      <w:r w:rsidRPr="00FF6F74">
        <w:rPr>
          <w:sz w:val="24"/>
          <w:szCs w:val="24"/>
        </w:rPr>
        <w:t xml:space="preserve">, the </w:t>
      </w:r>
      <w:r w:rsidR="003C697C" w:rsidRPr="00FF6F74">
        <w:rPr>
          <w:sz w:val="24"/>
          <w:szCs w:val="24"/>
        </w:rPr>
        <w:t>TIA</w:t>
      </w:r>
      <w:r w:rsidRPr="00FF6F74">
        <w:rPr>
          <w:sz w:val="24"/>
          <w:szCs w:val="24"/>
        </w:rPr>
        <w:t xml:space="preserve"> shall send the successful Bidder the </w:t>
      </w:r>
      <w:r w:rsidR="00C62290" w:rsidRPr="00FF6F74">
        <w:rPr>
          <w:sz w:val="24"/>
          <w:szCs w:val="24"/>
        </w:rPr>
        <w:t xml:space="preserve">draft </w:t>
      </w:r>
      <w:r w:rsidRPr="00FF6F74">
        <w:rPr>
          <w:sz w:val="24"/>
          <w:szCs w:val="24"/>
        </w:rPr>
        <w:t>Contract</w:t>
      </w:r>
      <w:r w:rsidR="00FF6F74">
        <w:rPr>
          <w:sz w:val="24"/>
          <w:szCs w:val="24"/>
        </w:rPr>
        <w:t xml:space="preserve"> </w:t>
      </w:r>
      <w:r w:rsidRPr="00FF6F74">
        <w:rPr>
          <w:sz w:val="24"/>
          <w:szCs w:val="24"/>
        </w:rPr>
        <w:t>Agreement</w:t>
      </w:r>
      <w:r w:rsidR="00F434D4" w:rsidRPr="00FF6F74">
        <w:rPr>
          <w:sz w:val="24"/>
          <w:szCs w:val="24"/>
        </w:rPr>
        <w:t>.</w:t>
      </w:r>
    </w:p>
    <w:p w:rsidR="00C979F0" w:rsidRPr="00FF6F74" w:rsidRDefault="00F434D4" w:rsidP="00FF6F74">
      <w:pPr>
        <w:pStyle w:val="ListParagraph"/>
        <w:numPr>
          <w:ilvl w:val="2"/>
          <w:numId w:val="123"/>
        </w:numPr>
        <w:tabs>
          <w:tab w:val="left" w:pos="841"/>
        </w:tabs>
        <w:spacing w:before="180" w:line="276" w:lineRule="auto"/>
        <w:ind w:right="1298"/>
        <w:rPr>
          <w:sz w:val="24"/>
          <w:szCs w:val="24"/>
        </w:rPr>
        <w:sectPr w:rsidR="00C979F0" w:rsidRPr="00FF6F74" w:rsidSect="00D62E88">
          <w:pgSz w:w="12240" w:h="15840"/>
          <w:pgMar w:top="1152" w:right="720" w:bottom="734" w:left="1685" w:header="0" w:footer="461" w:gutter="0"/>
          <w:cols w:space="720"/>
        </w:sectPr>
      </w:pPr>
      <w:r w:rsidRPr="00FF6F74">
        <w:rPr>
          <w:sz w:val="24"/>
          <w:szCs w:val="24"/>
        </w:rPr>
        <w:t>T</w:t>
      </w:r>
      <w:r w:rsidR="00D1550A" w:rsidRPr="00FF6F74">
        <w:rPr>
          <w:sz w:val="24"/>
          <w:szCs w:val="24"/>
        </w:rPr>
        <w:t xml:space="preserve">he successful Bidder shall sign, date, and return </w:t>
      </w:r>
      <w:r w:rsidRPr="00FF6F74">
        <w:rPr>
          <w:sz w:val="24"/>
          <w:szCs w:val="24"/>
        </w:rPr>
        <w:t xml:space="preserve">the </w:t>
      </w:r>
      <w:r w:rsidR="00F92EC3" w:rsidRPr="00FF6F74">
        <w:rPr>
          <w:sz w:val="24"/>
          <w:szCs w:val="24"/>
        </w:rPr>
        <w:t>contract to</w:t>
      </w:r>
      <w:r w:rsidR="00D1550A" w:rsidRPr="00FF6F74">
        <w:rPr>
          <w:sz w:val="24"/>
          <w:szCs w:val="24"/>
        </w:rPr>
        <w:t xml:space="preserve"> the</w:t>
      </w:r>
      <w:r w:rsidR="00FF6F74">
        <w:rPr>
          <w:sz w:val="24"/>
          <w:szCs w:val="24"/>
        </w:rPr>
        <w:t xml:space="preserve"> </w:t>
      </w:r>
      <w:r w:rsidRPr="00FF6F74">
        <w:rPr>
          <w:sz w:val="24"/>
          <w:szCs w:val="24"/>
        </w:rPr>
        <w:t xml:space="preserve">TIA within twenty-eight (28) days of receipt of </w:t>
      </w:r>
      <w:r w:rsidR="00F92EC3" w:rsidRPr="00FF6F74">
        <w:rPr>
          <w:sz w:val="24"/>
          <w:szCs w:val="24"/>
        </w:rPr>
        <w:t>the Letter</w:t>
      </w:r>
      <w:r w:rsidR="001E7E4A" w:rsidRPr="00FF6F74">
        <w:rPr>
          <w:sz w:val="24"/>
          <w:szCs w:val="24"/>
        </w:rPr>
        <w:t xml:space="preserve"> of Acceptance.</w:t>
      </w:r>
    </w:p>
    <w:p w:rsidR="00FE474E" w:rsidRPr="00FF6F74" w:rsidRDefault="00FE474E" w:rsidP="00FF6F74">
      <w:pPr>
        <w:pStyle w:val="Heading1"/>
        <w:pBdr>
          <w:bottom w:val="single" w:sz="4" w:space="1" w:color="auto"/>
        </w:pBdr>
        <w:ind w:left="0"/>
        <w:rPr>
          <w:sz w:val="28"/>
          <w:szCs w:val="28"/>
        </w:rPr>
      </w:pPr>
      <w:bookmarkStart w:id="118" w:name="_Toc91574062"/>
      <w:r w:rsidRPr="00FF6F74">
        <w:rPr>
          <w:sz w:val="28"/>
          <w:szCs w:val="28"/>
        </w:rPr>
        <w:lastRenderedPageBreak/>
        <w:t>SECTION III</w:t>
      </w:r>
      <w:bookmarkEnd w:id="118"/>
    </w:p>
    <w:p w:rsidR="00C979F0" w:rsidRPr="00FF6F74" w:rsidRDefault="00D1550A" w:rsidP="00FF6BA7">
      <w:pPr>
        <w:pStyle w:val="Heading2"/>
        <w:numPr>
          <w:ilvl w:val="0"/>
          <w:numId w:val="75"/>
        </w:numPr>
        <w:ind w:hanging="720"/>
        <w:rPr>
          <w:sz w:val="28"/>
          <w:szCs w:val="28"/>
        </w:rPr>
      </w:pPr>
      <w:bookmarkStart w:id="119" w:name="_Toc91574063"/>
      <w:r w:rsidRPr="00FF6F74">
        <w:rPr>
          <w:sz w:val="28"/>
          <w:szCs w:val="28"/>
        </w:rPr>
        <w:t>Bid Data Sheet (BDS)</w:t>
      </w:r>
      <w:bookmarkEnd w:id="119"/>
    </w:p>
    <w:p w:rsidR="00C979F0" w:rsidRPr="00FF6F74" w:rsidRDefault="00D1550A" w:rsidP="007A2517">
      <w:pPr>
        <w:pStyle w:val="BodyText"/>
        <w:spacing w:before="192" w:line="276" w:lineRule="auto"/>
        <w:ind w:left="120" w:right="4"/>
        <w:jc w:val="both"/>
        <w:rPr>
          <w:sz w:val="24"/>
          <w:szCs w:val="24"/>
        </w:rPr>
      </w:pPr>
      <w:r w:rsidRPr="00FF6F74">
        <w:rPr>
          <w:sz w:val="24"/>
          <w:szCs w:val="24"/>
        </w:rPr>
        <w:t>The following specific data for the goods and related services to be procured shall complement, supplement, or amend the provisions in the Instructions to Bidders (ITB). Whenever there is a conflict, the provisions herein shall prevail over those in ITB</w:t>
      </w:r>
    </w:p>
    <w:p w:rsidR="00C979F0" w:rsidRPr="00C17F96" w:rsidRDefault="00C979F0">
      <w:pPr>
        <w:pStyle w:val="BodyText"/>
        <w:spacing w:before="6"/>
        <w:rPr>
          <w:sz w:val="13"/>
        </w:r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531"/>
        <w:gridCol w:w="7655"/>
      </w:tblGrid>
      <w:tr w:rsidR="00C979F0" w:rsidRPr="00FF6F74">
        <w:trPr>
          <w:trHeight w:val="704"/>
        </w:trPr>
        <w:tc>
          <w:tcPr>
            <w:tcW w:w="1531" w:type="dxa"/>
            <w:tcBorders>
              <w:bottom w:val="single" w:sz="6" w:space="0" w:color="000000"/>
              <w:right w:val="single" w:sz="6" w:space="0" w:color="000000"/>
            </w:tcBorders>
          </w:tcPr>
          <w:p w:rsidR="00C979F0" w:rsidRPr="00FF6F74" w:rsidRDefault="00D1550A">
            <w:pPr>
              <w:pStyle w:val="TableParagraph"/>
              <w:spacing w:line="256" w:lineRule="auto"/>
              <w:ind w:left="107" w:right="317"/>
              <w:rPr>
                <w:b/>
                <w:sz w:val="24"/>
                <w:szCs w:val="24"/>
              </w:rPr>
            </w:pPr>
            <w:r w:rsidRPr="00FF6F74">
              <w:rPr>
                <w:b/>
                <w:sz w:val="24"/>
                <w:szCs w:val="24"/>
              </w:rPr>
              <w:t>ITB Para Reference</w:t>
            </w:r>
          </w:p>
        </w:tc>
        <w:tc>
          <w:tcPr>
            <w:tcW w:w="7655" w:type="dxa"/>
            <w:tcBorders>
              <w:left w:val="single" w:sz="6" w:space="0" w:color="000000"/>
              <w:bottom w:val="single" w:sz="6" w:space="0" w:color="000000"/>
            </w:tcBorders>
          </w:tcPr>
          <w:p w:rsidR="00C979F0" w:rsidRPr="00FF6F74" w:rsidRDefault="00D1550A">
            <w:pPr>
              <w:pStyle w:val="TableParagraph"/>
              <w:spacing w:line="316" w:lineRule="exact"/>
              <w:ind w:left="3091" w:right="3053"/>
              <w:jc w:val="center"/>
              <w:rPr>
                <w:b/>
                <w:sz w:val="24"/>
                <w:szCs w:val="24"/>
              </w:rPr>
            </w:pPr>
            <w:r w:rsidRPr="00FF6F74">
              <w:rPr>
                <w:b/>
                <w:sz w:val="24"/>
                <w:szCs w:val="24"/>
              </w:rPr>
              <w:t>Particulars</w:t>
            </w:r>
          </w:p>
        </w:tc>
      </w:tr>
      <w:tr w:rsidR="00C979F0" w:rsidRPr="00FF6F74">
        <w:trPr>
          <w:trHeight w:val="467"/>
        </w:trPr>
        <w:tc>
          <w:tcPr>
            <w:tcW w:w="1531" w:type="dxa"/>
            <w:tcBorders>
              <w:top w:val="single" w:sz="6" w:space="0" w:color="000000"/>
              <w:bottom w:val="single" w:sz="6" w:space="0" w:color="000000"/>
              <w:right w:val="single" w:sz="6" w:space="0" w:color="000000"/>
            </w:tcBorders>
          </w:tcPr>
          <w:p w:rsidR="00C979F0" w:rsidRPr="00FF6F74" w:rsidRDefault="00C979F0">
            <w:pPr>
              <w:pStyle w:val="TableParagraph"/>
              <w:rPr>
                <w:sz w:val="24"/>
                <w:szCs w:val="24"/>
              </w:rPr>
            </w:pPr>
          </w:p>
        </w:tc>
        <w:tc>
          <w:tcPr>
            <w:tcW w:w="7655" w:type="dxa"/>
            <w:tcBorders>
              <w:top w:val="single" w:sz="6" w:space="0" w:color="000000"/>
              <w:left w:val="single" w:sz="6" w:space="0" w:color="000000"/>
              <w:bottom w:val="single" w:sz="6" w:space="0" w:color="000000"/>
            </w:tcBorders>
          </w:tcPr>
          <w:p w:rsidR="00C979F0" w:rsidRPr="00FF6F74" w:rsidRDefault="00D1550A">
            <w:pPr>
              <w:pStyle w:val="TableParagraph"/>
              <w:spacing w:before="58"/>
              <w:ind w:left="3135"/>
              <w:rPr>
                <w:b/>
                <w:sz w:val="24"/>
                <w:szCs w:val="24"/>
              </w:rPr>
            </w:pPr>
            <w:r w:rsidRPr="00FF6F74">
              <w:rPr>
                <w:b/>
                <w:sz w:val="24"/>
                <w:szCs w:val="24"/>
              </w:rPr>
              <w:t>A. General</w:t>
            </w:r>
          </w:p>
        </w:tc>
      </w:tr>
      <w:tr w:rsidR="00C979F0" w:rsidRPr="00FF6F74">
        <w:trPr>
          <w:trHeight w:val="1324"/>
        </w:trPr>
        <w:tc>
          <w:tcPr>
            <w:tcW w:w="1531" w:type="dxa"/>
            <w:tcBorders>
              <w:top w:val="single" w:sz="6" w:space="0" w:color="000000"/>
              <w:right w:val="single" w:sz="6" w:space="0" w:color="000000"/>
            </w:tcBorders>
          </w:tcPr>
          <w:p w:rsidR="00C979F0" w:rsidRPr="00FF6F74" w:rsidRDefault="00D1550A">
            <w:pPr>
              <w:pStyle w:val="TableParagraph"/>
              <w:spacing w:before="59"/>
              <w:ind w:left="107"/>
              <w:rPr>
                <w:b/>
                <w:sz w:val="24"/>
                <w:szCs w:val="24"/>
              </w:rPr>
            </w:pPr>
            <w:r w:rsidRPr="00FF6F74">
              <w:rPr>
                <w:b/>
                <w:sz w:val="24"/>
                <w:szCs w:val="24"/>
              </w:rPr>
              <w:t xml:space="preserve">ITB </w:t>
            </w:r>
            <w:r w:rsidR="001A4DE0" w:rsidRPr="00FF6F74">
              <w:rPr>
                <w:b/>
                <w:sz w:val="24"/>
                <w:szCs w:val="24"/>
              </w:rPr>
              <w:t>2.</w:t>
            </w:r>
            <w:r w:rsidRPr="00FF6F74">
              <w:rPr>
                <w:b/>
                <w:sz w:val="24"/>
                <w:szCs w:val="24"/>
              </w:rPr>
              <w:t>1.1</w:t>
            </w:r>
          </w:p>
        </w:tc>
        <w:tc>
          <w:tcPr>
            <w:tcW w:w="7655" w:type="dxa"/>
            <w:tcBorders>
              <w:top w:val="single" w:sz="6" w:space="0" w:color="000000"/>
              <w:left w:val="single" w:sz="6" w:space="0" w:color="000000"/>
              <w:bottom w:val="single" w:sz="4" w:space="0" w:color="000000"/>
            </w:tcBorders>
          </w:tcPr>
          <w:p w:rsidR="00C979F0" w:rsidRPr="00FF6F74" w:rsidRDefault="00D1550A">
            <w:pPr>
              <w:pStyle w:val="TableParagraph"/>
              <w:spacing w:before="62" w:line="256" w:lineRule="auto"/>
              <w:ind w:left="115" w:right="271"/>
              <w:rPr>
                <w:i/>
                <w:sz w:val="24"/>
                <w:szCs w:val="24"/>
              </w:rPr>
            </w:pPr>
            <w:r w:rsidRPr="00FF6F74">
              <w:rPr>
                <w:sz w:val="24"/>
                <w:szCs w:val="24"/>
              </w:rPr>
              <w:t xml:space="preserve">The reference number of the Notice Inviting Bids (NIB) is: </w:t>
            </w:r>
            <w:r w:rsidRPr="00FF6F74">
              <w:rPr>
                <w:i/>
                <w:sz w:val="24"/>
                <w:szCs w:val="24"/>
              </w:rPr>
              <w:t>[insert reference number of the Notice Inviting Bids]</w:t>
            </w:r>
          </w:p>
          <w:p w:rsidR="00C979F0" w:rsidRPr="00FF6F74" w:rsidRDefault="00D1550A">
            <w:pPr>
              <w:pStyle w:val="TableParagraph"/>
              <w:spacing w:before="64"/>
              <w:ind w:left="115"/>
              <w:rPr>
                <w:i/>
                <w:sz w:val="24"/>
                <w:szCs w:val="24"/>
              </w:rPr>
            </w:pPr>
            <w:r w:rsidRPr="00FF6F74">
              <w:rPr>
                <w:sz w:val="24"/>
                <w:szCs w:val="24"/>
              </w:rPr>
              <w:t xml:space="preserve">The </w:t>
            </w:r>
            <w:r w:rsidR="001A4DE0" w:rsidRPr="00FF6F74">
              <w:rPr>
                <w:sz w:val="24"/>
                <w:szCs w:val="24"/>
              </w:rPr>
              <w:t>TIA</w:t>
            </w:r>
            <w:r w:rsidRPr="00FF6F74">
              <w:rPr>
                <w:sz w:val="24"/>
                <w:szCs w:val="24"/>
              </w:rPr>
              <w:t xml:space="preserve"> is: </w:t>
            </w:r>
            <w:r w:rsidRPr="00FF6F74">
              <w:rPr>
                <w:i/>
                <w:sz w:val="24"/>
                <w:szCs w:val="24"/>
              </w:rPr>
              <w:t>[insert name of the Purchaser]</w:t>
            </w:r>
          </w:p>
        </w:tc>
      </w:tr>
      <w:tr w:rsidR="00C979F0" w:rsidRPr="00FF6F74">
        <w:trPr>
          <w:trHeight w:val="714"/>
        </w:trPr>
        <w:tc>
          <w:tcPr>
            <w:tcW w:w="1531" w:type="dxa"/>
            <w:tcBorders>
              <w:bottom w:val="single" w:sz="8" w:space="0" w:color="000000"/>
              <w:right w:val="single" w:sz="4" w:space="0" w:color="000000"/>
            </w:tcBorders>
          </w:tcPr>
          <w:p w:rsidR="00C979F0" w:rsidRPr="00FF6F74" w:rsidRDefault="00D1550A">
            <w:pPr>
              <w:pStyle w:val="TableParagraph"/>
              <w:spacing w:before="66"/>
              <w:ind w:left="107"/>
              <w:rPr>
                <w:b/>
                <w:sz w:val="24"/>
                <w:szCs w:val="24"/>
              </w:rPr>
            </w:pPr>
            <w:r w:rsidRPr="00FF6F74">
              <w:rPr>
                <w:b/>
                <w:sz w:val="24"/>
                <w:szCs w:val="24"/>
              </w:rPr>
              <w:t xml:space="preserve">ITB </w:t>
            </w:r>
            <w:r w:rsidR="001A4DE0" w:rsidRPr="00FF6F74">
              <w:rPr>
                <w:b/>
                <w:sz w:val="24"/>
                <w:szCs w:val="24"/>
              </w:rPr>
              <w:t>2.</w:t>
            </w:r>
            <w:r w:rsidRPr="00FF6F74">
              <w:rPr>
                <w:b/>
                <w:sz w:val="24"/>
                <w:szCs w:val="24"/>
              </w:rPr>
              <w:t>7.2</w:t>
            </w:r>
          </w:p>
        </w:tc>
        <w:tc>
          <w:tcPr>
            <w:tcW w:w="7655" w:type="dxa"/>
            <w:tcBorders>
              <w:top w:val="single" w:sz="4" w:space="0" w:color="000000"/>
              <w:left w:val="single" w:sz="4" w:space="0" w:color="000000"/>
              <w:bottom w:val="single" w:sz="8" w:space="0" w:color="000000"/>
              <w:right w:val="single" w:sz="4" w:space="0" w:color="000000"/>
            </w:tcBorders>
          </w:tcPr>
          <w:p w:rsidR="00C979F0" w:rsidRPr="00FF6F74" w:rsidRDefault="00882075">
            <w:pPr>
              <w:pStyle w:val="TableParagraph"/>
              <w:tabs>
                <w:tab w:val="left" w:pos="1752"/>
              </w:tabs>
              <w:spacing w:before="9" w:line="256" w:lineRule="auto"/>
              <w:ind w:left="115" w:right="309"/>
              <w:rPr>
                <w:i/>
                <w:sz w:val="24"/>
                <w:szCs w:val="24"/>
              </w:rPr>
            </w:pPr>
            <w:hyperlink r:id="rId10">
              <w:r w:rsidR="00D1550A" w:rsidRPr="00FF6F74">
                <w:rPr>
                  <w:color w:val="0000FF"/>
                  <w:sz w:val="24"/>
                  <w:szCs w:val="24"/>
                  <w:u w:val="single" w:color="0000FF"/>
                </w:rPr>
                <w:t>www.</w:t>
              </w:r>
            </w:hyperlink>
            <w:r w:rsidR="00D1550A" w:rsidRPr="00FF6F74">
              <w:rPr>
                <w:color w:val="0000FF"/>
                <w:sz w:val="24"/>
                <w:szCs w:val="24"/>
                <w:u w:val="single" w:color="0000FF"/>
              </w:rPr>
              <w:tab/>
            </w:r>
            <w:r w:rsidR="00D1550A" w:rsidRPr="00FF6F74">
              <w:rPr>
                <w:i/>
                <w:sz w:val="24"/>
                <w:szCs w:val="24"/>
              </w:rPr>
              <w:t>[insert name of website(s) where the Bidding Documents shall be officially published]</w:t>
            </w:r>
          </w:p>
        </w:tc>
      </w:tr>
      <w:tr w:rsidR="00C979F0" w:rsidRPr="00FF6F74">
        <w:trPr>
          <w:trHeight w:val="553"/>
        </w:trPr>
        <w:tc>
          <w:tcPr>
            <w:tcW w:w="1531" w:type="dxa"/>
            <w:tcBorders>
              <w:top w:val="single" w:sz="8" w:space="0" w:color="000000"/>
              <w:bottom w:val="single" w:sz="8" w:space="0" w:color="000000"/>
              <w:right w:val="single" w:sz="6" w:space="0" w:color="000000"/>
            </w:tcBorders>
          </w:tcPr>
          <w:p w:rsidR="00C979F0" w:rsidRPr="00FF6F74" w:rsidRDefault="00C979F0">
            <w:pPr>
              <w:pStyle w:val="TableParagraph"/>
              <w:rPr>
                <w:sz w:val="24"/>
                <w:szCs w:val="24"/>
              </w:rPr>
            </w:pP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spacing w:line="318" w:lineRule="exact"/>
              <w:ind w:left="2333"/>
              <w:rPr>
                <w:b/>
                <w:sz w:val="24"/>
                <w:szCs w:val="24"/>
              </w:rPr>
            </w:pPr>
            <w:r w:rsidRPr="00FF6F74">
              <w:rPr>
                <w:b/>
                <w:sz w:val="24"/>
                <w:szCs w:val="24"/>
              </w:rPr>
              <w:t>B. Bidding Documents</w:t>
            </w:r>
          </w:p>
        </w:tc>
      </w:tr>
      <w:tr w:rsidR="00C979F0" w:rsidRPr="00FF6F74">
        <w:trPr>
          <w:trHeight w:val="1451"/>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5"/>
              <w:ind w:left="107"/>
              <w:rPr>
                <w:b/>
                <w:sz w:val="24"/>
                <w:szCs w:val="24"/>
              </w:rPr>
            </w:pPr>
            <w:r w:rsidRPr="00FF6F74">
              <w:rPr>
                <w:b/>
                <w:sz w:val="24"/>
                <w:szCs w:val="24"/>
              </w:rPr>
              <w:t xml:space="preserve">ITB </w:t>
            </w:r>
            <w:r w:rsidR="001A4DE0" w:rsidRPr="00FF6F74">
              <w:rPr>
                <w:b/>
                <w:sz w:val="24"/>
                <w:szCs w:val="24"/>
              </w:rPr>
              <w:t>2.</w:t>
            </w:r>
            <w:r w:rsidRPr="00FF6F74">
              <w:rPr>
                <w:b/>
                <w:sz w:val="24"/>
                <w:szCs w:val="24"/>
              </w:rPr>
              <w:t>8.1</w:t>
            </w: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spacing w:before="119"/>
              <w:ind w:left="115"/>
              <w:rPr>
                <w:sz w:val="24"/>
                <w:szCs w:val="24"/>
              </w:rPr>
            </w:pPr>
            <w:r w:rsidRPr="00FF6F74">
              <w:rPr>
                <w:sz w:val="24"/>
                <w:szCs w:val="24"/>
              </w:rPr>
              <w:t xml:space="preserve">The </w:t>
            </w:r>
            <w:r w:rsidR="001A4DE0" w:rsidRPr="00FF6F74">
              <w:rPr>
                <w:sz w:val="24"/>
                <w:szCs w:val="24"/>
              </w:rPr>
              <w:t>TIA</w:t>
            </w:r>
            <w:r w:rsidRPr="00FF6F74">
              <w:rPr>
                <w:sz w:val="24"/>
                <w:szCs w:val="24"/>
              </w:rPr>
              <w:t>’s address for the purpose of any clarification is:</w:t>
            </w:r>
          </w:p>
          <w:p w:rsidR="00C979F0" w:rsidRPr="00FF6F74" w:rsidRDefault="00D1550A">
            <w:pPr>
              <w:pStyle w:val="TableParagraph"/>
              <w:tabs>
                <w:tab w:val="left" w:pos="849"/>
              </w:tabs>
              <w:spacing w:before="21"/>
              <w:ind w:left="115"/>
              <w:rPr>
                <w:i/>
                <w:sz w:val="24"/>
                <w:szCs w:val="24"/>
              </w:rPr>
            </w:pPr>
            <w:r w:rsidRPr="00FF6F74">
              <w:rPr>
                <w:i/>
                <w:sz w:val="24"/>
                <w:szCs w:val="24"/>
                <w:u w:val="single"/>
              </w:rPr>
              <w:tab/>
            </w:r>
            <w:r w:rsidRPr="00FF6F74">
              <w:rPr>
                <w:i/>
                <w:sz w:val="24"/>
                <w:szCs w:val="24"/>
              </w:rPr>
              <w:t>[insert complete</w:t>
            </w:r>
            <w:r w:rsidR="00FF6F74" w:rsidRPr="00FF6F74">
              <w:rPr>
                <w:i/>
                <w:sz w:val="24"/>
                <w:szCs w:val="24"/>
              </w:rPr>
              <w:t xml:space="preserve"> </w:t>
            </w:r>
            <w:r w:rsidRPr="00FF6F74">
              <w:rPr>
                <w:i/>
                <w:sz w:val="24"/>
                <w:szCs w:val="24"/>
              </w:rPr>
              <w:t>address]</w:t>
            </w:r>
          </w:p>
          <w:p w:rsidR="00C979F0" w:rsidRPr="00FF6F74" w:rsidRDefault="00D1550A">
            <w:pPr>
              <w:pStyle w:val="TableParagraph"/>
              <w:spacing w:before="141"/>
              <w:ind w:left="115"/>
              <w:rPr>
                <w:sz w:val="24"/>
                <w:szCs w:val="24"/>
              </w:rPr>
            </w:pPr>
            <w:r w:rsidRPr="00FF6F74">
              <w:rPr>
                <w:sz w:val="24"/>
                <w:szCs w:val="24"/>
              </w:rPr>
              <w:t xml:space="preserve">Requests for clarification should be received by the </w:t>
            </w:r>
            <w:r w:rsidR="001A4DE0" w:rsidRPr="00FF6F74">
              <w:rPr>
                <w:sz w:val="24"/>
                <w:szCs w:val="24"/>
              </w:rPr>
              <w:t xml:space="preserve">TIA before date </w:t>
            </w:r>
            <w:r w:rsidR="00F92EC3" w:rsidRPr="00FF6F74">
              <w:rPr>
                <w:sz w:val="24"/>
                <w:szCs w:val="24"/>
              </w:rPr>
              <w:t>scheduled for</w:t>
            </w:r>
            <w:r w:rsidR="001A4DE0" w:rsidRPr="00FF6F74">
              <w:rPr>
                <w:sz w:val="24"/>
                <w:szCs w:val="24"/>
              </w:rPr>
              <w:t xml:space="preserve"> Pre-Bid Meeting.</w:t>
            </w:r>
          </w:p>
          <w:p w:rsidR="00C979F0" w:rsidRPr="00FF6F74" w:rsidRDefault="00D1550A">
            <w:pPr>
              <w:pStyle w:val="TableParagraph"/>
              <w:tabs>
                <w:tab w:val="left" w:pos="905"/>
              </w:tabs>
              <w:spacing w:before="21"/>
              <w:ind w:left="115"/>
              <w:rPr>
                <w:i/>
                <w:sz w:val="24"/>
                <w:szCs w:val="24"/>
              </w:rPr>
            </w:pPr>
            <w:r w:rsidRPr="00FF6F74">
              <w:rPr>
                <w:i/>
                <w:sz w:val="24"/>
                <w:szCs w:val="24"/>
                <w:u w:val="single"/>
              </w:rPr>
              <w:tab/>
            </w:r>
            <w:r w:rsidRPr="00FF6F74">
              <w:rPr>
                <w:i/>
                <w:sz w:val="24"/>
                <w:szCs w:val="24"/>
              </w:rPr>
              <w:t>[insert number ofdays]</w:t>
            </w:r>
          </w:p>
        </w:tc>
      </w:tr>
      <w:tr w:rsidR="00C979F0" w:rsidRPr="00FF6F74">
        <w:trPr>
          <w:trHeight w:val="786"/>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59"/>
              <w:ind w:left="107"/>
              <w:rPr>
                <w:b/>
                <w:sz w:val="24"/>
                <w:szCs w:val="24"/>
              </w:rPr>
            </w:pPr>
            <w:r w:rsidRPr="00FF6F74">
              <w:rPr>
                <w:b/>
                <w:sz w:val="24"/>
                <w:szCs w:val="24"/>
              </w:rPr>
              <w:t xml:space="preserve">ITB </w:t>
            </w:r>
            <w:r w:rsidR="001A4DE0" w:rsidRPr="00FF6F74">
              <w:rPr>
                <w:b/>
                <w:sz w:val="24"/>
                <w:szCs w:val="24"/>
              </w:rPr>
              <w:t>2.</w:t>
            </w:r>
            <w:r w:rsidRPr="00FF6F74">
              <w:rPr>
                <w:b/>
                <w:sz w:val="24"/>
                <w:szCs w:val="24"/>
              </w:rPr>
              <w:t>8.2</w:t>
            </w:r>
          </w:p>
        </w:tc>
        <w:tc>
          <w:tcPr>
            <w:tcW w:w="7655" w:type="dxa"/>
            <w:tcBorders>
              <w:top w:val="single" w:sz="8" w:space="0" w:color="000000"/>
              <w:left w:val="single" w:sz="6" w:space="0" w:color="000000"/>
              <w:bottom w:val="single" w:sz="8" w:space="0" w:color="000000"/>
            </w:tcBorders>
          </w:tcPr>
          <w:p w:rsidR="00C979F0" w:rsidRPr="00FF6F74" w:rsidRDefault="00882075">
            <w:pPr>
              <w:pStyle w:val="TableParagraph"/>
              <w:tabs>
                <w:tab w:val="left" w:pos="1752"/>
              </w:tabs>
              <w:spacing w:before="122" w:line="259" w:lineRule="auto"/>
              <w:ind w:left="115" w:right="942"/>
              <w:rPr>
                <w:i/>
                <w:sz w:val="24"/>
                <w:szCs w:val="24"/>
              </w:rPr>
            </w:pPr>
            <w:hyperlink r:id="rId11">
              <w:r w:rsidR="00D1550A" w:rsidRPr="00FF6F74">
                <w:rPr>
                  <w:color w:val="0000FF"/>
                  <w:sz w:val="24"/>
                  <w:szCs w:val="24"/>
                  <w:u w:val="single" w:color="0000FF"/>
                </w:rPr>
                <w:t>www.</w:t>
              </w:r>
            </w:hyperlink>
            <w:r w:rsidR="00D1550A" w:rsidRPr="00FF6F74">
              <w:rPr>
                <w:color w:val="0000FF"/>
                <w:sz w:val="24"/>
                <w:szCs w:val="24"/>
                <w:u w:val="single" w:color="0000FF"/>
              </w:rPr>
              <w:tab/>
            </w:r>
            <w:r w:rsidR="00D1550A" w:rsidRPr="00FF6F74">
              <w:rPr>
                <w:i/>
                <w:sz w:val="24"/>
                <w:szCs w:val="24"/>
              </w:rPr>
              <w:t>[insert name of website(s) where the responses to clarifications requested by Bidders shall be officially</w:t>
            </w:r>
            <w:r w:rsidR="00FF6F74" w:rsidRPr="00FF6F74">
              <w:rPr>
                <w:i/>
                <w:sz w:val="24"/>
                <w:szCs w:val="24"/>
              </w:rPr>
              <w:t xml:space="preserve"> </w:t>
            </w:r>
            <w:r w:rsidR="00D1550A" w:rsidRPr="00FF6F74">
              <w:rPr>
                <w:i/>
                <w:sz w:val="24"/>
                <w:szCs w:val="24"/>
              </w:rPr>
              <w:t>published]</w:t>
            </w:r>
          </w:p>
        </w:tc>
      </w:tr>
      <w:tr w:rsidR="00C979F0" w:rsidRPr="00FF6F74">
        <w:trPr>
          <w:trHeight w:val="2913"/>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7"/>
              <w:ind w:left="107"/>
              <w:rPr>
                <w:b/>
                <w:sz w:val="24"/>
                <w:szCs w:val="24"/>
              </w:rPr>
            </w:pPr>
            <w:r w:rsidRPr="00FF6F74">
              <w:rPr>
                <w:b/>
                <w:sz w:val="24"/>
                <w:szCs w:val="24"/>
              </w:rPr>
              <w:t xml:space="preserve">ITB </w:t>
            </w:r>
            <w:r w:rsidR="001A4DE0" w:rsidRPr="00FF6F74">
              <w:rPr>
                <w:b/>
                <w:sz w:val="24"/>
                <w:szCs w:val="24"/>
              </w:rPr>
              <w:t>2.</w:t>
            </w:r>
            <w:r w:rsidRPr="00FF6F74">
              <w:rPr>
                <w:b/>
                <w:sz w:val="24"/>
                <w:szCs w:val="24"/>
              </w:rPr>
              <w:t>9.1</w:t>
            </w: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spacing w:before="2"/>
              <w:ind w:left="115"/>
              <w:rPr>
                <w:i/>
                <w:sz w:val="24"/>
                <w:szCs w:val="24"/>
              </w:rPr>
            </w:pPr>
            <w:r w:rsidRPr="00FF6F74">
              <w:rPr>
                <w:sz w:val="24"/>
                <w:szCs w:val="24"/>
              </w:rPr>
              <w:t xml:space="preserve">Pre-Bid Meeting shall be scheduled: Yes / No </w:t>
            </w:r>
            <w:r w:rsidRPr="00FF6F74">
              <w:rPr>
                <w:i/>
                <w:sz w:val="24"/>
                <w:szCs w:val="24"/>
              </w:rPr>
              <w:t>[ select any one]</w:t>
            </w:r>
          </w:p>
          <w:p w:rsidR="00C979F0" w:rsidRPr="00FF6F74" w:rsidRDefault="00C979F0">
            <w:pPr>
              <w:pStyle w:val="TableParagraph"/>
              <w:spacing w:before="1"/>
              <w:rPr>
                <w:sz w:val="24"/>
                <w:szCs w:val="24"/>
              </w:rPr>
            </w:pPr>
          </w:p>
          <w:p w:rsidR="00C979F0" w:rsidRPr="00FF6F74" w:rsidRDefault="00D1550A">
            <w:pPr>
              <w:pStyle w:val="TableParagraph"/>
              <w:spacing w:line="256" w:lineRule="auto"/>
              <w:ind w:left="115"/>
              <w:rPr>
                <w:i/>
                <w:sz w:val="24"/>
                <w:szCs w:val="24"/>
              </w:rPr>
            </w:pPr>
            <w:r w:rsidRPr="00FF6F74">
              <w:rPr>
                <w:sz w:val="24"/>
                <w:szCs w:val="24"/>
              </w:rPr>
              <w:t xml:space="preserve">In </w:t>
            </w:r>
            <w:r w:rsidRPr="00FF6F74">
              <w:rPr>
                <w:spacing w:val="-4"/>
                <w:sz w:val="24"/>
                <w:szCs w:val="24"/>
              </w:rPr>
              <w:t xml:space="preserve">case </w:t>
            </w:r>
            <w:r w:rsidRPr="00FF6F74">
              <w:rPr>
                <w:spacing w:val="-5"/>
                <w:sz w:val="24"/>
                <w:szCs w:val="24"/>
              </w:rPr>
              <w:t xml:space="preserve">Pre-Bid Meeting </w:t>
            </w:r>
            <w:r w:rsidRPr="00FF6F74">
              <w:rPr>
                <w:spacing w:val="-3"/>
                <w:sz w:val="24"/>
                <w:szCs w:val="24"/>
              </w:rPr>
              <w:t xml:space="preserve">is </w:t>
            </w:r>
            <w:r w:rsidRPr="00FF6F74">
              <w:rPr>
                <w:spacing w:val="-5"/>
                <w:sz w:val="24"/>
                <w:szCs w:val="24"/>
              </w:rPr>
              <w:t xml:space="preserve">scheduled, </w:t>
            </w:r>
            <w:r w:rsidRPr="00FF6F74">
              <w:rPr>
                <w:spacing w:val="-4"/>
                <w:sz w:val="24"/>
                <w:szCs w:val="24"/>
              </w:rPr>
              <w:t xml:space="preserve">name </w:t>
            </w:r>
            <w:r w:rsidRPr="00FF6F74">
              <w:rPr>
                <w:spacing w:val="-3"/>
                <w:sz w:val="24"/>
                <w:szCs w:val="24"/>
              </w:rPr>
              <w:t xml:space="preserve">of </w:t>
            </w:r>
            <w:r w:rsidRPr="00FF6F74">
              <w:rPr>
                <w:spacing w:val="-5"/>
                <w:sz w:val="24"/>
                <w:szCs w:val="24"/>
              </w:rPr>
              <w:t xml:space="preserve">contact person, venue, </w:t>
            </w:r>
            <w:r w:rsidRPr="00FF6F74">
              <w:rPr>
                <w:spacing w:val="-4"/>
                <w:sz w:val="24"/>
                <w:szCs w:val="24"/>
              </w:rPr>
              <w:t xml:space="preserve">time and date </w:t>
            </w:r>
            <w:r w:rsidRPr="00FF6F74">
              <w:rPr>
                <w:spacing w:val="-3"/>
                <w:sz w:val="24"/>
                <w:szCs w:val="24"/>
              </w:rPr>
              <w:t xml:space="preserve">for </w:t>
            </w:r>
            <w:r w:rsidRPr="00FF6F74">
              <w:rPr>
                <w:spacing w:val="-5"/>
                <w:sz w:val="24"/>
                <w:szCs w:val="24"/>
              </w:rPr>
              <w:t xml:space="preserve">pre-bid meeting </w:t>
            </w:r>
            <w:r w:rsidRPr="00FF6F74">
              <w:rPr>
                <w:spacing w:val="-4"/>
                <w:sz w:val="24"/>
                <w:szCs w:val="24"/>
              </w:rPr>
              <w:t xml:space="preserve">are </w:t>
            </w:r>
            <w:r w:rsidRPr="00FF6F74">
              <w:rPr>
                <w:spacing w:val="-5"/>
                <w:sz w:val="24"/>
                <w:szCs w:val="24"/>
              </w:rPr>
              <w:t xml:space="preserve">specified </w:t>
            </w:r>
            <w:r w:rsidRPr="00FF6F74">
              <w:rPr>
                <w:spacing w:val="-3"/>
                <w:sz w:val="24"/>
                <w:szCs w:val="24"/>
              </w:rPr>
              <w:t xml:space="preserve">as </w:t>
            </w:r>
            <w:r w:rsidRPr="00FF6F74">
              <w:rPr>
                <w:spacing w:val="-5"/>
                <w:sz w:val="24"/>
                <w:szCs w:val="24"/>
              </w:rPr>
              <w:t xml:space="preserve">under: </w:t>
            </w:r>
            <w:r w:rsidRPr="00FF6F74">
              <w:rPr>
                <w:i/>
                <w:spacing w:val="-4"/>
                <w:sz w:val="24"/>
                <w:szCs w:val="24"/>
              </w:rPr>
              <w:t xml:space="preserve">[provide </w:t>
            </w:r>
            <w:r w:rsidRPr="00FF6F74">
              <w:rPr>
                <w:i/>
                <w:spacing w:val="-5"/>
                <w:sz w:val="24"/>
                <w:szCs w:val="24"/>
              </w:rPr>
              <w:t xml:space="preserve">details </w:t>
            </w:r>
            <w:r w:rsidRPr="00FF6F74">
              <w:rPr>
                <w:i/>
                <w:spacing w:val="-3"/>
                <w:sz w:val="24"/>
                <w:szCs w:val="24"/>
              </w:rPr>
              <w:t xml:space="preserve">as </w:t>
            </w:r>
            <w:r w:rsidRPr="00FF6F74">
              <w:rPr>
                <w:i/>
                <w:spacing w:val="-5"/>
                <w:sz w:val="24"/>
                <w:szCs w:val="24"/>
              </w:rPr>
              <w:t>under]</w:t>
            </w:r>
          </w:p>
          <w:p w:rsidR="00C979F0" w:rsidRPr="00FF6F74" w:rsidRDefault="00D1550A">
            <w:pPr>
              <w:pStyle w:val="TableParagraph"/>
              <w:tabs>
                <w:tab w:val="left" w:pos="4312"/>
              </w:tabs>
              <w:spacing w:before="162"/>
              <w:ind w:left="115"/>
              <w:rPr>
                <w:sz w:val="24"/>
                <w:szCs w:val="24"/>
              </w:rPr>
            </w:pPr>
            <w:r w:rsidRPr="00FF6F74">
              <w:rPr>
                <w:spacing w:val="-4"/>
                <w:sz w:val="24"/>
                <w:szCs w:val="24"/>
              </w:rPr>
              <w:t xml:space="preserve">Name </w:t>
            </w:r>
            <w:r w:rsidRPr="00FF6F74">
              <w:rPr>
                <w:spacing w:val="-3"/>
                <w:sz w:val="24"/>
                <w:szCs w:val="24"/>
              </w:rPr>
              <w:t xml:space="preserve">of </w:t>
            </w:r>
            <w:r w:rsidRPr="00FF6F74">
              <w:rPr>
                <w:spacing w:val="-5"/>
                <w:sz w:val="24"/>
                <w:szCs w:val="24"/>
              </w:rPr>
              <w:t>contact</w:t>
            </w:r>
            <w:r w:rsidR="00FF6F74" w:rsidRPr="00FF6F74">
              <w:rPr>
                <w:spacing w:val="-5"/>
                <w:sz w:val="24"/>
                <w:szCs w:val="24"/>
              </w:rPr>
              <w:t xml:space="preserve"> </w:t>
            </w:r>
            <w:r w:rsidRPr="00FF6F74">
              <w:rPr>
                <w:spacing w:val="-5"/>
                <w:sz w:val="24"/>
                <w:szCs w:val="24"/>
              </w:rPr>
              <w:t>person:</w:t>
            </w:r>
            <w:r w:rsidRPr="00FF6F74">
              <w:rPr>
                <w:sz w:val="24"/>
                <w:szCs w:val="24"/>
                <w:u w:val="single"/>
              </w:rPr>
              <w:tab/>
            </w:r>
          </w:p>
          <w:p w:rsidR="00C979F0" w:rsidRPr="00FF6F74" w:rsidRDefault="00D1550A">
            <w:pPr>
              <w:pStyle w:val="TableParagraph"/>
              <w:tabs>
                <w:tab w:val="left" w:pos="5874"/>
              </w:tabs>
              <w:spacing w:before="179"/>
              <w:ind w:left="115"/>
              <w:rPr>
                <w:sz w:val="24"/>
                <w:szCs w:val="24"/>
              </w:rPr>
            </w:pPr>
            <w:r w:rsidRPr="00FF6F74">
              <w:rPr>
                <w:spacing w:val="-5"/>
                <w:sz w:val="24"/>
                <w:szCs w:val="24"/>
              </w:rPr>
              <w:t xml:space="preserve">Contact Details (Phone </w:t>
            </w:r>
            <w:r w:rsidRPr="00FF6F74">
              <w:rPr>
                <w:sz w:val="24"/>
                <w:szCs w:val="24"/>
              </w:rPr>
              <w:t xml:space="preserve">/ </w:t>
            </w:r>
            <w:r w:rsidRPr="00FF6F74">
              <w:rPr>
                <w:spacing w:val="-5"/>
                <w:sz w:val="24"/>
                <w:szCs w:val="24"/>
              </w:rPr>
              <w:t xml:space="preserve">Mobile </w:t>
            </w:r>
            <w:r w:rsidRPr="00FF6F74">
              <w:rPr>
                <w:sz w:val="24"/>
                <w:szCs w:val="24"/>
              </w:rPr>
              <w:t>/</w:t>
            </w:r>
            <w:r w:rsidRPr="00FF6F74">
              <w:rPr>
                <w:spacing w:val="-5"/>
                <w:sz w:val="24"/>
                <w:szCs w:val="24"/>
              </w:rPr>
              <w:t>E-mail):</w:t>
            </w:r>
            <w:r w:rsidRPr="00FF6F74">
              <w:rPr>
                <w:sz w:val="24"/>
                <w:szCs w:val="24"/>
                <w:u w:val="single"/>
              </w:rPr>
              <w:tab/>
            </w:r>
          </w:p>
          <w:p w:rsidR="00C979F0" w:rsidRPr="00FF6F74" w:rsidRDefault="00D1550A">
            <w:pPr>
              <w:pStyle w:val="TableParagraph"/>
              <w:tabs>
                <w:tab w:val="left" w:pos="3455"/>
                <w:tab w:val="left" w:pos="5997"/>
              </w:tabs>
              <w:spacing w:before="5" w:line="430" w:lineRule="atLeast"/>
              <w:ind w:left="115" w:right="1632"/>
              <w:rPr>
                <w:sz w:val="24"/>
                <w:szCs w:val="24"/>
              </w:rPr>
            </w:pPr>
            <w:r w:rsidRPr="00FF6F74">
              <w:rPr>
                <w:spacing w:val="-5"/>
                <w:sz w:val="24"/>
                <w:szCs w:val="24"/>
              </w:rPr>
              <w:t xml:space="preserve">Address </w:t>
            </w:r>
            <w:r w:rsidRPr="00FF6F74">
              <w:rPr>
                <w:spacing w:val="-3"/>
                <w:sz w:val="24"/>
                <w:szCs w:val="24"/>
              </w:rPr>
              <w:t>of</w:t>
            </w:r>
            <w:r w:rsidRPr="00FF6F74">
              <w:rPr>
                <w:spacing w:val="-5"/>
                <w:sz w:val="24"/>
                <w:szCs w:val="24"/>
              </w:rPr>
              <w:t>Venue:</w:t>
            </w:r>
            <w:r w:rsidRPr="00FF6F74">
              <w:rPr>
                <w:sz w:val="24"/>
                <w:szCs w:val="24"/>
                <w:u w:val="single"/>
              </w:rPr>
              <w:tab/>
            </w:r>
            <w:r w:rsidRPr="00FF6F74">
              <w:rPr>
                <w:sz w:val="24"/>
                <w:szCs w:val="24"/>
                <w:u w:val="single"/>
              </w:rPr>
              <w:tab/>
            </w:r>
            <w:r w:rsidRPr="00FF6F74">
              <w:rPr>
                <w:spacing w:val="-4"/>
                <w:sz w:val="24"/>
                <w:szCs w:val="24"/>
              </w:rPr>
              <w:t>Time andDate:</w:t>
            </w:r>
            <w:r w:rsidRPr="00FF6F74">
              <w:rPr>
                <w:sz w:val="24"/>
                <w:szCs w:val="24"/>
                <w:u w:val="single"/>
              </w:rPr>
              <w:tab/>
            </w:r>
          </w:p>
        </w:tc>
      </w:tr>
      <w:tr w:rsidR="00C979F0" w:rsidRPr="00FF6F74">
        <w:trPr>
          <w:trHeight w:val="745"/>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5"/>
              <w:ind w:left="107"/>
              <w:rPr>
                <w:b/>
                <w:sz w:val="24"/>
                <w:szCs w:val="24"/>
              </w:rPr>
            </w:pPr>
            <w:r w:rsidRPr="00FF6F74">
              <w:rPr>
                <w:b/>
                <w:sz w:val="24"/>
                <w:szCs w:val="24"/>
              </w:rPr>
              <w:t xml:space="preserve">ITB </w:t>
            </w:r>
            <w:r w:rsidR="009D7BC7" w:rsidRPr="00FF6F74">
              <w:rPr>
                <w:b/>
                <w:sz w:val="24"/>
                <w:szCs w:val="24"/>
              </w:rPr>
              <w:t>2.</w:t>
            </w:r>
            <w:r w:rsidRPr="00FF6F74">
              <w:rPr>
                <w:b/>
                <w:sz w:val="24"/>
                <w:szCs w:val="24"/>
              </w:rPr>
              <w:t>10.2</w:t>
            </w:r>
          </w:p>
        </w:tc>
        <w:tc>
          <w:tcPr>
            <w:tcW w:w="7655" w:type="dxa"/>
            <w:tcBorders>
              <w:top w:val="single" w:sz="8" w:space="0" w:color="000000"/>
              <w:left w:val="single" w:sz="6" w:space="0" w:color="000000"/>
              <w:bottom w:val="single" w:sz="8" w:space="0" w:color="000000"/>
            </w:tcBorders>
          </w:tcPr>
          <w:p w:rsidR="00C979F0" w:rsidRPr="00FF6F74" w:rsidRDefault="00882075">
            <w:pPr>
              <w:pStyle w:val="TableParagraph"/>
              <w:tabs>
                <w:tab w:val="left" w:pos="1752"/>
              </w:tabs>
              <w:spacing w:line="259" w:lineRule="auto"/>
              <w:ind w:left="115" w:right="271"/>
              <w:rPr>
                <w:i/>
                <w:sz w:val="24"/>
                <w:szCs w:val="24"/>
              </w:rPr>
            </w:pPr>
            <w:hyperlink r:id="rId12">
              <w:r w:rsidR="00D1550A" w:rsidRPr="00FF6F74">
                <w:rPr>
                  <w:color w:val="0000FF"/>
                  <w:sz w:val="24"/>
                  <w:szCs w:val="24"/>
                  <w:u w:val="single" w:color="0000FF"/>
                </w:rPr>
                <w:t>www.</w:t>
              </w:r>
            </w:hyperlink>
            <w:r w:rsidR="00D1550A" w:rsidRPr="00FF6F74">
              <w:rPr>
                <w:color w:val="0000FF"/>
                <w:sz w:val="24"/>
                <w:szCs w:val="24"/>
                <w:u w:val="single" w:color="0000FF"/>
              </w:rPr>
              <w:tab/>
            </w:r>
            <w:r w:rsidR="00D1550A" w:rsidRPr="00FF6F74">
              <w:rPr>
                <w:i/>
                <w:sz w:val="24"/>
                <w:szCs w:val="24"/>
              </w:rPr>
              <w:t>[insert name of website(s) where Amendment(s) shall be officially published]</w:t>
            </w:r>
          </w:p>
        </w:tc>
      </w:tr>
      <w:tr w:rsidR="00C979F0" w:rsidRPr="00FF6F74">
        <w:trPr>
          <w:trHeight w:val="553"/>
        </w:trPr>
        <w:tc>
          <w:tcPr>
            <w:tcW w:w="1531" w:type="dxa"/>
            <w:tcBorders>
              <w:top w:val="single" w:sz="8" w:space="0" w:color="000000"/>
              <w:bottom w:val="single" w:sz="8" w:space="0" w:color="000000"/>
              <w:right w:val="single" w:sz="6" w:space="0" w:color="000000"/>
            </w:tcBorders>
          </w:tcPr>
          <w:p w:rsidR="00C979F0" w:rsidRPr="00FF6F74" w:rsidRDefault="00C979F0">
            <w:pPr>
              <w:pStyle w:val="TableParagraph"/>
              <w:rPr>
                <w:sz w:val="24"/>
                <w:szCs w:val="24"/>
              </w:rPr>
            </w:pP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spacing w:line="316" w:lineRule="exact"/>
              <w:ind w:left="2364"/>
              <w:rPr>
                <w:b/>
                <w:sz w:val="24"/>
                <w:szCs w:val="24"/>
              </w:rPr>
            </w:pPr>
            <w:r w:rsidRPr="00FF6F74">
              <w:rPr>
                <w:b/>
                <w:sz w:val="24"/>
                <w:szCs w:val="24"/>
              </w:rPr>
              <w:t>C. Preparation of Bids</w:t>
            </w:r>
          </w:p>
        </w:tc>
      </w:tr>
      <w:tr w:rsidR="00C979F0" w:rsidRPr="00FF6F74">
        <w:trPr>
          <w:trHeight w:val="553"/>
        </w:trPr>
        <w:tc>
          <w:tcPr>
            <w:tcW w:w="1531" w:type="dxa"/>
            <w:tcBorders>
              <w:top w:val="single" w:sz="8" w:space="0" w:color="000000"/>
              <w:right w:val="single" w:sz="6" w:space="0" w:color="000000"/>
            </w:tcBorders>
          </w:tcPr>
          <w:p w:rsidR="00C979F0" w:rsidRPr="00FF6F74" w:rsidRDefault="00D1550A">
            <w:pPr>
              <w:pStyle w:val="TableParagraph"/>
              <w:spacing w:before="114"/>
              <w:ind w:left="107"/>
              <w:rPr>
                <w:b/>
                <w:sz w:val="24"/>
                <w:szCs w:val="24"/>
              </w:rPr>
            </w:pPr>
            <w:r w:rsidRPr="00FF6F74">
              <w:rPr>
                <w:b/>
                <w:sz w:val="24"/>
                <w:szCs w:val="24"/>
              </w:rPr>
              <w:lastRenderedPageBreak/>
              <w:t>ITB 11.1 (xv)</w:t>
            </w:r>
          </w:p>
        </w:tc>
        <w:tc>
          <w:tcPr>
            <w:tcW w:w="7655" w:type="dxa"/>
            <w:tcBorders>
              <w:top w:val="single" w:sz="8" w:space="0" w:color="000000"/>
              <w:left w:val="single" w:sz="6" w:space="0" w:color="000000"/>
            </w:tcBorders>
          </w:tcPr>
          <w:p w:rsidR="00C979F0" w:rsidRPr="00FF6F74" w:rsidRDefault="00D1550A">
            <w:pPr>
              <w:pStyle w:val="TableParagraph"/>
              <w:spacing w:before="119"/>
              <w:ind w:left="115"/>
              <w:rPr>
                <w:sz w:val="24"/>
                <w:szCs w:val="24"/>
              </w:rPr>
            </w:pPr>
            <w:r w:rsidRPr="00FF6F74">
              <w:rPr>
                <w:sz w:val="24"/>
                <w:szCs w:val="24"/>
              </w:rPr>
              <w:t>The Bidder shall submit the following additional documents in its Bid:</w:t>
            </w:r>
          </w:p>
        </w:tc>
      </w:tr>
      <w:tr w:rsidR="00C979F0" w:rsidRPr="00FF6F74">
        <w:trPr>
          <w:trHeight w:val="666"/>
        </w:trPr>
        <w:tc>
          <w:tcPr>
            <w:tcW w:w="1531" w:type="dxa"/>
            <w:tcBorders>
              <w:bottom w:val="single" w:sz="8" w:space="0" w:color="000000"/>
              <w:right w:val="single" w:sz="6" w:space="0" w:color="000000"/>
            </w:tcBorders>
          </w:tcPr>
          <w:p w:rsidR="00C979F0" w:rsidRPr="00FF6F74" w:rsidRDefault="00C979F0">
            <w:pPr>
              <w:pStyle w:val="TableParagraph"/>
              <w:rPr>
                <w:sz w:val="24"/>
                <w:szCs w:val="24"/>
              </w:rPr>
            </w:pPr>
          </w:p>
        </w:tc>
        <w:tc>
          <w:tcPr>
            <w:tcW w:w="7655" w:type="dxa"/>
            <w:tcBorders>
              <w:left w:val="single" w:sz="6" w:space="0" w:color="000000"/>
              <w:bottom w:val="single" w:sz="8" w:space="0" w:color="000000"/>
            </w:tcBorders>
          </w:tcPr>
          <w:p w:rsidR="00C979F0" w:rsidRPr="00FF6F74" w:rsidRDefault="00D1550A">
            <w:pPr>
              <w:pStyle w:val="TableParagraph"/>
              <w:spacing w:before="2" w:line="256" w:lineRule="auto"/>
              <w:ind w:left="115"/>
              <w:rPr>
                <w:i/>
                <w:sz w:val="24"/>
                <w:szCs w:val="24"/>
              </w:rPr>
            </w:pPr>
            <w:r w:rsidRPr="00FF6F74">
              <w:rPr>
                <w:i/>
                <w:sz w:val="24"/>
                <w:szCs w:val="24"/>
              </w:rPr>
              <w:t xml:space="preserve">[list any additional document not already listed in ITB </w:t>
            </w:r>
            <w:r w:rsidR="009D7BC7" w:rsidRPr="00FF6F74">
              <w:rPr>
                <w:i/>
                <w:sz w:val="24"/>
                <w:szCs w:val="24"/>
              </w:rPr>
              <w:t>2.</w:t>
            </w:r>
            <w:r w:rsidRPr="00FF6F74">
              <w:rPr>
                <w:i/>
                <w:sz w:val="24"/>
                <w:szCs w:val="24"/>
              </w:rPr>
              <w:t>11.1 that must be submitted with the Bid]</w:t>
            </w:r>
          </w:p>
        </w:tc>
      </w:tr>
      <w:tr w:rsidR="00C979F0" w:rsidRPr="00FF6F74">
        <w:trPr>
          <w:trHeight w:val="1338"/>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4"/>
              <w:ind w:left="107"/>
              <w:rPr>
                <w:b/>
                <w:sz w:val="24"/>
                <w:szCs w:val="24"/>
              </w:rPr>
            </w:pPr>
            <w:r w:rsidRPr="00FF6F74">
              <w:rPr>
                <w:b/>
                <w:sz w:val="24"/>
                <w:szCs w:val="24"/>
              </w:rPr>
              <w:t xml:space="preserve">ITB </w:t>
            </w:r>
            <w:r w:rsidR="009D7BC7" w:rsidRPr="00FF6F74">
              <w:rPr>
                <w:b/>
                <w:sz w:val="24"/>
                <w:szCs w:val="24"/>
              </w:rPr>
              <w:t>2.</w:t>
            </w:r>
            <w:r w:rsidRPr="00FF6F74">
              <w:rPr>
                <w:b/>
                <w:sz w:val="24"/>
                <w:szCs w:val="24"/>
              </w:rPr>
              <w:t>13.1</w:t>
            </w: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spacing w:before="119"/>
              <w:ind w:left="115"/>
              <w:rPr>
                <w:sz w:val="24"/>
                <w:szCs w:val="24"/>
              </w:rPr>
            </w:pPr>
            <w:r w:rsidRPr="00FF6F74">
              <w:rPr>
                <w:sz w:val="24"/>
                <w:szCs w:val="24"/>
              </w:rPr>
              <w:t xml:space="preserve">Alternative Bids </w:t>
            </w:r>
            <w:r w:rsidRPr="00FF6F74">
              <w:rPr>
                <w:i/>
                <w:sz w:val="24"/>
                <w:szCs w:val="24"/>
              </w:rPr>
              <w:t xml:space="preserve">[insert </w:t>
            </w:r>
            <w:r w:rsidRPr="00FF6F74">
              <w:rPr>
                <w:b/>
                <w:i/>
                <w:sz w:val="24"/>
                <w:szCs w:val="24"/>
              </w:rPr>
              <w:t>“shall be” or “shall not be”</w:t>
            </w:r>
            <w:r w:rsidRPr="00FF6F74">
              <w:rPr>
                <w:i/>
                <w:sz w:val="24"/>
                <w:szCs w:val="24"/>
              </w:rPr>
              <w:t xml:space="preserve">] </w:t>
            </w:r>
            <w:r w:rsidRPr="00FF6F74">
              <w:rPr>
                <w:sz w:val="24"/>
                <w:szCs w:val="24"/>
              </w:rPr>
              <w:t>considered.</w:t>
            </w:r>
          </w:p>
          <w:p w:rsidR="00C979F0" w:rsidRPr="00FF6F74" w:rsidRDefault="00C979F0">
            <w:pPr>
              <w:pStyle w:val="TableParagraph"/>
              <w:spacing w:before="1"/>
              <w:rPr>
                <w:sz w:val="24"/>
                <w:szCs w:val="24"/>
              </w:rPr>
            </w:pPr>
          </w:p>
          <w:p w:rsidR="00C979F0" w:rsidRPr="00FF6F74" w:rsidRDefault="00D1550A">
            <w:pPr>
              <w:pStyle w:val="TableParagraph"/>
              <w:spacing w:before="1" w:line="259" w:lineRule="auto"/>
              <w:ind w:left="115" w:right="184"/>
              <w:rPr>
                <w:i/>
                <w:sz w:val="24"/>
                <w:szCs w:val="24"/>
              </w:rPr>
            </w:pPr>
            <w:r w:rsidRPr="00FF6F74">
              <w:rPr>
                <w:i/>
                <w:sz w:val="24"/>
                <w:szCs w:val="24"/>
              </w:rPr>
              <w:t>[If Alternative Bids shall be considered, the methodology shall be defined in Section IV: Evaluation and Qualification Criteria]</w:t>
            </w:r>
          </w:p>
        </w:tc>
      </w:tr>
      <w:tr w:rsidR="00C979F0" w:rsidRPr="00FF6F74">
        <w:trPr>
          <w:trHeight w:val="1725"/>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7"/>
              <w:ind w:left="102"/>
              <w:rPr>
                <w:b/>
                <w:sz w:val="24"/>
                <w:szCs w:val="24"/>
              </w:rPr>
            </w:pPr>
            <w:r w:rsidRPr="00FF6F74">
              <w:rPr>
                <w:b/>
                <w:sz w:val="24"/>
                <w:szCs w:val="24"/>
              </w:rPr>
              <w:t xml:space="preserve">ITB </w:t>
            </w:r>
            <w:r w:rsidR="009D7BC7" w:rsidRPr="00FF6F74">
              <w:rPr>
                <w:b/>
                <w:sz w:val="24"/>
                <w:szCs w:val="24"/>
              </w:rPr>
              <w:t>2.</w:t>
            </w:r>
            <w:r w:rsidRPr="00FF6F74">
              <w:rPr>
                <w:b/>
                <w:sz w:val="24"/>
                <w:szCs w:val="24"/>
              </w:rPr>
              <w:t>14.3</w:t>
            </w: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tabs>
                <w:tab w:val="left" w:pos="2865"/>
              </w:tabs>
              <w:spacing w:before="119"/>
              <w:ind w:left="107"/>
              <w:rPr>
                <w:sz w:val="24"/>
                <w:szCs w:val="24"/>
              </w:rPr>
            </w:pPr>
            <w:r w:rsidRPr="00FF6F74">
              <w:rPr>
                <w:sz w:val="24"/>
                <w:szCs w:val="24"/>
              </w:rPr>
              <w:t>Buy-Back offer</w:t>
            </w:r>
            <w:r w:rsidR="00FF6F74">
              <w:rPr>
                <w:sz w:val="24"/>
                <w:szCs w:val="24"/>
              </w:rPr>
              <w:t xml:space="preserve"> </w:t>
            </w:r>
            <w:r w:rsidRPr="00FF6F74">
              <w:rPr>
                <w:sz w:val="24"/>
                <w:szCs w:val="24"/>
              </w:rPr>
              <w:t>is</w:t>
            </w:r>
            <w:r w:rsidRPr="00FF6F74">
              <w:rPr>
                <w:sz w:val="24"/>
                <w:szCs w:val="24"/>
                <w:u w:val="single"/>
              </w:rPr>
              <w:tab/>
            </w:r>
            <w:r w:rsidRPr="00FF6F74">
              <w:rPr>
                <w:sz w:val="24"/>
                <w:szCs w:val="24"/>
              </w:rPr>
              <w:t>(</w:t>
            </w:r>
            <w:r w:rsidRPr="00FF6F74">
              <w:rPr>
                <w:b/>
                <w:sz w:val="24"/>
                <w:szCs w:val="24"/>
              </w:rPr>
              <w:t>insert “included” / “not</w:t>
            </w:r>
            <w:r w:rsidR="00FF6F74">
              <w:rPr>
                <w:b/>
                <w:sz w:val="24"/>
                <w:szCs w:val="24"/>
              </w:rPr>
              <w:t xml:space="preserve"> </w:t>
            </w:r>
            <w:r w:rsidRPr="00FF6F74">
              <w:rPr>
                <w:b/>
                <w:sz w:val="24"/>
                <w:szCs w:val="24"/>
              </w:rPr>
              <w:t>included</w:t>
            </w:r>
            <w:r w:rsidRPr="00FF6F74">
              <w:rPr>
                <w:sz w:val="24"/>
                <w:szCs w:val="24"/>
              </w:rPr>
              <w:t>”).</w:t>
            </w:r>
          </w:p>
          <w:p w:rsidR="00C979F0" w:rsidRPr="00FF6F74" w:rsidRDefault="00D1550A">
            <w:pPr>
              <w:pStyle w:val="TableParagraph"/>
              <w:spacing w:before="141" w:line="259" w:lineRule="auto"/>
              <w:ind w:left="107" w:right="449"/>
              <w:rPr>
                <w:i/>
                <w:sz w:val="24"/>
                <w:szCs w:val="24"/>
              </w:rPr>
            </w:pPr>
            <w:r w:rsidRPr="00FF6F74">
              <w:rPr>
                <w:sz w:val="24"/>
                <w:szCs w:val="24"/>
              </w:rPr>
              <w:t>[</w:t>
            </w:r>
            <w:r w:rsidRPr="00FF6F74">
              <w:rPr>
                <w:i/>
                <w:sz w:val="24"/>
                <w:szCs w:val="24"/>
              </w:rPr>
              <w:t>in case Buy-back offer is included as per provision given in the Rule No. 21(3) of the Assam Public Procurement Rule, 2018, please provide complete details in Section-V: Schedule of Requirements such as type, quantity, time and place of handing over the old item etc.]</w:t>
            </w:r>
          </w:p>
        </w:tc>
      </w:tr>
      <w:tr w:rsidR="00C979F0" w:rsidRPr="00FF6F74">
        <w:trPr>
          <w:trHeight w:val="1059"/>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7"/>
              <w:ind w:left="102"/>
              <w:rPr>
                <w:b/>
                <w:sz w:val="24"/>
                <w:szCs w:val="24"/>
              </w:rPr>
            </w:pPr>
            <w:r w:rsidRPr="00FF6F74">
              <w:rPr>
                <w:b/>
                <w:sz w:val="24"/>
                <w:szCs w:val="24"/>
              </w:rPr>
              <w:t xml:space="preserve">ITB </w:t>
            </w:r>
            <w:r w:rsidR="009D7BC7" w:rsidRPr="00FF6F74">
              <w:rPr>
                <w:b/>
                <w:sz w:val="24"/>
                <w:szCs w:val="24"/>
              </w:rPr>
              <w:t>2.</w:t>
            </w:r>
            <w:r w:rsidRPr="00FF6F74">
              <w:rPr>
                <w:b/>
                <w:sz w:val="24"/>
                <w:szCs w:val="24"/>
              </w:rPr>
              <w:t>14.4</w:t>
            </w: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spacing w:before="119" w:line="259" w:lineRule="auto"/>
              <w:ind w:left="107" w:right="534"/>
              <w:rPr>
                <w:sz w:val="24"/>
                <w:szCs w:val="24"/>
              </w:rPr>
            </w:pPr>
            <w:r w:rsidRPr="00FF6F74">
              <w:rPr>
                <w:sz w:val="24"/>
                <w:szCs w:val="24"/>
              </w:rPr>
              <w:t xml:space="preserve">The price quoted by the bidder shall be </w:t>
            </w:r>
            <w:r w:rsidRPr="00FF6F74">
              <w:rPr>
                <w:b/>
                <w:sz w:val="24"/>
                <w:szCs w:val="24"/>
              </w:rPr>
              <w:t>fixed</w:t>
            </w:r>
            <w:r w:rsidR="009D7BC7" w:rsidRPr="00FF6F74">
              <w:rPr>
                <w:b/>
                <w:sz w:val="24"/>
                <w:szCs w:val="24"/>
              </w:rPr>
              <w:t xml:space="preserve"> (remain firm)</w:t>
            </w:r>
            <w:r w:rsidR="00FF6F74">
              <w:rPr>
                <w:b/>
                <w:sz w:val="24"/>
                <w:szCs w:val="24"/>
              </w:rPr>
              <w:t xml:space="preserve"> </w:t>
            </w:r>
            <w:r w:rsidRPr="00FF6F74">
              <w:rPr>
                <w:sz w:val="24"/>
                <w:szCs w:val="24"/>
              </w:rPr>
              <w:t>during the Bidder’s performance of the Contract and shall not be subject to variation on any account.</w:t>
            </w:r>
          </w:p>
        </w:tc>
      </w:tr>
      <w:tr w:rsidR="00C979F0" w:rsidRPr="00FF6F74">
        <w:trPr>
          <w:trHeight w:val="786"/>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5"/>
              <w:ind w:left="102"/>
              <w:rPr>
                <w:b/>
                <w:sz w:val="24"/>
                <w:szCs w:val="24"/>
              </w:rPr>
            </w:pPr>
            <w:r w:rsidRPr="00FF6F74">
              <w:rPr>
                <w:b/>
                <w:sz w:val="24"/>
                <w:szCs w:val="24"/>
              </w:rPr>
              <w:t xml:space="preserve">ITB </w:t>
            </w:r>
            <w:r w:rsidR="00706873" w:rsidRPr="00FF6F74">
              <w:rPr>
                <w:b/>
                <w:sz w:val="24"/>
                <w:szCs w:val="24"/>
              </w:rPr>
              <w:t>2.</w:t>
            </w:r>
            <w:r w:rsidRPr="00FF6F74">
              <w:rPr>
                <w:b/>
                <w:sz w:val="24"/>
                <w:szCs w:val="24"/>
              </w:rPr>
              <w:t>18.1</w:t>
            </w: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tabs>
                <w:tab w:val="left" w:pos="3068"/>
              </w:tabs>
              <w:spacing w:before="119" w:line="259" w:lineRule="auto"/>
              <w:ind w:left="107" w:right="243"/>
              <w:rPr>
                <w:sz w:val="24"/>
                <w:szCs w:val="24"/>
              </w:rPr>
            </w:pPr>
            <w:r w:rsidRPr="00FF6F74">
              <w:rPr>
                <w:sz w:val="24"/>
                <w:szCs w:val="24"/>
              </w:rPr>
              <w:t xml:space="preserve">The bid validity period shall be </w:t>
            </w:r>
            <w:r w:rsidRPr="00FF6F74">
              <w:rPr>
                <w:b/>
                <w:i/>
                <w:sz w:val="24"/>
                <w:szCs w:val="24"/>
              </w:rPr>
              <w:t>[insert number of days after the deadline for bid</w:t>
            </w:r>
            <w:r w:rsidR="00C8248C">
              <w:rPr>
                <w:b/>
                <w:i/>
                <w:sz w:val="24"/>
                <w:szCs w:val="24"/>
              </w:rPr>
              <w:t xml:space="preserve"> </w:t>
            </w:r>
            <w:r w:rsidRPr="00FF6F74">
              <w:rPr>
                <w:b/>
                <w:i/>
                <w:sz w:val="24"/>
                <w:szCs w:val="24"/>
              </w:rPr>
              <w:t>submission]</w:t>
            </w:r>
            <w:r w:rsidRPr="00FF6F74">
              <w:rPr>
                <w:b/>
                <w:i/>
                <w:sz w:val="24"/>
                <w:szCs w:val="24"/>
                <w:u w:val="single"/>
              </w:rPr>
              <w:tab/>
            </w:r>
            <w:r w:rsidRPr="00FF6F74">
              <w:rPr>
                <w:sz w:val="24"/>
                <w:szCs w:val="24"/>
              </w:rPr>
              <w:t>days.</w:t>
            </w:r>
          </w:p>
          <w:p w:rsidR="00706873" w:rsidRPr="00FF6F74" w:rsidRDefault="00706873">
            <w:pPr>
              <w:pStyle w:val="TableParagraph"/>
              <w:tabs>
                <w:tab w:val="left" w:pos="3068"/>
              </w:tabs>
              <w:spacing w:before="119" w:line="259" w:lineRule="auto"/>
              <w:ind w:left="107" w:right="243"/>
              <w:rPr>
                <w:sz w:val="24"/>
                <w:szCs w:val="24"/>
              </w:rPr>
            </w:pPr>
            <w:r w:rsidRPr="00FF6F74">
              <w:rPr>
                <w:sz w:val="24"/>
                <w:szCs w:val="24"/>
              </w:rPr>
              <w:t>Normally, it should not be more than 180 days as per Rule 23(4)(i) of APPR 2020.</w:t>
            </w:r>
          </w:p>
        </w:tc>
      </w:tr>
      <w:tr w:rsidR="00C979F0" w:rsidRPr="00FF6F74">
        <w:trPr>
          <w:trHeight w:val="2390"/>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5"/>
              <w:ind w:left="102"/>
              <w:rPr>
                <w:b/>
                <w:sz w:val="24"/>
                <w:szCs w:val="24"/>
              </w:rPr>
            </w:pPr>
            <w:r w:rsidRPr="00FF6F74">
              <w:rPr>
                <w:b/>
                <w:sz w:val="24"/>
                <w:szCs w:val="24"/>
              </w:rPr>
              <w:t xml:space="preserve">ITB </w:t>
            </w:r>
            <w:r w:rsidR="00D606F2" w:rsidRPr="00FF6F74">
              <w:rPr>
                <w:b/>
                <w:sz w:val="24"/>
                <w:szCs w:val="24"/>
              </w:rPr>
              <w:t>2.</w:t>
            </w:r>
            <w:r w:rsidRPr="00FF6F74">
              <w:rPr>
                <w:b/>
                <w:sz w:val="24"/>
                <w:szCs w:val="24"/>
              </w:rPr>
              <w:t>19.1</w:t>
            </w:r>
          </w:p>
        </w:tc>
        <w:tc>
          <w:tcPr>
            <w:tcW w:w="7655" w:type="dxa"/>
            <w:tcBorders>
              <w:top w:val="single" w:sz="8" w:space="0" w:color="000000"/>
              <w:left w:val="single" w:sz="6" w:space="0" w:color="000000"/>
              <w:bottom w:val="single" w:sz="8" w:space="0" w:color="000000"/>
            </w:tcBorders>
          </w:tcPr>
          <w:p w:rsidR="00C979F0" w:rsidRPr="00FF6F74" w:rsidRDefault="00706873">
            <w:pPr>
              <w:pStyle w:val="TableParagraph"/>
              <w:spacing w:before="117"/>
              <w:ind w:left="107"/>
              <w:rPr>
                <w:b/>
                <w:sz w:val="24"/>
                <w:szCs w:val="24"/>
              </w:rPr>
            </w:pPr>
            <w:r w:rsidRPr="00FF6F74">
              <w:rPr>
                <w:sz w:val="24"/>
                <w:szCs w:val="24"/>
              </w:rPr>
              <w:t xml:space="preserve">Bid Processing Fee </w:t>
            </w:r>
            <w:r w:rsidR="00D1550A" w:rsidRPr="00FF6F74">
              <w:rPr>
                <w:b/>
                <w:i/>
                <w:sz w:val="24"/>
                <w:szCs w:val="24"/>
              </w:rPr>
              <w:t>[insert “shall be” or “shall not be”</w:t>
            </w:r>
            <w:r w:rsidR="00D1550A" w:rsidRPr="00FF6F74">
              <w:rPr>
                <w:b/>
                <w:sz w:val="24"/>
                <w:szCs w:val="24"/>
              </w:rPr>
              <w:t>]</w:t>
            </w:r>
          </w:p>
          <w:p w:rsidR="00C979F0" w:rsidRPr="00FF6F74" w:rsidRDefault="00D1550A">
            <w:pPr>
              <w:pStyle w:val="TableParagraph"/>
              <w:tabs>
                <w:tab w:val="left" w:pos="842"/>
              </w:tabs>
              <w:spacing w:before="23"/>
              <w:ind w:left="107"/>
              <w:rPr>
                <w:sz w:val="24"/>
                <w:szCs w:val="24"/>
              </w:rPr>
            </w:pPr>
            <w:r w:rsidRPr="00FF6F74">
              <w:rPr>
                <w:sz w:val="24"/>
                <w:szCs w:val="24"/>
                <w:u w:val="single"/>
              </w:rPr>
              <w:tab/>
            </w:r>
            <w:r w:rsidRPr="00FF6F74">
              <w:rPr>
                <w:sz w:val="24"/>
                <w:szCs w:val="24"/>
              </w:rPr>
              <w:t>required.</w:t>
            </w:r>
          </w:p>
          <w:p w:rsidR="00C979F0" w:rsidRPr="00FF6F74" w:rsidRDefault="00D1550A">
            <w:pPr>
              <w:pStyle w:val="TableParagraph"/>
              <w:tabs>
                <w:tab w:val="left" w:pos="4226"/>
              </w:tabs>
              <w:spacing w:before="138" w:line="256" w:lineRule="auto"/>
              <w:ind w:left="107" w:right="806"/>
              <w:rPr>
                <w:b/>
                <w:sz w:val="24"/>
                <w:szCs w:val="24"/>
              </w:rPr>
            </w:pPr>
            <w:r w:rsidRPr="00FF6F74">
              <w:rPr>
                <w:sz w:val="24"/>
                <w:szCs w:val="24"/>
              </w:rPr>
              <w:t>Deposit through digital</w:t>
            </w:r>
            <w:r w:rsidR="00FF6F74" w:rsidRPr="00FF6F74">
              <w:rPr>
                <w:sz w:val="24"/>
                <w:szCs w:val="24"/>
              </w:rPr>
              <w:t xml:space="preserve"> </w:t>
            </w:r>
            <w:r w:rsidRPr="00FF6F74">
              <w:rPr>
                <w:sz w:val="24"/>
                <w:szCs w:val="24"/>
              </w:rPr>
              <w:t>mode</w:t>
            </w:r>
            <w:r w:rsidR="00FF6F74" w:rsidRPr="00FF6F74">
              <w:rPr>
                <w:sz w:val="24"/>
                <w:szCs w:val="24"/>
              </w:rPr>
              <w:t xml:space="preserve"> </w:t>
            </w:r>
            <w:r w:rsidRPr="00FF6F74">
              <w:rPr>
                <w:sz w:val="24"/>
                <w:szCs w:val="24"/>
              </w:rPr>
              <w:t>is</w:t>
            </w:r>
            <w:r w:rsidRPr="00FF6F74">
              <w:rPr>
                <w:sz w:val="24"/>
                <w:szCs w:val="24"/>
                <w:u w:val="single"/>
              </w:rPr>
              <w:tab/>
            </w:r>
            <w:r w:rsidRPr="00FF6F74">
              <w:rPr>
                <w:b/>
                <w:sz w:val="24"/>
                <w:szCs w:val="24"/>
              </w:rPr>
              <w:t>[insert “permitted” / “not permitted”]</w:t>
            </w:r>
          </w:p>
          <w:p w:rsidR="00C979F0" w:rsidRPr="00FF6F74" w:rsidRDefault="00D1550A" w:rsidP="007A2517">
            <w:pPr>
              <w:pStyle w:val="TableParagraph"/>
              <w:spacing w:before="126" w:line="259" w:lineRule="auto"/>
              <w:ind w:left="107" w:right="113"/>
              <w:jc w:val="both"/>
              <w:rPr>
                <w:i/>
                <w:sz w:val="24"/>
                <w:szCs w:val="24"/>
              </w:rPr>
            </w:pPr>
            <w:r w:rsidRPr="00FF6F74">
              <w:rPr>
                <w:sz w:val="24"/>
                <w:szCs w:val="24"/>
              </w:rPr>
              <w:t>(</w:t>
            </w:r>
            <w:r w:rsidRPr="00FF6F74">
              <w:rPr>
                <w:i/>
                <w:sz w:val="24"/>
                <w:szCs w:val="24"/>
              </w:rPr>
              <w:t xml:space="preserve">in case deposit of cost of Bidding Documents through digital mode is permitted, mention </w:t>
            </w:r>
            <w:r w:rsidR="00706873" w:rsidRPr="00FF6F74">
              <w:rPr>
                <w:i/>
                <w:sz w:val="24"/>
                <w:szCs w:val="24"/>
              </w:rPr>
              <w:t>TIA</w:t>
            </w:r>
            <w:r w:rsidR="00936A50" w:rsidRPr="00FF6F74">
              <w:rPr>
                <w:i/>
                <w:sz w:val="24"/>
                <w:szCs w:val="24"/>
              </w:rPr>
              <w:t>’</w:t>
            </w:r>
            <w:r w:rsidRPr="00FF6F74">
              <w:rPr>
                <w:i/>
                <w:sz w:val="24"/>
                <w:szCs w:val="24"/>
              </w:rPr>
              <w:t>s bank details such as Account Number, IFSC Code, Name and address of Bank)</w:t>
            </w:r>
          </w:p>
        </w:tc>
      </w:tr>
      <w:tr w:rsidR="00C979F0" w:rsidRPr="00FF6F74">
        <w:trPr>
          <w:trHeight w:val="1727"/>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7"/>
              <w:ind w:left="102"/>
              <w:rPr>
                <w:b/>
                <w:sz w:val="24"/>
                <w:szCs w:val="24"/>
              </w:rPr>
            </w:pPr>
            <w:r w:rsidRPr="00FF6F74">
              <w:rPr>
                <w:b/>
                <w:sz w:val="24"/>
                <w:szCs w:val="24"/>
              </w:rPr>
              <w:t xml:space="preserve">ITB </w:t>
            </w:r>
            <w:r w:rsidR="00D606F2" w:rsidRPr="00FF6F74">
              <w:rPr>
                <w:b/>
                <w:sz w:val="24"/>
                <w:szCs w:val="24"/>
              </w:rPr>
              <w:t>2.</w:t>
            </w:r>
            <w:r w:rsidRPr="00FF6F74">
              <w:rPr>
                <w:b/>
                <w:sz w:val="24"/>
                <w:szCs w:val="24"/>
              </w:rPr>
              <w:t>20.4 (</w:t>
            </w:r>
            <w:r w:rsidR="00920748" w:rsidRPr="00FF6F74">
              <w:rPr>
                <w:b/>
                <w:sz w:val="24"/>
                <w:szCs w:val="24"/>
              </w:rPr>
              <w:t>iii</w:t>
            </w:r>
            <w:r w:rsidRPr="00FF6F74">
              <w:rPr>
                <w:b/>
                <w:sz w:val="24"/>
                <w:szCs w:val="24"/>
              </w:rPr>
              <w:t>)</w:t>
            </w: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tabs>
                <w:tab w:val="left" w:pos="5423"/>
              </w:tabs>
              <w:spacing w:before="119" w:line="256" w:lineRule="auto"/>
              <w:ind w:left="107" w:right="119"/>
              <w:rPr>
                <w:b/>
                <w:sz w:val="24"/>
                <w:szCs w:val="24"/>
              </w:rPr>
            </w:pPr>
            <w:r w:rsidRPr="00FF6F74">
              <w:rPr>
                <w:sz w:val="24"/>
                <w:szCs w:val="24"/>
              </w:rPr>
              <w:t>Bid Security deposit through digital</w:t>
            </w:r>
            <w:r w:rsidR="00FF6F74" w:rsidRPr="00FF6F74">
              <w:rPr>
                <w:sz w:val="24"/>
                <w:szCs w:val="24"/>
              </w:rPr>
              <w:t xml:space="preserve"> </w:t>
            </w:r>
            <w:r w:rsidRPr="00FF6F74">
              <w:rPr>
                <w:sz w:val="24"/>
                <w:szCs w:val="24"/>
              </w:rPr>
              <w:t>mode</w:t>
            </w:r>
            <w:r w:rsidR="00FF6F74" w:rsidRPr="00FF6F74">
              <w:rPr>
                <w:sz w:val="24"/>
                <w:szCs w:val="24"/>
              </w:rPr>
              <w:t xml:space="preserve"> </w:t>
            </w:r>
            <w:r w:rsidRPr="00FF6F74">
              <w:rPr>
                <w:sz w:val="24"/>
                <w:szCs w:val="24"/>
              </w:rPr>
              <w:t>is</w:t>
            </w:r>
            <w:r w:rsidRPr="00FF6F74">
              <w:rPr>
                <w:sz w:val="24"/>
                <w:szCs w:val="24"/>
                <w:u w:val="single"/>
              </w:rPr>
              <w:tab/>
            </w:r>
            <w:r w:rsidRPr="00FF6F74">
              <w:rPr>
                <w:b/>
                <w:sz w:val="24"/>
                <w:szCs w:val="24"/>
              </w:rPr>
              <w:t>[insert “permitted” / “not permitted”]</w:t>
            </w:r>
          </w:p>
          <w:p w:rsidR="00C979F0" w:rsidRPr="00FF6F74" w:rsidRDefault="00D1550A" w:rsidP="007A2517">
            <w:pPr>
              <w:pStyle w:val="TableParagraph"/>
              <w:spacing w:before="126" w:line="259" w:lineRule="auto"/>
              <w:ind w:left="107" w:right="113"/>
              <w:jc w:val="both"/>
              <w:rPr>
                <w:i/>
                <w:sz w:val="24"/>
                <w:szCs w:val="24"/>
              </w:rPr>
            </w:pPr>
            <w:r w:rsidRPr="00FF6F74">
              <w:rPr>
                <w:sz w:val="24"/>
                <w:szCs w:val="24"/>
              </w:rPr>
              <w:t>(</w:t>
            </w:r>
            <w:r w:rsidR="00706873" w:rsidRPr="00FF6F74">
              <w:rPr>
                <w:i/>
                <w:sz w:val="24"/>
                <w:szCs w:val="24"/>
              </w:rPr>
              <w:t>In</w:t>
            </w:r>
            <w:r w:rsidRPr="00FF6F74">
              <w:rPr>
                <w:i/>
                <w:sz w:val="24"/>
                <w:szCs w:val="24"/>
              </w:rPr>
              <w:t xml:space="preserve"> case Bid Security deposit through digital mode is permitted, mention </w:t>
            </w:r>
            <w:r w:rsidR="00706873" w:rsidRPr="00FF6F74">
              <w:rPr>
                <w:i/>
                <w:sz w:val="24"/>
                <w:szCs w:val="24"/>
              </w:rPr>
              <w:t>TIA</w:t>
            </w:r>
            <w:r w:rsidRPr="00FF6F74">
              <w:rPr>
                <w:i/>
                <w:sz w:val="24"/>
                <w:szCs w:val="24"/>
              </w:rPr>
              <w:t>’s bank details such as Account Number, IFSC Code, Name and address of</w:t>
            </w:r>
            <w:r w:rsidR="00FF6F74" w:rsidRPr="00FF6F74">
              <w:rPr>
                <w:i/>
                <w:sz w:val="24"/>
                <w:szCs w:val="24"/>
              </w:rPr>
              <w:t xml:space="preserve"> </w:t>
            </w:r>
            <w:r w:rsidRPr="00FF6F74">
              <w:rPr>
                <w:i/>
                <w:sz w:val="24"/>
                <w:szCs w:val="24"/>
              </w:rPr>
              <w:t>Bank)</w:t>
            </w:r>
          </w:p>
        </w:tc>
      </w:tr>
      <w:tr w:rsidR="00C979F0" w:rsidRPr="00FF6F74">
        <w:trPr>
          <w:trHeight w:val="904"/>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5"/>
              <w:ind w:left="102"/>
              <w:rPr>
                <w:b/>
                <w:sz w:val="24"/>
                <w:szCs w:val="24"/>
              </w:rPr>
            </w:pPr>
            <w:r w:rsidRPr="00FF6F74">
              <w:rPr>
                <w:b/>
                <w:sz w:val="24"/>
                <w:szCs w:val="24"/>
              </w:rPr>
              <w:t xml:space="preserve">ITB </w:t>
            </w:r>
            <w:r w:rsidR="00A81CA5" w:rsidRPr="00FF6F74">
              <w:rPr>
                <w:b/>
                <w:sz w:val="24"/>
                <w:szCs w:val="24"/>
              </w:rPr>
              <w:t>2.</w:t>
            </w:r>
            <w:r w:rsidRPr="00FF6F74">
              <w:rPr>
                <w:b/>
                <w:sz w:val="24"/>
                <w:szCs w:val="24"/>
              </w:rPr>
              <w:t>20.4 (</w:t>
            </w:r>
            <w:r w:rsidR="00920748" w:rsidRPr="00FF6F74">
              <w:rPr>
                <w:b/>
                <w:sz w:val="24"/>
                <w:szCs w:val="24"/>
              </w:rPr>
              <w:t>iv</w:t>
            </w:r>
            <w:r w:rsidRPr="00FF6F74">
              <w:rPr>
                <w:b/>
                <w:sz w:val="24"/>
                <w:szCs w:val="24"/>
              </w:rPr>
              <w:t>)</w:t>
            </w: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tabs>
                <w:tab w:val="left" w:pos="5519"/>
              </w:tabs>
              <w:spacing w:before="120"/>
              <w:ind w:left="107"/>
              <w:rPr>
                <w:sz w:val="24"/>
                <w:szCs w:val="24"/>
              </w:rPr>
            </w:pPr>
            <w:r w:rsidRPr="00FF6F74">
              <w:rPr>
                <w:sz w:val="24"/>
                <w:szCs w:val="24"/>
              </w:rPr>
              <w:t>Other acceptable forms of Bid</w:t>
            </w:r>
            <w:r w:rsidR="00FF6F74" w:rsidRPr="00FF6F74">
              <w:rPr>
                <w:sz w:val="24"/>
                <w:szCs w:val="24"/>
              </w:rPr>
              <w:t xml:space="preserve"> </w:t>
            </w:r>
            <w:r w:rsidRPr="00FF6F74">
              <w:rPr>
                <w:sz w:val="24"/>
                <w:szCs w:val="24"/>
              </w:rPr>
              <w:t>Security:</w:t>
            </w:r>
            <w:r w:rsidRPr="00FF6F74">
              <w:rPr>
                <w:sz w:val="24"/>
                <w:szCs w:val="24"/>
                <w:u w:val="single"/>
              </w:rPr>
              <w:tab/>
            </w:r>
          </w:p>
          <w:p w:rsidR="00C979F0" w:rsidRPr="00FF6F74" w:rsidRDefault="00D1550A">
            <w:pPr>
              <w:pStyle w:val="TableParagraph"/>
              <w:spacing w:before="141"/>
              <w:ind w:left="107"/>
              <w:rPr>
                <w:b/>
                <w:i/>
                <w:sz w:val="24"/>
                <w:szCs w:val="24"/>
              </w:rPr>
            </w:pPr>
            <w:r w:rsidRPr="00FF6F74">
              <w:rPr>
                <w:b/>
                <w:i/>
                <w:sz w:val="24"/>
                <w:szCs w:val="24"/>
              </w:rPr>
              <w:t>[insert name of any other acceptable form(s) of Bid Security]</w:t>
            </w:r>
          </w:p>
          <w:p w:rsidR="00A81CA5" w:rsidRPr="00FF6F74" w:rsidRDefault="0085715B" w:rsidP="007A2517">
            <w:pPr>
              <w:pStyle w:val="TableParagraph"/>
              <w:spacing w:before="141"/>
              <w:ind w:left="107" w:right="113"/>
              <w:jc w:val="both"/>
              <w:rPr>
                <w:bCs/>
                <w:i/>
                <w:sz w:val="24"/>
                <w:szCs w:val="24"/>
              </w:rPr>
            </w:pPr>
            <w:r w:rsidRPr="00FF6F74">
              <w:rPr>
                <w:bCs/>
                <w:i/>
                <w:sz w:val="24"/>
                <w:szCs w:val="24"/>
              </w:rPr>
              <w:t>(</w:t>
            </w:r>
            <w:r w:rsidR="00920748" w:rsidRPr="00FF6F74">
              <w:rPr>
                <w:bCs/>
                <w:i/>
                <w:sz w:val="24"/>
                <w:szCs w:val="24"/>
              </w:rPr>
              <w:t xml:space="preserve">Other acceptance mode of </w:t>
            </w:r>
            <w:r w:rsidR="00A81CA5" w:rsidRPr="00FF6F74">
              <w:rPr>
                <w:bCs/>
                <w:i/>
                <w:sz w:val="24"/>
                <w:szCs w:val="24"/>
              </w:rPr>
              <w:t>Bid Security can be either in form of</w:t>
            </w:r>
            <w:r w:rsidR="00FF6F74" w:rsidRPr="00FF6F74">
              <w:rPr>
                <w:bCs/>
                <w:i/>
                <w:sz w:val="24"/>
                <w:szCs w:val="24"/>
              </w:rPr>
              <w:t xml:space="preserve"> </w:t>
            </w:r>
            <w:r w:rsidR="00A81CA5" w:rsidRPr="00FF6F74">
              <w:rPr>
                <w:bCs/>
                <w:i/>
                <w:sz w:val="24"/>
                <w:szCs w:val="24"/>
              </w:rPr>
              <w:t xml:space="preserve">Fixed Deposit Receipt, </w:t>
            </w:r>
            <w:r w:rsidRPr="00FF6F74">
              <w:rPr>
                <w:bCs/>
                <w:i/>
                <w:sz w:val="24"/>
                <w:szCs w:val="24"/>
              </w:rPr>
              <w:t>Term</w:t>
            </w:r>
            <w:r w:rsidR="00A81CA5" w:rsidRPr="00FF6F74">
              <w:rPr>
                <w:bCs/>
                <w:i/>
                <w:sz w:val="24"/>
                <w:szCs w:val="24"/>
              </w:rPr>
              <w:t xml:space="preserve"> Deposit Receipt</w:t>
            </w:r>
            <w:r w:rsidRPr="00FF6F74">
              <w:rPr>
                <w:bCs/>
                <w:i/>
                <w:sz w:val="24"/>
                <w:szCs w:val="24"/>
              </w:rPr>
              <w:t xml:space="preserve"> (duly lien marked in favour of ……) </w:t>
            </w:r>
            <w:r w:rsidR="00920748" w:rsidRPr="00FF6F74">
              <w:rPr>
                <w:bCs/>
                <w:i/>
                <w:sz w:val="24"/>
                <w:szCs w:val="24"/>
              </w:rPr>
              <w:t>or Bank</w:t>
            </w:r>
            <w:r w:rsidRPr="00FF6F74">
              <w:rPr>
                <w:bCs/>
                <w:i/>
                <w:sz w:val="24"/>
                <w:szCs w:val="24"/>
              </w:rPr>
              <w:t xml:space="preserve"> Guarantee form a scheduled bank in India</w:t>
            </w:r>
            <w:r w:rsidR="00920748" w:rsidRPr="00FF6F74">
              <w:rPr>
                <w:bCs/>
                <w:i/>
                <w:sz w:val="24"/>
                <w:szCs w:val="24"/>
              </w:rPr>
              <w:t>. Refer Rule 29 APPR, 2020)</w:t>
            </w:r>
          </w:p>
        </w:tc>
      </w:tr>
      <w:tr w:rsidR="00C979F0" w:rsidRPr="00FF6F74">
        <w:trPr>
          <w:trHeight w:val="1180"/>
        </w:trPr>
        <w:tc>
          <w:tcPr>
            <w:tcW w:w="1531" w:type="dxa"/>
            <w:tcBorders>
              <w:top w:val="single" w:sz="8" w:space="0" w:color="000000"/>
              <w:bottom w:val="single" w:sz="8" w:space="0" w:color="000000"/>
              <w:right w:val="single" w:sz="6" w:space="0" w:color="000000"/>
            </w:tcBorders>
          </w:tcPr>
          <w:p w:rsidR="00C979F0" w:rsidRPr="00FF6F74" w:rsidRDefault="00D1550A">
            <w:pPr>
              <w:pStyle w:val="TableParagraph"/>
              <w:spacing w:before="117"/>
              <w:ind w:left="102"/>
              <w:rPr>
                <w:b/>
                <w:sz w:val="24"/>
                <w:szCs w:val="24"/>
              </w:rPr>
            </w:pPr>
            <w:r w:rsidRPr="00FF6F74">
              <w:rPr>
                <w:b/>
                <w:sz w:val="24"/>
                <w:szCs w:val="24"/>
              </w:rPr>
              <w:lastRenderedPageBreak/>
              <w:t xml:space="preserve">ITB </w:t>
            </w:r>
            <w:r w:rsidR="00920748" w:rsidRPr="00FF6F74">
              <w:rPr>
                <w:b/>
                <w:sz w:val="24"/>
                <w:szCs w:val="24"/>
              </w:rPr>
              <w:t>2.</w:t>
            </w:r>
            <w:r w:rsidRPr="00FF6F74">
              <w:rPr>
                <w:b/>
                <w:sz w:val="24"/>
                <w:szCs w:val="24"/>
              </w:rPr>
              <w:t>20.9</w:t>
            </w:r>
          </w:p>
        </w:tc>
        <w:tc>
          <w:tcPr>
            <w:tcW w:w="7655" w:type="dxa"/>
            <w:tcBorders>
              <w:top w:val="single" w:sz="8" w:space="0" w:color="000000"/>
              <w:left w:val="single" w:sz="6" w:space="0" w:color="000000"/>
              <w:bottom w:val="single" w:sz="8" w:space="0" w:color="000000"/>
            </w:tcBorders>
          </w:tcPr>
          <w:p w:rsidR="00C979F0" w:rsidRPr="00FF6F74" w:rsidRDefault="00D1550A">
            <w:pPr>
              <w:pStyle w:val="TableParagraph"/>
              <w:spacing w:before="122"/>
              <w:ind w:left="107"/>
              <w:rPr>
                <w:sz w:val="24"/>
                <w:szCs w:val="24"/>
              </w:rPr>
            </w:pPr>
            <w:r w:rsidRPr="00FF6F74">
              <w:rPr>
                <w:sz w:val="24"/>
                <w:szCs w:val="24"/>
              </w:rPr>
              <w:t>The bid security originally deposited by a Bidder shall be considered.</w:t>
            </w:r>
          </w:p>
          <w:p w:rsidR="00C979F0" w:rsidRPr="00FF6F74" w:rsidRDefault="00D1550A">
            <w:pPr>
              <w:pStyle w:val="TableParagraph"/>
              <w:spacing w:before="138" w:line="259" w:lineRule="auto"/>
              <w:ind w:left="107" w:right="228"/>
              <w:rPr>
                <w:i/>
                <w:sz w:val="24"/>
                <w:szCs w:val="24"/>
              </w:rPr>
            </w:pPr>
            <w:r w:rsidRPr="00FF6F74">
              <w:rPr>
                <w:i/>
                <w:sz w:val="24"/>
                <w:szCs w:val="24"/>
              </w:rPr>
              <w:t>[n case the bids under reference are being invited again (re-bidding), insert above statement, else replace it with ‘Not applicable’]</w:t>
            </w:r>
          </w:p>
        </w:tc>
      </w:tr>
      <w:tr w:rsidR="00C979F0" w:rsidRPr="00FF6F74">
        <w:trPr>
          <w:trHeight w:val="1179"/>
        </w:trPr>
        <w:tc>
          <w:tcPr>
            <w:tcW w:w="1531" w:type="dxa"/>
            <w:tcBorders>
              <w:top w:val="single" w:sz="8" w:space="0" w:color="000000"/>
              <w:right w:val="single" w:sz="6" w:space="0" w:color="000000"/>
            </w:tcBorders>
          </w:tcPr>
          <w:p w:rsidR="00C979F0" w:rsidRPr="00FF6F74" w:rsidRDefault="00D1550A">
            <w:pPr>
              <w:pStyle w:val="TableParagraph"/>
              <w:spacing w:before="115"/>
              <w:ind w:left="102"/>
              <w:rPr>
                <w:b/>
                <w:sz w:val="24"/>
                <w:szCs w:val="24"/>
              </w:rPr>
            </w:pPr>
            <w:r w:rsidRPr="00FF6F74">
              <w:rPr>
                <w:b/>
                <w:sz w:val="24"/>
                <w:szCs w:val="24"/>
              </w:rPr>
              <w:t xml:space="preserve">ITB </w:t>
            </w:r>
            <w:r w:rsidR="00330A31" w:rsidRPr="00FF6F74">
              <w:rPr>
                <w:b/>
                <w:sz w:val="24"/>
                <w:szCs w:val="24"/>
              </w:rPr>
              <w:t>2.</w:t>
            </w:r>
            <w:r w:rsidRPr="00FF6F74">
              <w:rPr>
                <w:b/>
                <w:sz w:val="24"/>
                <w:szCs w:val="24"/>
              </w:rPr>
              <w:t>20.11</w:t>
            </w:r>
          </w:p>
        </w:tc>
        <w:tc>
          <w:tcPr>
            <w:tcW w:w="7655" w:type="dxa"/>
            <w:tcBorders>
              <w:top w:val="single" w:sz="8" w:space="0" w:color="000000"/>
              <w:left w:val="single" w:sz="6" w:space="0" w:color="000000"/>
            </w:tcBorders>
          </w:tcPr>
          <w:p w:rsidR="00C979F0" w:rsidRPr="00FF6F74" w:rsidRDefault="00D1550A">
            <w:pPr>
              <w:pStyle w:val="TableParagraph"/>
              <w:spacing w:before="119" w:line="259" w:lineRule="auto"/>
              <w:ind w:left="107" w:right="805"/>
              <w:rPr>
                <w:sz w:val="24"/>
                <w:szCs w:val="24"/>
              </w:rPr>
            </w:pPr>
            <w:r w:rsidRPr="00FF6F74">
              <w:rPr>
                <w:sz w:val="24"/>
                <w:szCs w:val="24"/>
              </w:rPr>
              <w:t xml:space="preserve">The bid security </w:t>
            </w:r>
            <w:r w:rsidRPr="00FF6F74">
              <w:rPr>
                <w:i/>
                <w:sz w:val="24"/>
                <w:szCs w:val="24"/>
              </w:rPr>
              <w:t>[insert “</w:t>
            </w:r>
            <w:r w:rsidRPr="00FF6F74">
              <w:rPr>
                <w:b/>
                <w:i/>
                <w:sz w:val="24"/>
                <w:szCs w:val="24"/>
              </w:rPr>
              <w:t>shall be</w:t>
            </w:r>
            <w:r w:rsidRPr="00FF6F74">
              <w:rPr>
                <w:i/>
                <w:sz w:val="24"/>
                <w:szCs w:val="24"/>
              </w:rPr>
              <w:t>” or “</w:t>
            </w:r>
            <w:r w:rsidRPr="00FF6F74">
              <w:rPr>
                <w:b/>
                <w:i/>
                <w:sz w:val="24"/>
                <w:szCs w:val="24"/>
              </w:rPr>
              <w:t>shall not be</w:t>
            </w:r>
            <w:r w:rsidRPr="00FF6F74">
              <w:rPr>
                <w:i/>
                <w:sz w:val="24"/>
                <w:szCs w:val="24"/>
              </w:rPr>
              <w:t xml:space="preserve">”] </w:t>
            </w:r>
            <w:r w:rsidRPr="00FF6F74">
              <w:rPr>
                <w:sz w:val="24"/>
                <w:szCs w:val="24"/>
              </w:rPr>
              <w:t>adjusted with the amount of performance security required from him.</w:t>
            </w:r>
          </w:p>
          <w:p w:rsidR="00C979F0" w:rsidRPr="00FF6F74" w:rsidRDefault="00D1550A">
            <w:pPr>
              <w:pStyle w:val="TableParagraph"/>
              <w:spacing w:before="121"/>
              <w:ind w:left="107"/>
              <w:rPr>
                <w:i/>
                <w:sz w:val="24"/>
                <w:szCs w:val="24"/>
              </w:rPr>
            </w:pPr>
            <w:r w:rsidRPr="00FF6F74">
              <w:rPr>
                <w:i/>
                <w:sz w:val="24"/>
                <w:szCs w:val="24"/>
              </w:rPr>
              <w:t>[In case “shall not be” is selected, insert following statement]</w:t>
            </w:r>
          </w:p>
        </w:tc>
      </w:tr>
    </w:tbl>
    <w:tbl>
      <w:tblPr>
        <w:tblpPr w:leftFromText="180" w:rightFromText="180" w:vertAnchor="text" w:horzAnchor="margin" w:tblpX="100" w:tblpY="2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421"/>
        <w:gridCol w:w="7778"/>
      </w:tblGrid>
      <w:tr w:rsidR="0089224F" w:rsidRPr="00FF6F74" w:rsidTr="007A2517">
        <w:trPr>
          <w:trHeight w:val="666"/>
        </w:trPr>
        <w:tc>
          <w:tcPr>
            <w:tcW w:w="1421" w:type="dxa"/>
            <w:tcBorders>
              <w:bottom w:val="single" w:sz="8" w:space="0" w:color="000000"/>
              <w:right w:val="single" w:sz="6" w:space="0" w:color="000000"/>
            </w:tcBorders>
          </w:tcPr>
          <w:p w:rsidR="0089224F" w:rsidRPr="00FF6F74" w:rsidRDefault="0089224F" w:rsidP="0089224F">
            <w:pPr>
              <w:pStyle w:val="TableParagraph"/>
              <w:rPr>
                <w:sz w:val="24"/>
                <w:szCs w:val="24"/>
              </w:rPr>
            </w:pPr>
          </w:p>
        </w:tc>
        <w:tc>
          <w:tcPr>
            <w:tcW w:w="7778" w:type="dxa"/>
            <w:tcBorders>
              <w:left w:val="single" w:sz="6" w:space="0" w:color="000000"/>
              <w:bottom w:val="single" w:sz="8" w:space="0" w:color="000000"/>
            </w:tcBorders>
          </w:tcPr>
          <w:p w:rsidR="0089224F" w:rsidRPr="00FF6F74" w:rsidRDefault="0089224F" w:rsidP="0089224F">
            <w:pPr>
              <w:pStyle w:val="TableParagraph"/>
              <w:spacing w:before="2" w:line="256" w:lineRule="auto"/>
              <w:ind w:left="107" w:right="241"/>
              <w:rPr>
                <w:sz w:val="24"/>
                <w:szCs w:val="24"/>
              </w:rPr>
            </w:pPr>
            <w:r w:rsidRPr="00FF6F74">
              <w:rPr>
                <w:sz w:val="24"/>
                <w:szCs w:val="24"/>
              </w:rPr>
              <w:t>The bid security of successful bidder shall be refunded upon submission of the full amount of performance security by the successful bidder.</w:t>
            </w:r>
          </w:p>
        </w:tc>
      </w:tr>
      <w:tr w:rsidR="0089224F" w:rsidRPr="00FF6F74" w:rsidTr="007A2517">
        <w:trPr>
          <w:trHeight w:val="786"/>
        </w:trPr>
        <w:tc>
          <w:tcPr>
            <w:tcW w:w="1421" w:type="dxa"/>
            <w:tcBorders>
              <w:top w:val="single" w:sz="8" w:space="0" w:color="000000"/>
              <w:bottom w:val="single" w:sz="8" w:space="0" w:color="000000"/>
              <w:right w:val="single" w:sz="6" w:space="0" w:color="000000"/>
            </w:tcBorders>
          </w:tcPr>
          <w:p w:rsidR="0089224F" w:rsidRPr="00FF6F74" w:rsidRDefault="0089224F" w:rsidP="0089224F">
            <w:pPr>
              <w:pStyle w:val="TableParagraph"/>
              <w:spacing w:before="115"/>
              <w:ind w:left="102"/>
              <w:rPr>
                <w:b/>
                <w:sz w:val="24"/>
                <w:szCs w:val="24"/>
              </w:rPr>
            </w:pPr>
            <w:r w:rsidRPr="00FF6F74">
              <w:rPr>
                <w:b/>
                <w:sz w:val="24"/>
                <w:szCs w:val="24"/>
              </w:rPr>
              <w:t xml:space="preserve">ITB </w:t>
            </w:r>
            <w:r w:rsidR="00330A31" w:rsidRPr="00FF6F74">
              <w:rPr>
                <w:b/>
                <w:sz w:val="24"/>
                <w:szCs w:val="24"/>
              </w:rPr>
              <w:t>2.</w:t>
            </w:r>
            <w:r w:rsidRPr="00FF6F74">
              <w:rPr>
                <w:b/>
                <w:sz w:val="24"/>
                <w:szCs w:val="24"/>
              </w:rPr>
              <w:t>21.1</w:t>
            </w:r>
          </w:p>
        </w:tc>
        <w:tc>
          <w:tcPr>
            <w:tcW w:w="7778" w:type="dxa"/>
            <w:tcBorders>
              <w:top w:val="single" w:sz="8" w:space="0" w:color="000000"/>
              <w:left w:val="single" w:sz="6" w:space="0" w:color="000000"/>
              <w:bottom w:val="single" w:sz="8" w:space="0" w:color="000000"/>
            </w:tcBorders>
          </w:tcPr>
          <w:p w:rsidR="0089224F" w:rsidRPr="00FF6F74" w:rsidRDefault="0089224F" w:rsidP="0089224F">
            <w:pPr>
              <w:pStyle w:val="TableParagraph"/>
              <w:tabs>
                <w:tab w:val="left" w:pos="2933"/>
              </w:tabs>
              <w:spacing w:before="117" w:line="261" w:lineRule="auto"/>
              <w:ind w:left="107" w:right="927"/>
              <w:rPr>
                <w:b/>
                <w:i/>
                <w:sz w:val="24"/>
                <w:szCs w:val="24"/>
              </w:rPr>
            </w:pPr>
            <w:r w:rsidRPr="00FF6F74">
              <w:rPr>
                <w:sz w:val="24"/>
                <w:szCs w:val="24"/>
              </w:rPr>
              <w:t>In addition to the original of the Bid, the number of copies is</w:t>
            </w:r>
            <w:r w:rsidRPr="00FF6F74">
              <w:rPr>
                <w:b/>
                <w:sz w:val="24"/>
                <w:szCs w:val="24"/>
              </w:rPr>
              <w:t xml:space="preserve">: </w:t>
            </w:r>
            <w:r w:rsidRPr="00FF6F74">
              <w:rPr>
                <w:b/>
                <w:i/>
                <w:sz w:val="24"/>
                <w:szCs w:val="24"/>
              </w:rPr>
              <w:t>[insert number</w:t>
            </w:r>
            <w:r w:rsidR="00FF6F74">
              <w:rPr>
                <w:b/>
                <w:i/>
                <w:sz w:val="24"/>
                <w:szCs w:val="24"/>
              </w:rPr>
              <w:t xml:space="preserve"> </w:t>
            </w:r>
            <w:r w:rsidRPr="00FF6F74">
              <w:rPr>
                <w:b/>
                <w:i/>
                <w:sz w:val="24"/>
                <w:szCs w:val="24"/>
              </w:rPr>
              <w:t>of</w:t>
            </w:r>
            <w:r w:rsidR="00FF6F74">
              <w:rPr>
                <w:b/>
                <w:i/>
                <w:sz w:val="24"/>
                <w:szCs w:val="24"/>
              </w:rPr>
              <w:t xml:space="preserve"> </w:t>
            </w:r>
            <w:r w:rsidRPr="00FF6F74">
              <w:rPr>
                <w:b/>
                <w:i/>
                <w:sz w:val="24"/>
                <w:szCs w:val="24"/>
              </w:rPr>
              <w:t>copies]</w:t>
            </w:r>
            <w:r w:rsidRPr="00FF6F74">
              <w:rPr>
                <w:b/>
                <w:i/>
                <w:sz w:val="24"/>
                <w:szCs w:val="24"/>
                <w:u w:val="single"/>
              </w:rPr>
              <w:tab/>
            </w:r>
            <w:r w:rsidRPr="00FF6F74">
              <w:rPr>
                <w:b/>
                <w:i/>
                <w:sz w:val="24"/>
                <w:szCs w:val="24"/>
              </w:rPr>
              <w:t>.</w:t>
            </w:r>
          </w:p>
        </w:tc>
      </w:tr>
      <w:tr w:rsidR="0089224F" w:rsidRPr="00FF6F74" w:rsidTr="007A2517">
        <w:trPr>
          <w:trHeight w:val="1211"/>
        </w:trPr>
        <w:tc>
          <w:tcPr>
            <w:tcW w:w="1421" w:type="dxa"/>
            <w:tcBorders>
              <w:top w:val="single" w:sz="8" w:space="0" w:color="000000"/>
              <w:bottom w:val="single" w:sz="8" w:space="0" w:color="000000"/>
              <w:right w:val="single" w:sz="6" w:space="0" w:color="000000"/>
            </w:tcBorders>
          </w:tcPr>
          <w:p w:rsidR="0089224F" w:rsidRPr="00FF6F74" w:rsidRDefault="0089224F" w:rsidP="0089224F">
            <w:pPr>
              <w:pStyle w:val="TableParagraph"/>
              <w:spacing w:before="115"/>
              <w:ind w:left="107"/>
              <w:rPr>
                <w:b/>
                <w:sz w:val="24"/>
                <w:szCs w:val="24"/>
              </w:rPr>
            </w:pPr>
            <w:r w:rsidRPr="00FF6F74">
              <w:rPr>
                <w:b/>
                <w:sz w:val="24"/>
                <w:szCs w:val="24"/>
              </w:rPr>
              <w:t xml:space="preserve">ITB </w:t>
            </w:r>
            <w:r w:rsidR="00330A31" w:rsidRPr="00FF6F74">
              <w:rPr>
                <w:b/>
                <w:sz w:val="24"/>
                <w:szCs w:val="24"/>
              </w:rPr>
              <w:t>2.</w:t>
            </w:r>
            <w:r w:rsidRPr="00FF6F74">
              <w:rPr>
                <w:b/>
                <w:sz w:val="24"/>
                <w:szCs w:val="24"/>
              </w:rPr>
              <w:t>21.2</w:t>
            </w:r>
          </w:p>
        </w:tc>
        <w:tc>
          <w:tcPr>
            <w:tcW w:w="7778" w:type="dxa"/>
            <w:tcBorders>
              <w:top w:val="single" w:sz="8" w:space="0" w:color="000000"/>
              <w:left w:val="single" w:sz="6" w:space="0" w:color="000000"/>
              <w:bottom w:val="single" w:sz="8" w:space="0" w:color="000000"/>
            </w:tcBorders>
          </w:tcPr>
          <w:p w:rsidR="0089224F" w:rsidRPr="00FF6F74" w:rsidRDefault="0089224F" w:rsidP="0089224F">
            <w:pPr>
              <w:pStyle w:val="TableParagraph"/>
              <w:spacing w:before="59" w:line="259" w:lineRule="auto"/>
              <w:ind w:left="115" w:right="86"/>
              <w:rPr>
                <w:b/>
                <w:i/>
                <w:sz w:val="24"/>
                <w:szCs w:val="24"/>
              </w:rPr>
            </w:pPr>
            <w:r w:rsidRPr="00FF6F74">
              <w:rPr>
                <w:sz w:val="24"/>
                <w:szCs w:val="24"/>
              </w:rPr>
              <w:t>The written confirmation of authorization to sign on behalf of the Bidder shall consist of</w:t>
            </w:r>
            <w:r w:rsidRPr="00FF6F74">
              <w:rPr>
                <w:b/>
                <w:sz w:val="24"/>
                <w:szCs w:val="24"/>
              </w:rPr>
              <w:t xml:space="preserve">: </w:t>
            </w:r>
          </w:p>
          <w:p w:rsidR="00330A31" w:rsidRPr="00FF6F74" w:rsidRDefault="00330A31" w:rsidP="0089224F">
            <w:pPr>
              <w:pStyle w:val="TableParagraph"/>
              <w:spacing w:before="59" w:line="259" w:lineRule="auto"/>
              <w:ind w:left="115" w:right="86"/>
              <w:rPr>
                <w:b/>
                <w:i/>
                <w:sz w:val="24"/>
                <w:szCs w:val="24"/>
              </w:rPr>
            </w:pPr>
          </w:p>
          <w:tbl>
            <w:tblPr>
              <w:tblStyle w:val="TableGrid"/>
              <w:tblW w:w="7393" w:type="dxa"/>
              <w:tblInd w:w="115" w:type="dxa"/>
              <w:tblLayout w:type="fixed"/>
              <w:tblLook w:val="04A0"/>
            </w:tblPr>
            <w:tblGrid>
              <w:gridCol w:w="1903"/>
              <w:gridCol w:w="3127"/>
              <w:gridCol w:w="2363"/>
            </w:tblGrid>
            <w:tr w:rsidR="00330A31" w:rsidRPr="00FF6F74" w:rsidTr="007A2517">
              <w:trPr>
                <w:trHeight w:val="321"/>
              </w:trPr>
              <w:tc>
                <w:tcPr>
                  <w:tcW w:w="1903" w:type="dxa"/>
                </w:tcPr>
                <w:p w:rsidR="00330A31" w:rsidRPr="00FF6F74" w:rsidRDefault="00330A31" w:rsidP="009511ED">
                  <w:pPr>
                    <w:pStyle w:val="TableParagraph"/>
                    <w:framePr w:hSpace="180" w:wrap="around" w:vAnchor="text" w:hAnchor="margin" w:x="100" w:y="25"/>
                    <w:spacing w:before="59" w:line="259" w:lineRule="auto"/>
                    <w:ind w:right="86"/>
                    <w:rPr>
                      <w:b/>
                      <w:iCs/>
                      <w:sz w:val="24"/>
                      <w:szCs w:val="24"/>
                    </w:rPr>
                  </w:pPr>
                  <w:r w:rsidRPr="00FF6F74">
                    <w:rPr>
                      <w:b/>
                      <w:iCs/>
                      <w:sz w:val="24"/>
                      <w:szCs w:val="24"/>
                    </w:rPr>
                    <w:t>Constitution of the Bidder</w:t>
                  </w:r>
                </w:p>
              </w:tc>
              <w:tc>
                <w:tcPr>
                  <w:tcW w:w="3127" w:type="dxa"/>
                </w:tcPr>
                <w:p w:rsidR="00330A31" w:rsidRPr="00FF6F74" w:rsidRDefault="00453DD7" w:rsidP="009511ED">
                  <w:pPr>
                    <w:pStyle w:val="TableParagraph"/>
                    <w:framePr w:hSpace="180" w:wrap="around" w:vAnchor="text" w:hAnchor="margin" w:x="100" w:y="25"/>
                    <w:spacing w:before="59" w:line="259" w:lineRule="auto"/>
                    <w:ind w:right="86"/>
                    <w:rPr>
                      <w:b/>
                      <w:iCs/>
                      <w:sz w:val="24"/>
                      <w:szCs w:val="24"/>
                    </w:rPr>
                  </w:pPr>
                  <w:r w:rsidRPr="00FF6F74">
                    <w:rPr>
                      <w:b/>
                      <w:iCs/>
                      <w:sz w:val="24"/>
                      <w:szCs w:val="24"/>
                    </w:rPr>
                    <w:t>Signatory</w:t>
                  </w:r>
                </w:p>
              </w:tc>
              <w:tc>
                <w:tcPr>
                  <w:tcW w:w="2363" w:type="dxa"/>
                </w:tcPr>
                <w:p w:rsidR="00330A31" w:rsidRPr="00FF6F74" w:rsidRDefault="00453DD7" w:rsidP="009511ED">
                  <w:pPr>
                    <w:pStyle w:val="TableParagraph"/>
                    <w:framePr w:hSpace="180" w:wrap="around" w:vAnchor="text" w:hAnchor="margin" w:x="100" w:y="25"/>
                    <w:spacing w:before="59" w:line="259" w:lineRule="auto"/>
                    <w:ind w:right="86"/>
                    <w:rPr>
                      <w:b/>
                      <w:iCs/>
                      <w:sz w:val="24"/>
                      <w:szCs w:val="24"/>
                    </w:rPr>
                  </w:pPr>
                  <w:r w:rsidRPr="00FF6F74">
                    <w:rPr>
                      <w:b/>
                      <w:iCs/>
                      <w:sz w:val="24"/>
                      <w:szCs w:val="24"/>
                    </w:rPr>
                    <w:t>Documentation</w:t>
                  </w:r>
                </w:p>
              </w:tc>
            </w:tr>
            <w:tr w:rsidR="00330A31" w:rsidRPr="00FF6F74" w:rsidTr="007A2517">
              <w:trPr>
                <w:trHeight w:val="321"/>
              </w:trPr>
              <w:tc>
                <w:tcPr>
                  <w:tcW w:w="1903" w:type="dxa"/>
                </w:tcPr>
                <w:p w:rsidR="00330A31" w:rsidRPr="00FF6F74" w:rsidRDefault="00453DD7" w:rsidP="00E35A13">
                  <w:pPr>
                    <w:pStyle w:val="TableParagraph"/>
                    <w:framePr w:hSpace="180" w:wrap="around" w:vAnchor="text" w:hAnchor="margin" w:x="100" w:y="25"/>
                    <w:spacing w:before="59" w:line="259" w:lineRule="auto"/>
                    <w:rPr>
                      <w:b/>
                      <w:iCs/>
                      <w:sz w:val="24"/>
                      <w:szCs w:val="24"/>
                    </w:rPr>
                  </w:pPr>
                  <w:r w:rsidRPr="00FF6F74">
                    <w:rPr>
                      <w:b/>
                      <w:iCs/>
                      <w:sz w:val="24"/>
                      <w:szCs w:val="24"/>
                    </w:rPr>
                    <w:t xml:space="preserve">Proprietorship </w:t>
                  </w:r>
                </w:p>
              </w:tc>
              <w:tc>
                <w:tcPr>
                  <w:tcW w:w="3127" w:type="dxa"/>
                </w:tcPr>
                <w:p w:rsidR="00330A31" w:rsidRPr="00FF6F74" w:rsidRDefault="00453DD7" w:rsidP="009511ED">
                  <w:pPr>
                    <w:pStyle w:val="TableParagraph"/>
                    <w:framePr w:hSpace="180" w:wrap="around" w:vAnchor="text" w:hAnchor="margin" w:x="100" w:y="25"/>
                    <w:spacing w:before="59" w:line="259" w:lineRule="auto"/>
                    <w:ind w:right="86"/>
                    <w:rPr>
                      <w:bCs/>
                      <w:iCs/>
                      <w:sz w:val="24"/>
                      <w:szCs w:val="24"/>
                    </w:rPr>
                  </w:pPr>
                  <w:r w:rsidRPr="00FF6F74">
                    <w:rPr>
                      <w:bCs/>
                      <w:iCs/>
                      <w:sz w:val="24"/>
                      <w:szCs w:val="24"/>
                    </w:rPr>
                    <w:t xml:space="preserve">Proprietor </w:t>
                  </w:r>
                </w:p>
              </w:tc>
              <w:tc>
                <w:tcPr>
                  <w:tcW w:w="2363" w:type="dxa"/>
                </w:tcPr>
                <w:p w:rsidR="00330A31" w:rsidRPr="00FF6F74" w:rsidRDefault="00453DD7" w:rsidP="009511ED">
                  <w:pPr>
                    <w:pStyle w:val="TableParagraph"/>
                    <w:framePr w:hSpace="180" w:wrap="around" w:vAnchor="text" w:hAnchor="margin" w:x="100" w:y="25"/>
                    <w:spacing w:before="59" w:line="259" w:lineRule="auto"/>
                    <w:ind w:right="86"/>
                    <w:rPr>
                      <w:bCs/>
                      <w:iCs/>
                      <w:sz w:val="24"/>
                      <w:szCs w:val="24"/>
                    </w:rPr>
                  </w:pPr>
                  <w:r w:rsidRPr="00FF6F74">
                    <w:rPr>
                      <w:bCs/>
                      <w:iCs/>
                      <w:sz w:val="24"/>
                      <w:szCs w:val="24"/>
                    </w:rPr>
                    <w:t>NA</w:t>
                  </w:r>
                </w:p>
              </w:tc>
            </w:tr>
            <w:tr w:rsidR="00330A31" w:rsidRPr="00FF6F74" w:rsidTr="007A2517">
              <w:trPr>
                <w:trHeight w:val="321"/>
              </w:trPr>
              <w:tc>
                <w:tcPr>
                  <w:tcW w:w="1903" w:type="dxa"/>
                </w:tcPr>
                <w:p w:rsidR="00330A31" w:rsidRPr="00FF6F74" w:rsidRDefault="00453DD7" w:rsidP="009511ED">
                  <w:pPr>
                    <w:pStyle w:val="TableParagraph"/>
                    <w:framePr w:hSpace="180" w:wrap="around" w:vAnchor="text" w:hAnchor="margin" w:x="100" w:y="25"/>
                    <w:spacing w:before="59" w:line="259" w:lineRule="auto"/>
                    <w:ind w:right="86"/>
                    <w:rPr>
                      <w:b/>
                      <w:iCs/>
                      <w:sz w:val="24"/>
                      <w:szCs w:val="24"/>
                    </w:rPr>
                  </w:pPr>
                  <w:r w:rsidRPr="00FF6F74">
                    <w:rPr>
                      <w:b/>
                      <w:iCs/>
                      <w:sz w:val="24"/>
                      <w:szCs w:val="24"/>
                    </w:rPr>
                    <w:t>Partnership Firm</w:t>
                  </w:r>
                </w:p>
              </w:tc>
              <w:tc>
                <w:tcPr>
                  <w:tcW w:w="3127" w:type="dxa"/>
                </w:tcPr>
                <w:p w:rsidR="00330A31" w:rsidRPr="00FF6F74" w:rsidRDefault="00453DD7" w:rsidP="009511ED">
                  <w:pPr>
                    <w:pStyle w:val="TableParagraph"/>
                    <w:framePr w:hSpace="180" w:wrap="around" w:vAnchor="text" w:hAnchor="margin" w:x="100" w:y="25"/>
                    <w:spacing w:before="59" w:line="259" w:lineRule="auto"/>
                    <w:ind w:right="86"/>
                    <w:rPr>
                      <w:bCs/>
                      <w:iCs/>
                      <w:sz w:val="24"/>
                      <w:szCs w:val="24"/>
                    </w:rPr>
                  </w:pPr>
                  <w:r w:rsidRPr="00FF6F74">
                    <w:rPr>
                      <w:bCs/>
                      <w:iCs/>
                      <w:sz w:val="24"/>
                      <w:szCs w:val="24"/>
                    </w:rPr>
                    <w:t xml:space="preserve">Any one of the Partner duly </w:t>
                  </w:r>
                  <w:r w:rsidR="00FB5AE4" w:rsidRPr="00FF6F74">
                    <w:rPr>
                      <w:bCs/>
                      <w:iCs/>
                      <w:sz w:val="24"/>
                      <w:szCs w:val="24"/>
                    </w:rPr>
                    <w:t>authorized</w:t>
                  </w:r>
                  <w:r w:rsidRPr="00FF6F74">
                    <w:rPr>
                      <w:bCs/>
                      <w:iCs/>
                      <w:sz w:val="24"/>
                      <w:szCs w:val="24"/>
                    </w:rPr>
                    <w:t xml:space="preserve"> by the partnership(Partners)</w:t>
                  </w:r>
                </w:p>
              </w:tc>
              <w:tc>
                <w:tcPr>
                  <w:tcW w:w="2363" w:type="dxa"/>
                </w:tcPr>
                <w:p w:rsidR="00330A31" w:rsidRPr="00FF6F74" w:rsidRDefault="00453DD7" w:rsidP="009511ED">
                  <w:pPr>
                    <w:pStyle w:val="TableParagraph"/>
                    <w:framePr w:hSpace="180" w:wrap="around" w:vAnchor="text" w:hAnchor="margin" w:x="100" w:y="25"/>
                    <w:spacing w:before="59" w:line="259" w:lineRule="auto"/>
                    <w:ind w:right="86"/>
                    <w:rPr>
                      <w:bCs/>
                      <w:iCs/>
                      <w:sz w:val="24"/>
                      <w:szCs w:val="24"/>
                    </w:rPr>
                  </w:pPr>
                  <w:r w:rsidRPr="00FF6F74">
                    <w:rPr>
                      <w:bCs/>
                      <w:iCs/>
                      <w:sz w:val="24"/>
                      <w:szCs w:val="24"/>
                    </w:rPr>
                    <w:t xml:space="preserve">Declaration of Authorised </w:t>
                  </w:r>
                  <w:r w:rsidR="00FB5AE4" w:rsidRPr="00FF6F74">
                    <w:rPr>
                      <w:bCs/>
                      <w:iCs/>
                      <w:sz w:val="24"/>
                      <w:szCs w:val="24"/>
                    </w:rPr>
                    <w:t>S</w:t>
                  </w:r>
                  <w:r w:rsidRPr="00FF6F74">
                    <w:rPr>
                      <w:bCs/>
                      <w:iCs/>
                      <w:sz w:val="24"/>
                      <w:szCs w:val="24"/>
                    </w:rPr>
                    <w:t xml:space="preserve">ignatory </w:t>
                  </w:r>
                </w:p>
              </w:tc>
            </w:tr>
            <w:tr w:rsidR="00330A31" w:rsidRPr="00FF6F74" w:rsidTr="007A2517">
              <w:trPr>
                <w:trHeight w:val="305"/>
              </w:trPr>
              <w:tc>
                <w:tcPr>
                  <w:tcW w:w="1903" w:type="dxa"/>
                </w:tcPr>
                <w:p w:rsidR="00330A31" w:rsidRPr="00FF6F74" w:rsidRDefault="00453DD7" w:rsidP="009511ED">
                  <w:pPr>
                    <w:pStyle w:val="TableParagraph"/>
                    <w:framePr w:hSpace="180" w:wrap="around" w:vAnchor="text" w:hAnchor="margin" w:x="100" w:y="25"/>
                    <w:spacing w:before="59" w:line="259" w:lineRule="auto"/>
                    <w:ind w:right="86"/>
                    <w:rPr>
                      <w:b/>
                      <w:iCs/>
                      <w:sz w:val="24"/>
                      <w:szCs w:val="24"/>
                    </w:rPr>
                  </w:pPr>
                  <w:r w:rsidRPr="00FF6F74">
                    <w:rPr>
                      <w:b/>
                      <w:iCs/>
                      <w:sz w:val="24"/>
                      <w:szCs w:val="24"/>
                    </w:rPr>
                    <w:t>Company</w:t>
                  </w:r>
                </w:p>
              </w:tc>
              <w:tc>
                <w:tcPr>
                  <w:tcW w:w="3127" w:type="dxa"/>
                </w:tcPr>
                <w:p w:rsidR="00330A31" w:rsidRPr="00FF6F74" w:rsidRDefault="00FB5AE4" w:rsidP="009511ED">
                  <w:pPr>
                    <w:pStyle w:val="TableParagraph"/>
                    <w:framePr w:hSpace="180" w:wrap="around" w:vAnchor="text" w:hAnchor="margin" w:x="100" w:y="25"/>
                    <w:numPr>
                      <w:ilvl w:val="0"/>
                      <w:numId w:val="129"/>
                    </w:numPr>
                    <w:spacing w:before="59" w:line="259" w:lineRule="auto"/>
                    <w:ind w:left="427" w:right="86"/>
                    <w:rPr>
                      <w:bCs/>
                      <w:iCs/>
                      <w:sz w:val="24"/>
                      <w:szCs w:val="24"/>
                    </w:rPr>
                  </w:pPr>
                  <w:r w:rsidRPr="00FF6F74">
                    <w:rPr>
                      <w:bCs/>
                      <w:iCs/>
                      <w:sz w:val="24"/>
                      <w:szCs w:val="24"/>
                    </w:rPr>
                    <w:t>Employee authorised as signatory vide duly executed Power of Attorney</w:t>
                  </w:r>
                </w:p>
                <w:p w:rsidR="00FB5AE4" w:rsidRPr="00FF6F74" w:rsidRDefault="00FB5AE4" w:rsidP="009511ED">
                  <w:pPr>
                    <w:pStyle w:val="TableParagraph"/>
                    <w:framePr w:hSpace="180" w:wrap="around" w:vAnchor="text" w:hAnchor="margin" w:x="100" w:y="25"/>
                    <w:numPr>
                      <w:ilvl w:val="0"/>
                      <w:numId w:val="129"/>
                    </w:numPr>
                    <w:spacing w:before="59" w:line="259" w:lineRule="auto"/>
                    <w:ind w:left="427" w:right="86"/>
                    <w:rPr>
                      <w:bCs/>
                      <w:iCs/>
                      <w:sz w:val="24"/>
                      <w:szCs w:val="24"/>
                    </w:rPr>
                  </w:pPr>
                  <w:r w:rsidRPr="00FF6F74">
                    <w:rPr>
                      <w:bCs/>
                      <w:iCs/>
                      <w:sz w:val="24"/>
                      <w:szCs w:val="24"/>
                    </w:rPr>
                    <w:t>Director or Key Officials (CEO,CFO &amp; Company Secretary)</w:t>
                  </w:r>
                  <w:r w:rsidR="007A57BB" w:rsidRPr="00FF6F74">
                    <w:rPr>
                      <w:bCs/>
                      <w:iCs/>
                      <w:sz w:val="24"/>
                      <w:szCs w:val="24"/>
                    </w:rPr>
                    <w:t xml:space="preserve"> duly authorised vide Board Resolution.</w:t>
                  </w:r>
                </w:p>
              </w:tc>
              <w:tc>
                <w:tcPr>
                  <w:tcW w:w="2363" w:type="dxa"/>
                </w:tcPr>
                <w:p w:rsidR="00330A31" w:rsidRPr="00FF6F74" w:rsidRDefault="007A57BB" w:rsidP="009511ED">
                  <w:pPr>
                    <w:pStyle w:val="TableParagraph"/>
                    <w:framePr w:hSpace="180" w:wrap="around" w:vAnchor="text" w:hAnchor="margin" w:x="100" w:y="25"/>
                    <w:numPr>
                      <w:ilvl w:val="0"/>
                      <w:numId w:val="129"/>
                    </w:numPr>
                    <w:spacing w:before="59" w:line="259" w:lineRule="auto"/>
                    <w:ind w:left="267" w:right="86" w:hanging="267"/>
                    <w:rPr>
                      <w:bCs/>
                      <w:iCs/>
                      <w:sz w:val="24"/>
                      <w:szCs w:val="24"/>
                    </w:rPr>
                  </w:pPr>
                  <w:r w:rsidRPr="00FF6F74">
                    <w:rPr>
                      <w:bCs/>
                      <w:iCs/>
                      <w:sz w:val="24"/>
                      <w:szCs w:val="24"/>
                    </w:rPr>
                    <w:t>Original Power of Attorney Document</w:t>
                  </w:r>
                </w:p>
                <w:p w:rsidR="007A57BB" w:rsidRPr="00FF6F74" w:rsidRDefault="007A57BB" w:rsidP="009511ED">
                  <w:pPr>
                    <w:pStyle w:val="TableParagraph"/>
                    <w:framePr w:hSpace="180" w:wrap="around" w:vAnchor="text" w:hAnchor="margin" w:x="100" w:y="25"/>
                    <w:spacing w:before="59" w:line="259" w:lineRule="auto"/>
                    <w:ind w:left="267" w:right="86" w:hanging="267"/>
                    <w:rPr>
                      <w:bCs/>
                      <w:iCs/>
                      <w:sz w:val="24"/>
                      <w:szCs w:val="24"/>
                    </w:rPr>
                  </w:pPr>
                </w:p>
                <w:p w:rsidR="007A57BB" w:rsidRPr="00FF6F74" w:rsidRDefault="007A57BB" w:rsidP="009511ED">
                  <w:pPr>
                    <w:pStyle w:val="TableParagraph"/>
                    <w:framePr w:hSpace="180" w:wrap="around" w:vAnchor="text" w:hAnchor="margin" w:x="100" w:y="25"/>
                    <w:spacing w:before="59" w:line="259" w:lineRule="auto"/>
                    <w:ind w:left="267" w:right="86" w:hanging="267"/>
                    <w:rPr>
                      <w:bCs/>
                      <w:iCs/>
                      <w:sz w:val="24"/>
                      <w:szCs w:val="24"/>
                    </w:rPr>
                  </w:pPr>
                </w:p>
                <w:p w:rsidR="007A57BB" w:rsidRPr="00FF6F74" w:rsidRDefault="007A57BB" w:rsidP="009511ED">
                  <w:pPr>
                    <w:pStyle w:val="TableParagraph"/>
                    <w:framePr w:hSpace="180" w:wrap="around" w:vAnchor="text" w:hAnchor="margin" w:x="100" w:y="25"/>
                    <w:numPr>
                      <w:ilvl w:val="0"/>
                      <w:numId w:val="129"/>
                    </w:numPr>
                    <w:spacing w:before="59" w:line="259" w:lineRule="auto"/>
                    <w:ind w:left="267" w:right="86" w:hanging="267"/>
                    <w:rPr>
                      <w:bCs/>
                      <w:iCs/>
                      <w:sz w:val="24"/>
                      <w:szCs w:val="24"/>
                    </w:rPr>
                  </w:pPr>
                  <w:r w:rsidRPr="00FF6F74">
                    <w:rPr>
                      <w:bCs/>
                      <w:iCs/>
                      <w:sz w:val="24"/>
                      <w:szCs w:val="24"/>
                    </w:rPr>
                    <w:t>Certified copy Board Resolution</w:t>
                  </w:r>
                </w:p>
              </w:tc>
            </w:tr>
            <w:tr w:rsidR="00453DD7" w:rsidRPr="00FF6F74" w:rsidTr="007A2517">
              <w:trPr>
                <w:trHeight w:val="305"/>
              </w:trPr>
              <w:tc>
                <w:tcPr>
                  <w:tcW w:w="1903" w:type="dxa"/>
                </w:tcPr>
                <w:p w:rsidR="00453DD7" w:rsidRPr="00FF6F74" w:rsidRDefault="00453DD7" w:rsidP="009511ED">
                  <w:pPr>
                    <w:pStyle w:val="TableParagraph"/>
                    <w:framePr w:hSpace="180" w:wrap="around" w:vAnchor="text" w:hAnchor="margin" w:x="100" w:y="25"/>
                    <w:spacing w:before="59" w:line="259" w:lineRule="auto"/>
                    <w:ind w:right="86"/>
                    <w:rPr>
                      <w:b/>
                      <w:iCs/>
                      <w:sz w:val="24"/>
                      <w:szCs w:val="24"/>
                    </w:rPr>
                  </w:pPr>
                  <w:r w:rsidRPr="00FF6F74">
                    <w:rPr>
                      <w:b/>
                      <w:iCs/>
                      <w:sz w:val="24"/>
                      <w:szCs w:val="24"/>
                    </w:rPr>
                    <w:t>Society/Trust</w:t>
                  </w:r>
                </w:p>
              </w:tc>
              <w:tc>
                <w:tcPr>
                  <w:tcW w:w="3127" w:type="dxa"/>
                </w:tcPr>
                <w:p w:rsidR="007A57BB" w:rsidRPr="00FF6F74" w:rsidRDefault="007A57BB" w:rsidP="009511ED">
                  <w:pPr>
                    <w:pStyle w:val="TableParagraph"/>
                    <w:framePr w:hSpace="180" w:wrap="around" w:vAnchor="text" w:hAnchor="margin" w:x="100" w:y="25"/>
                    <w:numPr>
                      <w:ilvl w:val="0"/>
                      <w:numId w:val="129"/>
                    </w:numPr>
                    <w:spacing w:before="59" w:line="259" w:lineRule="auto"/>
                    <w:ind w:left="427" w:right="86"/>
                    <w:rPr>
                      <w:bCs/>
                      <w:iCs/>
                      <w:sz w:val="24"/>
                      <w:szCs w:val="24"/>
                    </w:rPr>
                  </w:pPr>
                  <w:r w:rsidRPr="00FF6F74">
                    <w:rPr>
                      <w:bCs/>
                      <w:iCs/>
                      <w:sz w:val="24"/>
                      <w:szCs w:val="24"/>
                    </w:rPr>
                    <w:t>Employee authorised as signatory vide duly executed Power of Attorney</w:t>
                  </w:r>
                </w:p>
                <w:p w:rsidR="007A57BB" w:rsidRPr="00FF6F74" w:rsidRDefault="00936A50" w:rsidP="009511ED">
                  <w:pPr>
                    <w:pStyle w:val="TableParagraph"/>
                    <w:framePr w:hSpace="180" w:wrap="around" w:vAnchor="text" w:hAnchor="margin" w:x="100" w:y="25"/>
                    <w:numPr>
                      <w:ilvl w:val="0"/>
                      <w:numId w:val="129"/>
                    </w:numPr>
                    <w:spacing w:before="59" w:line="259" w:lineRule="auto"/>
                    <w:ind w:left="427" w:right="86"/>
                    <w:rPr>
                      <w:bCs/>
                      <w:iCs/>
                      <w:sz w:val="24"/>
                      <w:szCs w:val="24"/>
                    </w:rPr>
                  </w:pPr>
                  <w:r w:rsidRPr="00FF6F74">
                    <w:rPr>
                      <w:bCs/>
                      <w:iCs/>
                      <w:sz w:val="24"/>
                      <w:szCs w:val="24"/>
                    </w:rPr>
                    <w:t>Trustee/Office Bearer</w:t>
                  </w:r>
                </w:p>
                <w:p w:rsidR="00453DD7" w:rsidRPr="00FF6F74" w:rsidRDefault="00453DD7" w:rsidP="009511ED">
                  <w:pPr>
                    <w:pStyle w:val="TableParagraph"/>
                    <w:framePr w:hSpace="180" w:wrap="around" w:vAnchor="text" w:hAnchor="margin" w:x="100" w:y="25"/>
                    <w:spacing w:before="59" w:line="259" w:lineRule="auto"/>
                    <w:ind w:right="86"/>
                    <w:rPr>
                      <w:b/>
                      <w:iCs/>
                      <w:sz w:val="24"/>
                      <w:szCs w:val="24"/>
                    </w:rPr>
                  </w:pPr>
                </w:p>
              </w:tc>
              <w:tc>
                <w:tcPr>
                  <w:tcW w:w="2363" w:type="dxa"/>
                </w:tcPr>
                <w:p w:rsidR="00936A50" w:rsidRPr="00FF6F74" w:rsidRDefault="00936A50" w:rsidP="009511ED">
                  <w:pPr>
                    <w:pStyle w:val="TableParagraph"/>
                    <w:framePr w:hSpace="180" w:wrap="around" w:vAnchor="text" w:hAnchor="margin" w:x="100" w:y="25"/>
                    <w:numPr>
                      <w:ilvl w:val="0"/>
                      <w:numId w:val="129"/>
                    </w:numPr>
                    <w:spacing w:before="59" w:line="259" w:lineRule="auto"/>
                    <w:ind w:left="267" w:right="86" w:hanging="267"/>
                    <w:rPr>
                      <w:bCs/>
                      <w:iCs/>
                      <w:sz w:val="24"/>
                      <w:szCs w:val="24"/>
                    </w:rPr>
                  </w:pPr>
                  <w:r w:rsidRPr="00FF6F74">
                    <w:rPr>
                      <w:bCs/>
                      <w:iCs/>
                      <w:sz w:val="24"/>
                      <w:szCs w:val="24"/>
                    </w:rPr>
                    <w:t>Original Power of Attorney Document</w:t>
                  </w:r>
                </w:p>
                <w:p w:rsidR="00453DD7" w:rsidRPr="00FF6F74" w:rsidRDefault="00936A50" w:rsidP="009511ED">
                  <w:pPr>
                    <w:pStyle w:val="TableParagraph"/>
                    <w:framePr w:hSpace="180" w:wrap="around" w:vAnchor="text" w:hAnchor="margin" w:x="100" w:y="25"/>
                    <w:numPr>
                      <w:ilvl w:val="0"/>
                      <w:numId w:val="129"/>
                    </w:numPr>
                    <w:spacing w:before="59" w:line="259" w:lineRule="auto"/>
                    <w:ind w:left="267" w:right="86" w:hanging="267"/>
                    <w:rPr>
                      <w:bCs/>
                      <w:iCs/>
                      <w:sz w:val="24"/>
                      <w:szCs w:val="24"/>
                    </w:rPr>
                  </w:pPr>
                  <w:r w:rsidRPr="00FF6F74">
                    <w:rPr>
                      <w:bCs/>
                      <w:iCs/>
                      <w:sz w:val="24"/>
                      <w:szCs w:val="24"/>
                    </w:rPr>
                    <w:t>Certified copy EB Resolution</w:t>
                  </w:r>
                </w:p>
              </w:tc>
            </w:tr>
          </w:tbl>
          <w:p w:rsidR="00330A31" w:rsidRPr="00FF6F74" w:rsidRDefault="00973B2C" w:rsidP="007A2517">
            <w:pPr>
              <w:pStyle w:val="TableParagraph"/>
              <w:spacing w:before="59" w:line="259" w:lineRule="auto"/>
              <w:ind w:right="86"/>
              <w:rPr>
                <w:b/>
                <w:i/>
                <w:sz w:val="24"/>
                <w:szCs w:val="24"/>
              </w:rPr>
            </w:pPr>
            <w:r w:rsidRPr="00FF6F74">
              <w:rPr>
                <w:b/>
                <w:i/>
                <w:sz w:val="24"/>
                <w:szCs w:val="24"/>
              </w:rPr>
              <w:t xml:space="preserve"> Format for Power of Attorney document given in “Section-V: Bid Form” as Form-</w:t>
            </w:r>
            <w:r w:rsidR="00E34040" w:rsidRPr="00FF6F74">
              <w:rPr>
                <w:b/>
                <w:i/>
                <w:sz w:val="24"/>
                <w:szCs w:val="24"/>
              </w:rPr>
              <w:t>B9</w:t>
            </w:r>
          </w:p>
          <w:p w:rsidR="00330A31" w:rsidRPr="00FF6F74" w:rsidRDefault="00330A31" w:rsidP="0089224F">
            <w:pPr>
              <w:pStyle w:val="TableParagraph"/>
              <w:spacing w:before="59" w:line="259" w:lineRule="auto"/>
              <w:ind w:left="115" w:right="86"/>
              <w:rPr>
                <w:b/>
                <w:i/>
                <w:sz w:val="24"/>
                <w:szCs w:val="24"/>
              </w:rPr>
            </w:pPr>
          </w:p>
        </w:tc>
      </w:tr>
      <w:tr w:rsidR="0089224F" w:rsidRPr="00FF6F74" w:rsidTr="007A2517">
        <w:trPr>
          <w:trHeight w:val="553"/>
        </w:trPr>
        <w:tc>
          <w:tcPr>
            <w:tcW w:w="1421" w:type="dxa"/>
            <w:tcBorders>
              <w:top w:val="single" w:sz="8" w:space="0" w:color="000000"/>
              <w:bottom w:val="single" w:sz="8" w:space="0" w:color="000000"/>
              <w:right w:val="single" w:sz="6" w:space="0" w:color="000000"/>
            </w:tcBorders>
          </w:tcPr>
          <w:p w:rsidR="0089224F" w:rsidRPr="00FF6F74" w:rsidRDefault="0089224F" w:rsidP="0089224F">
            <w:pPr>
              <w:pStyle w:val="TableParagraph"/>
              <w:rPr>
                <w:sz w:val="24"/>
                <w:szCs w:val="24"/>
              </w:rPr>
            </w:pPr>
          </w:p>
        </w:tc>
        <w:tc>
          <w:tcPr>
            <w:tcW w:w="7778" w:type="dxa"/>
            <w:tcBorders>
              <w:top w:val="single" w:sz="8" w:space="0" w:color="000000"/>
              <w:left w:val="single" w:sz="6" w:space="0" w:color="000000"/>
              <w:bottom w:val="single" w:sz="8" w:space="0" w:color="000000"/>
            </w:tcBorders>
          </w:tcPr>
          <w:p w:rsidR="0089224F" w:rsidRPr="00FF6F74" w:rsidRDefault="0089224F" w:rsidP="0089224F">
            <w:pPr>
              <w:pStyle w:val="TableParagraph"/>
              <w:spacing w:line="318" w:lineRule="exact"/>
              <w:ind w:left="1452"/>
              <w:rPr>
                <w:b/>
                <w:sz w:val="24"/>
                <w:szCs w:val="24"/>
              </w:rPr>
            </w:pPr>
            <w:r w:rsidRPr="00FF6F74">
              <w:rPr>
                <w:b/>
                <w:sz w:val="24"/>
                <w:szCs w:val="24"/>
              </w:rPr>
              <w:t>D. Submission and Opening of Bids</w:t>
            </w:r>
          </w:p>
        </w:tc>
      </w:tr>
      <w:tr w:rsidR="0089224F" w:rsidRPr="00FF6F74" w:rsidTr="007A2517">
        <w:trPr>
          <w:trHeight w:val="1391"/>
        </w:trPr>
        <w:tc>
          <w:tcPr>
            <w:tcW w:w="1421" w:type="dxa"/>
            <w:tcBorders>
              <w:top w:val="single" w:sz="8" w:space="0" w:color="000000"/>
              <w:bottom w:val="single" w:sz="8" w:space="0" w:color="000000"/>
              <w:right w:val="single" w:sz="6" w:space="0" w:color="000000"/>
            </w:tcBorders>
          </w:tcPr>
          <w:p w:rsidR="0089224F" w:rsidRPr="00FF6F74" w:rsidRDefault="0089224F" w:rsidP="0089224F">
            <w:pPr>
              <w:pStyle w:val="TableParagraph"/>
              <w:spacing w:before="58"/>
              <w:ind w:left="102"/>
              <w:rPr>
                <w:b/>
                <w:sz w:val="24"/>
                <w:szCs w:val="24"/>
              </w:rPr>
            </w:pPr>
            <w:r w:rsidRPr="00FF6F74">
              <w:rPr>
                <w:b/>
                <w:sz w:val="24"/>
                <w:szCs w:val="24"/>
              </w:rPr>
              <w:lastRenderedPageBreak/>
              <w:t xml:space="preserve">ITB </w:t>
            </w:r>
            <w:r w:rsidR="00330A31" w:rsidRPr="00FF6F74">
              <w:rPr>
                <w:b/>
                <w:sz w:val="24"/>
                <w:szCs w:val="24"/>
              </w:rPr>
              <w:t>2.</w:t>
            </w:r>
            <w:r w:rsidRPr="00FF6F74">
              <w:rPr>
                <w:b/>
                <w:sz w:val="24"/>
                <w:szCs w:val="24"/>
              </w:rPr>
              <w:t>23.1</w:t>
            </w:r>
          </w:p>
        </w:tc>
        <w:tc>
          <w:tcPr>
            <w:tcW w:w="7778" w:type="dxa"/>
            <w:tcBorders>
              <w:top w:val="single" w:sz="8" w:space="0" w:color="000000"/>
              <w:left w:val="single" w:sz="6" w:space="0" w:color="000000"/>
              <w:bottom w:val="single" w:sz="8" w:space="0" w:color="000000"/>
            </w:tcBorders>
          </w:tcPr>
          <w:p w:rsidR="0089224F" w:rsidRPr="00FF6F74" w:rsidRDefault="00936A50" w:rsidP="0089224F">
            <w:pPr>
              <w:pStyle w:val="TableParagraph"/>
              <w:tabs>
                <w:tab w:val="left" w:pos="6301"/>
              </w:tabs>
              <w:spacing w:before="60"/>
              <w:ind w:left="107"/>
              <w:rPr>
                <w:sz w:val="24"/>
                <w:szCs w:val="24"/>
              </w:rPr>
            </w:pPr>
            <w:r w:rsidRPr="00FF6F74">
              <w:rPr>
                <w:sz w:val="24"/>
                <w:szCs w:val="24"/>
              </w:rPr>
              <w:t>TIA</w:t>
            </w:r>
            <w:r w:rsidR="0089224F" w:rsidRPr="00FF6F74">
              <w:rPr>
                <w:sz w:val="24"/>
                <w:szCs w:val="24"/>
              </w:rPr>
              <w:t>’s address for bid submission</w:t>
            </w:r>
            <w:r w:rsidR="00FF6F74">
              <w:rPr>
                <w:sz w:val="24"/>
                <w:szCs w:val="24"/>
              </w:rPr>
              <w:t xml:space="preserve"> </w:t>
            </w:r>
            <w:r w:rsidR="0089224F" w:rsidRPr="00FF6F74">
              <w:rPr>
                <w:sz w:val="24"/>
                <w:szCs w:val="24"/>
              </w:rPr>
              <w:t>is:</w:t>
            </w:r>
            <w:r w:rsidR="0089224F" w:rsidRPr="00FF6F74">
              <w:rPr>
                <w:sz w:val="24"/>
                <w:szCs w:val="24"/>
                <w:u w:val="single"/>
              </w:rPr>
              <w:tab/>
            </w:r>
          </w:p>
          <w:p w:rsidR="0089224F" w:rsidRPr="00FF6F74" w:rsidRDefault="0089224F" w:rsidP="0089224F">
            <w:pPr>
              <w:pStyle w:val="TableParagraph"/>
              <w:spacing w:before="81"/>
              <w:ind w:left="107"/>
              <w:rPr>
                <w:i/>
                <w:sz w:val="24"/>
                <w:szCs w:val="24"/>
              </w:rPr>
            </w:pPr>
            <w:r w:rsidRPr="00FF6F74">
              <w:rPr>
                <w:i/>
                <w:sz w:val="24"/>
                <w:szCs w:val="24"/>
              </w:rPr>
              <w:t>[insert complete address]</w:t>
            </w:r>
          </w:p>
          <w:p w:rsidR="0089224F" w:rsidRPr="00FF6F74" w:rsidRDefault="0089224F" w:rsidP="0089224F">
            <w:pPr>
              <w:pStyle w:val="TableParagraph"/>
              <w:tabs>
                <w:tab w:val="left" w:pos="4530"/>
              </w:tabs>
              <w:spacing w:before="80"/>
              <w:ind w:left="107"/>
              <w:rPr>
                <w:sz w:val="24"/>
                <w:szCs w:val="24"/>
              </w:rPr>
            </w:pPr>
            <w:r w:rsidRPr="00FF6F74">
              <w:rPr>
                <w:sz w:val="24"/>
                <w:szCs w:val="24"/>
              </w:rPr>
              <w:t>The deadline for Bid Submission</w:t>
            </w:r>
            <w:r w:rsidR="00FF6F74">
              <w:rPr>
                <w:sz w:val="24"/>
                <w:szCs w:val="24"/>
              </w:rPr>
              <w:t xml:space="preserve"> </w:t>
            </w:r>
            <w:r w:rsidRPr="00FF6F74">
              <w:rPr>
                <w:sz w:val="24"/>
                <w:szCs w:val="24"/>
              </w:rPr>
              <w:t>is:</w:t>
            </w:r>
            <w:r w:rsidRPr="00FF6F74">
              <w:rPr>
                <w:sz w:val="24"/>
                <w:szCs w:val="24"/>
                <w:u w:val="single"/>
              </w:rPr>
              <w:tab/>
            </w:r>
          </w:p>
          <w:p w:rsidR="0089224F" w:rsidRPr="00FF6F74" w:rsidRDefault="0089224F" w:rsidP="0089224F">
            <w:pPr>
              <w:pStyle w:val="TableParagraph"/>
              <w:spacing w:before="81"/>
              <w:ind w:left="107"/>
              <w:rPr>
                <w:i/>
                <w:sz w:val="24"/>
                <w:szCs w:val="24"/>
              </w:rPr>
            </w:pPr>
            <w:r w:rsidRPr="00FF6F74">
              <w:rPr>
                <w:i/>
                <w:sz w:val="24"/>
                <w:szCs w:val="24"/>
              </w:rPr>
              <w:t>[insert date and time]</w:t>
            </w:r>
          </w:p>
        </w:tc>
      </w:tr>
      <w:tr w:rsidR="0089224F" w:rsidRPr="00FF6F74" w:rsidTr="007A2517">
        <w:trPr>
          <w:trHeight w:val="1393"/>
        </w:trPr>
        <w:tc>
          <w:tcPr>
            <w:tcW w:w="1421" w:type="dxa"/>
            <w:tcBorders>
              <w:top w:val="single" w:sz="8" w:space="0" w:color="000000"/>
              <w:bottom w:val="single" w:sz="8" w:space="0" w:color="000000"/>
              <w:right w:val="single" w:sz="6" w:space="0" w:color="000000"/>
            </w:tcBorders>
          </w:tcPr>
          <w:p w:rsidR="0089224F" w:rsidRPr="00FF6F74" w:rsidRDefault="0089224F" w:rsidP="0089224F">
            <w:pPr>
              <w:pStyle w:val="TableParagraph"/>
              <w:spacing w:before="117"/>
              <w:ind w:left="102"/>
              <w:rPr>
                <w:b/>
                <w:sz w:val="24"/>
                <w:szCs w:val="24"/>
              </w:rPr>
            </w:pPr>
            <w:r w:rsidRPr="00FF6F74">
              <w:rPr>
                <w:b/>
                <w:sz w:val="24"/>
                <w:szCs w:val="24"/>
              </w:rPr>
              <w:t xml:space="preserve">ITB </w:t>
            </w:r>
            <w:r w:rsidR="00936A50" w:rsidRPr="00FF6F74">
              <w:rPr>
                <w:b/>
                <w:sz w:val="24"/>
                <w:szCs w:val="24"/>
              </w:rPr>
              <w:t>2.</w:t>
            </w:r>
            <w:r w:rsidRPr="00FF6F74">
              <w:rPr>
                <w:b/>
                <w:sz w:val="24"/>
                <w:szCs w:val="24"/>
              </w:rPr>
              <w:t>26.1</w:t>
            </w:r>
          </w:p>
        </w:tc>
        <w:tc>
          <w:tcPr>
            <w:tcW w:w="7778" w:type="dxa"/>
            <w:tcBorders>
              <w:top w:val="single" w:sz="8" w:space="0" w:color="000000"/>
              <w:left w:val="single" w:sz="6" w:space="0" w:color="000000"/>
              <w:bottom w:val="single" w:sz="8" w:space="0" w:color="000000"/>
            </w:tcBorders>
          </w:tcPr>
          <w:p w:rsidR="0089224F" w:rsidRPr="00FF6F74" w:rsidRDefault="0089224F" w:rsidP="0089224F">
            <w:pPr>
              <w:pStyle w:val="TableParagraph"/>
              <w:tabs>
                <w:tab w:val="left" w:pos="4728"/>
              </w:tabs>
              <w:spacing w:before="62"/>
              <w:ind w:left="107"/>
              <w:rPr>
                <w:sz w:val="24"/>
                <w:szCs w:val="24"/>
              </w:rPr>
            </w:pPr>
            <w:r w:rsidRPr="00FF6F74">
              <w:rPr>
                <w:sz w:val="24"/>
                <w:szCs w:val="24"/>
              </w:rPr>
              <w:t>The bid opening shall take place</w:t>
            </w:r>
            <w:r w:rsidR="00DC72BD">
              <w:rPr>
                <w:sz w:val="24"/>
                <w:szCs w:val="24"/>
              </w:rPr>
              <w:t xml:space="preserve"> </w:t>
            </w:r>
            <w:r w:rsidRPr="00FF6F74">
              <w:rPr>
                <w:sz w:val="24"/>
                <w:szCs w:val="24"/>
              </w:rPr>
              <w:t>at</w:t>
            </w:r>
            <w:r w:rsidRPr="00FF6F74">
              <w:rPr>
                <w:sz w:val="24"/>
                <w:szCs w:val="24"/>
                <w:u w:val="single"/>
              </w:rPr>
              <w:tab/>
            </w:r>
          </w:p>
          <w:p w:rsidR="0089224F" w:rsidRPr="00FF6F74" w:rsidRDefault="0089224F" w:rsidP="0089224F">
            <w:pPr>
              <w:pStyle w:val="TableParagraph"/>
              <w:spacing w:before="78"/>
              <w:ind w:left="107"/>
              <w:rPr>
                <w:i/>
                <w:sz w:val="24"/>
                <w:szCs w:val="24"/>
              </w:rPr>
            </w:pPr>
            <w:r w:rsidRPr="00FF6F74">
              <w:rPr>
                <w:i/>
                <w:sz w:val="24"/>
                <w:szCs w:val="24"/>
              </w:rPr>
              <w:t>[insert complete address]</w:t>
            </w:r>
          </w:p>
          <w:p w:rsidR="0089224F" w:rsidRPr="00FF6F74" w:rsidRDefault="0089224F" w:rsidP="0089224F">
            <w:pPr>
              <w:pStyle w:val="TableParagraph"/>
              <w:tabs>
                <w:tab w:val="left" w:pos="4676"/>
              </w:tabs>
              <w:spacing w:before="81"/>
              <w:ind w:left="107"/>
              <w:rPr>
                <w:sz w:val="24"/>
                <w:szCs w:val="24"/>
              </w:rPr>
            </w:pPr>
            <w:r w:rsidRPr="00FF6F74">
              <w:rPr>
                <w:sz w:val="24"/>
                <w:szCs w:val="24"/>
              </w:rPr>
              <w:t>The date and time for Bid opening</w:t>
            </w:r>
            <w:r w:rsidR="00DC72BD">
              <w:rPr>
                <w:sz w:val="24"/>
                <w:szCs w:val="24"/>
              </w:rPr>
              <w:t xml:space="preserve"> </w:t>
            </w:r>
            <w:r w:rsidRPr="00FF6F74">
              <w:rPr>
                <w:sz w:val="24"/>
                <w:szCs w:val="24"/>
              </w:rPr>
              <w:t>is:</w:t>
            </w:r>
            <w:r w:rsidRPr="00FF6F74">
              <w:rPr>
                <w:sz w:val="24"/>
                <w:szCs w:val="24"/>
                <w:u w:val="single"/>
              </w:rPr>
              <w:tab/>
            </w:r>
          </w:p>
          <w:p w:rsidR="0089224F" w:rsidRPr="00FF6F74" w:rsidRDefault="0089224F" w:rsidP="0089224F">
            <w:pPr>
              <w:pStyle w:val="TableParagraph"/>
              <w:spacing w:before="80"/>
              <w:ind w:left="107"/>
              <w:rPr>
                <w:i/>
                <w:sz w:val="24"/>
                <w:szCs w:val="24"/>
              </w:rPr>
            </w:pPr>
            <w:r w:rsidRPr="00FF6F74">
              <w:rPr>
                <w:i/>
                <w:sz w:val="24"/>
                <w:szCs w:val="24"/>
              </w:rPr>
              <w:t>[insert date and time]</w:t>
            </w:r>
          </w:p>
        </w:tc>
      </w:tr>
      <w:tr w:rsidR="0089224F" w:rsidRPr="00FF6F74" w:rsidTr="007A2517">
        <w:trPr>
          <w:trHeight w:val="467"/>
        </w:trPr>
        <w:tc>
          <w:tcPr>
            <w:tcW w:w="9199" w:type="dxa"/>
            <w:gridSpan w:val="2"/>
            <w:tcBorders>
              <w:top w:val="single" w:sz="8" w:space="0" w:color="000000"/>
              <w:left w:val="single" w:sz="4" w:space="0" w:color="000000"/>
              <w:bottom w:val="single" w:sz="4" w:space="0" w:color="000000"/>
              <w:right w:val="single" w:sz="4" w:space="0" w:color="000000"/>
            </w:tcBorders>
          </w:tcPr>
          <w:p w:rsidR="0089224F" w:rsidRPr="00FF6F74" w:rsidRDefault="0089224F" w:rsidP="0089224F">
            <w:pPr>
              <w:pStyle w:val="TableParagraph"/>
              <w:spacing w:before="56"/>
              <w:ind w:left="2066"/>
              <w:rPr>
                <w:b/>
                <w:sz w:val="24"/>
                <w:szCs w:val="24"/>
              </w:rPr>
            </w:pPr>
            <w:r w:rsidRPr="00FF6F74">
              <w:rPr>
                <w:b/>
                <w:sz w:val="24"/>
                <w:szCs w:val="24"/>
              </w:rPr>
              <w:t>E. Evaluation and Comparison of Bids</w:t>
            </w:r>
          </w:p>
        </w:tc>
      </w:tr>
      <w:tr w:rsidR="0089224F" w:rsidRPr="00FF6F74" w:rsidTr="007A2517">
        <w:trPr>
          <w:trHeight w:val="2037"/>
        </w:trPr>
        <w:tc>
          <w:tcPr>
            <w:tcW w:w="1421" w:type="dxa"/>
            <w:tcBorders>
              <w:top w:val="single" w:sz="4" w:space="0" w:color="000000"/>
              <w:left w:val="single" w:sz="4" w:space="0" w:color="000000"/>
              <w:bottom w:val="single" w:sz="4" w:space="0" w:color="000000"/>
              <w:right w:val="single" w:sz="4" w:space="0" w:color="000000"/>
            </w:tcBorders>
          </w:tcPr>
          <w:p w:rsidR="0089224F" w:rsidRPr="00FF6F74" w:rsidRDefault="0089224F" w:rsidP="0089224F">
            <w:pPr>
              <w:pStyle w:val="TableParagraph"/>
              <w:spacing w:before="58"/>
              <w:ind w:left="117"/>
              <w:rPr>
                <w:b/>
                <w:sz w:val="24"/>
                <w:szCs w:val="24"/>
              </w:rPr>
            </w:pPr>
            <w:r w:rsidRPr="00FF6F74">
              <w:rPr>
                <w:b/>
                <w:sz w:val="24"/>
                <w:szCs w:val="24"/>
              </w:rPr>
              <w:t xml:space="preserve">ITB </w:t>
            </w:r>
            <w:r w:rsidR="00936A50" w:rsidRPr="00FF6F74">
              <w:rPr>
                <w:b/>
                <w:sz w:val="24"/>
                <w:szCs w:val="24"/>
              </w:rPr>
              <w:t>2.</w:t>
            </w:r>
            <w:r w:rsidRPr="00FF6F74">
              <w:rPr>
                <w:b/>
                <w:sz w:val="24"/>
                <w:szCs w:val="24"/>
              </w:rPr>
              <w:t>35.2 (</w:t>
            </w:r>
            <w:r w:rsidR="00936A50" w:rsidRPr="00FF6F74">
              <w:rPr>
                <w:b/>
                <w:sz w:val="24"/>
                <w:szCs w:val="24"/>
              </w:rPr>
              <w:t>i</w:t>
            </w:r>
            <w:r w:rsidRPr="00FF6F74">
              <w:rPr>
                <w:b/>
                <w:sz w:val="24"/>
                <w:szCs w:val="24"/>
              </w:rPr>
              <w:t>)</w:t>
            </w:r>
          </w:p>
        </w:tc>
        <w:tc>
          <w:tcPr>
            <w:tcW w:w="7778" w:type="dxa"/>
            <w:tcBorders>
              <w:top w:val="single" w:sz="4" w:space="0" w:color="000000"/>
              <w:left w:val="single" w:sz="4" w:space="0" w:color="000000"/>
              <w:bottom w:val="single" w:sz="4" w:space="0" w:color="000000"/>
              <w:right w:val="single" w:sz="4" w:space="0" w:color="000000"/>
            </w:tcBorders>
          </w:tcPr>
          <w:p w:rsidR="0089224F" w:rsidRPr="00FF6F74" w:rsidRDefault="0089224F" w:rsidP="0089224F">
            <w:pPr>
              <w:pStyle w:val="TableParagraph"/>
              <w:spacing w:line="259" w:lineRule="auto"/>
              <w:ind w:left="115" w:right="88"/>
              <w:jc w:val="both"/>
              <w:rPr>
                <w:sz w:val="24"/>
                <w:szCs w:val="24"/>
              </w:rPr>
            </w:pPr>
            <w:r w:rsidRPr="00FF6F74">
              <w:rPr>
                <w:sz w:val="24"/>
                <w:szCs w:val="24"/>
              </w:rPr>
              <w:t>Bids</w:t>
            </w:r>
            <w:r w:rsidR="00DC72BD">
              <w:rPr>
                <w:sz w:val="24"/>
                <w:szCs w:val="24"/>
              </w:rPr>
              <w:t xml:space="preserve"> </w:t>
            </w:r>
            <w:r w:rsidRPr="00FF6F74">
              <w:rPr>
                <w:sz w:val="24"/>
                <w:szCs w:val="24"/>
              </w:rPr>
              <w:t>will</w:t>
            </w:r>
            <w:r w:rsidR="00DC72BD">
              <w:rPr>
                <w:sz w:val="24"/>
                <w:szCs w:val="24"/>
              </w:rPr>
              <w:t xml:space="preserve"> </w:t>
            </w:r>
            <w:r w:rsidRPr="00FF6F74">
              <w:rPr>
                <w:sz w:val="24"/>
                <w:szCs w:val="24"/>
              </w:rPr>
              <w:t>be</w:t>
            </w:r>
            <w:r w:rsidR="00DC72BD">
              <w:rPr>
                <w:sz w:val="24"/>
                <w:szCs w:val="24"/>
              </w:rPr>
              <w:t xml:space="preserve"> </w:t>
            </w:r>
            <w:r w:rsidRPr="00FF6F74">
              <w:rPr>
                <w:sz w:val="24"/>
                <w:szCs w:val="24"/>
              </w:rPr>
              <w:t>evaluated</w:t>
            </w:r>
            <w:r w:rsidR="00DC72BD">
              <w:rPr>
                <w:sz w:val="24"/>
                <w:szCs w:val="24"/>
              </w:rPr>
              <w:t xml:space="preserve"> </w:t>
            </w:r>
            <w:r w:rsidRPr="00FF6F74">
              <w:rPr>
                <w:sz w:val="24"/>
                <w:szCs w:val="24"/>
              </w:rPr>
              <w:t>for</w:t>
            </w:r>
            <w:r w:rsidR="00DC72BD">
              <w:rPr>
                <w:sz w:val="24"/>
                <w:szCs w:val="24"/>
              </w:rPr>
              <w:t xml:space="preserve"> </w:t>
            </w:r>
            <w:r w:rsidRPr="00FF6F74">
              <w:rPr>
                <w:sz w:val="24"/>
                <w:szCs w:val="24"/>
              </w:rPr>
              <w:t>[insert</w:t>
            </w:r>
            <w:r w:rsidR="00DC72BD">
              <w:rPr>
                <w:sz w:val="24"/>
                <w:szCs w:val="24"/>
              </w:rPr>
              <w:t xml:space="preserve"> </w:t>
            </w:r>
            <w:r w:rsidRPr="00FF6F74">
              <w:rPr>
                <w:sz w:val="24"/>
                <w:szCs w:val="24"/>
              </w:rPr>
              <w:t>“</w:t>
            </w:r>
            <w:r w:rsidRPr="00FF6F74">
              <w:rPr>
                <w:b/>
                <w:sz w:val="24"/>
                <w:szCs w:val="24"/>
              </w:rPr>
              <w:t>each</w:t>
            </w:r>
            <w:r w:rsidR="00DC72BD">
              <w:rPr>
                <w:b/>
                <w:sz w:val="24"/>
                <w:szCs w:val="24"/>
              </w:rPr>
              <w:t xml:space="preserve"> </w:t>
            </w:r>
            <w:r w:rsidRPr="00FF6F74">
              <w:rPr>
                <w:b/>
                <w:sz w:val="24"/>
                <w:szCs w:val="24"/>
              </w:rPr>
              <w:t>Item/</w:t>
            </w:r>
            <w:r w:rsidR="00DC72BD">
              <w:rPr>
                <w:b/>
                <w:sz w:val="24"/>
                <w:szCs w:val="24"/>
              </w:rPr>
              <w:t xml:space="preserve"> </w:t>
            </w:r>
            <w:r w:rsidRPr="00FF6F74">
              <w:rPr>
                <w:b/>
                <w:sz w:val="24"/>
                <w:szCs w:val="24"/>
              </w:rPr>
              <w:t>Schedule/</w:t>
            </w:r>
            <w:r w:rsidR="00DC72BD">
              <w:rPr>
                <w:b/>
                <w:sz w:val="24"/>
                <w:szCs w:val="24"/>
              </w:rPr>
              <w:t xml:space="preserve"> </w:t>
            </w:r>
            <w:r w:rsidRPr="00FF6F74">
              <w:rPr>
                <w:b/>
                <w:sz w:val="24"/>
                <w:szCs w:val="24"/>
              </w:rPr>
              <w:t>Lot</w:t>
            </w:r>
            <w:r w:rsidR="00DC72BD">
              <w:rPr>
                <w:b/>
                <w:sz w:val="24"/>
                <w:szCs w:val="24"/>
              </w:rPr>
              <w:t xml:space="preserve"> </w:t>
            </w:r>
            <w:r w:rsidRPr="00FF6F74">
              <w:rPr>
                <w:sz w:val="24"/>
                <w:szCs w:val="24"/>
              </w:rPr>
              <w:t>”or“</w:t>
            </w:r>
            <w:r w:rsidR="00DC72BD">
              <w:rPr>
                <w:sz w:val="24"/>
                <w:szCs w:val="24"/>
              </w:rPr>
              <w:t xml:space="preserve"> </w:t>
            </w:r>
            <w:r w:rsidRPr="00FF6F74">
              <w:rPr>
                <w:b/>
                <w:sz w:val="24"/>
                <w:szCs w:val="24"/>
              </w:rPr>
              <w:t>Cumulative of all Items / Schedules / Lots</w:t>
            </w:r>
            <w:r w:rsidRPr="00FF6F74">
              <w:rPr>
                <w:sz w:val="24"/>
                <w:szCs w:val="24"/>
              </w:rPr>
              <w:t>”, as</w:t>
            </w:r>
            <w:r w:rsidR="00FF6F74">
              <w:rPr>
                <w:sz w:val="24"/>
                <w:szCs w:val="24"/>
              </w:rPr>
              <w:t xml:space="preserve"> </w:t>
            </w:r>
            <w:r w:rsidRPr="00FF6F74">
              <w:rPr>
                <w:sz w:val="24"/>
                <w:szCs w:val="24"/>
              </w:rPr>
              <w:t>applicable]</w:t>
            </w:r>
          </w:p>
          <w:p w:rsidR="0089224F" w:rsidRPr="00FF6F74" w:rsidRDefault="0089224F" w:rsidP="0089224F">
            <w:pPr>
              <w:pStyle w:val="TableParagraph"/>
              <w:spacing w:before="200" w:line="259" w:lineRule="auto"/>
              <w:ind w:left="115" w:right="86"/>
              <w:jc w:val="both"/>
              <w:rPr>
                <w:i/>
                <w:sz w:val="24"/>
                <w:szCs w:val="24"/>
              </w:rPr>
            </w:pPr>
            <w:r w:rsidRPr="00FF6F74">
              <w:rPr>
                <w:i/>
                <w:sz w:val="24"/>
                <w:szCs w:val="24"/>
              </w:rPr>
              <w:t>[The above is required only when bids are invited for multiple items and/or same item under multiple Schedules / Lots and contract is likely to be awarded</w:t>
            </w:r>
            <w:r w:rsidR="00DC72BD">
              <w:rPr>
                <w:i/>
                <w:sz w:val="24"/>
                <w:szCs w:val="24"/>
              </w:rPr>
              <w:t xml:space="preserve"> </w:t>
            </w:r>
            <w:r w:rsidRPr="00FF6F74">
              <w:rPr>
                <w:i/>
                <w:sz w:val="24"/>
                <w:szCs w:val="24"/>
              </w:rPr>
              <w:t>to</w:t>
            </w:r>
            <w:r w:rsidR="00DC72BD">
              <w:rPr>
                <w:i/>
                <w:sz w:val="24"/>
                <w:szCs w:val="24"/>
              </w:rPr>
              <w:t xml:space="preserve"> </w:t>
            </w:r>
            <w:r w:rsidRPr="00FF6F74">
              <w:rPr>
                <w:i/>
                <w:sz w:val="24"/>
                <w:szCs w:val="24"/>
              </w:rPr>
              <w:t>different</w:t>
            </w:r>
            <w:r w:rsidR="00DC72BD">
              <w:rPr>
                <w:i/>
                <w:sz w:val="24"/>
                <w:szCs w:val="24"/>
              </w:rPr>
              <w:t xml:space="preserve"> </w:t>
            </w:r>
            <w:r w:rsidRPr="00FF6F74">
              <w:rPr>
                <w:i/>
                <w:sz w:val="24"/>
                <w:szCs w:val="24"/>
              </w:rPr>
              <w:t>bidders.</w:t>
            </w:r>
            <w:r w:rsidR="00DC72BD">
              <w:rPr>
                <w:i/>
                <w:sz w:val="24"/>
                <w:szCs w:val="24"/>
              </w:rPr>
              <w:t xml:space="preserve"> </w:t>
            </w:r>
            <w:r w:rsidRPr="00FF6F74">
              <w:rPr>
                <w:i/>
                <w:sz w:val="24"/>
                <w:szCs w:val="24"/>
              </w:rPr>
              <w:t>In</w:t>
            </w:r>
            <w:r w:rsidR="00DC72BD">
              <w:rPr>
                <w:i/>
                <w:sz w:val="24"/>
                <w:szCs w:val="24"/>
              </w:rPr>
              <w:t xml:space="preserve"> </w:t>
            </w:r>
            <w:r w:rsidRPr="00FF6F74">
              <w:rPr>
                <w:i/>
                <w:sz w:val="24"/>
                <w:szCs w:val="24"/>
              </w:rPr>
              <w:t>case</w:t>
            </w:r>
            <w:r w:rsidR="00DC72BD">
              <w:rPr>
                <w:i/>
                <w:sz w:val="24"/>
                <w:szCs w:val="24"/>
              </w:rPr>
              <w:t xml:space="preserve"> </w:t>
            </w:r>
            <w:r w:rsidRPr="00FF6F74">
              <w:rPr>
                <w:i/>
                <w:sz w:val="24"/>
                <w:szCs w:val="24"/>
              </w:rPr>
              <w:t>there</w:t>
            </w:r>
            <w:r w:rsidR="00DC72BD">
              <w:rPr>
                <w:i/>
                <w:sz w:val="24"/>
                <w:szCs w:val="24"/>
              </w:rPr>
              <w:t xml:space="preserve"> </w:t>
            </w:r>
            <w:r w:rsidRPr="00FF6F74">
              <w:rPr>
                <w:i/>
                <w:sz w:val="24"/>
                <w:szCs w:val="24"/>
              </w:rPr>
              <w:t>is</w:t>
            </w:r>
            <w:r w:rsidR="00DC72BD">
              <w:rPr>
                <w:i/>
                <w:sz w:val="24"/>
                <w:szCs w:val="24"/>
              </w:rPr>
              <w:t xml:space="preserve"> </w:t>
            </w:r>
            <w:r w:rsidRPr="00FF6F74">
              <w:rPr>
                <w:i/>
                <w:sz w:val="24"/>
                <w:szCs w:val="24"/>
              </w:rPr>
              <w:t>only</w:t>
            </w:r>
            <w:r w:rsidR="00DC72BD">
              <w:rPr>
                <w:i/>
                <w:sz w:val="24"/>
                <w:szCs w:val="24"/>
              </w:rPr>
              <w:t xml:space="preserve"> </w:t>
            </w:r>
            <w:r w:rsidRPr="00FF6F74">
              <w:rPr>
                <w:i/>
                <w:sz w:val="24"/>
                <w:szCs w:val="24"/>
              </w:rPr>
              <w:t>single</w:t>
            </w:r>
            <w:r w:rsidR="00DC72BD">
              <w:rPr>
                <w:i/>
                <w:sz w:val="24"/>
                <w:szCs w:val="24"/>
              </w:rPr>
              <w:t xml:space="preserve"> </w:t>
            </w:r>
            <w:r w:rsidRPr="00FF6F74">
              <w:rPr>
                <w:i/>
                <w:sz w:val="24"/>
                <w:szCs w:val="24"/>
              </w:rPr>
              <w:t>item/</w:t>
            </w:r>
            <w:r w:rsidR="00DC72BD">
              <w:rPr>
                <w:i/>
                <w:sz w:val="24"/>
                <w:szCs w:val="24"/>
              </w:rPr>
              <w:t xml:space="preserve"> </w:t>
            </w:r>
            <w:r w:rsidRPr="00FF6F74">
              <w:rPr>
                <w:i/>
                <w:sz w:val="24"/>
                <w:szCs w:val="24"/>
              </w:rPr>
              <w:t>schedule/</w:t>
            </w:r>
            <w:r w:rsidR="00DC72BD">
              <w:rPr>
                <w:i/>
                <w:sz w:val="24"/>
                <w:szCs w:val="24"/>
              </w:rPr>
              <w:t xml:space="preserve"> </w:t>
            </w:r>
            <w:r w:rsidRPr="00FF6F74">
              <w:rPr>
                <w:i/>
                <w:sz w:val="24"/>
                <w:szCs w:val="24"/>
              </w:rPr>
              <w:t>lot, the para may</w:t>
            </w:r>
            <w:r w:rsidR="00FF6F74">
              <w:rPr>
                <w:i/>
                <w:sz w:val="24"/>
                <w:szCs w:val="24"/>
              </w:rPr>
              <w:t xml:space="preserve"> </w:t>
            </w:r>
            <w:r w:rsidRPr="00FF6F74">
              <w:rPr>
                <w:i/>
                <w:sz w:val="24"/>
                <w:szCs w:val="24"/>
              </w:rPr>
              <w:t>be substituted with ‘Not</w:t>
            </w:r>
            <w:r w:rsidR="00FF6F74">
              <w:rPr>
                <w:i/>
                <w:sz w:val="24"/>
                <w:szCs w:val="24"/>
              </w:rPr>
              <w:t xml:space="preserve"> </w:t>
            </w:r>
            <w:r w:rsidRPr="00FF6F74">
              <w:rPr>
                <w:i/>
                <w:sz w:val="24"/>
                <w:szCs w:val="24"/>
              </w:rPr>
              <w:t>Applicable”]</w:t>
            </w:r>
          </w:p>
        </w:tc>
      </w:tr>
      <w:tr w:rsidR="0089224F" w:rsidRPr="00FF6F74" w:rsidTr="007A2517">
        <w:trPr>
          <w:trHeight w:val="746"/>
        </w:trPr>
        <w:tc>
          <w:tcPr>
            <w:tcW w:w="1421" w:type="dxa"/>
            <w:tcBorders>
              <w:top w:val="single" w:sz="4" w:space="0" w:color="000000"/>
              <w:left w:val="single" w:sz="4" w:space="0" w:color="000000"/>
              <w:bottom w:val="single" w:sz="4" w:space="0" w:color="000000"/>
              <w:right w:val="single" w:sz="4" w:space="0" w:color="000000"/>
            </w:tcBorders>
          </w:tcPr>
          <w:p w:rsidR="0089224F" w:rsidRPr="00FF6F74" w:rsidRDefault="0089224F" w:rsidP="0089224F">
            <w:pPr>
              <w:pStyle w:val="TableParagraph"/>
              <w:spacing w:before="57"/>
              <w:ind w:left="117"/>
              <w:rPr>
                <w:b/>
                <w:sz w:val="24"/>
                <w:szCs w:val="24"/>
              </w:rPr>
            </w:pPr>
            <w:r w:rsidRPr="00FF6F74">
              <w:rPr>
                <w:b/>
                <w:sz w:val="24"/>
                <w:szCs w:val="24"/>
              </w:rPr>
              <w:t xml:space="preserve">ITB </w:t>
            </w:r>
            <w:r w:rsidR="00936A50" w:rsidRPr="00FF6F74">
              <w:rPr>
                <w:b/>
                <w:sz w:val="24"/>
                <w:szCs w:val="24"/>
              </w:rPr>
              <w:t>2.</w:t>
            </w:r>
            <w:r w:rsidRPr="00FF6F74">
              <w:rPr>
                <w:b/>
                <w:sz w:val="24"/>
                <w:szCs w:val="24"/>
              </w:rPr>
              <w:t>35.4 (</w:t>
            </w:r>
            <w:r w:rsidR="00936A50" w:rsidRPr="00FF6F74">
              <w:rPr>
                <w:b/>
                <w:sz w:val="24"/>
                <w:szCs w:val="24"/>
              </w:rPr>
              <w:t>ii</w:t>
            </w:r>
            <w:r w:rsidRPr="00FF6F74">
              <w:rPr>
                <w:b/>
                <w:sz w:val="24"/>
                <w:szCs w:val="24"/>
              </w:rPr>
              <w:t>)</w:t>
            </w:r>
          </w:p>
        </w:tc>
        <w:tc>
          <w:tcPr>
            <w:tcW w:w="7778" w:type="dxa"/>
            <w:tcBorders>
              <w:top w:val="single" w:sz="4" w:space="0" w:color="000000"/>
              <w:left w:val="single" w:sz="4" w:space="0" w:color="000000"/>
              <w:bottom w:val="single" w:sz="4" w:space="0" w:color="000000"/>
              <w:right w:val="single" w:sz="4" w:space="0" w:color="000000"/>
            </w:tcBorders>
          </w:tcPr>
          <w:p w:rsidR="0089224F" w:rsidRPr="00FF6F74" w:rsidRDefault="0089224F" w:rsidP="0089224F">
            <w:pPr>
              <w:pStyle w:val="TableParagraph"/>
              <w:spacing w:line="259" w:lineRule="auto"/>
              <w:ind w:left="115"/>
              <w:rPr>
                <w:i/>
                <w:sz w:val="24"/>
                <w:szCs w:val="24"/>
              </w:rPr>
            </w:pPr>
            <w:r w:rsidRPr="00FF6F74">
              <w:rPr>
                <w:i/>
                <w:sz w:val="24"/>
                <w:szCs w:val="24"/>
              </w:rPr>
              <w:t>[specify any other factor to be excluded from evaluation of bid price, in case no other factor, specify ‘none’]</w:t>
            </w:r>
          </w:p>
        </w:tc>
      </w:tr>
    </w:tbl>
    <w:p w:rsidR="00C979F0" w:rsidRPr="00C17F96" w:rsidRDefault="00C979F0"/>
    <w:p w:rsidR="00D54435" w:rsidRPr="00C17F96" w:rsidRDefault="00920748" w:rsidP="00D54435">
      <w:r w:rsidRPr="00C17F96">
        <w:tab/>
      </w:r>
    </w:p>
    <w:p w:rsidR="00D54435" w:rsidRPr="00C17F96" w:rsidRDefault="00D54435" w:rsidP="00D54435"/>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pPr>
    </w:p>
    <w:p w:rsidR="0089224F" w:rsidRPr="00C17F96" w:rsidRDefault="0089224F" w:rsidP="0089224F">
      <w:pPr>
        <w:rPr>
          <w:sz w:val="2"/>
          <w:szCs w:val="2"/>
        </w:rPr>
        <w:sectPr w:rsidR="0089224F" w:rsidRPr="00C17F96" w:rsidSect="00FF6F74">
          <w:pgSz w:w="12240" w:h="15840"/>
          <w:pgMar w:top="1440" w:right="990" w:bottom="660" w:left="1680" w:header="0" w:footer="464" w:gutter="0"/>
          <w:cols w:space="720"/>
        </w:sectPr>
      </w:pPr>
    </w:p>
    <w:p w:rsidR="00D54435" w:rsidRPr="00DC72BD" w:rsidRDefault="00D54435" w:rsidP="00FF6F74">
      <w:pPr>
        <w:pStyle w:val="Heading1"/>
        <w:pBdr>
          <w:bottom w:val="single" w:sz="4" w:space="1" w:color="auto"/>
        </w:pBdr>
        <w:ind w:left="0"/>
        <w:rPr>
          <w:sz w:val="28"/>
          <w:szCs w:val="28"/>
        </w:rPr>
      </w:pPr>
      <w:bookmarkStart w:id="120" w:name="_Toc91574064"/>
      <w:r w:rsidRPr="00DC72BD">
        <w:rPr>
          <w:sz w:val="28"/>
          <w:szCs w:val="28"/>
        </w:rPr>
        <w:lastRenderedPageBreak/>
        <w:t>SECTION IV</w:t>
      </w:r>
      <w:bookmarkEnd w:id="120"/>
    </w:p>
    <w:p w:rsidR="00C979F0" w:rsidRPr="00DC72BD" w:rsidRDefault="00D1550A" w:rsidP="00DC72BD">
      <w:pPr>
        <w:pStyle w:val="Heading2"/>
        <w:numPr>
          <w:ilvl w:val="0"/>
          <w:numId w:val="75"/>
        </w:numPr>
        <w:spacing w:before="89" w:after="240"/>
        <w:ind w:hanging="720"/>
        <w:rPr>
          <w:sz w:val="28"/>
          <w:szCs w:val="28"/>
        </w:rPr>
      </w:pPr>
      <w:bookmarkStart w:id="121" w:name="_Toc91574065"/>
      <w:r w:rsidRPr="00DC72BD">
        <w:rPr>
          <w:sz w:val="28"/>
          <w:szCs w:val="28"/>
        </w:rPr>
        <w:t>Evaluation and Qualification Criteria</w:t>
      </w:r>
      <w:r w:rsidR="00D54435" w:rsidRPr="00DC72BD">
        <w:rPr>
          <w:rStyle w:val="FootnoteReference"/>
          <w:sz w:val="28"/>
          <w:szCs w:val="28"/>
        </w:rPr>
        <w:footnoteReference w:id="2"/>
      </w:r>
      <w:bookmarkEnd w:id="121"/>
    </w:p>
    <w:p w:rsidR="00C979F0" w:rsidRPr="00DC72BD" w:rsidRDefault="007240F1" w:rsidP="00DC72BD">
      <w:pPr>
        <w:pStyle w:val="Heading3"/>
        <w:spacing w:after="240"/>
        <w:ind w:left="709"/>
        <w:rPr>
          <w:sz w:val="24"/>
          <w:szCs w:val="24"/>
        </w:rPr>
      </w:pPr>
      <w:bookmarkStart w:id="122" w:name="_Toc91574066"/>
      <w:r w:rsidRPr="00DC72BD">
        <w:rPr>
          <w:sz w:val="24"/>
          <w:szCs w:val="24"/>
        </w:rPr>
        <w:t>4.1.</w:t>
      </w:r>
      <w:bookmarkStart w:id="123" w:name="_Toc91574067"/>
      <w:bookmarkEnd w:id="122"/>
      <w:r w:rsidR="00DC72BD" w:rsidRPr="00DC72BD">
        <w:rPr>
          <w:sz w:val="24"/>
          <w:szCs w:val="24"/>
        </w:rPr>
        <w:t xml:space="preserve"> </w:t>
      </w:r>
      <w:r w:rsidR="00D1550A" w:rsidRPr="00DC72BD">
        <w:rPr>
          <w:sz w:val="24"/>
          <w:szCs w:val="24"/>
        </w:rPr>
        <w:t xml:space="preserve">Evaluation </w:t>
      </w:r>
      <w:r w:rsidR="00FE125E" w:rsidRPr="00DC72BD">
        <w:rPr>
          <w:sz w:val="24"/>
          <w:szCs w:val="24"/>
        </w:rPr>
        <w:t>Criteria &amp; Methodologies</w:t>
      </w:r>
      <w:bookmarkEnd w:id="123"/>
    </w:p>
    <w:p w:rsidR="00D54435" w:rsidRPr="00C17F96" w:rsidRDefault="00FE125E" w:rsidP="00272EF7">
      <w:pPr>
        <w:pStyle w:val="Heading4"/>
        <w:ind w:left="0" w:firstLine="0"/>
      </w:pPr>
      <w:r w:rsidRPr="00C17F96">
        <w:t xml:space="preserve">4.1.1   </w:t>
      </w:r>
      <w:r w:rsidR="00D1550A" w:rsidRPr="00C17F96">
        <w:t xml:space="preserve">Evaluation Criteria {ITB </w:t>
      </w:r>
      <w:r w:rsidRPr="00C17F96">
        <w:t>2.</w:t>
      </w:r>
      <w:r w:rsidR="00D1550A" w:rsidRPr="00C17F96">
        <w:t>35.2(e)}</w:t>
      </w:r>
    </w:p>
    <w:p w:rsidR="00C979F0" w:rsidRPr="00DC72BD" w:rsidRDefault="00D1550A" w:rsidP="00DC72BD">
      <w:pPr>
        <w:pStyle w:val="BodyText"/>
        <w:numPr>
          <w:ilvl w:val="0"/>
          <w:numId w:val="130"/>
        </w:numPr>
        <w:spacing w:before="183"/>
        <w:ind w:right="4"/>
        <w:jc w:val="both"/>
        <w:rPr>
          <w:sz w:val="24"/>
          <w:szCs w:val="24"/>
        </w:rPr>
      </w:pPr>
      <w:r w:rsidRPr="00DC72BD">
        <w:rPr>
          <w:sz w:val="24"/>
          <w:szCs w:val="24"/>
        </w:rPr>
        <w:t>The</w:t>
      </w:r>
      <w:r w:rsidR="00DC72BD">
        <w:rPr>
          <w:sz w:val="24"/>
          <w:szCs w:val="24"/>
        </w:rPr>
        <w:t xml:space="preserve"> </w:t>
      </w:r>
      <w:r w:rsidR="00DC72BD" w:rsidRPr="00DC72BD">
        <w:rPr>
          <w:sz w:val="24"/>
          <w:szCs w:val="24"/>
        </w:rPr>
        <w:t>Purchaser shall use the criteria and methodologies listed in this Section to evaluate Bids. By applying the criteria and methodologies the Purchaser shall determine the Most Advantageous Bid. This is the Bid that meets the Qualification Criteria and has been determined to be</w:t>
      </w:r>
      <w:r w:rsidRPr="00DC72BD">
        <w:rPr>
          <w:sz w:val="24"/>
          <w:szCs w:val="24"/>
        </w:rPr>
        <w:t>:</w:t>
      </w:r>
    </w:p>
    <w:p w:rsidR="00C979F0" w:rsidRPr="00DC72BD" w:rsidRDefault="00D1550A" w:rsidP="007A2517">
      <w:pPr>
        <w:pStyle w:val="ListParagraph"/>
        <w:numPr>
          <w:ilvl w:val="2"/>
          <w:numId w:val="43"/>
        </w:numPr>
        <w:spacing w:before="203"/>
        <w:ind w:left="1276" w:right="4" w:hanging="567"/>
        <w:rPr>
          <w:sz w:val="24"/>
          <w:szCs w:val="24"/>
        </w:rPr>
      </w:pPr>
      <w:r w:rsidRPr="00DC72BD">
        <w:rPr>
          <w:sz w:val="24"/>
          <w:szCs w:val="24"/>
        </w:rPr>
        <w:t>substantially responsive to the bidding document,</w:t>
      </w:r>
      <w:r w:rsidR="00DC72BD">
        <w:rPr>
          <w:sz w:val="24"/>
          <w:szCs w:val="24"/>
        </w:rPr>
        <w:t xml:space="preserve"> </w:t>
      </w:r>
      <w:r w:rsidRPr="00DC72BD">
        <w:rPr>
          <w:sz w:val="24"/>
          <w:szCs w:val="24"/>
        </w:rPr>
        <w:t>and</w:t>
      </w:r>
    </w:p>
    <w:p w:rsidR="00C979F0" w:rsidRPr="00DC72BD" w:rsidRDefault="00D1550A" w:rsidP="00DC72BD">
      <w:pPr>
        <w:pStyle w:val="ListParagraph"/>
        <w:numPr>
          <w:ilvl w:val="2"/>
          <w:numId w:val="43"/>
        </w:numPr>
        <w:spacing w:before="199" w:after="240"/>
        <w:ind w:left="1276" w:right="4" w:hanging="567"/>
        <w:rPr>
          <w:sz w:val="24"/>
          <w:szCs w:val="24"/>
        </w:rPr>
      </w:pPr>
      <w:r w:rsidRPr="00DC72BD">
        <w:rPr>
          <w:sz w:val="24"/>
          <w:szCs w:val="24"/>
        </w:rPr>
        <w:t>the lowest evaluated cost.</w:t>
      </w:r>
    </w:p>
    <w:p w:rsidR="00C979F0" w:rsidRPr="00DC72BD" w:rsidRDefault="00D1550A" w:rsidP="007A2517">
      <w:pPr>
        <w:pStyle w:val="BodyText"/>
        <w:numPr>
          <w:ilvl w:val="0"/>
          <w:numId w:val="130"/>
        </w:numPr>
        <w:spacing w:line="259" w:lineRule="auto"/>
        <w:ind w:right="4"/>
        <w:jc w:val="both"/>
        <w:rPr>
          <w:sz w:val="24"/>
          <w:szCs w:val="24"/>
        </w:rPr>
      </w:pPr>
      <w:r w:rsidRPr="00DC72BD">
        <w:rPr>
          <w:sz w:val="24"/>
          <w:szCs w:val="24"/>
        </w:rPr>
        <w:t>The determination of bidder quoting lowest evaluated cost shall be based on the comparison of evaluated bid price carried out on “Delivery Duty Paid (DDP) consignee site basis”, quoted by substantially responsive bidders.</w:t>
      </w:r>
    </w:p>
    <w:p w:rsidR="00C979F0" w:rsidRPr="00DC72BD" w:rsidRDefault="00D1550A" w:rsidP="007A2517">
      <w:pPr>
        <w:pStyle w:val="BodyText"/>
        <w:numPr>
          <w:ilvl w:val="0"/>
          <w:numId w:val="130"/>
        </w:numPr>
        <w:spacing w:before="198" w:line="259" w:lineRule="auto"/>
        <w:ind w:right="4"/>
        <w:jc w:val="both"/>
        <w:rPr>
          <w:sz w:val="24"/>
          <w:szCs w:val="24"/>
        </w:rPr>
      </w:pPr>
      <w:r w:rsidRPr="00DC72BD">
        <w:rPr>
          <w:sz w:val="24"/>
          <w:szCs w:val="24"/>
        </w:rPr>
        <w:t xml:space="preserve">The Purchaser’s evaluation of a Bid to determine lowest evaluated bidder may take into account, in addition to the Bid Price quoted in accordance with ITB 14, one or more of the following factors as specified in ITB </w:t>
      </w:r>
      <w:r w:rsidR="000331DE" w:rsidRPr="00DC72BD">
        <w:rPr>
          <w:sz w:val="24"/>
          <w:szCs w:val="24"/>
        </w:rPr>
        <w:t>2.</w:t>
      </w:r>
      <w:r w:rsidRPr="00DC72BD">
        <w:rPr>
          <w:sz w:val="24"/>
          <w:szCs w:val="24"/>
        </w:rPr>
        <w:t>35.4 (</w:t>
      </w:r>
      <w:r w:rsidR="000331DE" w:rsidRPr="00DC72BD">
        <w:rPr>
          <w:sz w:val="24"/>
          <w:szCs w:val="24"/>
        </w:rPr>
        <w:t>ii</w:t>
      </w:r>
      <w:r w:rsidRPr="00DC72BD">
        <w:rPr>
          <w:sz w:val="24"/>
          <w:szCs w:val="24"/>
        </w:rPr>
        <w:t xml:space="preserve">) and in BDS referring to ITB </w:t>
      </w:r>
      <w:r w:rsidR="000331DE" w:rsidRPr="00DC72BD">
        <w:rPr>
          <w:sz w:val="24"/>
          <w:szCs w:val="24"/>
        </w:rPr>
        <w:t>2.</w:t>
      </w:r>
      <w:r w:rsidRPr="00DC72BD">
        <w:rPr>
          <w:sz w:val="24"/>
          <w:szCs w:val="24"/>
        </w:rPr>
        <w:t>35.4 (</w:t>
      </w:r>
      <w:r w:rsidR="00FE125E" w:rsidRPr="00DC72BD">
        <w:rPr>
          <w:sz w:val="24"/>
          <w:szCs w:val="24"/>
        </w:rPr>
        <w:t>ii</w:t>
      </w:r>
      <w:r w:rsidRPr="00DC72BD">
        <w:rPr>
          <w:sz w:val="24"/>
          <w:szCs w:val="24"/>
        </w:rPr>
        <w:t>)</w:t>
      </w:r>
      <w:r w:rsidRPr="00DC72BD">
        <w:rPr>
          <w:b/>
          <w:sz w:val="24"/>
          <w:szCs w:val="24"/>
        </w:rPr>
        <w:t xml:space="preserve">, </w:t>
      </w:r>
      <w:r w:rsidRPr="00DC72BD">
        <w:rPr>
          <w:sz w:val="24"/>
          <w:szCs w:val="24"/>
        </w:rPr>
        <w:t>using the criteria and methodologies</w:t>
      </w:r>
      <w:r w:rsidR="00FE125E" w:rsidRPr="00DC72BD">
        <w:rPr>
          <w:sz w:val="24"/>
          <w:szCs w:val="24"/>
        </w:rPr>
        <w:t xml:space="preserve"> given in following paras</w:t>
      </w:r>
      <w:r w:rsidRPr="00DC72BD">
        <w:rPr>
          <w:sz w:val="24"/>
          <w:szCs w:val="24"/>
        </w:rPr>
        <w:t>.</w:t>
      </w:r>
    </w:p>
    <w:p w:rsidR="00FE125E" w:rsidRPr="00DC72BD" w:rsidRDefault="00FE125E" w:rsidP="00FE125E">
      <w:pPr>
        <w:pStyle w:val="Heading4"/>
        <w:ind w:left="0" w:firstLine="0"/>
      </w:pPr>
    </w:p>
    <w:p w:rsidR="00C979F0" w:rsidRPr="00DC72BD" w:rsidRDefault="00FE125E" w:rsidP="00DC72BD">
      <w:pPr>
        <w:pStyle w:val="Heading4"/>
        <w:spacing w:after="240"/>
        <w:ind w:left="0" w:firstLine="0"/>
      </w:pPr>
      <w:r w:rsidRPr="00DC72BD">
        <w:t>4.1.2   Consideration of M</w:t>
      </w:r>
      <w:r w:rsidR="00D1550A" w:rsidRPr="00DC72BD">
        <w:t xml:space="preserve">aintenance </w:t>
      </w:r>
      <w:r w:rsidRPr="00DC72BD">
        <w:t>C</w:t>
      </w:r>
      <w:r w:rsidR="00DC72BD">
        <w:t>osts</w:t>
      </w:r>
    </w:p>
    <w:p w:rsidR="00C979F0" w:rsidRPr="00DC72BD" w:rsidRDefault="00D1550A" w:rsidP="007A2517">
      <w:pPr>
        <w:pStyle w:val="BodyText"/>
        <w:numPr>
          <w:ilvl w:val="0"/>
          <w:numId w:val="131"/>
        </w:numPr>
        <w:spacing w:line="259" w:lineRule="auto"/>
        <w:ind w:left="709" w:right="4"/>
        <w:jc w:val="both"/>
        <w:rPr>
          <w:sz w:val="24"/>
          <w:szCs w:val="24"/>
        </w:rPr>
      </w:pPr>
      <w:r w:rsidRPr="00DC72BD">
        <w:rPr>
          <w:sz w:val="24"/>
          <w:szCs w:val="24"/>
        </w:rPr>
        <w:t>An adjustment to take into account the operating and maintenance costs of the Goods will be added to the bid price, for evaluation purposes. The adjustment will be evaluated in accordance with the methodology specified hereunder:</w:t>
      </w:r>
    </w:p>
    <w:p w:rsidR="00C979F0" w:rsidRPr="00DC72BD" w:rsidRDefault="00D1550A" w:rsidP="007A2517">
      <w:pPr>
        <w:pStyle w:val="BodyText"/>
        <w:spacing w:before="198" w:line="259" w:lineRule="auto"/>
        <w:ind w:left="709" w:right="4"/>
        <w:jc w:val="both"/>
        <w:rPr>
          <w:sz w:val="24"/>
          <w:szCs w:val="24"/>
        </w:rPr>
      </w:pPr>
      <w:r w:rsidRPr="00DC72BD">
        <w:rPr>
          <w:sz w:val="24"/>
          <w:szCs w:val="24"/>
        </w:rPr>
        <w:t>[the</w:t>
      </w:r>
      <w:r w:rsidR="00DC72BD">
        <w:rPr>
          <w:sz w:val="24"/>
          <w:szCs w:val="24"/>
        </w:rPr>
        <w:t xml:space="preserve"> </w:t>
      </w:r>
      <w:r w:rsidRPr="00DC72BD">
        <w:rPr>
          <w:sz w:val="24"/>
          <w:szCs w:val="24"/>
        </w:rPr>
        <w:t>methodology</w:t>
      </w:r>
      <w:r w:rsidR="00DC72BD">
        <w:rPr>
          <w:sz w:val="24"/>
          <w:szCs w:val="24"/>
        </w:rPr>
        <w:t xml:space="preserve"> </w:t>
      </w:r>
      <w:r w:rsidRPr="00DC72BD">
        <w:rPr>
          <w:sz w:val="24"/>
          <w:szCs w:val="24"/>
        </w:rPr>
        <w:t>may</w:t>
      </w:r>
      <w:r w:rsidR="00DC72BD">
        <w:rPr>
          <w:sz w:val="24"/>
          <w:szCs w:val="24"/>
        </w:rPr>
        <w:t xml:space="preserve"> </w:t>
      </w:r>
      <w:r w:rsidRPr="00DC72BD">
        <w:rPr>
          <w:sz w:val="24"/>
          <w:szCs w:val="24"/>
        </w:rPr>
        <w:t>be</w:t>
      </w:r>
      <w:r w:rsidR="00DC72BD">
        <w:rPr>
          <w:sz w:val="24"/>
          <w:szCs w:val="24"/>
        </w:rPr>
        <w:t xml:space="preserve"> </w:t>
      </w:r>
      <w:r w:rsidRPr="00DC72BD">
        <w:rPr>
          <w:sz w:val="24"/>
          <w:szCs w:val="24"/>
        </w:rPr>
        <w:t>added,</w:t>
      </w:r>
      <w:r w:rsidR="00DC72BD">
        <w:rPr>
          <w:sz w:val="24"/>
          <w:szCs w:val="24"/>
        </w:rPr>
        <w:t xml:space="preserve"> </w:t>
      </w:r>
      <w:r w:rsidRPr="00DC72BD">
        <w:rPr>
          <w:sz w:val="24"/>
          <w:szCs w:val="24"/>
        </w:rPr>
        <w:t>in</w:t>
      </w:r>
      <w:r w:rsidR="00DC72BD">
        <w:rPr>
          <w:sz w:val="24"/>
          <w:szCs w:val="24"/>
        </w:rPr>
        <w:t xml:space="preserve"> </w:t>
      </w:r>
      <w:r w:rsidRPr="00DC72BD">
        <w:rPr>
          <w:sz w:val="24"/>
          <w:szCs w:val="24"/>
        </w:rPr>
        <w:t>case</w:t>
      </w:r>
      <w:r w:rsidR="00DC72BD">
        <w:rPr>
          <w:sz w:val="24"/>
          <w:szCs w:val="24"/>
        </w:rPr>
        <w:t xml:space="preserve"> </w:t>
      </w:r>
      <w:r w:rsidRPr="00DC72BD">
        <w:rPr>
          <w:sz w:val="24"/>
          <w:szCs w:val="24"/>
        </w:rPr>
        <w:t>AMC/</w:t>
      </w:r>
      <w:r w:rsidRPr="00DC72BD">
        <w:rPr>
          <w:spacing w:val="-2"/>
          <w:sz w:val="24"/>
          <w:szCs w:val="24"/>
        </w:rPr>
        <w:t>CMC</w:t>
      </w:r>
      <w:r w:rsidR="00DC72BD">
        <w:rPr>
          <w:spacing w:val="-2"/>
          <w:sz w:val="24"/>
          <w:szCs w:val="24"/>
        </w:rPr>
        <w:t xml:space="preserve"> </w:t>
      </w:r>
      <w:r w:rsidRPr="00DC72BD">
        <w:rPr>
          <w:sz w:val="24"/>
          <w:szCs w:val="24"/>
        </w:rPr>
        <w:t>after</w:t>
      </w:r>
      <w:r w:rsidR="00DC72BD">
        <w:rPr>
          <w:sz w:val="24"/>
          <w:szCs w:val="24"/>
        </w:rPr>
        <w:t xml:space="preserve"> </w:t>
      </w:r>
      <w:r w:rsidRPr="00DC72BD">
        <w:rPr>
          <w:sz w:val="24"/>
          <w:szCs w:val="24"/>
        </w:rPr>
        <w:t>expiry</w:t>
      </w:r>
      <w:r w:rsidR="00DC72BD">
        <w:rPr>
          <w:sz w:val="24"/>
          <w:szCs w:val="24"/>
        </w:rPr>
        <w:t xml:space="preserve"> </w:t>
      </w:r>
      <w:r w:rsidRPr="00DC72BD">
        <w:rPr>
          <w:sz w:val="24"/>
          <w:szCs w:val="24"/>
        </w:rPr>
        <w:t>of</w:t>
      </w:r>
      <w:r w:rsidR="00DC72BD">
        <w:rPr>
          <w:sz w:val="24"/>
          <w:szCs w:val="24"/>
        </w:rPr>
        <w:t xml:space="preserve"> </w:t>
      </w:r>
      <w:r w:rsidRPr="00DC72BD">
        <w:rPr>
          <w:sz w:val="24"/>
          <w:szCs w:val="24"/>
        </w:rPr>
        <w:t>warranty</w:t>
      </w:r>
      <w:r w:rsidR="00DC72BD">
        <w:rPr>
          <w:sz w:val="24"/>
          <w:szCs w:val="24"/>
        </w:rPr>
        <w:t xml:space="preserve"> </w:t>
      </w:r>
      <w:r w:rsidRPr="00DC72BD">
        <w:rPr>
          <w:sz w:val="24"/>
          <w:szCs w:val="24"/>
        </w:rPr>
        <w:t>period is required]</w:t>
      </w:r>
    </w:p>
    <w:p w:rsidR="00C979F0" w:rsidRPr="00DC72BD" w:rsidRDefault="00D1550A" w:rsidP="00DC72BD">
      <w:pPr>
        <w:spacing w:before="200" w:line="276" w:lineRule="auto"/>
        <w:ind w:left="709" w:right="4"/>
        <w:jc w:val="both"/>
        <w:rPr>
          <w:i/>
          <w:sz w:val="24"/>
          <w:szCs w:val="24"/>
        </w:rPr>
      </w:pPr>
      <w:r w:rsidRPr="00DC72BD">
        <w:rPr>
          <w:i/>
          <w:sz w:val="24"/>
          <w:szCs w:val="24"/>
        </w:rPr>
        <w:t xml:space="preserve">Example: In case bidders are required to quote Comprehensive Annual Maintenance charges (CMC) for 3 years post warranty period, such annual prices will also be added for comparison/ranking purpose for evaluation. “Net Present value (NPV) of the actual CMC price quoted for the required CMC period after the warranty period shall be considered for bid comparison and the NPV will be calculated after discounting the quoted CMC price by a discounting factor of 10% </w:t>
      </w:r>
      <w:r w:rsidRPr="00DC72BD">
        <w:rPr>
          <w:i/>
          <w:sz w:val="24"/>
          <w:szCs w:val="24"/>
        </w:rPr>
        <w:lastRenderedPageBreak/>
        <w:t>per annum.”</w:t>
      </w:r>
    </w:p>
    <w:p w:rsidR="00BB38E6" w:rsidRPr="00DC72BD" w:rsidRDefault="00BB38E6" w:rsidP="00BB38E6">
      <w:pPr>
        <w:pStyle w:val="Heading4"/>
        <w:ind w:left="0" w:firstLine="0"/>
      </w:pPr>
    </w:p>
    <w:p w:rsidR="00C979F0" w:rsidRPr="00DC72BD" w:rsidRDefault="00BB38E6" w:rsidP="00DC72BD">
      <w:pPr>
        <w:pStyle w:val="Heading4"/>
        <w:spacing w:after="240"/>
        <w:ind w:left="0" w:firstLine="0"/>
      </w:pPr>
      <w:r w:rsidRPr="00DC72BD">
        <w:t xml:space="preserve">4.1.3   </w:t>
      </w:r>
      <w:r w:rsidR="00D1550A" w:rsidRPr="00DC72BD">
        <w:t>Purchase and Price</w:t>
      </w:r>
      <w:r w:rsidR="00DC72BD">
        <w:t xml:space="preserve"> </w:t>
      </w:r>
      <w:r w:rsidR="00D1550A" w:rsidRPr="00DC72BD">
        <w:t>Preferences</w:t>
      </w:r>
    </w:p>
    <w:p w:rsidR="00C979F0" w:rsidRPr="00DC72BD" w:rsidRDefault="00D1550A" w:rsidP="00DC72BD">
      <w:pPr>
        <w:pStyle w:val="ListParagraph"/>
        <w:numPr>
          <w:ilvl w:val="0"/>
          <w:numId w:val="132"/>
        </w:numPr>
        <w:tabs>
          <w:tab w:val="left" w:pos="1921"/>
        </w:tabs>
        <w:spacing w:before="21" w:after="240" w:line="276" w:lineRule="auto"/>
        <w:ind w:right="4"/>
        <w:rPr>
          <w:sz w:val="24"/>
          <w:szCs w:val="24"/>
        </w:rPr>
      </w:pPr>
      <w:r w:rsidRPr="00DC72BD">
        <w:rPr>
          <w:sz w:val="24"/>
          <w:szCs w:val="24"/>
        </w:rPr>
        <w:t>In exercise of powers conferred in Section 11 of the Micro, Small and Medium Enterprises Development (MSMED) Act 2006, the Government of Assam has notified a “Procurement Preference Policy, Assam 2015</w:t>
      </w:r>
      <w:r w:rsidR="00BB38E6" w:rsidRPr="00DC72BD">
        <w:rPr>
          <w:sz w:val="24"/>
          <w:szCs w:val="24"/>
        </w:rPr>
        <w:t xml:space="preserve"> (including its amendment from time to time)</w:t>
      </w:r>
      <w:r w:rsidRPr="00DC72BD">
        <w:rPr>
          <w:sz w:val="24"/>
          <w:szCs w:val="24"/>
        </w:rPr>
        <w:t xml:space="preserve"> in respect of procurement of goods and services produced and provided</w:t>
      </w:r>
      <w:r w:rsidR="00DC72BD">
        <w:rPr>
          <w:sz w:val="24"/>
          <w:szCs w:val="24"/>
        </w:rPr>
        <w:t xml:space="preserve"> </w:t>
      </w:r>
      <w:r w:rsidRPr="00DC72BD">
        <w:rPr>
          <w:sz w:val="24"/>
          <w:szCs w:val="24"/>
        </w:rPr>
        <w:t>by</w:t>
      </w:r>
      <w:r w:rsidR="00DC72BD">
        <w:rPr>
          <w:sz w:val="24"/>
          <w:szCs w:val="24"/>
        </w:rPr>
        <w:t xml:space="preserve"> </w:t>
      </w:r>
      <w:r w:rsidRPr="00DC72BD">
        <w:rPr>
          <w:sz w:val="24"/>
          <w:szCs w:val="24"/>
        </w:rPr>
        <w:t>Micro and Small Enterprises, by its Departments, State Public Sector Undertakings and its aided Institutions.</w:t>
      </w:r>
    </w:p>
    <w:p w:rsidR="00C979F0" w:rsidRPr="00DC72BD" w:rsidRDefault="00D1550A" w:rsidP="00DC72BD">
      <w:pPr>
        <w:pStyle w:val="BodyText"/>
        <w:numPr>
          <w:ilvl w:val="0"/>
          <w:numId w:val="132"/>
        </w:numPr>
        <w:spacing w:after="240" w:line="259" w:lineRule="auto"/>
        <w:ind w:right="4"/>
        <w:jc w:val="both"/>
        <w:rPr>
          <w:sz w:val="24"/>
          <w:szCs w:val="24"/>
        </w:rPr>
      </w:pPr>
      <w:r w:rsidRPr="00DC72BD">
        <w:rPr>
          <w:sz w:val="24"/>
          <w:szCs w:val="24"/>
        </w:rPr>
        <w:t xml:space="preserve">The </w:t>
      </w:r>
      <w:r w:rsidRPr="00DC72BD">
        <w:rPr>
          <w:b/>
          <w:sz w:val="24"/>
          <w:szCs w:val="24"/>
        </w:rPr>
        <w:t xml:space="preserve">Price Preference </w:t>
      </w:r>
      <w:r w:rsidRPr="00DC72BD">
        <w:rPr>
          <w:sz w:val="24"/>
          <w:szCs w:val="24"/>
        </w:rPr>
        <w:t>shall be accorded to the MSEs within the State of Assam who are currently registered with District Industries &amp; Commerce Centre (DI&amp;CC), Govt. of Assam as per the said Policy. in the following manner:</w:t>
      </w:r>
    </w:p>
    <w:p w:rsidR="00C979F0" w:rsidRPr="00DC72BD" w:rsidRDefault="005A3A6A" w:rsidP="007A2517">
      <w:pPr>
        <w:pStyle w:val="Heading4"/>
        <w:ind w:left="0" w:firstLine="0"/>
      </w:pPr>
      <w:r w:rsidRPr="00DC72BD">
        <w:t xml:space="preserve">4.1.4   </w:t>
      </w:r>
      <w:r w:rsidR="00D1550A" w:rsidRPr="00DC72BD">
        <w:t>Multiple Contracts (ITB35.3)</w:t>
      </w:r>
    </w:p>
    <w:p w:rsidR="00C979F0" w:rsidRPr="00DC72BD" w:rsidRDefault="00D1550A" w:rsidP="00DC72BD">
      <w:pPr>
        <w:pStyle w:val="BodyText"/>
        <w:numPr>
          <w:ilvl w:val="0"/>
          <w:numId w:val="133"/>
        </w:numPr>
        <w:spacing w:before="186" w:line="276" w:lineRule="auto"/>
        <w:ind w:left="709" w:right="4"/>
        <w:jc w:val="both"/>
        <w:rPr>
          <w:sz w:val="24"/>
          <w:szCs w:val="24"/>
        </w:rPr>
      </w:pPr>
      <w:r w:rsidRPr="00DC72BD">
        <w:rPr>
          <w:sz w:val="24"/>
          <w:szCs w:val="24"/>
        </w:rPr>
        <w:t xml:space="preserve">If </w:t>
      </w:r>
      <w:r w:rsidR="00DC72BD" w:rsidRPr="00DC72BD">
        <w:rPr>
          <w:sz w:val="24"/>
          <w:szCs w:val="24"/>
        </w:rPr>
        <w:t>Bids are invited for individual Schedules / Lots or for any combination of Schedules / Lots, the contract will be awarded to the bidder or bidders offering a substantially responsive bid(s) and the lowest evaluated cost for combined Schedules / Lots, subject to the selected bidder(s) meeting the required Qualification Criteria (this Section IV, Qualification Requirements) for a lot or combination of Schedules / Lots as the case may be</w:t>
      </w:r>
      <w:r w:rsidRPr="00DC72BD">
        <w:rPr>
          <w:sz w:val="24"/>
          <w:szCs w:val="24"/>
        </w:rPr>
        <w:t>.</w:t>
      </w:r>
    </w:p>
    <w:p w:rsidR="00C979F0" w:rsidRPr="00DC72BD" w:rsidRDefault="00D1550A" w:rsidP="00DC72BD">
      <w:pPr>
        <w:pStyle w:val="BodyText"/>
        <w:numPr>
          <w:ilvl w:val="0"/>
          <w:numId w:val="133"/>
        </w:numPr>
        <w:spacing w:before="199" w:line="276" w:lineRule="auto"/>
        <w:ind w:left="709" w:right="4"/>
        <w:jc w:val="both"/>
        <w:rPr>
          <w:sz w:val="24"/>
          <w:szCs w:val="24"/>
        </w:rPr>
      </w:pPr>
      <w:r w:rsidRPr="00DC72BD">
        <w:rPr>
          <w:sz w:val="24"/>
          <w:szCs w:val="24"/>
        </w:rPr>
        <w:t xml:space="preserve">In determining bidder or bidders that offer the total lowest evaluated cost to the </w:t>
      </w:r>
      <w:r w:rsidR="00FB11C0" w:rsidRPr="00DC72BD">
        <w:rPr>
          <w:sz w:val="24"/>
          <w:szCs w:val="24"/>
        </w:rPr>
        <w:t>TIA</w:t>
      </w:r>
      <w:r w:rsidRPr="00DC72BD">
        <w:rPr>
          <w:sz w:val="24"/>
          <w:szCs w:val="24"/>
        </w:rPr>
        <w:t xml:space="preserve">, after considering all possible combinations of Schedules / Lots, the </w:t>
      </w:r>
      <w:r w:rsidR="00FB11C0" w:rsidRPr="00DC72BD">
        <w:rPr>
          <w:sz w:val="24"/>
          <w:szCs w:val="24"/>
        </w:rPr>
        <w:t>TEC</w:t>
      </w:r>
      <w:r w:rsidRPr="00DC72BD">
        <w:rPr>
          <w:sz w:val="24"/>
          <w:szCs w:val="24"/>
        </w:rPr>
        <w:t xml:space="preserve"> shall apply the following steps in sequence:</w:t>
      </w:r>
    </w:p>
    <w:p w:rsidR="00C979F0" w:rsidRPr="00DC72BD" w:rsidRDefault="00D1550A" w:rsidP="007A2517">
      <w:pPr>
        <w:pStyle w:val="ListParagraph"/>
        <w:numPr>
          <w:ilvl w:val="2"/>
          <w:numId w:val="41"/>
        </w:numPr>
        <w:tabs>
          <w:tab w:val="left" w:pos="1253"/>
          <w:tab w:val="left" w:pos="1254"/>
        </w:tabs>
        <w:spacing w:before="196" w:line="244" w:lineRule="auto"/>
        <w:ind w:right="4"/>
        <w:rPr>
          <w:sz w:val="24"/>
          <w:szCs w:val="24"/>
        </w:rPr>
      </w:pPr>
      <w:r w:rsidRPr="00DC72BD">
        <w:rPr>
          <w:sz w:val="24"/>
          <w:szCs w:val="24"/>
        </w:rPr>
        <w:t>evaluate individual Schedules / Lots to determine the substantially</w:t>
      </w:r>
      <w:r w:rsidR="00DC72BD">
        <w:rPr>
          <w:sz w:val="24"/>
          <w:szCs w:val="24"/>
        </w:rPr>
        <w:t xml:space="preserve"> </w:t>
      </w:r>
      <w:r w:rsidRPr="00DC72BD">
        <w:rPr>
          <w:sz w:val="24"/>
          <w:szCs w:val="24"/>
        </w:rPr>
        <w:t>responsive Bids and corresponding evaluated</w:t>
      </w:r>
      <w:r w:rsidR="00DC72BD">
        <w:rPr>
          <w:sz w:val="24"/>
          <w:szCs w:val="24"/>
        </w:rPr>
        <w:t xml:space="preserve"> </w:t>
      </w:r>
      <w:r w:rsidRPr="00DC72BD">
        <w:rPr>
          <w:sz w:val="24"/>
          <w:szCs w:val="24"/>
        </w:rPr>
        <w:t>costs;</w:t>
      </w:r>
    </w:p>
    <w:p w:rsidR="00C979F0" w:rsidRPr="00DC72BD" w:rsidRDefault="00D1550A" w:rsidP="007A2517">
      <w:pPr>
        <w:pStyle w:val="ListParagraph"/>
        <w:numPr>
          <w:ilvl w:val="2"/>
          <w:numId w:val="41"/>
        </w:numPr>
        <w:tabs>
          <w:tab w:val="left" w:pos="1197"/>
          <w:tab w:val="left" w:pos="1198"/>
        </w:tabs>
        <w:spacing w:before="192"/>
        <w:ind w:left="1198" w:right="4" w:hanging="538"/>
        <w:rPr>
          <w:sz w:val="24"/>
          <w:szCs w:val="24"/>
        </w:rPr>
      </w:pPr>
      <w:r w:rsidRPr="00DC72BD">
        <w:rPr>
          <w:sz w:val="24"/>
          <w:szCs w:val="24"/>
        </w:rPr>
        <w:t>for each lot, rank the substantially responsive bids starting from the</w:t>
      </w:r>
      <w:r w:rsidR="00DC72BD">
        <w:rPr>
          <w:sz w:val="24"/>
          <w:szCs w:val="24"/>
        </w:rPr>
        <w:t xml:space="preserve"> </w:t>
      </w:r>
      <w:r w:rsidRPr="00DC72BD">
        <w:rPr>
          <w:sz w:val="24"/>
          <w:szCs w:val="24"/>
        </w:rPr>
        <w:t>lowest evaluated cost for the Schedule /Lot;</w:t>
      </w:r>
    </w:p>
    <w:p w:rsidR="00C979F0" w:rsidRPr="00DC72BD" w:rsidRDefault="00D1550A" w:rsidP="00DC72BD">
      <w:pPr>
        <w:pStyle w:val="ListParagraph"/>
        <w:numPr>
          <w:ilvl w:val="2"/>
          <w:numId w:val="41"/>
        </w:numPr>
        <w:tabs>
          <w:tab w:val="left" w:pos="1197"/>
          <w:tab w:val="left" w:pos="1198"/>
        </w:tabs>
        <w:spacing w:before="200" w:line="276" w:lineRule="auto"/>
        <w:ind w:left="1198" w:right="4" w:hanging="538"/>
        <w:rPr>
          <w:sz w:val="24"/>
          <w:szCs w:val="24"/>
        </w:rPr>
      </w:pPr>
      <w:r w:rsidRPr="00DC72BD">
        <w:rPr>
          <w:sz w:val="24"/>
          <w:szCs w:val="24"/>
        </w:rPr>
        <w:t>apply to the evaluated costs listed in (b) above, any applicable discounts/price reductions offered by a bidder (s) for the award of multiple contracts based on the discounts and the methodology for their application offered by the</w:t>
      </w:r>
      <w:r w:rsidR="00DC72BD">
        <w:rPr>
          <w:sz w:val="24"/>
          <w:szCs w:val="24"/>
        </w:rPr>
        <w:t xml:space="preserve"> </w:t>
      </w:r>
      <w:r w:rsidRPr="00DC72BD">
        <w:rPr>
          <w:sz w:val="24"/>
          <w:szCs w:val="24"/>
        </w:rPr>
        <w:t>respective bidder;</w:t>
      </w:r>
      <w:r w:rsidR="00DC72BD">
        <w:rPr>
          <w:sz w:val="24"/>
          <w:szCs w:val="24"/>
        </w:rPr>
        <w:t xml:space="preserve"> </w:t>
      </w:r>
      <w:r w:rsidRPr="00DC72BD">
        <w:rPr>
          <w:sz w:val="24"/>
          <w:szCs w:val="24"/>
        </w:rPr>
        <w:t>and</w:t>
      </w:r>
    </w:p>
    <w:p w:rsidR="00FB11C0" w:rsidRPr="00DC72BD" w:rsidRDefault="00D1550A" w:rsidP="00DC72BD">
      <w:pPr>
        <w:pStyle w:val="ListParagraph"/>
        <w:numPr>
          <w:ilvl w:val="2"/>
          <w:numId w:val="41"/>
        </w:numPr>
        <w:tabs>
          <w:tab w:val="left" w:pos="1200"/>
          <w:tab w:val="left" w:pos="1201"/>
        </w:tabs>
        <w:spacing w:before="200" w:after="240"/>
        <w:ind w:left="1200" w:right="4" w:hanging="540"/>
        <w:rPr>
          <w:sz w:val="24"/>
          <w:szCs w:val="24"/>
        </w:rPr>
      </w:pPr>
      <w:r w:rsidRPr="00DC72BD">
        <w:rPr>
          <w:sz w:val="24"/>
          <w:szCs w:val="24"/>
        </w:rPr>
        <w:t>determine contract award on the basis of the combination of Schedule / Lots that offer the total lowest evaluated cost to the</w:t>
      </w:r>
      <w:r w:rsidR="00DC72BD">
        <w:rPr>
          <w:sz w:val="24"/>
          <w:szCs w:val="24"/>
        </w:rPr>
        <w:t xml:space="preserve"> </w:t>
      </w:r>
      <w:r w:rsidR="00FB11C0" w:rsidRPr="00DC72BD">
        <w:rPr>
          <w:sz w:val="24"/>
          <w:szCs w:val="24"/>
        </w:rPr>
        <w:t>TIA</w:t>
      </w:r>
      <w:r w:rsidRPr="00DC72BD">
        <w:rPr>
          <w:sz w:val="24"/>
          <w:szCs w:val="24"/>
        </w:rPr>
        <w:t>.</w:t>
      </w:r>
    </w:p>
    <w:p w:rsidR="00C979F0" w:rsidRPr="00DC72BD" w:rsidRDefault="007B258D" w:rsidP="007A2517">
      <w:pPr>
        <w:pStyle w:val="Heading4"/>
        <w:ind w:left="0" w:firstLine="0"/>
      </w:pPr>
      <w:r w:rsidRPr="00DC72BD">
        <w:t xml:space="preserve">4.1.5 </w:t>
      </w:r>
      <w:r w:rsidR="00D1550A" w:rsidRPr="00DC72BD">
        <w:t>Alternative Bids (ITB 13.1)</w:t>
      </w:r>
    </w:p>
    <w:p w:rsidR="00C979F0" w:rsidRPr="00DC72BD" w:rsidRDefault="00C979F0">
      <w:pPr>
        <w:pStyle w:val="BodyText"/>
        <w:rPr>
          <w:b/>
          <w:sz w:val="24"/>
          <w:szCs w:val="24"/>
        </w:rPr>
      </w:pPr>
    </w:p>
    <w:p w:rsidR="00C979F0" w:rsidRPr="00DC72BD" w:rsidRDefault="00D1550A" w:rsidP="00DC72BD">
      <w:pPr>
        <w:spacing w:before="1" w:line="276" w:lineRule="auto"/>
        <w:ind w:left="709" w:right="4"/>
        <w:jc w:val="both"/>
        <w:rPr>
          <w:i/>
          <w:sz w:val="24"/>
          <w:szCs w:val="24"/>
        </w:rPr>
      </w:pPr>
      <w:r w:rsidRPr="00DC72BD">
        <w:rPr>
          <w:i/>
          <w:sz w:val="24"/>
          <w:szCs w:val="24"/>
        </w:rPr>
        <w:t xml:space="preserve">An alternative if permitted under ITB </w:t>
      </w:r>
      <w:r w:rsidR="00FB11C0" w:rsidRPr="00DC72BD">
        <w:rPr>
          <w:i/>
          <w:sz w:val="24"/>
          <w:szCs w:val="24"/>
        </w:rPr>
        <w:t>2.</w:t>
      </w:r>
      <w:r w:rsidRPr="00DC72BD">
        <w:rPr>
          <w:i/>
          <w:sz w:val="24"/>
          <w:szCs w:val="24"/>
        </w:rPr>
        <w:t xml:space="preserve">13.1, will be evaluated as follows: [insert </w:t>
      </w:r>
      <w:r w:rsidRPr="00DC72BD">
        <w:rPr>
          <w:i/>
          <w:sz w:val="24"/>
          <w:szCs w:val="24"/>
        </w:rPr>
        <w:lastRenderedPageBreak/>
        <w:t>one of the following]</w:t>
      </w:r>
      <w:r w:rsidR="00DC72BD">
        <w:rPr>
          <w:i/>
          <w:sz w:val="24"/>
          <w:szCs w:val="24"/>
        </w:rPr>
        <w:t xml:space="preserve"> </w:t>
      </w:r>
      <w:r w:rsidRPr="00DC72BD">
        <w:rPr>
          <w:i/>
          <w:sz w:val="24"/>
          <w:szCs w:val="24"/>
        </w:rPr>
        <w:t xml:space="preserve">“A Bidder may submit an Alternative Bid only with a Bid for the base case. The Purchaser shall only consider the Alternative Bids offered by the Bidder </w:t>
      </w:r>
      <w:r w:rsidR="00DC72BD" w:rsidRPr="00DC72BD">
        <w:rPr>
          <w:i/>
          <w:sz w:val="24"/>
          <w:szCs w:val="24"/>
        </w:rPr>
        <w:t>who’s</w:t>
      </w:r>
      <w:r w:rsidRPr="00DC72BD">
        <w:rPr>
          <w:i/>
          <w:sz w:val="24"/>
          <w:szCs w:val="24"/>
        </w:rPr>
        <w:t xml:space="preserve"> Bid for the base case was determined to be the Most</w:t>
      </w:r>
      <w:r w:rsidR="00DC72BD">
        <w:rPr>
          <w:i/>
          <w:sz w:val="24"/>
          <w:szCs w:val="24"/>
        </w:rPr>
        <w:t xml:space="preserve"> </w:t>
      </w:r>
      <w:r w:rsidRPr="00DC72BD">
        <w:rPr>
          <w:i/>
          <w:sz w:val="24"/>
          <w:szCs w:val="24"/>
        </w:rPr>
        <w:t>Advantageous Bid.”</w:t>
      </w:r>
    </w:p>
    <w:p w:rsidR="00C979F0" w:rsidRPr="00DC72BD" w:rsidRDefault="00D1550A" w:rsidP="007A2517">
      <w:pPr>
        <w:spacing w:before="198"/>
        <w:ind w:left="709" w:right="4"/>
        <w:rPr>
          <w:b/>
          <w:sz w:val="24"/>
          <w:szCs w:val="24"/>
        </w:rPr>
      </w:pPr>
      <w:r w:rsidRPr="00DC72BD">
        <w:rPr>
          <w:b/>
          <w:sz w:val="24"/>
          <w:szCs w:val="24"/>
        </w:rPr>
        <w:t>or</w:t>
      </w:r>
    </w:p>
    <w:p w:rsidR="00C979F0" w:rsidRPr="00DC72BD" w:rsidRDefault="00C979F0" w:rsidP="007A2517">
      <w:pPr>
        <w:pStyle w:val="BodyText"/>
        <w:spacing w:before="3"/>
        <w:ind w:left="709" w:right="4"/>
        <w:rPr>
          <w:b/>
          <w:sz w:val="24"/>
          <w:szCs w:val="24"/>
        </w:rPr>
      </w:pPr>
    </w:p>
    <w:p w:rsidR="00C979F0" w:rsidRPr="00DC72BD" w:rsidRDefault="00D1550A" w:rsidP="00DC72BD">
      <w:pPr>
        <w:spacing w:line="276" w:lineRule="auto"/>
        <w:ind w:left="709" w:right="4"/>
        <w:jc w:val="both"/>
        <w:rPr>
          <w:i/>
          <w:sz w:val="24"/>
          <w:szCs w:val="24"/>
        </w:rPr>
      </w:pPr>
      <w:r w:rsidRPr="00DC72BD">
        <w:rPr>
          <w:i/>
          <w:sz w:val="24"/>
          <w:szCs w:val="24"/>
        </w:rPr>
        <w:t xml:space="preserve">“A </w:t>
      </w:r>
      <w:r w:rsidRPr="00DC72BD">
        <w:rPr>
          <w:i/>
          <w:spacing w:val="-5"/>
          <w:sz w:val="24"/>
          <w:szCs w:val="24"/>
        </w:rPr>
        <w:t xml:space="preserve">Bidder </w:t>
      </w:r>
      <w:r w:rsidRPr="00DC72BD">
        <w:rPr>
          <w:i/>
          <w:spacing w:val="-4"/>
          <w:sz w:val="24"/>
          <w:szCs w:val="24"/>
        </w:rPr>
        <w:t xml:space="preserve">may </w:t>
      </w:r>
      <w:r w:rsidRPr="00DC72BD">
        <w:rPr>
          <w:i/>
          <w:spacing w:val="-5"/>
          <w:sz w:val="24"/>
          <w:szCs w:val="24"/>
        </w:rPr>
        <w:t xml:space="preserve">submit </w:t>
      </w:r>
      <w:r w:rsidRPr="00DC72BD">
        <w:rPr>
          <w:i/>
          <w:spacing w:val="-3"/>
          <w:sz w:val="24"/>
          <w:szCs w:val="24"/>
        </w:rPr>
        <w:t xml:space="preserve">an </w:t>
      </w:r>
      <w:r w:rsidRPr="00DC72BD">
        <w:rPr>
          <w:i/>
          <w:spacing w:val="-5"/>
          <w:sz w:val="24"/>
          <w:szCs w:val="24"/>
        </w:rPr>
        <w:t xml:space="preserve">Alternative </w:t>
      </w:r>
      <w:r w:rsidRPr="00DC72BD">
        <w:rPr>
          <w:i/>
          <w:spacing w:val="-4"/>
          <w:sz w:val="24"/>
          <w:szCs w:val="24"/>
        </w:rPr>
        <w:t xml:space="preserve">Bid with </w:t>
      </w:r>
      <w:r w:rsidRPr="00DC72BD">
        <w:rPr>
          <w:i/>
          <w:spacing w:val="-3"/>
          <w:sz w:val="24"/>
          <w:szCs w:val="24"/>
        </w:rPr>
        <w:t xml:space="preserve">or </w:t>
      </w:r>
      <w:r w:rsidRPr="00DC72BD">
        <w:rPr>
          <w:i/>
          <w:spacing w:val="-5"/>
          <w:sz w:val="24"/>
          <w:szCs w:val="24"/>
        </w:rPr>
        <w:t xml:space="preserve">without </w:t>
      </w:r>
      <w:r w:rsidRPr="00DC72BD">
        <w:rPr>
          <w:i/>
          <w:sz w:val="24"/>
          <w:szCs w:val="24"/>
        </w:rPr>
        <w:t xml:space="preserve">a </w:t>
      </w:r>
      <w:r w:rsidRPr="00DC72BD">
        <w:rPr>
          <w:i/>
          <w:spacing w:val="-4"/>
          <w:sz w:val="24"/>
          <w:szCs w:val="24"/>
        </w:rPr>
        <w:t xml:space="preserve">Bid for the </w:t>
      </w:r>
      <w:r w:rsidRPr="00DC72BD">
        <w:rPr>
          <w:i/>
          <w:spacing w:val="-5"/>
          <w:sz w:val="24"/>
          <w:szCs w:val="24"/>
        </w:rPr>
        <w:t xml:space="preserve">base </w:t>
      </w:r>
      <w:r w:rsidRPr="00DC72BD">
        <w:rPr>
          <w:i/>
          <w:spacing w:val="-4"/>
          <w:sz w:val="24"/>
          <w:szCs w:val="24"/>
        </w:rPr>
        <w:t xml:space="preserve">case. The </w:t>
      </w:r>
      <w:r w:rsidRPr="00DC72BD">
        <w:rPr>
          <w:i/>
          <w:spacing w:val="-5"/>
          <w:sz w:val="24"/>
          <w:szCs w:val="24"/>
        </w:rPr>
        <w:t xml:space="preserve">Purchaser </w:t>
      </w:r>
      <w:r w:rsidRPr="00DC72BD">
        <w:rPr>
          <w:i/>
          <w:spacing w:val="-4"/>
          <w:sz w:val="24"/>
          <w:szCs w:val="24"/>
        </w:rPr>
        <w:t xml:space="preserve">shall </w:t>
      </w:r>
      <w:r w:rsidRPr="00DC72BD">
        <w:rPr>
          <w:i/>
          <w:spacing w:val="-5"/>
          <w:sz w:val="24"/>
          <w:szCs w:val="24"/>
        </w:rPr>
        <w:t xml:space="preserve">consider </w:t>
      </w:r>
      <w:r w:rsidRPr="00DC72BD">
        <w:rPr>
          <w:i/>
          <w:spacing w:val="-4"/>
          <w:sz w:val="24"/>
          <w:szCs w:val="24"/>
        </w:rPr>
        <w:t xml:space="preserve">Bids offered for </w:t>
      </w:r>
      <w:r w:rsidRPr="00DC72BD">
        <w:rPr>
          <w:i/>
          <w:spacing w:val="-5"/>
          <w:sz w:val="24"/>
          <w:szCs w:val="24"/>
        </w:rPr>
        <w:t xml:space="preserve">alternatives </w:t>
      </w:r>
      <w:r w:rsidRPr="00DC72BD">
        <w:rPr>
          <w:i/>
          <w:spacing w:val="-3"/>
          <w:sz w:val="24"/>
          <w:szCs w:val="24"/>
        </w:rPr>
        <w:t xml:space="preserve">as </w:t>
      </w:r>
      <w:r w:rsidRPr="00DC72BD">
        <w:rPr>
          <w:i/>
          <w:spacing w:val="-5"/>
          <w:sz w:val="24"/>
          <w:szCs w:val="24"/>
        </w:rPr>
        <w:t xml:space="preserve">specified </w:t>
      </w:r>
      <w:r w:rsidRPr="00DC72BD">
        <w:rPr>
          <w:i/>
          <w:spacing w:val="-3"/>
          <w:sz w:val="24"/>
          <w:szCs w:val="24"/>
        </w:rPr>
        <w:t xml:space="preserve">in the </w:t>
      </w:r>
      <w:r w:rsidRPr="00DC72BD">
        <w:rPr>
          <w:i/>
          <w:spacing w:val="-5"/>
          <w:sz w:val="24"/>
          <w:szCs w:val="24"/>
        </w:rPr>
        <w:t xml:space="preserve">Technical Specifications </w:t>
      </w:r>
      <w:r w:rsidRPr="00DC72BD">
        <w:rPr>
          <w:i/>
          <w:spacing w:val="-3"/>
          <w:sz w:val="24"/>
          <w:szCs w:val="24"/>
        </w:rPr>
        <w:t xml:space="preserve">of </w:t>
      </w:r>
      <w:r w:rsidRPr="00DC72BD">
        <w:rPr>
          <w:i/>
          <w:spacing w:val="-5"/>
          <w:sz w:val="24"/>
          <w:szCs w:val="24"/>
        </w:rPr>
        <w:t xml:space="preserve">Section </w:t>
      </w:r>
      <w:r w:rsidRPr="00DC72BD">
        <w:rPr>
          <w:i/>
          <w:spacing w:val="-3"/>
          <w:sz w:val="24"/>
          <w:szCs w:val="24"/>
        </w:rPr>
        <w:t xml:space="preserve">V, </w:t>
      </w:r>
      <w:r w:rsidRPr="00DC72BD">
        <w:rPr>
          <w:i/>
          <w:spacing w:val="-5"/>
          <w:sz w:val="24"/>
          <w:szCs w:val="24"/>
        </w:rPr>
        <w:t xml:space="preserve">Schedule </w:t>
      </w:r>
      <w:r w:rsidRPr="00DC72BD">
        <w:rPr>
          <w:i/>
          <w:spacing w:val="-3"/>
          <w:sz w:val="24"/>
          <w:szCs w:val="24"/>
        </w:rPr>
        <w:t xml:space="preserve">of </w:t>
      </w:r>
      <w:r w:rsidRPr="00DC72BD">
        <w:rPr>
          <w:i/>
          <w:spacing w:val="-5"/>
          <w:sz w:val="24"/>
          <w:szCs w:val="24"/>
        </w:rPr>
        <w:t xml:space="preserve">Requirements. </w:t>
      </w:r>
      <w:r w:rsidRPr="00DC72BD">
        <w:rPr>
          <w:i/>
          <w:spacing w:val="-4"/>
          <w:sz w:val="24"/>
          <w:szCs w:val="24"/>
        </w:rPr>
        <w:t xml:space="preserve">All Bids </w:t>
      </w:r>
      <w:r w:rsidRPr="00DC72BD">
        <w:rPr>
          <w:i/>
          <w:spacing w:val="-5"/>
          <w:sz w:val="24"/>
          <w:szCs w:val="24"/>
        </w:rPr>
        <w:t xml:space="preserve">received, </w:t>
      </w:r>
      <w:r w:rsidRPr="00DC72BD">
        <w:rPr>
          <w:i/>
          <w:spacing w:val="-4"/>
          <w:sz w:val="24"/>
          <w:szCs w:val="24"/>
        </w:rPr>
        <w:t xml:space="preserve">for the </w:t>
      </w:r>
      <w:r w:rsidRPr="00DC72BD">
        <w:rPr>
          <w:i/>
          <w:spacing w:val="-5"/>
          <w:sz w:val="24"/>
          <w:szCs w:val="24"/>
        </w:rPr>
        <w:t xml:space="preserve">base case, </w:t>
      </w:r>
      <w:r w:rsidRPr="00DC72BD">
        <w:rPr>
          <w:i/>
          <w:spacing w:val="-3"/>
          <w:sz w:val="24"/>
          <w:szCs w:val="24"/>
        </w:rPr>
        <w:t xml:space="preserve">as </w:t>
      </w:r>
      <w:r w:rsidRPr="00DC72BD">
        <w:rPr>
          <w:i/>
          <w:spacing w:val="-4"/>
          <w:sz w:val="24"/>
          <w:szCs w:val="24"/>
        </w:rPr>
        <w:t xml:space="preserve">well </w:t>
      </w:r>
      <w:r w:rsidRPr="00DC72BD">
        <w:rPr>
          <w:i/>
          <w:spacing w:val="-3"/>
          <w:sz w:val="24"/>
          <w:szCs w:val="24"/>
        </w:rPr>
        <w:t xml:space="preserve">as </w:t>
      </w:r>
      <w:r w:rsidRPr="00DC72BD">
        <w:rPr>
          <w:i/>
          <w:spacing w:val="-5"/>
          <w:sz w:val="24"/>
          <w:szCs w:val="24"/>
        </w:rPr>
        <w:t xml:space="preserve">Alternative </w:t>
      </w:r>
      <w:r w:rsidRPr="00DC72BD">
        <w:rPr>
          <w:i/>
          <w:spacing w:val="-4"/>
          <w:sz w:val="24"/>
          <w:szCs w:val="24"/>
        </w:rPr>
        <w:t xml:space="preserve">Bids </w:t>
      </w:r>
      <w:r w:rsidRPr="00DC72BD">
        <w:rPr>
          <w:i/>
          <w:spacing w:val="-5"/>
          <w:sz w:val="24"/>
          <w:szCs w:val="24"/>
        </w:rPr>
        <w:t>meeting</w:t>
      </w:r>
      <w:r w:rsidR="00DC72BD">
        <w:rPr>
          <w:i/>
          <w:spacing w:val="-5"/>
          <w:sz w:val="24"/>
          <w:szCs w:val="24"/>
        </w:rPr>
        <w:t xml:space="preserve"> </w:t>
      </w:r>
      <w:r w:rsidRPr="00DC72BD">
        <w:rPr>
          <w:i/>
          <w:spacing w:val="-3"/>
          <w:sz w:val="24"/>
          <w:szCs w:val="24"/>
        </w:rPr>
        <w:t>the</w:t>
      </w:r>
      <w:r w:rsidR="00DC72BD">
        <w:rPr>
          <w:i/>
          <w:spacing w:val="-3"/>
          <w:sz w:val="24"/>
          <w:szCs w:val="24"/>
        </w:rPr>
        <w:t xml:space="preserve"> </w:t>
      </w:r>
      <w:r w:rsidRPr="00DC72BD">
        <w:rPr>
          <w:i/>
          <w:spacing w:val="-5"/>
          <w:sz w:val="24"/>
          <w:szCs w:val="24"/>
        </w:rPr>
        <w:t>specified</w:t>
      </w:r>
      <w:r w:rsidR="00DC72BD">
        <w:rPr>
          <w:i/>
          <w:spacing w:val="-5"/>
          <w:sz w:val="24"/>
          <w:szCs w:val="24"/>
        </w:rPr>
        <w:t xml:space="preserve"> </w:t>
      </w:r>
      <w:r w:rsidRPr="00DC72BD">
        <w:rPr>
          <w:i/>
          <w:spacing w:val="-5"/>
          <w:sz w:val="24"/>
          <w:szCs w:val="24"/>
        </w:rPr>
        <w:t>requirements,</w:t>
      </w:r>
      <w:r w:rsidR="00DC72BD">
        <w:rPr>
          <w:i/>
          <w:spacing w:val="-5"/>
          <w:sz w:val="24"/>
          <w:szCs w:val="24"/>
        </w:rPr>
        <w:t xml:space="preserve"> </w:t>
      </w:r>
      <w:r w:rsidRPr="00DC72BD">
        <w:rPr>
          <w:i/>
          <w:spacing w:val="-4"/>
          <w:sz w:val="24"/>
          <w:szCs w:val="24"/>
        </w:rPr>
        <w:t>shall</w:t>
      </w:r>
      <w:r w:rsidR="00DC72BD">
        <w:rPr>
          <w:i/>
          <w:spacing w:val="-4"/>
          <w:sz w:val="24"/>
          <w:szCs w:val="24"/>
        </w:rPr>
        <w:t xml:space="preserve"> </w:t>
      </w:r>
      <w:r w:rsidRPr="00DC72BD">
        <w:rPr>
          <w:i/>
          <w:spacing w:val="-3"/>
          <w:sz w:val="24"/>
          <w:szCs w:val="24"/>
        </w:rPr>
        <w:t>be</w:t>
      </w:r>
      <w:r w:rsidR="00DC72BD">
        <w:rPr>
          <w:i/>
          <w:spacing w:val="-3"/>
          <w:sz w:val="24"/>
          <w:szCs w:val="24"/>
        </w:rPr>
        <w:t xml:space="preserve"> </w:t>
      </w:r>
      <w:r w:rsidRPr="00DC72BD">
        <w:rPr>
          <w:i/>
          <w:spacing w:val="-5"/>
          <w:sz w:val="24"/>
          <w:szCs w:val="24"/>
        </w:rPr>
        <w:t>evaluated</w:t>
      </w:r>
      <w:r w:rsidR="00DC72BD">
        <w:rPr>
          <w:i/>
          <w:spacing w:val="-5"/>
          <w:sz w:val="24"/>
          <w:szCs w:val="24"/>
        </w:rPr>
        <w:t xml:space="preserve"> </w:t>
      </w:r>
      <w:r w:rsidRPr="00DC72BD">
        <w:rPr>
          <w:i/>
          <w:spacing w:val="-3"/>
          <w:sz w:val="24"/>
          <w:szCs w:val="24"/>
        </w:rPr>
        <w:t>on</w:t>
      </w:r>
      <w:r w:rsidR="00DC72BD">
        <w:rPr>
          <w:i/>
          <w:spacing w:val="-3"/>
          <w:sz w:val="24"/>
          <w:szCs w:val="24"/>
        </w:rPr>
        <w:t xml:space="preserve"> </w:t>
      </w:r>
      <w:r w:rsidRPr="00DC72BD">
        <w:rPr>
          <w:i/>
          <w:spacing w:val="-4"/>
          <w:sz w:val="24"/>
          <w:szCs w:val="24"/>
        </w:rPr>
        <w:t>their</w:t>
      </w:r>
      <w:r w:rsidR="00DC72BD">
        <w:rPr>
          <w:i/>
          <w:spacing w:val="-4"/>
          <w:sz w:val="24"/>
          <w:szCs w:val="24"/>
        </w:rPr>
        <w:t xml:space="preserve"> </w:t>
      </w:r>
      <w:r w:rsidRPr="00DC72BD">
        <w:rPr>
          <w:i/>
          <w:spacing w:val="-4"/>
          <w:sz w:val="24"/>
          <w:szCs w:val="24"/>
        </w:rPr>
        <w:t>own</w:t>
      </w:r>
      <w:r w:rsidR="00DC72BD">
        <w:rPr>
          <w:i/>
          <w:spacing w:val="-4"/>
          <w:sz w:val="24"/>
          <w:szCs w:val="24"/>
        </w:rPr>
        <w:t xml:space="preserve"> </w:t>
      </w:r>
      <w:r w:rsidRPr="00DC72BD">
        <w:rPr>
          <w:i/>
          <w:spacing w:val="-4"/>
          <w:sz w:val="24"/>
          <w:szCs w:val="24"/>
        </w:rPr>
        <w:t>merits</w:t>
      </w:r>
      <w:r w:rsidR="00DC72BD">
        <w:rPr>
          <w:i/>
          <w:spacing w:val="-4"/>
          <w:sz w:val="24"/>
          <w:szCs w:val="24"/>
        </w:rPr>
        <w:t xml:space="preserve"> </w:t>
      </w:r>
      <w:r w:rsidRPr="00DC72BD">
        <w:rPr>
          <w:i/>
          <w:spacing w:val="-3"/>
          <w:sz w:val="24"/>
          <w:szCs w:val="24"/>
        </w:rPr>
        <w:t>in</w:t>
      </w:r>
      <w:r w:rsidR="00DC72BD">
        <w:rPr>
          <w:i/>
          <w:spacing w:val="-3"/>
          <w:sz w:val="24"/>
          <w:szCs w:val="24"/>
        </w:rPr>
        <w:t xml:space="preserve"> </w:t>
      </w:r>
      <w:r w:rsidRPr="00DC72BD">
        <w:rPr>
          <w:i/>
          <w:spacing w:val="-5"/>
          <w:sz w:val="24"/>
          <w:szCs w:val="24"/>
        </w:rPr>
        <w:t>accordance</w:t>
      </w:r>
      <w:r w:rsidR="00DC72BD">
        <w:rPr>
          <w:i/>
          <w:spacing w:val="-5"/>
          <w:sz w:val="24"/>
          <w:szCs w:val="24"/>
        </w:rPr>
        <w:t xml:space="preserve"> </w:t>
      </w:r>
      <w:r w:rsidRPr="00DC72BD">
        <w:rPr>
          <w:i/>
          <w:spacing w:val="-4"/>
          <w:sz w:val="24"/>
          <w:szCs w:val="24"/>
        </w:rPr>
        <w:t>with</w:t>
      </w:r>
      <w:r w:rsidR="00DC72BD">
        <w:rPr>
          <w:i/>
          <w:spacing w:val="-4"/>
          <w:sz w:val="24"/>
          <w:szCs w:val="24"/>
        </w:rPr>
        <w:t xml:space="preserve"> </w:t>
      </w:r>
      <w:r w:rsidRPr="00DC72BD">
        <w:rPr>
          <w:i/>
          <w:spacing w:val="-4"/>
          <w:sz w:val="24"/>
          <w:szCs w:val="24"/>
        </w:rPr>
        <w:t>the same</w:t>
      </w:r>
      <w:r w:rsidR="00DC72BD">
        <w:rPr>
          <w:i/>
          <w:spacing w:val="-4"/>
          <w:sz w:val="24"/>
          <w:szCs w:val="24"/>
        </w:rPr>
        <w:t xml:space="preserve"> </w:t>
      </w:r>
      <w:r w:rsidRPr="00DC72BD">
        <w:rPr>
          <w:i/>
          <w:spacing w:val="-5"/>
          <w:sz w:val="24"/>
          <w:szCs w:val="24"/>
        </w:rPr>
        <w:t>procedures,</w:t>
      </w:r>
      <w:r w:rsidR="00DC72BD">
        <w:rPr>
          <w:i/>
          <w:spacing w:val="-5"/>
          <w:sz w:val="24"/>
          <w:szCs w:val="24"/>
        </w:rPr>
        <w:t xml:space="preserve"> </w:t>
      </w:r>
      <w:r w:rsidRPr="00DC72BD">
        <w:rPr>
          <w:i/>
          <w:spacing w:val="-3"/>
          <w:sz w:val="24"/>
          <w:szCs w:val="24"/>
        </w:rPr>
        <w:t>as</w:t>
      </w:r>
      <w:r w:rsidR="00DC72BD">
        <w:rPr>
          <w:i/>
          <w:spacing w:val="-3"/>
          <w:sz w:val="24"/>
          <w:szCs w:val="24"/>
        </w:rPr>
        <w:t xml:space="preserve"> </w:t>
      </w:r>
      <w:r w:rsidRPr="00DC72BD">
        <w:rPr>
          <w:i/>
          <w:spacing w:val="-5"/>
          <w:sz w:val="24"/>
          <w:szCs w:val="24"/>
        </w:rPr>
        <w:t>specified</w:t>
      </w:r>
      <w:r w:rsidR="00DC72BD">
        <w:rPr>
          <w:i/>
          <w:spacing w:val="-5"/>
          <w:sz w:val="24"/>
          <w:szCs w:val="24"/>
        </w:rPr>
        <w:t xml:space="preserve"> </w:t>
      </w:r>
      <w:r w:rsidRPr="00DC72BD">
        <w:rPr>
          <w:i/>
          <w:spacing w:val="-3"/>
          <w:sz w:val="24"/>
          <w:szCs w:val="24"/>
        </w:rPr>
        <w:t>in</w:t>
      </w:r>
      <w:r w:rsidR="00DC72BD">
        <w:rPr>
          <w:i/>
          <w:spacing w:val="-3"/>
          <w:sz w:val="24"/>
          <w:szCs w:val="24"/>
        </w:rPr>
        <w:t xml:space="preserve"> </w:t>
      </w:r>
      <w:r w:rsidRPr="00DC72BD">
        <w:rPr>
          <w:i/>
          <w:spacing w:val="-4"/>
          <w:sz w:val="24"/>
          <w:szCs w:val="24"/>
        </w:rPr>
        <w:t>the</w:t>
      </w:r>
      <w:r w:rsidR="00DC72BD">
        <w:rPr>
          <w:i/>
          <w:spacing w:val="-4"/>
          <w:sz w:val="24"/>
          <w:szCs w:val="24"/>
        </w:rPr>
        <w:t xml:space="preserve"> </w:t>
      </w:r>
      <w:r w:rsidRPr="00DC72BD">
        <w:rPr>
          <w:i/>
          <w:spacing w:val="-4"/>
          <w:sz w:val="24"/>
          <w:szCs w:val="24"/>
        </w:rPr>
        <w:t>ITB</w:t>
      </w:r>
      <w:r w:rsidR="00DC72BD">
        <w:rPr>
          <w:i/>
          <w:spacing w:val="-4"/>
          <w:sz w:val="24"/>
          <w:szCs w:val="24"/>
        </w:rPr>
        <w:t xml:space="preserve"> </w:t>
      </w:r>
      <w:r w:rsidRPr="00DC72BD">
        <w:rPr>
          <w:i/>
          <w:spacing w:val="-3"/>
          <w:sz w:val="24"/>
          <w:szCs w:val="24"/>
        </w:rPr>
        <w:t>35</w:t>
      </w:r>
      <w:r w:rsidR="00DC72BD">
        <w:rPr>
          <w:i/>
          <w:spacing w:val="-3"/>
          <w:sz w:val="24"/>
          <w:szCs w:val="24"/>
        </w:rPr>
        <w:t xml:space="preserve"> </w:t>
      </w:r>
      <w:r w:rsidRPr="00DC72BD">
        <w:rPr>
          <w:i/>
          <w:spacing w:val="-3"/>
          <w:sz w:val="24"/>
          <w:szCs w:val="24"/>
        </w:rPr>
        <w:t>and</w:t>
      </w:r>
      <w:r w:rsidR="00DC72BD">
        <w:rPr>
          <w:i/>
          <w:spacing w:val="-3"/>
          <w:sz w:val="24"/>
          <w:szCs w:val="24"/>
        </w:rPr>
        <w:t xml:space="preserve"> </w:t>
      </w:r>
      <w:r w:rsidRPr="00DC72BD">
        <w:rPr>
          <w:i/>
          <w:spacing w:val="-3"/>
          <w:sz w:val="24"/>
          <w:szCs w:val="24"/>
        </w:rPr>
        <w:t>ITB</w:t>
      </w:r>
      <w:r w:rsidR="00DC72BD">
        <w:rPr>
          <w:i/>
          <w:spacing w:val="-3"/>
          <w:sz w:val="24"/>
          <w:szCs w:val="24"/>
        </w:rPr>
        <w:t xml:space="preserve"> </w:t>
      </w:r>
      <w:r w:rsidRPr="00DC72BD">
        <w:rPr>
          <w:i/>
          <w:spacing w:val="-3"/>
          <w:sz w:val="24"/>
          <w:szCs w:val="24"/>
        </w:rPr>
        <w:t>36.”</w:t>
      </w:r>
    </w:p>
    <w:p w:rsidR="00FB11C0" w:rsidRPr="00DC72BD" w:rsidRDefault="00FB11C0" w:rsidP="007A2517">
      <w:pPr>
        <w:rPr>
          <w:sz w:val="24"/>
          <w:szCs w:val="24"/>
        </w:rPr>
      </w:pPr>
    </w:p>
    <w:p w:rsidR="00776660" w:rsidRPr="00DC72BD" w:rsidRDefault="00361C46" w:rsidP="00A82360">
      <w:pPr>
        <w:pStyle w:val="Heading3"/>
        <w:ind w:left="0" w:firstLine="0"/>
        <w:rPr>
          <w:sz w:val="24"/>
          <w:szCs w:val="24"/>
        </w:rPr>
      </w:pPr>
      <w:bookmarkStart w:id="124" w:name="_Toc91574068"/>
      <w:r w:rsidRPr="00DC72BD">
        <w:rPr>
          <w:sz w:val="24"/>
          <w:szCs w:val="24"/>
        </w:rPr>
        <w:t>4.2</w:t>
      </w:r>
      <w:bookmarkStart w:id="125" w:name="_Toc91574069"/>
      <w:bookmarkEnd w:id="124"/>
      <w:r w:rsidR="00DC72BD">
        <w:rPr>
          <w:sz w:val="24"/>
          <w:szCs w:val="24"/>
        </w:rPr>
        <w:t xml:space="preserve">    </w:t>
      </w:r>
      <w:r w:rsidR="00B20580" w:rsidRPr="00DC72BD">
        <w:rPr>
          <w:sz w:val="24"/>
          <w:szCs w:val="24"/>
        </w:rPr>
        <w:t>Qualification Criteria</w:t>
      </w:r>
      <w:bookmarkEnd w:id="125"/>
    </w:p>
    <w:p w:rsidR="00C979F0" w:rsidRPr="00DC72BD" w:rsidRDefault="00C979F0" w:rsidP="007A2517">
      <w:pPr>
        <w:pStyle w:val="Heading4"/>
        <w:tabs>
          <w:tab w:val="left" w:pos="840"/>
          <w:tab w:val="left" w:pos="841"/>
        </w:tabs>
        <w:spacing w:before="10"/>
        <w:ind w:left="840" w:firstLine="0"/>
      </w:pPr>
    </w:p>
    <w:p w:rsidR="00C979F0" w:rsidRPr="00DC72BD" w:rsidRDefault="00D1550A" w:rsidP="00272EF7">
      <w:pPr>
        <w:pStyle w:val="ListParagraph"/>
        <w:numPr>
          <w:ilvl w:val="2"/>
          <w:numId w:val="174"/>
        </w:numPr>
        <w:rPr>
          <w:b/>
          <w:sz w:val="24"/>
          <w:szCs w:val="24"/>
        </w:rPr>
      </w:pPr>
      <w:r w:rsidRPr="00DC72BD">
        <w:rPr>
          <w:b/>
          <w:sz w:val="24"/>
          <w:szCs w:val="24"/>
        </w:rPr>
        <w:t>Post qualification Requirements (ITB36.2)</w:t>
      </w:r>
    </w:p>
    <w:p w:rsidR="00C979F0" w:rsidRPr="00DC72BD" w:rsidRDefault="00C979F0">
      <w:pPr>
        <w:pStyle w:val="BodyText"/>
        <w:spacing w:before="3"/>
        <w:rPr>
          <w:b/>
          <w:sz w:val="24"/>
          <w:szCs w:val="24"/>
        </w:rPr>
      </w:pPr>
    </w:p>
    <w:p w:rsidR="00C979F0" w:rsidRPr="00DC72BD" w:rsidRDefault="00D1550A" w:rsidP="007A2517">
      <w:pPr>
        <w:pStyle w:val="BodyText"/>
        <w:spacing w:before="1" w:line="259" w:lineRule="auto"/>
        <w:ind w:left="709" w:right="72"/>
        <w:jc w:val="both"/>
        <w:rPr>
          <w:sz w:val="24"/>
          <w:szCs w:val="24"/>
        </w:rPr>
      </w:pPr>
      <w:r w:rsidRPr="00DC72BD">
        <w:rPr>
          <w:sz w:val="24"/>
          <w:szCs w:val="24"/>
        </w:rPr>
        <w:t xml:space="preserve">After determining the lowest-evaluated bid in accordance with ITB </w:t>
      </w:r>
      <w:r w:rsidR="00B20580" w:rsidRPr="00DC72BD">
        <w:rPr>
          <w:sz w:val="24"/>
          <w:szCs w:val="24"/>
        </w:rPr>
        <w:t>2.</w:t>
      </w:r>
      <w:r w:rsidRPr="00DC72BD">
        <w:rPr>
          <w:sz w:val="24"/>
          <w:szCs w:val="24"/>
        </w:rPr>
        <w:t xml:space="preserve">36.1, the </w:t>
      </w:r>
      <w:r w:rsidR="00B20580" w:rsidRPr="00DC72BD">
        <w:rPr>
          <w:sz w:val="24"/>
          <w:szCs w:val="24"/>
        </w:rPr>
        <w:t>TIA</w:t>
      </w:r>
      <w:r w:rsidRPr="00DC72BD">
        <w:rPr>
          <w:sz w:val="24"/>
          <w:szCs w:val="24"/>
        </w:rPr>
        <w:t xml:space="preserve"> shall carry out the post qualification of the Bidder in accordance with ITB </w:t>
      </w:r>
      <w:r w:rsidR="00B20580" w:rsidRPr="00DC72BD">
        <w:rPr>
          <w:sz w:val="24"/>
          <w:szCs w:val="24"/>
        </w:rPr>
        <w:t>2.</w:t>
      </w:r>
      <w:r w:rsidRPr="00DC72BD">
        <w:rPr>
          <w:sz w:val="24"/>
          <w:szCs w:val="24"/>
        </w:rPr>
        <w:t>36, using only the requirements specified. Requirements not included in the text below shall not be used in the evaluation of the Bidder’s qualifications.</w:t>
      </w:r>
    </w:p>
    <w:p w:rsidR="00C979F0" w:rsidRPr="00DC72BD" w:rsidRDefault="00C979F0">
      <w:pPr>
        <w:pStyle w:val="BodyText"/>
        <w:spacing w:before="7"/>
        <w:rPr>
          <w:sz w:val="24"/>
          <w:szCs w:val="24"/>
        </w:rPr>
      </w:pPr>
    </w:p>
    <w:p w:rsidR="00C979F0" w:rsidRPr="00DC72BD" w:rsidRDefault="00D1550A" w:rsidP="00272EF7">
      <w:pPr>
        <w:pStyle w:val="Heading4"/>
        <w:numPr>
          <w:ilvl w:val="2"/>
          <w:numId w:val="174"/>
        </w:numPr>
        <w:ind w:left="709"/>
      </w:pPr>
      <w:r w:rsidRPr="00DC72BD">
        <w:t>If the Bidder is a</w:t>
      </w:r>
      <w:r w:rsidR="00DC72BD">
        <w:t xml:space="preserve"> </w:t>
      </w:r>
      <w:r w:rsidR="00B20580" w:rsidRPr="00DC72BD">
        <w:t>M</w:t>
      </w:r>
      <w:r w:rsidRPr="00DC72BD">
        <w:t>anufacturer:</w:t>
      </w:r>
    </w:p>
    <w:p w:rsidR="00C979F0" w:rsidRPr="00DC72BD" w:rsidRDefault="00C979F0">
      <w:pPr>
        <w:pStyle w:val="BodyText"/>
        <w:spacing w:before="11"/>
        <w:rPr>
          <w:b/>
          <w:sz w:val="24"/>
          <w:szCs w:val="24"/>
        </w:rPr>
      </w:pPr>
    </w:p>
    <w:p w:rsidR="00C979F0" w:rsidRPr="00DC72BD" w:rsidRDefault="00D1550A" w:rsidP="007A2517">
      <w:pPr>
        <w:pStyle w:val="ListParagraph"/>
        <w:numPr>
          <w:ilvl w:val="0"/>
          <w:numId w:val="134"/>
        </w:numPr>
        <w:tabs>
          <w:tab w:val="left" w:pos="2158"/>
          <w:tab w:val="left" w:pos="2159"/>
        </w:tabs>
        <w:rPr>
          <w:b/>
          <w:sz w:val="24"/>
          <w:szCs w:val="24"/>
        </w:rPr>
      </w:pPr>
      <w:r w:rsidRPr="00DC72BD">
        <w:rPr>
          <w:b/>
          <w:sz w:val="24"/>
          <w:szCs w:val="24"/>
        </w:rPr>
        <w:t>Financial</w:t>
      </w:r>
      <w:r w:rsidR="00DC72BD">
        <w:rPr>
          <w:b/>
          <w:sz w:val="24"/>
          <w:szCs w:val="24"/>
        </w:rPr>
        <w:t xml:space="preserve"> </w:t>
      </w:r>
      <w:r w:rsidRPr="00DC72BD">
        <w:rPr>
          <w:b/>
          <w:sz w:val="24"/>
          <w:szCs w:val="24"/>
        </w:rPr>
        <w:t>Capability</w:t>
      </w:r>
    </w:p>
    <w:p w:rsidR="00C979F0" w:rsidRPr="00DC72BD" w:rsidRDefault="00C979F0">
      <w:pPr>
        <w:pStyle w:val="BodyText"/>
        <w:spacing w:before="9"/>
        <w:rPr>
          <w:b/>
          <w:sz w:val="24"/>
          <w:szCs w:val="24"/>
        </w:rPr>
      </w:pPr>
    </w:p>
    <w:p w:rsidR="00C979F0" w:rsidRPr="00DC72BD" w:rsidRDefault="00D1550A" w:rsidP="007A2517">
      <w:pPr>
        <w:spacing w:before="1" w:line="259" w:lineRule="auto"/>
        <w:ind w:left="709" w:right="4"/>
        <w:jc w:val="both"/>
        <w:rPr>
          <w:i/>
          <w:sz w:val="24"/>
          <w:szCs w:val="24"/>
        </w:rPr>
      </w:pPr>
      <w:r w:rsidRPr="00DC72BD">
        <w:rPr>
          <w:sz w:val="24"/>
          <w:szCs w:val="24"/>
        </w:rPr>
        <w:t xml:space="preserve">The Bidder shall furnish documentary evidence that it meets the following financial requirement(s): </w:t>
      </w:r>
      <w:r w:rsidRPr="00DC72BD">
        <w:rPr>
          <w:i/>
          <w:sz w:val="24"/>
          <w:szCs w:val="24"/>
        </w:rPr>
        <w:t>[list the requirement(s) including period]</w:t>
      </w:r>
    </w:p>
    <w:p w:rsidR="00C979F0" w:rsidRPr="00DC72BD" w:rsidRDefault="00C979F0">
      <w:pPr>
        <w:pStyle w:val="BodyText"/>
        <w:spacing w:before="5"/>
        <w:rPr>
          <w:i/>
          <w:sz w:val="24"/>
          <w:szCs w:val="24"/>
        </w:rPr>
      </w:pPr>
    </w:p>
    <w:p w:rsidR="00C979F0" w:rsidRPr="00DC72BD" w:rsidRDefault="00D1550A" w:rsidP="007A2517">
      <w:pPr>
        <w:pStyle w:val="ListParagraph"/>
        <w:numPr>
          <w:ilvl w:val="0"/>
          <w:numId w:val="134"/>
        </w:numPr>
        <w:tabs>
          <w:tab w:val="left" w:pos="2159"/>
        </w:tabs>
        <w:rPr>
          <w:b/>
          <w:sz w:val="24"/>
          <w:szCs w:val="24"/>
        </w:rPr>
      </w:pPr>
      <w:r w:rsidRPr="00DC72BD">
        <w:rPr>
          <w:b/>
          <w:sz w:val="24"/>
          <w:szCs w:val="24"/>
        </w:rPr>
        <w:t>Experience and Technical</w:t>
      </w:r>
      <w:r w:rsidR="00DC72BD">
        <w:rPr>
          <w:b/>
          <w:sz w:val="24"/>
          <w:szCs w:val="24"/>
        </w:rPr>
        <w:t xml:space="preserve"> </w:t>
      </w:r>
      <w:r w:rsidRPr="00DC72BD">
        <w:rPr>
          <w:b/>
          <w:sz w:val="24"/>
          <w:szCs w:val="24"/>
        </w:rPr>
        <w:t>Capacity</w:t>
      </w:r>
    </w:p>
    <w:p w:rsidR="00C979F0" w:rsidRPr="00DC72BD" w:rsidRDefault="00C979F0">
      <w:pPr>
        <w:pStyle w:val="BodyText"/>
        <w:spacing w:before="7"/>
        <w:rPr>
          <w:b/>
          <w:sz w:val="24"/>
          <w:szCs w:val="24"/>
        </w:rPr>
      </w:pPr>
    </w:p>
    <w:p w:rsidR="00C979F0" w:rsidRPr="00DC72BD" w:rsidRDefault="00D1550A" w:rsidP="007A2517">
      <w:pPr>
        <w:spacing w:line="259" w:lineRule="auto"/>
        <w:ind w:left="709" w:right="4"/>
        <w:jc w:val="both"/>
        <w:rPr>
          <w:i/>
          <w:sz w:val="24"/>
          <w:szCs w:val="24"/>
        </w:rPr>
      </w:pPr>
      <w:r w:rsidRPr="00DC72BD">
        <w:rPr>
          <w:sz w:val="24"/>
          <w:szCs w:val="24"/>
        </w:rPr>
        <w:t xml:space="preserve">The Bidder shall furnish documentary evidence to demonstrate that it meets the following experience requirement(s): </w:t>
      </w:r>
      <w:r w:rsidRPr="00DC72BD">
        <w:rPr>
          <w:i/>
          <w:sz w:val="24"/>
          <w:szCs w:val="24"/>
        </w:rPr>
        <w:t>[list the requirement(s), including experience in successfully implementing sustainable procurement requirements, if specified in the bidding document.]</w:t>
      </w:r>
    </w:p>
    <w:p w:rsidR="00C979F0" w:rsidRPr="00DC72BD" w:rsidRDefault="00C979F0">
      <w:pPr>
        <w:pStyle w:val="BodyText"/>
        <w:spacing w:before="5"/>
        <w:rPr>
          <w:i/>
          <w:sz w:val="24"/>
          <w:szCs w:val="24"/>
        </w:rPr>
      </w:pPr>
    </w:p>
    <w:p w:rsidR="00C979F0" w:rsidRPr="00DC72BD" w:rsidRDefault="00D1550A" w:rsidP="007A2517">
      <w:pPr>
        <w:pStyle w:val="ListParagraph"/>
        <w:numPr>
          <w:ilvl w:val="0"/>
          <w:numId w:val="134"/>
        </w:numPr>
        <w:tabs>
          <w:tab w:val="left" w:pos="2159"/>
        </w:tabs>
        <w:spacing w:before="1"/>
        <w:rPr>
          <w:b/>
          <w:sz w:val="24"/>
          <w:szCs w:val="24"/>
        </w:rPr>
      </w:pPr>
      <w:r w:rsidRPr="00DC72BD">
        <w:rPr>
          <w:b/>
          <w:sz w:val="24"/>
          <w:szCs w:val="24"/>
        </w:rPr>
        <w:t>Documentary</w:t>
      </w:r>
      <w:r w:rsidR="00DC72BD">
        <w:rPr>
          <w:b/>
          <w:sz w:val="24"/>
          <w:szCs w:val="24"/>
        </w:rPr>
        <w:t xml:space="preserve"> </w:t>
      </w:r>
      <w:r w:rsidRPr="00DC72BD">
        <w:rPr>
          <w:b/>
          <w:sz w:val="24"/>
          <w:szCs w:val="24"/>
        </w:rPr>
        <w:t>Evidence</w:t>
      </w:r>
    </w:p>
    <w:p w:rsidR="00C979F0" w:rsidRPr="00DC72BD" w:rsidRDefault="00C979F0">
      <w:pPr>
        <w:pStyle w:val="BodyText"/>
        <w:spacing w:before="7"/>
        <w:rPr>
          <w:b/>
          <w:sz w:val="24"/>
          <w:szCs w:val="24"/>
        </w:rPr>
      </w:pPr>
    </w:p>
    <w:p w:rsidR="00C979F0" w:rsidRDefault="00D1550A" w:rsidP="007A2517">
      <w:pPr>
        <w:pStyle w:val="BodyText"/>
        <w:spacing w:line="259" w:lineRule="auto"/>
        <w:ind w:left="709" w:right="4"/>
        <w:jc w:val="both"/>
        <w:rPr>
          <w:i/>
          <w:sz w:val="24"/>
          <w:szCs w:val="24"/>
        </w:rPr>
      </w:pPr>
      <w:r w:rsidRPr="00DC72BD">
        <w:rPr>
          <w:sz w:val="24"/>
          <w:szCs w:val="24"/>
        </w:rPr>
        <w:t xml:space="preserve">The Bidder shall furnish documentary evidence to demonstrate that the Goods it offers meet the following usage requirement: </w:t>
      </w:r>
      <w:r w:rsidRPr="00DC72BD">
        <w:rPr>
          <w:i/>
          <w:sz w:val="24"/>
          <w:szCs w:val="24"/>
        </w:rPr>
        <w:t>[list the requirement(s)]</w:t>
      </w:r>
    </w:p>
    <w:p w:rsidR="00DC72BD" w:rsidRDefault="00DC72BD" w:rsidP="007A2517">
      <w:pPr>
        <w:pStyle w:val="BodyText"/>
        <w:spacing w:line="259" w:lineRule="auto"/>
        <w:ind w:left="709" w:right="4"/>
        <w:jc w:val="both"/>
        <w:rPr>
          <w:i/>
          <w:sz w:val="24"/>
          <w:szCs w:val="24"/>
        </w:rPr>
      </w:pPr>
    </w:p>
    <w:p w:rsidR="00DC72BD" w:rsidRPr="00DC72BD" w:rsidRDefault="00DC72BD" w:rsidP="007A2517">
      <w:pPr>
        <w:pStyle w:val="BodyText"/>
        <w:spacing w:line="259" w:lineRule="auto"/>
        <w:ind w:left="709" w:right="4"/>
        <w:jc w:val="both"/>
        <w:rPr>
          <w:i/>
          <w:sz w:val="24"/>
          <w:szCs w:val="24"/>
        </w:rPr>
      </w:pPr>
    </w:p>
    <w:p w:rsidR="00C979F0" w:rsidRPr="00DC72BD" w:rsidRDefault="00D1550A" w:rsidP="00DC72BD">
      <w:pPr>
        <w:pStyle w:val="Heading4"/>
        <w:numPr>
          <w:ilvl w:val="2"/>
          <w:numId w:val="174"/>
        </w:numPr>
        <w:spacing w:before="9" w:after="240" w:line="276" w:lineRule="auto"/>
        <w:ind w:left="709"/>
      </w:pPr>
      <w:r w:rsidRPr="00DC72BD">
        <w:t>If Bidder is not</w:t>
      </w:r>
      <w:r w:rsidR="00DC72BD">
        <w:t xml:space="preserve"> </w:t>
      </w:r>
      <w:r w:rsidR="008F1D81" w:rsidRPr="00DC72BD">
        <w:rPr>
          <w:spacing w:val="-1"/>
        </w:rPr>
        <w:t xml:space="preserve">a </w:t>
      </w:r>
      <w:r w:rsidR="008F1D81" w:rsidRPr="00DC72BD">
        <w:t>M</w:t>
      </w:r>
      <w:r w:rsidRPr="00DC72BD">
        <w:t>anufacturer:</w:t>
      </w:r>
    </w:p>
    <w:p w:rsidR="008F1D81" w:rsidRPr="00DC72BD" w:rsidRDefault="00D1550A" w:rsidP="007A2517">
      <w:pPr>
        <w:pStyle w:val="BodyText"/>
        <w:numPr>
          <w:ilvl w:val="0"/>
          <w:numId w:val="135"/>
        </w:numPr>
        <w:spacing w:before="21" w:line="276" w:lineRule="auto"/>
        <w:jc w:val="both"/>
        <w:rPr>
          <w:sz w:val="24"/>
          <w:szCs w:val="24"/>
        </w:rPr>
      </w:pPr>
      <w:r w:rsidRPr="00DC72BD">
        <w:rPr>
          <w:sz w:val="24"/>
          <w:szCs w:val="24"/>
        </w:rPr>
        <w:lastRenderedPageBreak/>
        <w:t xml:space="preserve">If a Bidder is not a </w:t>
      </w:r>
      <w:r w:rsidR="007B2027" w:rsidRPr="00DC72BD">
        <w:rPr>
          <w:sz w:val="24"/>
          <w:szCs w:val="24"/>
        </w:rPr>
        <w:t>manufacturer but</w:t>
      </w:r>
      <w:r w:rsidRPr="00DC72BD">
        <w:rPr>
          <w:sz w:val="24"/>
          <w:szCs w:val="24"/>
        </w:rPr>
        <w:t xml:space="preserve"> is offering the Goods on behalf of the Manufacturer under Manufacturer's Authorization Form (Section VI, Bidding Forms), the Manufacturer shall demonstrate the above qualifications(i),(ii),(iii)and</w:t>
      </w:r>
      <w:r w:rsidR="00D62E88">
        <w:rPr>
          <w:sz w:val="24"/>
          <w:szCs w:val="24"/>
        </w:rPr>
        <w:t xml:space="preserve"> </w:t>
      </w:r>
      <w:r w:rsidRPr="00DC72BD">
        <w:rPr>
          <w:sz w:val="24"/>
          <w:szCs w:val="24"/>
        </w:rPr>
        <w:t>the</w:t>
      </w:r>
      <w:r w:rsidR="00D62E88">
        <w:rPr>
          <w:sz w:val="24"/>
          <w:szCs w:val="24"/>
        </w:rPr>
        <w:t xml:space="preserve"> </w:t>
      </w:r>
      <w:r w:rsidRPr="00DC72BD">
        <w:rPr>
          <w:sz w:val="24"/>
          <w:szCs w:val="24"/>
        </w:rPr>
        <w:t>Bidder</w:t>
      </w:r>
      <w:r w:rsidR="00D62E88">
        <w:rPr>
          <w:sz w:val="24"/>
          <w:szCs w:val="24"/>
        </w:rPr>
        <w:t xml:space="preserve"> </w:t>
      </w:r>
      <w:r w:rsidRPr="00DC72BD">
        <w:rPr>
          <w:sz w:val="24"/>
          <w:szCs w:val="24"/>
        </w:rPr>
        <w:t>shall</w:t>
      </w:r>
      <w:r w:rsidR="00D62E88">
        <w:rPr>
          <w:sz w:val="24"/>
          <w:szCs w:val="24"/>
        </w:rPr>
        <w:t xml:space="preserve"> </w:t>
      </w:r>
      <w:r w:rsidRPr="00DC72BD">
        <w:rPr>
          <w:sz w:val="24"/>
          <w:szCs w:val="24"/>
        </w:rPr>
        <w:t>demonstrate</w:t>
      </w:r>
      <w:r w:rsidR="00D62E88">
        <w:rPr>
          <w:sz w:val="24"/>
          <w:szCs w:val="24"/>
        </w:rPr>
        <w:t xml:space="preserve"> </w:t>
      </w:r>
      <w:r w:rsidRPr="00DC72BD">
        <w:rPr>
          <w:sz w:val="24"/>
          <w:szCs w:val="24"/>
        </w:rPr>
        <w:t>that</w:t>
      </w:r>
      <w:r w:rsidR="00D62E88">
        <w:rPr>
          <w:sz w:val="24"/>
          <w:szCs w:val="24"/>
        </w:rPr>
        <w:t xml:space="preserve"> </w:t>
      </w:r>
      <w:r w:rsidRPr="00DC72BD">
        <w:rPr>
          <w:sz w:val="24"/>
          <w:szCs w:val="24"/>
        </w:rPr>
        <w:t>it</w:t>
      </w:r>
      <w:r w:rsidR="00D62E88">
        <w:rPr>
          <w:sz w:val="24"/>
          <w:szCs w:val="24"/>
        </w:rPr>
        <w:t xml:space="preserve"> </w:t>
      </w:r>
      <w:r w:rsidRPr="00DC72BD">
        <w:rPr>
          <w:sz w:val="24"/>
          <w:szCs w:val="24"/>
        </w:rPr>
        <w:t>ha</w:t>
      </w:r>
      <w:r w:rsidR="008F1D81" w:rsidRPr="00DC72BD">
        <w:rPr>
          <w:sz w:val="24"/>
          <w:szCs w:val="24"/>
        </w:rPr>
        <w:t>s</w:t>
      </w:r>
      <w:r w:rsidR="00882075" w:rsidRPr="00882075">
        <w:rPr>
          <w:noProof/>
          <w:sz w:val="24"/>
          <w:szCs w:val="24"/>
          <w:lang w:val="en-IN" w:eastAsia="en-IN" w:bidi="ar-SA"/>
        </w:rPr>
        <w:pict>
          <v:line id="Line 30" o:spid="_x0000_s1048" style="position:absolute;left:0;text-align:left;z-index:251683840;visibility:visible;mso-position-horizontal-relative:page;mso-position-vertical-relative:text" from="361.25pt,12.1pt" to="434.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" strokeweight=".24536mm">
            <o:lock v:ext="edit" shapetype="f"/>
            <w10:wrap anchorx="page"/>
          </v:line>
        </w:pict>
      </w:r>
      <w:r w:rsidR="008F1D81" w:rsidRPr="00DC72BD">
        <w:rPr>
          <w:sz w:val="24"/>
          <w:szCs w:val="24"/>
        </w:rPr>
        <w:t xml:space="preserve"> successfully completed </w:t>
      </w:r>
      <w:r w:rsidR="005C3F24" w:rsidRPr="00DC72BD">
        <w:rPr>
          <w:sz w:val="24"/>
          <w:szCs w:val="24"/>
        </w:rPr>
        <w:t>supply of at least</w:t>
      </w:r>
      <w:r w:rsidR="008F1D81" w:rsidRPr="00DC72BD">
        <w:rPr>
          <w:sz w:val="24"/>
          <w:szCs w:val="24"/>
        </w:rPr>
        <w:t xml:space="preserve"> goods [insert number of contracts] in the past [insert number of years]</w:t>
      </w:r>
      <w:r w:rsidR="007B2027" w:rsidRPr="00DC72BD">
        <w:rPr>
          <w:sz w:val="24"/>
          <w:szCs w:val="24"/>
        </w:rPr>
        <w:t xml:space="preserve">. In addition, separate eligibility criteria for the with respect to </w:t>
      </w:r>
      <w:r w:rsidR="00C231A2" w:rsidRPr="00DC72BD">
        <w:rPr>
          <w:sz w:val="24"/>
          <w:szCs w:val="24"/>
        </w:rPr>
        <w:t>financial</w:t>
      </w:r>
      <w:r w:rsidR="007B2027" w:rsidRPr="00DC72BD">
        <w:rPr>
          <w:sz w:val="24"/>
          <w:szCs w:val="24"/>
        </w:rPr>
        <w:t xml:space="preserve"> capacity and experience for the non-manufacturing bidder may be </w:t>
      </w:r>
      <w:r w:rsidR="00C231A2" w:rsidRPr="00DC72BD">
        <w:rPr>
          <w:sz w:val="24"/>
          <w:szCs w:val="24"/>
        </w:rPr>
        <w:t>sought</w:t>
      </w:r>
      <w:r w:rsidR="007B2027" w:rsidRPr="00DC72BD">
        <w:rPr>
          <w:sz w:val="24"/>
          <w:szCs w:val="24"/>
        </w:rPr>
        <w:t>.</w:t>
      </w:r>
    </w:p>
    <w:p w:rsidR="008F1D81" w:rsidRPr="00C17F96" w:rsidRDefault="008F1D81" w:rsidP="008F1D81">
      <w:pPr>
        <w:pStyle w:val="BodyText"/>
        <w:spacing w:line="252" w:lineRule="exact"/>
      </w:pPr>
    </w:p>
    <w:p w:rsidR="005C3F24" w:rsidRPr="00C17F96" w:rsidRDefault="005C3F24" w:rsidP="007A2517">
      <w:pPr>
        <w:pStyle w:val="ListParagraph"/>
        <w:tabs>
          <w:tab w:val="left" w:pos="3514"/>
        </w:tabs>
        <w:spacing w:line="259" w:lineRule="auto"/>
        <w:ind w:left="709" w:right="4" w:firstLine="0"/>
        <w:sectPr w:rsidR="005C3F24" w:rsidRPr="00C17F96" w:rsidSect="007A2517">
          <w:pgSz w:w="12240" w:h="15840"/>
          <w:pgMar w:top="1440" w:right="1440" w:bottom="1440" w:left="1440" w:header="0" w:footer="567" w:gutter="0"/>
          <w:cols w:space="720"/>
          <w:docGrid w:linePitch="299"/>
        </w:sectPr>
      </w:pPr>
    </w:p>
    <w:p w:rsidR="005C3F24" w:rsidRPr="00DC72BD" w:rsidRDefault="005C3F24" w:rsidP="00DC72BD">
      <w:pPr>
        <w:pStyle w:val="Heading1"/>
        <w:pBdr>
          <w:bottom w:val="single" w:sz="4" w:space="1" w:color="auto"/>
        </w:pBdr>
        <w:ind w:left="0"/>
        <w:rPr>
          <w:sz w:val="28"/>
          <w:szCs w:val="28"/>
        </w:rPr>
      </w:pPr>
      <w:bookmarkStart w:id="126" w:name="_Toc91574070"/>
      <w:r w:rsidRPr="00DC72BD">
        <w:rPr>
          <w:sz w:val="28"/>
          <w:szCs w:val="28"/>
        </w:rPr>
        <w:lastRenderedPageBreak/>
        <w:t>SECTION V</w:t>
      </w:r>
      <w:bookmarkEnd w:id="126"/>
    </w:p>
    <w:p w:rsidR="00361C46" w:rsidRPr="00C17F96" w:rsidRDefault="00361C46" w:rsidP="00A82360">
      <w:pPr>
        <w:pStyle w:val="Heading2"/>
        <w:ind w:left="-240" w:right="1180"/>
      </w:pPr>
    </w:p>
    <w:p w:rsidR="00C979F0" w:rsidRPr="00DC72BD" w:rsidRDefault="00D1550A" w:rsidP="00A82360">
      <w:pPr>
        <w:pStyle w:val="Heading2"/>
        <w:numPr>
          <w:ilvl w:val="0"/>
          <w:numId w:val="174"/>
        </w:numPr>
        <w:ind w:left="709" w:right="1180" w:hanging="720"/>
        <w:rPr>
          <w:sz w:val="28"/>
          <w:szCs w:val="28"/>
        </w:rPr>
      </w:pPr>
      <w:bookmarkStart w:id="127" w:name="_Toc91574071"/>
      <w:r w:rsidRPr="00DC72BD">
        <w:rPr>
          <w:sz w:val="28"/>
          <w:szCs w:val="28"/>
        </w:rPr>
        <w:t>Schedule of Requirements</w:t>
      </w:r>
      <w:bookmarkEnd w:id="127"/>
    </w:p>
    <w:p w:rsidR="00C46984" w:rsidRPr="00C17F96" w:rsidRDefault="00882075" w:rsidP="00C46984">
      <w:pPr>
        <w:pStyle w:val="Heading2"/>
        <w:ind w:right="1180"/>
      </w:pPr>
      <w:bookmarkStart w:id="128" w:name="_Toc91574072"/>
      <w:r w:rsidRPr="00882075">
        <w:rPr>
          <w:noProof/>
          <w:lang w:val="en-IN" w:eastAsia="en-IN" w:bidi="ar-SA"/>
        </w:rPr>
        <w:pict>
          <v:shapetype id="_x0000_t202" coordsize="21600,21600" o:spt="202" path="m,l,21600r21600,l21600,xe">
            <v:stroke joinstyle="miter"/>
            <v:path gradientshapeok="t" o:connecttype="rect"/>
          </v:shapetype>
          <v:shape id="Text Box 38" o:spid="_x0000_s1047" type="#_x0000_t202" style="position:absolute;margin-left:6.85pt;margin-top:18.2pt;width:461.1pt;height:299.1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" fillcolor="white [3201]" strokeweight=".5pt">
            <v:textbox>
              <w:txbxContent>
                <w:p w:rsidR="001237E9" w:rsidRPr="00DC72BD" w:rsidRDefault="001237E9" w:rsidP="00C46984">
                  <w:pPr>
                    <w:ind w:right="80"/>
                    <w:jc w:val="center"/>
                    <w:rPr>
                      <w:b/>
                      <w:sz w:val="24"/>
                      <w:szCs w:val="24"/>
                    </w:rPr>
                  </w:pPr>
                  <w:r w:rsidRPr="00DC72BD">
                    <w:rPr>
                      <w:b/>
                      <w:sz w:val="24"/>
                      <w:szCs w:val="24"/>
                    </w:rPr>
                    <w:t>Notes for Preparing the Schedule of Requirements</w:t>
                  </w:r>
                </w:p>
                <w:p w:rsidR="001237E9" w:rsidRPr="00DC72BD" w:rsidRDefault="001237E9" w:rsidP="007A2517">
                  <w:pPr>
                    <w:ind w:right="80"/>
                    <w:jc w:val="center"/>
                    <w:rPr>
                      <w:b/>
                      <w:sz w:val="24"/>
                      <w:szCs w:val="24"/>
                    </w:rPr>
                  </w:pPr>
                  <w:r w:rsidRPr="00DC72BD">
                    <w:rPr>
                      <w:b/>
                      <w:color w:val="FF0000"/>
                      <w:sz w:val="24"/>
                      <w:szCs w:val="24"/>
                    </w:rPr>
                    <w:t>(This is for the reference of the TIA to be deleted from the final Bid document)</w:t>
                  </w:r>
                </w:p>
                <w:p w:rsidR="001237E9" w:rsidRPr="00DC72BD" w:rsidRDefault="001237E9" w:rsidP="00C46984">
                  <w:pPr>
                    <w:pStyle w:val="BodyText"/>
                    <w:spacing w:before="4"/>
                    <w:rPr>
                      <w:b/>
                      <w:sz w:val="24"/>
                      <w:szCs w:val="24"/>
                    </w:rPr>
                  </w:pPr>
                </w:p>
                <w:p w:rsidR="001237E9" w:rsidRPr="00DC72BD" w:rsidRDefault="001237E9" w:rsidP="00D62E88">
                  <w:pPr>
                    <w:pStyle w:val="BodyText"/>
                    <w:spacing w:line="276" w:lineRule="auto"/>
                    <w:ind w:left="120" w:right="4"/>
                    <w:jc w:val="both"/>
                    <w:rPr>
                      <w:sz w:val="24"/>
                      <w:szCs w:val="24"/>
                    </w:rPr>
                  </w:pPr>
                  <w:r w:rsidRPr="00DC72BD">
                    <w:rPr>
                      <w:sz w:val="24"/>
                      <w:szCs w:val="24"/>
                    </w:rPr>
                    <w:t>The Schedule of Requirements shall be included in the bidding document by the Purchaser, and shall cover, at a minimum, a description of the goods and services to be supplied, bid security requirement and the delivery schedule.</w:t>
                  </w:r>
                </w:p>
                <w:p w:rsidR="001237E9" w:rsidRPr="00DC72BD" w:rsidRDefault="001237E9" w:rsidP="00D62E88">
                  <w:pPr>
                    <w:pStyle w:val="BodyText"/>
                    <w:spacing w:before="167" w:line="276" w:lineRule="auto"/>
                    <w:ind w:left="120" w:right="4"/>
                    <w:jc w:val="both"/>
                    <w:rPr>
                      <w:sz w:val="24"/>
                      <w:szCs w:val="24"/>
                    </w:rPr>
                  </w:pPr>
                  <w:r w:rsidRPr="00DC72BD">
                    <w:rPr>
                      <w:sz w:val="24"/>
                      <w:szCs w:val="24"/>
                    </w:rPr>
                    <w:t>The objective of the Schedule of Requirements is to provide sufficient information to enable Bidders to prepare their Bids efficiently and accurately, in particular, the Price Schedule, for which a form is provided in Section VI.</w:t>
                  </w:r>
                </w:p>
                <w:p w:rsidR="001237E9" w:rsidRPr="00DC72BD" w:rsidRDefault="001237E9" w:rsidP="00D62E88">
                  <w:pPr>
                    <w:pStyle w:val="BodyText"/>
                    <w:spacing w:before="166" w:line="276" w:lineRule="auto"/>
                    <w:ind w:left="120" w:right="4"/>
                    <w:jc w:val="both"/>
                    <w:rPr>
                      <w:sz w:val="24"/>
                      <w:szCs w:val="24"/>
                    </w:rPr>
                  </w:pPr>
                  <w:r w:rsidRPr="00DC72BD">
                    <w:rPr>
                      <w:sz w:val="24"/>
                      <w:szCs w:val="24"/>
                    </w:rPr>
                    <w:t>The date or period for delivery should be carefully specified, taking into account (a) the implications of delivery terms stipulated in the Instructions to Bidders and (b) the date prescribed herein from which the Purchaser’s delivery obligations start (i.e., notice of award, contract signature)</w:t>
                  </w:r>
                </w:p>
                <w:p w:rsidR="001237E9" w:rsidRPr="00DC72BD" w:rsidRDefault="001237E9" w:rsidP="00D62E88">
                  <w:pPr>
                    <w:pStyle w:val="BodyText"/>
                    <w:spacing w:before="160" w:line="276" w:lineRule="auto"/>
                    <w:ind w:left="120" w:right="4"/>
                    <w:jc w:val="both"/>
                    <w:rPr>
                      <w:sz w:val="24"/>
                      <w:szCs w:val="24"/>
                    </w:rPr>
                  </w:pPr>
                  <w:r w:rsidRPr="00DC72BD">
                    <w:rPr>
                      <w:sz w:val="24"/>
                      <w:szCs w:val="24"/>
                    </w:rPr>
                    <w:t>Buy Back provisions may be considered as per section 21(03) of Assam Public Procurement Rules, 2018; accordingly suitable provisions may be made under Technical Specifications and Price Bidding Forms.</w:t>
                  </w:r>
                </w:p>
                <w:p w:rsidR="001237E9" w:rsidRDefault="001237E9"/>
              </w:txbxContent>
            </v:textbox>
          </v:shape>
        </w:pict>
      </w:r>
      <w:bookmarkEnd w:id="128"/>
    </w:p>
    <w:p w:rsidR="00C46984" w:rsidRPr="00C17F96" w:rsidRDefault="00C46984" w:rsidP="00C46984">
      <w:pPr>
        <w:pStyle w:val="Heading2"/>
        <w:ind w:right="1180"/>
      </w:pPr>
    </w:p>
    <w:p w:rsidR="00C46984" w:rsidRPr="00C17F96" w:rsidRDefault="00C46984" w:rsidP="007A2517">
      <w:pPr>
        <w:pStyle w:val="Heading2"/>
        <w:ind w:right="1180"/>
      </w:pPr>
    </w:p>
    <w:p w:rsidR="00C979F0" w:rsidRPr="00C17F96" w:rsidRDefault="00C979F0">
      <w:pPr>
        <w:pStyle w:val="BodyText"/>
        <w:spacing w:before="3"/>
        <w:rPr>
          <w:b/>
          <w:sz w:val="53"/>
        </w:rPr>
      </w:pPr>
    </w:p>
    <w:p w:rsidR="00C979F0" w:rsidRPr="00C17F96" w:rsidRDefault="00C979F0">
      <w:pPr>
        <w:spacing w:line="259" w:lineRule="auto"/>
        <w:rPr>
          <w:b/>
          <w:sz w:val="28"/>
        </w:rPr>
      </w:pPr>
    </w:p>
    <w:p w:rsidR="00C46984" w:rsidRPr="00C17F96" w:rsidRDefault="00C46984" w:rsidP="007A2517"/>
    <w:p w:rsidR="00C46984" w:rsidRPr="00C17F96" w:rsidRDefault="00C46984" w:rsidP="007A2517"/>
    <w:p w:rsidR="00C46984" w:rsidRPr="00C17F96" w:rsidRDefault="00C46984" w:rsidP="007A2517"/>
    <w:p w:rsidR="00C46984" w:rsidRPr="00C17F96" w:rsidRDefault="00C46984" w:rsidP="007A2517"/>
    <w:p w:rsidR="00C46984" w:rsidRPr="00C17F96" w:rsidRDefault="00C46984" w:rsidP="007A2517"/>
    <w:p w:rsidR="00C46984" w:rsidRPr="00C17F96" w:rsidRDefault="00C46984" w:rsidP="007A2517"/>
    <w:p w:rsidR="00C46984" w:rsidRPr="00C17F96" w:rsidRDefault="00C46984" w:rsidP="007A2517"/>
    <w:p w:rsidR="00C46984" w:rsidRPr="00C17F96" w:rsidRDefault="00C46984" w:rsidP="007A2517"/>
    <w:p w:rsidR="00C46984" w:rsidRPr="00C17F96" w:rsidRDefault="00C46984" w:rsidP="007A2517"/>
    <w:p w:rsidR="00C46984" w:rsidRPr="00C17F96" w:rsidRDefault="00C46984" w:rsidP="007A2517"/>
    <w:p w:rsidR="00C979F0" w:rsidRDefault="00C979F0">
      <w:pPr>
        <w:pStyle w:val="BodyText"/>
        <w:rPr>
          <w:sz w:val="20"/>
        </w:rPr>
      </w:pPr>
    </w:p>
    <w:p w:rsidR="009A2E15" w:rsidRDefault="009A2E15">
      <w:pPr>
        <w:pStyle w:val="BodyText"/>
        <w:rPr>
          <w:sz w:val="20"/>
        </w:rPr>
      </w:pPr>
    </w:p>
    <w:p w:rsidR="009A2E15" w:rsidRDefault="009A2E15">
      <w:pPr>
        <w:pStyle w:val="BodyText"/>
        <w:rPr>
          <w:sz w:val="20"/>
        </w:rPr>
      </w:pPr>
    </w:p>
    <w:p w:rsidR="009A2E15" w:rsidRPr="00C17F96" w:rsidRDefault="009A2E15">
      <w:pPr>
        <w:pStyle w:val="BodyText"/>
        <w:rPr>
          <w:sz w:val="20"/>
        </w:rPr>
      </w:pPr>
    </w:p>
    <w:p w:rsidR="00C979F0" w:rsidRDefault="00C979F0">
      <w:pPr>
        <w:pStyle w:val="BodyText"/>
        <w:spacing w:before="6"/>
      </w:pPr>
    </w:p>
    <w:p w:rsidR="009A2E15" w:rsidRDefault="009A2E15">
      <w:pPr>
        <w:pStyle w:val="BodyText"/>
        <w:spacing w:before="6"/>
      </w:pPr>
    </w:p>
    <w:p w:rsidR="009A2E15" w:rsidRPr="00C17F96" w:rsidRDefault="009A2E15">
      <w:pPr>
        <w:pStyle w:val="BodyText"/>
        <w:spacing w:before="6"/>
      </w:pPr>
    </w:p>
    <w:p w:rsidR="00C979F0" w:rsidRPr="00C17F96" w:rsidRDefault="00C46984" w:rsidP="007240F1">
      <w:pPr>
        <w:pStyle w:val="Heading3"/>
        <w:ind w:left="709" w:hanging="709"/>
      </w:pPr>
      <w:bookmarkStart w:id="129" w:name="_Toc91574073"/>
      <w:r w:rsidRPr="00C17F96">
        <w:t>5.1</w:t>
      </w:r>
      <w:r w:rsidR="009A2E15">
        <w:t xml:space="preserve"> </w:t>
      </w:r>
      <w:r w:rsidR="00D1550A" w:rsidRPr="00C17F96">
        <w:t>List of Goods and Delivery</w:t>
      </w:r>
      <w:r w:rsidR="009A2E15">
        <w:t xml:space="preserve"> </w:t>
      </w:r>
      <w:r w:rsidR="00D1550A" w:rsidRPr="00C17F96">
        <w:t>Schedule</w:t>
      </w:r>
      <w:bookmarkEnd w:id="129"/>
    </w:p>
    <w:p w:rsidR="00C979F0" w:rsidRPr="009A2E15" w:rsidRDefault="00882075">
      <w:pPr>
        <w:spacing w:before="238"/>
        <w:ind w:left="3010"/>
        <w:rPr>
          <w:i/>
          <w:sz w:val="24"/>
          <w:szCs w:val="24"/>
        </w:rPr>
      </w:pPr>
      <w:r w:rsidRPr="00882075">
        <w:rPr>
          <w:noProof/>
          <w:sz w:val="24"/>
          <w:szCs w:val="24"/>
          <w:lang w:val="en-IN" w:eastAsia="en-IN" w:bidi="ar-SA"/>
        </w:rPr>
        <w:pict>
          <v:shape id="Freeform 27" o:spid="_x0000_s1046" style="position:absolute;left:0;text-align:left;margin-left:180pt;margin-top:69.2pt;width:1.45pt;height: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" path="m29,l,,,10,,32r10,l10,10r19,l29,e" fillcolor="black" stroked="f">
            <v:path arrowok="t" o:connecttype="custom" o:connectlocs="18415,425688;0,425688;0,431840;0,445373;6350,445373;6350,431840;18415,431840;18415,425688" o:connectangles="0,0,0,0,0,0,0,0"/>
            <w10:wrap anchorx="page"/>
          </v:shape>
        </w:pict>
      </w:r>
      <w:r w:rsidR="00D1550A" w:rsidRPr="009A2E15">
        <w:rPr>
          <w:i/>
          <w:sz w:val="24"/>
          <w:szCs w:val="24"/>
        </w:rPr>
        <w:t>[The Purchaser shall fill in this table]</w:t>
      </w:r>
    </w:p>
    <w:p w:rsidR="00C979F0" w:rsidRPr="009A2E15" w:rsidRDefault="00C979F0">
      <w:pPr>
        <w:pStyle w:val="BodyText"/>
        <w:rPr>
          <w:i/>
          <w:sz w:val="24"/>
          <w:szCs w:val="24"/>
        </w:rPr>
      </w:pPr>
    </w:p>
    <w:tbl>
      <w:tblPr>
        <w:tblW w:w="9201"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83"/>
        <w:gridCol w:w="142"/>
        <w:gridCol w:w="1939"/>
        <w:gridCol w:w="1134"/>
        <w:gridCol w:w="1276"/>
        <w:gridCol w:w="1417"/>
        <w:gridCol w:w="1276"/>
        <w:gridCol w:w="1134"/>
      </w:tblGrid>
      <w:tr w:rsidR="00DE345D" w:rsidRPr="00C17F96" w:rsidTr="009A2E15">
        <w:trPr>
          <w:trHeight w:val="1689"/>
        </w:trPr>
        <w:tc>
          <w:tcPr>
            <w:tcW w:w="1025" w:type="dxa"/>
            <w:gridSpan w:val="2"/>
          </w:tcPr>
          <w:p w:rsidR="00C979F0" w:rsidRPr="009A2E15" w:rsidRDefault="00D1550A">
            <w:pPr>
              <w:pStyle w:val="TableParagraph"/>
              <w:spacing w:before="58" w:line="256" w:lineRule="auto"/>
              <w:ind w:left="217" w:right="215" w:hanging="2"/>
              <w:jc w:val="center"/>
              <w:rPr>
                <w:b/>
                <w:sz w:val="24"/>
                <w:szCs w:val="24"/>
              </w:rPr>
            </w:pPr>
            <w:r w:rsidRPr="009A2E15">
              <w:rPr>
                <w:b/>
                <w:sz w:val="24"/>
                <w:szCs w:val="24"/>
              </w:rPr>
              <w:t>Line Item</w:t>
            </w:r>
          </w:p>
          <w:p w:rsidR="00C979F0" w:rsidRPr="009A2E15" w:rsidRDefault="00D1550A">
            <w:pPr>
              <w:pStyle w:val="TableParagraph"/>
              <w:spacing w:before="163"/>
              <w:ind w:left="294" w:right="295"/>
              <w:jc w:val="center"/>
              <w:rPr>
                <w:b/>
                <w:sz w:val="24"/>
                <w:szCs w:val="24"/>
              </w:rPr>
            </w:pPr>
            <w:r w:rsidRPr="009A2E15">
              <w:rPr>
                <w:b/>
                <w:sz w:val="24"/>
                <w:szCs w:val="24"/>
              </w:rPr>
              <w:t>N</w:t>
            </w:r>
            <w:r w:rsidR="00F86F86" w:rsidRPr="009A2E15">
              <w:rPr>
                <w:b/>
                <w:sz w:val="24"/>
                <w:szCs w:val="24"/>
              </w:rPr>
              <w:t></w:t>
            </w:r>
          </w:p>
        </w:tc>
        <w:tc>
          <w:tcPr>
            <w:tcW w:w="1939" w:type="dxa"/>
          </w:tcPr>
          <w:p w:rsidR="00C979F0" w:rsidRPr="009A2E15" w:rsidRDefault="00D1550A">
            <w:pPr>
              <w:pStyle w:val="TableParagraph"/>
              <w:spacing w:before="56"/>
              <w:ind w:left="263"/>
              <w:rPr>
                <w:b/>
                <w:sz w:val="24"/>
                <w:szCs w:val="24"/>
              </w:rPr>
            </w:pPr>
            <w:r w:rsidRPr="009A2E15">
              <w:rPr>
                <w:b/>
                <w:sz w:val="24"/>
                <w:szCs w:val="24"/>
              </w:rPr>
              <w:t>Description of Goods</w:t>
            </w:r>
          </w:p>
        </w:tc>
        <w:tc>
          <w:tcPr>
            <w:tcW w:w="1134" w:type="dxa"/>
          </w:tcPr>
          <w:p w:rsidR="00C979F0" w:rsidRPr="009A2E15" w:rsidRDefault="00D1550A">
            <w:pPr>
              <w:pStyle w:val="TableParagraph"/>
              <w:spacing w:before="56"/>
              <w:ind w:left="137"/>
              <w:rPr>
                <w:b/>
                <w:sz w:val="24"/>
                <w:szCs w:val="24"/>
              </w:rPr>
            </w:pPr>
            <w:r w:rsidRPr="009A2E15">
              <w:rPr>
                <w:b/>
                <w:sz w:val="24"/>
                <w:szCs w:val="24"/>
              </w:rPr>
              <w:t>Quantity</w:t>
            </w:r>
          </w:p>
        </w:tc>
        <w:tc>
          <w:tcPr>
            <w:tcW w:w="1276" w:type="dxa"/>
          </w:tcPr>
          <w:p w:rsidR="00C979F0" w:rsidRPr="009A2E15" w:rsidRDefault="00D1550A">
            <w:pPr>
              <w:pStyle w:val="TableParagraph"/>
              <w:spacing w:before="58" w:line="256" w:lineRule="auto"/>
              <w:ind w:left="356" w:right="143" w:hanging="185"/>
              <w:rPr>
                <w:b/>
                <w:sz w:val="24"/>
                <w:szCs w:val="24"/>
              </w:rPr>
            </w:pPr>
            <w:r w:rsidRPr="009A2E15">
              <w:rPr>
                <w:b/>
                <w:sz w:val="24"/>
                <w:szCs w:val="24"/>
              </w:rPr>
              <w:t>Physical unit</w:t>
            </w:r>
          </w:p>
        </w:tc>
        <w:tc>
          <w:tcPr>
            <w:tcW w:w="1417" w:type="dxa"/>
          </w:tcPr>
          <w:p w:rsidR="00C979F0" w:rsidRPr="009A2E15" w:rsidRDefault="00D1550A">
            <w:pPr>
              <w:pStyle w:val="TableParagraph"/>
              <w:spacing w:before="58" w:line="259" w:lineRule="auto"/>
              <w:ind w:left="142" w:right="133"/>
              <w:jc w:val="center"/>
              <w:rPr>
                <w:b/>
                <w:sz w:val="24"/>
                <w:szCs w:val="24"/>
              </w:rPr>
            </w:pPr>
            <w:r w:rsidRPr="009A2E15">
              <w:rPr>
                <w:b/>
                <w:sz w:val="24"/>
                <w:szCs w:val="24"/>
              </w:rPr>
              <w:t>Final (Project Site) Destination as specified in BDS</w:t>
            </w:r>
          </w:p>
        </w:tc>
        <w:tc>
          <w:tcPr>
            <w:tcW w:w="1276" w:type="dxa"/>
          </w:tcPr>
          <w:p w:rsidR="00F86F86" w:rsidRPr="009A2E15" w:rsidRDefault="00D1550A" w:rsidP="00F86F86">
            <w:pPr>
              <w:pStyle w:val="TableParagraph"/>
              <w:spacing w:before="58"/>
              <w:ind w:left="159"/>
              <w:rPr>
                <w:b/>
                <w:sz w:val="24"/>
                <w:szCs w:val="24"/>
              </w:rPr>
            </w:pPr>
            <w:r w:rsidRPr="009A2E15">
              <w:rPr>
                <w:b/>
                <w:sz w:val="24"/>
                <w:szCs w:val="24"/>
              </w:rPr>
              <w:t>Delivery</w:t>
            </w:r>
          </w:p>
          <w:p w:rsidR="00C979F0" w:rsidRPr="009A2E15" w:rsidRDefault="00D1550A" w:rsidP="00F86F86">
            <w:pPr>
              <w:pStyle w:val="TableParagraph"/>
              <w:spacing w:before="58"/>
              <w:ind w:left="159"/>
              <w:rPr>
                <w:b/>
                <w:sz w:val="24"/>
                <w:szCs w:val="24"/>
              </w:rPr>
            </w:pPr>
            <w:r w:rsidRPr="009A2E15">
              <w:rPr>
                <w:b/>
                <w:sz w:val="24"/>
                <w:szCs w:val="24"/>
              </w:rPr>
              <w:t xml:space="preserve"> Date</w:t>
            </w:r>
          </w:p>
        </w:tc>
        <w:tc>
          <w:tcPr>
            <w:tcW w:w="1134" w:type="dxa"/>
          </w:tcPr>
          <w:p w:rsidR="00C979F0" w:rsidRPr="009A2E15" w:rsidRDefault="00D1550A">
            <w:pPr>
              <w:pStyle w:val="TableParagraph"/>
              <w:spacing w:before="58" w:line="259" w:lineRule="auto"/>
              <w:ind w:left="111" w:right="101"/>
              <w:jc w:val="center"/>
              <w:rPr>
                <w:b/>
                <w:sz w:val="24"/>
                <w:szCs w:val="24"/>
              </w:rPr>
            </w:pPr>
            <w:r w:rsidRPr="009A2E15">
              <w:rPr>
                <w:b/>
                <w:sz w:val="24"/>
                <w:szCs w:val="24"/>
              </w:rPr>
              <w:t>Amount of Bid Security Required (Rs.)</w:t>
            </w:r>
          </w:p>
        </w:tc>
      </w:tr>
      <w:tr w:rsidR="00DE345D" w:rsidRPr="00C17F96" w:rsidTr="007A2517">
        <w:trPr>
          <w:trHeight w:val="1897"/>
        </w:trPr>
        <w:tc>
          <w:tcPr>
            <w:tcW w:w="883" w:type="dxa"/>
          </w:tcPr>
          <w:p w:rsidR="00C979F0" w:rsidRPr="009A2E15" w:rsidRDefault="00D1550A">
            <w:pPr>
              <w:pStyle w:val="TableParagraph"/>
              <w:spacing w:line="259" w:lineRule="auto"/>
              <w:ind w:left="97" w:right="175"/>
              <w:rPr>
                <w:i/>
                <w:sz w:val="24"/>
                <w:szCs w:val="24"/>
              </w:rPr>
            </w:pPr>
            <w:r w:rsidRPr="009A2E15">
              <w:rPr>
                <w:i/>
                <w:sz w:val="24"/>
                <w:szCs w:val="24"/>
              </w:rPr>
              <w:lastRenderedPageBreak/>
              <w:t>[insert item No]</w:t>
            </w:r>
          </w:p>
        </w:tc>
        <w:tc>
          <w:tcPr>
            <w:tcW w:w="2081" w:type="dxa"/>
            <w:gridSpan w:val="2"/>
          </w:tcPr>
          <w:p w:rsidR="00C979F0" w:rsidRPr="009A2E15" w:rsidRDefault="00D1550A" w:rsidP="00EB03BC">
            <w:pPr>
              <w:pStyle w:val="TableParagraph"/>
              <w:spacing w:line="256" w:lineRule="auto"/>
              <w:ind w:left="107"/>
              <w:rPr>
                <w:i/>
                <w:sz w:val="24"/>
                <w:szCs w:val="24"/>
              </w:rPr>
            </w:pPr>
            <w:r w:rsidRPr="009A2E15">
              <w:rPr>
                <w:i/>
                <w:sz w:val="24"/>
                <w:szCs w:val="24"/>
              </w:rPr>
              <w:t>[insert description of Goods]</w:t>
            </w:r>
          </w:p>
        </w:tc>
        <w:tc>
          <w:tcPr>
            <w:tcW w:w="1134" w:type="dxa"/>
          </w:tcPr>
          <w:p w:rsidR="00C979F0" w:rsidRPr="009A2E15" w:rsidRDefault="00D1550A">
            <w:pPr>
              <w:pStyle w:val="TableParagraph"/>
              <w:spacing w:line="259" w:lineRule="auto"/>
              <w:ind w:left="108" w:right="142"/>
              <w:rPr>
                <w:i/>
                <w:sz w:val="24"/>
                <w:szCs w:val="24"/>
              </w:rPr>
            </w:pPr>
            <w:r w:rsidRPr="009A2E15">
              <w:rPr>
                <w:i/>
                <w:sz w:val="24"/>
                <w:szCs w:val="24"/>
              </w:rPr>
              <w:t>[insert quantity of item to be supplied]</w:t>
            </w:r>
          </w:p>
        </w:tc>
        <w:tc>
          <w:tcPr>
            <w:tcW w:w="1276" w:type="dxa"/>
          </w:tcPr>
          <w:p w:rsidR="00C979F0" w:rsidRPr="009A2E15" w:rsidRDefault="00D1550A">
            <w:pPr>
              <w:pStyle w:val="TableParagraph"/>
              <w:spacing w:line="259" w:lineRule="auto"/>
              <w:ind w:left="108" w:right="125"/>
              <w:rPr>
                <w:i/>
                <w:sz w:val="24"/>
                <w:szCs w:val="24"/>
              </w:rPr>
            </w:pPr>
            <w:r w:rsidRPr="009A2E15">
              <w:rPr>
                <w:i/>
                <w:sz w:val="24"/>
                <w:szCs w:val="24"/>
              </w:rPr>
              <w:t>[insert physical unit for the quantity]</w:t>
            </w:r>
          </w:p>
        </w:tc>
        <w:tc>
          <w:tcPr>
            <w:tcW w:w="1417" w:type="dxa"/>
          </w:tcPr>
          <w:p w:rsidR="00C979F0" w:rsidRPr="009A2E15" w:rsidRDefault="00D1550A">
            <w:pPr>
              <w:pStyle w:val="TableParagraph"/>
              <w:spacing w:line="256" w:lineRule="auto"/>
              <w:ind w:left="108" w:right="259"/>
              <w:rPr>
                <w:i/>
                <w:sz w:val="24"/>
                <w:szCs w:val="24"/>
              </w:rPr>
            </w:pPr>
            <w:r w:rsidRPr="009A2E15">
              <w:rPr>
                <w:i/>
                <w:sz w:val="24"/>
                <w:szCs w:val="24"/>
              </w:rPr>
              <w:t>[insert place of Delivery]</w:t>
            </w:r>
          </w:p>
        </w:tc>
        <w:tc>
          <w:tcPr>
            <w:tcW w:w="1276" w:type="dxa"/>
          </w:tcPr>
          <w:p w:rsidR="00C979F0" w:rsidRPr="009A2E15" w:rsidRDefault="00D1550A">
            <w:pPr>
              <w:pStyle w:val="TableParagraph"/>
              <w:spacing w:line="259" w:lineRule="auto"/>
              <w:ind w:left="108" w:right="129"/>
              <w:rPr>
                <w:i/>
                <w:sz w:val="24"/>
                <w:szCs w:val="24"/>
              </w:rPr>
            </w:pPr>
            <w:r w:rsidRPr="009A2E15">
              <w:rPr>
                <w:i/>
                <w:sz w:val="24"/>
                <w:szCs w:val="24"/>
              </w:rPr>
              <w:t>[insert the number of days following the date of effectiveness the Contract]</w:t>
            </w:r>
          </w:p>
        </w:tc>
        <w:tc>
          <w:tcPr>
            <w:tcW w:w="1134" w:type="dxa"/>
          </w:tcPr>
          <w:p w:rsidR="00C979F0" w:rsidRPr="009A2E15" w:rsidRDefault="00D1550A">
            <w:pPr>
              <w:pStyle w:val="TableParagraph"/>
              <w:spacing w:line="259" w:lineRule="auto"/>
              <w:ind w:left="106" w:right="96"/>
              <w:rPr>
                <w:i/>
                <w:sz w:val="24"/>
                <w:szCs w:val="24"/>
              </w:rPr>
            </w:pPr>
            <w:r w:rsidRPr="009A2E15">
              <w:rPr>
                <w:i/>
                <w:sz w:val="24"/>
                <w:szCs w:val="24"/>
              </w:rPr>
              <w:t>[insert amount of bid security required]</w:t>
            </w:r>
          </w:p>
        </w:tc>
      </w:tr>
      <w:tr w:rsidR="00DE345D" w:rsidRPr="00C17F96" w:rsidTr="007A2517">
        <w:trPr>
          <w:trHeight w:val="450"/>
        </w:trPr>
        <w:tc>
          <w:tcPr>
            <w:tcW w:w="883" w:type="dxa"/>
          </w:tcPr>
          <w:p w:rsidR="00C979F0" w:rsidRPr="00C17F96" w:rsidRDefault="00C979F0">
            <w:pPr>
              <w:pStyle w:val="TableParagraph"/>
            </w:pPr>
          </w:p>
        </w:tc>
        <w:tc>
          <w:tcPr>
            <w:tcW w:w="2081" w:type="dxa"/>
            <w:gridSpan w:val="2"/>
          </w:tcPr>
          <w:p w:rsidR="00C979F0" w:rsidRPr="00C17F96" w:rsidRDefault="00C979F0">
            <w:pPr>
              <w:pStyle w:val="TableParagraph"/>
            </w:pPr>
          </w:p>
        </w:tc>
        <w:tc>
          <w:tcPr>
            <w:tcW w:w="1134" w:type="dxa"/>
          </w:tcPr>
          <w:p w:rsidR="00C979F0" w:rsidRPr="00C17F96" w:rsidRDefault="00C979F0">
            <w:pPr>
              <w:pStyle w:val="TableParagraph"/>
            </w:pPr>
          </w:p>
        </w:tc>
        <w:tc>
          <w:tcPr>
            <w:tcW w:w="1276" w:type="dxa"/>
          </w:tcPr>
          <w:p w:rsidR="00C979F0" w:rsidRPr="00C17F96" w:rsidRDefault="00C979F0">
            <w:pPr>
              <w:pStyle w:val="TableParagraph"/>
            </w:pPr>
          </w:p>
        </w:tc>
        <w:tc>
          <w:tcPr>
            <w:tcW w:w="1417" w:type="dxa"/>
          </w:tcPr>
          <w:p w:rsidR="00C979F0" w:rsidRPr="00C17F96" w:rsidRDefault="00C979F0">
            <w:pPr>
              <w:pStyle w:val="TableParagraph"/>
            </w:pPr>
          </w:p>
        </w:tc>
        <w:tc>
          <w:tcPr>
            <w:tcW w:w="1276" w:type="dxa"/>
          </w:tcPr>
          <w:p w:rsidR="00C979F0" w:rsidRPr="00C17F96" w:rsidRDefault="00C979F0">
            <w:pPr>
              <w:pStyle w:val="TableParagraph"/>
            </w:pPr>
          </w:p>
        </w:tc>
        <w:tc>
          <w:tcPr>
            <w:tcW w:w="1134" w:type="dxa"/>
          </w:tcPr>
          <w:p w:rsidR="00C979F0" w:rsidRPr="00C17F96" w:rsidRDefault="00C979F0">
            <w:pPr>
              <w:pStyle w:val="TableParagraph"/>
            </w:pPr>
          </w:p>
        </w:tc>
      </w:tr>
      <w:tr w:rsidR="00DE345D" w:rsidRPr="00C17F96" w:rsidTr="007A2517">
        <w:trPr>
          <w:trHeight w:val="450"/>
        </w:trPr>
        <w:tc>
          <w:tcPr>
            <w:tcW w:w="883" w:type="dxa"/>
          </w:tcPr>
          <w:p w:rsidR="00C979F0" w:rsidRPr="00C17F96" w:rsidRDefault="00C979F0">
            <w:pPr>
              <w:pStyle w:val="TableParagraph"/>
            </w:pPr>
          </w:p>
        </w:tc>
        <w:tc>
          <w:tcPr>
            <w:tcW w:w="2081" w:type="dxa"/>
            <w:gridSpan w:val="2"/>
          </w:tcPr>
          <w:p w:rsidR="00C979F0" w:rsidRPr="00C17F96" w:rsidRDefault="00C979F0">
            <w:pPr>
              <w:pStyle w:val="TableParagraph"/>
            </w:pPr>
          </w:p>
        </w:tc>
        <w:tc>
          <w:tcPr>
            <w:tcW w:w="1134" w:type="dxa"/>
          </w:tcPr>
          <w:p w:rsidR="00C979F0" w:rsidRPr="00C17F96" w:rsidRDefault="00C979F0">
            <w:pPr>
              <w:pStyle w:val="TableParagraph"/>
            </w:pPr>
          </w:p>
        </w:tc>
        <w:tc>
          <w:tcPr>
            <w:tcW w:w="1276" w:type="dxa"/>
          </w:tcPr>
          <w:p w:rsidR="00C979F0" w:rsidRPr="00C17F96" w:rsidRDefault="00C979F0">
            <w:pPr>
              <w:pStyle w:val="TableParagraph"/>
            </w:pPr>
          </w:p>
        </w:tc>
        <w:tc>
          <w:tcPr>
            <w:tcW w:w="1417" w:type="dxa"/>
          </w:tcPr>
          <w:p w:rsidR="00C979F0" w:rsidRPr="00C17F96" w:rsidRDefault="00C979F0">
            <w:pPr>
              <w:pStyle w:val="TableParagraph"/>
            </w:pPr>
          </w:p>
        </w:tc>
        <w:tc>
          <w:tcPr>
            <w:tcW w:w="1276" w:type="dxa"/>
          </w:tcPr>
          <w:p w:rsidR="00C979F0" w:rsidRPr="00C17F96" w:rsidRDefault="00C979F0">
            <w:pPr>
              <w:pStyle w:val="TableParagraph"/>
            </w:pPr>
          </w:p>
        </w:tc>
        <w:tc>
          <w:tcPr>
            <w:tcW w:w="1134" w:type="dxa"/>
          </w:tcPr>
          <w:p w:rsidR="00C979F0" w:rsidRPr="00C17F96" w:rsidRDefault="00C979F0">
            <w:pPr>
              <w:pStyle w:val="TableParagraph"/>
            </w:pPr>
          </w:p>
        </w:tc>
      </w:tr>
      <w:tr w:rsidR="00DE345D" w:rsidRPr="00C17F96" w:rsidTr="007A2517">
        <w:trPr>
          <w:trHeight w:val="448"/>
        </w:trPr>
        <w:tc>
          <w:tcPr>
            <w:tcW w:w="883" w:type="dxa"/>
          </w:tcPr>
          <w:p w:rsidR="00C979F0" w:rsidRPr="00C17F96" w:rsidRDefault="00C979F0">
            <w:pPr>
              <w:pStyle w:val="TableParagraph"/>
            </w:pPr>
          </w:p>
        </w:tc>
        <w:tc>
          <w:tcPr>
            <w:tcW w:w="2081" w:type="dxa"/>
            <w:gridSpan w:val="2"/>
          </w:tcPr>
          <w:p w:rsidR="00C979F0" w:rsidRPr="00C17F96" w:rsidRDefault="00C979F0">
            <w:pPr>
              <w:pStyle w:val="TableParagraph"/>
            </w:pPr>
          </w:p>
        </w:tc>
        <w:tc>
          <w:tcPr>
            <w:tcW w:w="1134" w:type="dxa"/>
          </w:tcPr>
          <w:p w:rsidR="00C979F0" w:rsidRPr="00C17F96" w:rsidRDefault="00C979F0">
            <w:pPr>
              <w:pStyle w:val="TableParagraph"/>
            </w:pPr>
          </w:p>
        </w:tc>
        <w:tc>
          <w:tcPr>
            <w:tcW w:w="1276" w:type="dxa"/>
          </w:tcPr>
          <w:p w:rsidR="00C979F0" w:rsidRPr="00C17F96" w:rsidRDefault="00C979F0">
            <w:pPr>
              <w:pStyle w:val="TableParagraph"/>
            </w:pPr>
          </w:p>
        </w:tc>
        <w:tc>
          <w:tcPr>
            <w:tcW w:w="1417" w:type="dxa"/>
          </w:tcPr>
          <w:p w:rsidR="00C979F0" w:rsidRPr="00C17F96" w:rsidRDefault="00C979F0">
            <w:pPr>
              <w:pStyle w:val="TableParagraph"/>
            </w:pPr>
          </w:p>
        </w:tc>
        <w:tc>
          <w:tcPr>
            <w:tcW w:w="1276" w:type="dxa"/>
          </w:tcPr>
          <w:p w:rsidR="00C979F0" w:rsidRPr="00C17F96" w:rsidRDefault="00C979F0">
            <w:pPr>
              <w:pStyle w:val="TableParagraph"/>
            </w:pPr>
          </w:p>
        </w:tc>
        <w:tc>
          <w:tcPr>
            <w:tcW w:w="1134" w:type="dxa"/>
          </w:tcPr>
          <w:p w:rsidR="00C979F0" w:rsidRPr="00C17F96" w:rsidRDefault="00C979F0">
            <w:pPr>
              <w:pStyle w:val="TableParagraph"/>
            </w:pPr>
          </w:p>
        </w:tc>
      </w:tr>
      <w:tr w:rsidR="00DE345D" w:rsidRPr="00C17F96" w:rsidTr="007A2517">
        <w:trPr>
          <w:trHeight w:val="450"/>
        </w:trPr>
        <w:tc>
          <w:tcPr>
            <w:tcW w:w="883" w:type="dxa"/>
          </w:tcPr>
          <w:p w:rsidR="00C979F0" w:rsidRPr="00C17F96" w:rsidRDefault="00C979F0">
            <w:pPr>
              <w:pStyle w:val="TableParagraph"/>
            </w:pPr>
          </w:p>
        </w:tc>
        <w:tc>
          <w:tcPr>
            <w:tcW w:w="2081" w:type="dxa"/>
            <w:gridSpan w:val="2"/>
          </w:tcPr>
          <w:p w:rsidR="00C979F0" w:rsidRPr="00C17F96" w:rsidRDefault="00C979F0">
            <w:pPr>
              <w:pStyle w:val="TableParagraph"/>
            </w:pPr>
          </w:p>
        </w:tc>
        <w:tc>
          <w:tcPr>
            <w:tcW w:w="1134" w:type="dxa"/>
          </w:tcPr>
          <w:p w:rsidR="00C979F0" w:rsidRPr="00C17F96" w:rsidRDefault="00C979F0">
            <w:pPr>
              <w:pStyle w:val="TableParagraph"/>
            </w:pPr>
          </w:p>
        </w:tc>
        <w:tc>
          <w:tcPr>
            <w:tcW w:w="1276" w:type="dxa"/>
          </w:tcPr>
          <w:p w:rsidR="00C979F0" w:rsidRPr="00C17F96" w:rsidRDefault="00C979F0">
            <w:pPr>
              <w:pStyle w:val="TableParagraph"/>
            </w:pPr>
          </w:p>
        </w:tc>
        <w:tc>
          <w:tcPr>
            <w:tcW w:w="1417" w:type="dxa"/>
          </w:tcPr>
          <w:p w:rsidR="00C979F0" w:rsidRPr="00C17F96" w:rsidRDefault="00C979F0">
            <w:pPr>
              <w:pStyle w:val="TableParagraph"/>
            </w:pPr>
          </w:p>
        </w:tc>
        <w:tc>
          <w:tcPr>
            <w:tcW w:w="1276" w:type="dxa"/>
          </w:tcPr>
          <w:p w:rsidR="00C979F0" w:rsidRPr="00C17F96" w:rsidRDefault="00C979F0">
            <w:pPr>
              <w:pStyle w:val="TableParagraph"/>
            </w:pPr>
          </w:p>
        </w:tc>
        <w:tc>
          <w:tcPr>
            <w:tcW w:w="1134" w:type="dxa"/>
          </w:tcPr>
          <w:p w:rsidR="00C979F0" w:rsidRPr="00C17F96" w:rsidRDefault="00C979F0">
            <w:pPr>
              <w:pStyle w:val="TableParagraph"/>
            </w:pPr>
          </w:p>
        </w:tc>
      </w:tr>
      <w:tr w:rsidR="00DE345D" w:rsidRPr="00C17F96" w:rsidTr="007A2517">
        <w:trPr>
          <w:trHeight w:val="450"/>
        </w:trPr>
        <w:tc>
          <w:tcPr>
            <w:tcW w:w="883" w:type="dxa"/>
          </w:tcPr>
          <w:p w:rsidR="00C979F0" w:rsidRPr="00C17F96" w:rsidRDefault="00C979F0">
            <w:pPr>
              <w:pStyle w:val="TableParagraph"/>
            </w:pPr>
          </w:p>
        </w:tc>
        <w:tc>
          <w:tcPr>
            <w:tcW w:w="2081" w:type="dxa"/>
            <w:gridSpan w:val="2"/>
          </w:tcPr>
          <w:p w:rsidR="00C979F0" w:rsidRPr="00C17F96" w:rsidRDefault="00C979F0">
            <w:pPr>
              <w:pStyle w:val="TableParagraph"/>
            </w:pPr>
          </w:p>
        </w:tc>
        <w:tc>
          <w:tcPr>
            <w:tcW w:w="1134" w:type="dxa"/>
          </w:tcPr>
          <w:p w:rsidR="00C979F0" w:rsidRPr="00C17F96" w:rsidRDefault="00C979F0">
            <w:pPr>
              <w:pStyle w:val="TableParagraph"/>
            </w:pPr>
          </w:p>
        </w:tc>
        <w:tc>
          <w:tcPr>
            <w:tcW w:w="1276" w:type="dxa"/>
          </w:tcPr>
          <w:p w:rsidR="00C979F0" w:rsidRPr="00C17F96" w:rsidRDefault="00C979F0">
            <w:pPr>
              <w:pStyle w:val="TableParagraph"/>
            </w:pPr>
          </w:p>
        </w:tc>
        <w:tc>
          <w:tcPr>
            <w:tcW w:w="1417" w:type="dxa"/>
          </w:tcPr>
          <w:p w:rsidR="00C979F0" w:rsidRPr="00C17F96" w:rsidRDefault="00C979F0">
            <w:pPr>
              <w:pStyle w:val="TableParagraph"/>
            </w:pPr>
          </w:p>
        </w:tc>
        <w:tc>
          <w:tcPr>
            <w:tcW w:w="1276" w:type="dxa"/>
          </w:tcPr>
          <w:p w:rsidR="00C979F0" w:rsidRPr="00C17F96" w:rsidRDefault="00C979F0">
            <w:pPr>
              <w:pStyle w:val="TableParagraph"/>
            </w:pPr>
          </w:p>
        </w:tc>
        <w:tc>
          <w:tcPr>
            <w:tcW w:w="1134" w:type="dxa"/>
          </w:tcPr>
          <w:p w:rsidR="00C979F0" w:rsidRPr="00C17F96" w:rsidRDefault="00C979F0">
            <w:pPr>
              <w:pStyle w:val="TableParagraph"/>
            </w:pPr>
          </w:p>
        </w:tc>
      </w:tr>
    </w:tbl>
    <w:p w:rsidR="00C979F0" w:rsidRPr="00C17F96" w:rsidRDefault="00C979F0"/>
    <w:p w:rsidR="002C5900" w:rsidRPr="00C17F96" w:rsidRDefault="002C5900" w:rsidP="002C5900"/>
    <w:p w:rsidR="002C5900" w:rsidRPr="00C17F96" w:rsidRDefault="002C5900" w:rsidP="002C5900"/>
    <w:p w:rsidR="00C979F0" w:rsidRPr="00C17F96" w:rsidRDefault="002C5900" w:rsidP="0091200B">
      <w:pPr>
        <w:pStyle w:val="Heading3"/>
        <w:ind w:left="709" w:hanging="709"/>
      </w:pPr>
      <w:bookmarkStart w:id="130" w:name="_Toc91574074"/>
      <w:r w:rsidRPr="00C17F96">
        <w:t>5.2</w:t>
      </w:r>
      <w:bookmarkStart w:id="131" w:name="_Toc91574075"/>
      <w:bookmarkEnd w:id="130"/>
      <w:r w:rsidR="009A2E15">
        <w:t xml:space="preserve"> </w:t>
      </w:r>
      <w:r w:rsidR="00D1550A" w:rsidRPr="00C17F96">
        <w:t>List of Related Services and Completion Schedule</w:t>
      </w:r>
      <w:bookmarkEnd w:id="131"/>
    </w:p>
    <w:p w:rsidR="00C979F0" w:rsidRPr="009A2E15" w:rsidRDefault="00D1550A" w:rsidP="007A2517">
      <w:pPr>
        <w:spacing w:before="243" w:line="256" w:lineRule="auto"/>
        <w:ind w:left="120" w:right="4"/>
        <w:jc w:val="both"/>
        <w:rPr>
          <w:i/>
          <w:sz w:val="24"/>
          <w:szCs w:val="24"/>
        </w:rPr>
      </w:pPr>
      <w:r w:rsidRPr="009A2E15">
        <w:rPr>
          <w:i/>
          <w:sz w:val="24"/>
          <w:szCs w:val="24"/>
        </w:rPr>
        <w:t xml:space="preserve">[This table shall be filled in by the Purchaser. The Required Completion Dates should be </w:t>
      </w:r>
      <w:r w:rsidR="00D62E88" w:rsidRPr="009A2E15">
        <w:rPr>
          <w:i/>
          <w:sz w:val="24"/>
          <w:szCs w:val="24"/>
        </w:rPr>
        <w:t>realistic</w:t>
      </w:r>
      <w:r w:rsidRPr="009A2E15">
        <w:rPr>
          <w:i/>
          <w:sz w:val="24"/>
          <w:szCs w:val="24"/>
        </w:rPr>
        <w:t xml:space="preserve"> and consistent with the required Goods Delivery Dates]</w:t>
      </w:r>
    </w:p>
    <w:p w:rsidR="00C979F0" w:rsidRPr="00C17F96" w:rsidRDefault="00C979F0">
      <w:pPr>
        <w:pStyle w:val="BodyText"/>
        <w:spacing w:before="6"/>
        <w:rPr>
          <w:i/>
          <w:sz w:val="13"/>
        </w:rPr>
      </w:pPr>
    </w:p>
    <w:tbl>
      <w:tblPr>
        <w:tblW w:w="919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08"/>
        <w:gridCol w:w="2236"/>
        <w:gridCol w:w="1276"/>
        <w:gridCol w:w="1559"/>
        <w:gridCol w:w="1560"/>
        <w:gridCol w:w="1559"/>
      </w:tblGrid>
      <w:tr w:rsidR="00DE345D" w:rsidRPr="00C17F96" w:rsidTr="007A2517">
        <w:trPr>
          <w:trHeight w:val="1439"/>
        </w:trPr>
        <w:tc>
          <w:tcPr>
            <w:tcW w:w="1008" w:type="dxa"/>
          </w:tcPr>
          <w:p w:rsidR="00C979F0" w:rsidRPr="006B1957" w:rsidRDefault="00C979F0">
            <w:pPr>
              <w:pStyle w:val="TableParagraph"/>
              <w:rPr>
                <w:i/>
                <w:sz w:val="24"/>
                <w:szCs w:val="24"/>
              </w:rPr>
            </w:pPr>
          </w:p>
          <w:p w:rsidR="00C979F0" w:rsidRPr="006B1957" w:rsidRDefault="00C979F0">
            <w:pPr>
              <w:pStyle w:val="TableParagraph"/>
              <w:spacing w:before="6"/>
              <w:rPr>
                <w:i/>
                <w:sz w:val="24"/>
                <w:szCs w:val="24"/>
              </w:rPr>
            </w:pPr>
          </w:p>
          <w:p w:rsidR="00C979F0" w:rsidRPr="006B1957" w:rsidRDefault="00D1550A">
            <w:pPr>
              <w:pStyle w:val="TableParagraph"/>
              <w:ind w:left="167"/>
              <w:rPr>
                <w:b/>
                <w:sz w:val="24"/>
                <w:szCs w:val="24"/>
              </w:rPr>
            </w:pPr>
            <w:r w:rsidRPr="006B1957">
              <w:rPr>
                <w:b/>
                <w:sz w:val="24"/>
                <w:szCs w:val="24"/>
              </w:rPr>
              <w:t>Service</w:t>
            </w:r>
          </w:p>
        </w:tc>
        <w:tc>
          <w:tcPr>
            <w:tcW w:w="2236" w:type="dxa"/>
          </w:tcPr>
          <w:p w:rsidR="00C979F0" w:rsidRPr="006B1957" w:rsidRDefault="00C979F0">
            <w:pPr>
              <w:pStyle w:val="TableParagraph"/>
              <w:rPr>
                <w:i/>
                <w:sz w:val="24"/>
                <w:szCs w:val="24"/>
              </w:rPr>
            </w:pPr>
          </w:p>
          <w:p w:rsidR="00C979F0" w:rsidRPr="006B1957" w:rsidRDefault="00C979F0">
            <w:pPr>
              <w:pStyle w:val="TableParagraph"/>
              <w:spacing w:before="6"/>
              <w:rPr>
                <w:i/>
                <w:sz w:val="24"/>
                <w:szCs w:val="24"/>
              </w:rPr>
            </w:pPr>
          </w:p>
          <w:p w:rsidR="00C979F0" w:rsidRPr="006B1957" w:rsidRDefault="00D1550A">
            <w:pPr>
              <w:pStyle w:val="TableParagraph"/>
              <w:ind w:left="155"/>
              <w:rPr>
                <w:b/>
                <w:sz w:val="24"/>
                <w:szCs w:val="24"/>
              </w:rPr>
            </w:pPr>
            <w:r w:rsidRPr="006B1957">
              <w:rPr>
                <w:b/>
                <w:sz w:val="24"/>
                <w:szCs w:val="24"/>
              </w:rPr>
              <w:t>Description of Service</w:t>
            </w:r>
          </w:p>
        </w:tc>
        <w:tc>
          <w:tcPr>
            <w:tcW w:w="1276" w:type="dxa"/>
          </w:tcPr>
          <w:p w:rsidR="00C979F0" w:rsidRPr="006B1957" w:rsidRDefault="00C979F0">
            <w:pPr>
              <w:pStyle w:val="TableParagraph"/>
              <w:rPr>
                <w:i/>
                <w:sz w:val="24"/>
                <w:szCs w:val="24"/>
              </w:rPr>
            </w:pPr>
          </w:p>
          <w:p w:rsidR="00C979F0" w:rsidRPr="006B1957" w:rsidRDefault="00C979F0">
            <w:pPr>
              <w:pStyle w:val="TableParagraph"/>
              <w:spacing w:before="6"/>
              <w:rPr>
                <w:i/>
                <w:sz w:val="24"/>
                <w:szCs w:val="24"/>
              </w:rPr>
            </w:pPr>
          </w:p>
          <w:p w:rsidR="00C979F0" w:rsidRPr="006B1957" w:rsidRDefault="00D1550A" w:rsidP="00EB03BC">
            <w:pPr>
              <w:pStyle w:val="TableParagraph"/>
              <w:ind w:left="150"/>
              <w:rPr>
                <w:b/>
                <w:sz w:val="24"/>
                <w:szCs w:val="24"/>
              </w:rPr>
            </w:pPr>
            <w:r w:rsidRPr="006B1957">
              <w:rPr>
                <w:b/>
                <w:sz w:val="24"/>
                <w:szCs w:val="24"/>
              </w:rPr>
              <w:t>Quantity</w:t>
            </w:r>
            <w:r w:rsidRPr="006B1957">
              <w:rPr>
                <w:b/>
                <w:sz w:val="24"/>
                <w:szCs w:val="24"/>
                <w:vertAlign w:val="superscript"/>
              </w:rPr>
              <w:t>1</w:t>
            </w:r>
          </w:p>
        </w:tc>
        <w:tc>
          <w:tcPr>
            <w:tcW w:w="1559" w:type="dxa"/>
          </w:tcPr>
          <w:p w:rsidR="00C979F0" w:rsidRPr="006B1957" w:rsidRDefault="00C979F0">
            <w:pPr>
              <w:pStyle w:val="TableParagraph"/>
              <w:rPr>
                <w:i/>
                <w:sz w:val="24"/>
                <w:szCs w:val="24"/>
              </w:rPr>
            </w:pPr>
          </w:p>
          <w:p w:rsidR="00C979F0" w:rsidRPr="006B1957" w:rsidRDefault="00C979F0">
            <w:pPr>
              <w:pStyle w:val="TableParagraph"/>
              <w:spacing w:before="6"/>
              <w:rPr>
                <w:i/>
                <w:sz w:val="24"/>
                <w:szCs w:val="24"/>
              </w:rPr>
            </w:pPr>
          </w:p>
          <w:p w:rsidR="00C979F0" w:rsidRPr="006B1957" w:rsidRDefault="00D1550A">
            <w:pPr>
              <w:pStyle w:val="TableParagraph"/>
              <w:ind w:left="131" w:right="122"/>
              <w:jc w:val="center"/>
              <w:rPr>
                <w:b/>
                <w:sz w:val="24"/>
                <w:szCs w:val="24"/>
              </w:rPr>
            </w:pPr>
            <w:r w:rsidRPr="006B1957">
              <w:rPr>
                <w:b/>
                <w:sz w:val="24"/>
                <w:szCs w:val="24"/>
              </w:rPr>
              <w:t>Physical Unit</w:t>
            </w:r>
          </w:p>
        </w:tc>
        <w:tc>
          <w:tcPr>
            <w:tcW w:w="1560" w:type="dxa"/>
          </w:tcPr>
          <w:p w:rsidR="00C979F0" w:rsidRPr="006B1957" w:rsidRDefault="00D1550A" w:rsidP="00EB03BC">
            <w:pPr>
              <w:pStyle w:val="TableParagraph"/>
              <w:spacing w:before="119" w:line="259" w:lineRule="auto"/>
              <w:ind w:left="132" w:right="120" w:firstLine="8"/>
              <w:jc w:val="both"/>
              <w:rPr>
                <w:b/>
                <w:sz w:val="24"/>
                <w:szCs w:val="24"/>
              </w:rPr>
            </w:pPr>
            <w:r w:rsidRPr="006B1957">
              <w:rPr>
                <w:b/>
                <w:sz w:val="24"/>
                <w:szCs w:val="24"/>
              </w:rPr>
              <w:t>Place where Services shall be performed</w:t>
            </w:r>
          </w:p>
        </w:tc>
        <w:tc>
          <w:tcPr>
            <w:tcW w:w="1559" w:type="dxa"/>
          </w:tcPr>
          <w:p w:rsidR="00C979F0" w:rsidRPr="006B1957" w:rsidRDefault="00D1550A" w:rsidP="00EB03BC">
            <w:pPr>
              <w:pStyle w:val="TableParagraph"/>
              <w:spacing w:before="119" w:line="259" w:lineRule="auto"/>
              <w:ind w:right="135" w:hanging="1"/>
              <w:jc w:val="center"/>
              <w:rPr>
                <w:b/>
                <w:sz w:val="24"/>
                <w:szCs w:val="24"/>
              </w:rPr>
            </w:pPr>
            <w:r w:rsidRPr="006B1957">
              <w:rPr>
                <w:b/>
                <w:sz w:val="24"/>
                <w:szCs w:val="24"/>
              </w:rPr>
              <w:t>Final Completion Date(s) of Services</w:t>
            </w:r>
          </w:p>
        </w:tc>
      </w:tr>
      <w:tr w:rsidR="002C5900" w:rsidRPr="00C17F96" w:rsidTr="002C5900">
        <w:trPr>
          <w:trHeight w:val="372"/>
        </w:trPr>
        <w:tc>
          <w:tcPr>
            <w:tcW w:w="1008" w:type="dxa"/>
            <w:vMerge w:val="restart"/>
          </w:tcPr>
          <w:p w:rsidR="002C5900" w:rsidRPr="006B1957" w:rsidRDefault="002C5900">
            <w:pPr>
              <w:pStyle w:val="TableParagraph"/>
              <w:spacing w:before="114" w:line="238" w:lineRule="exact"/>
              <w:ind w:left="97"/>
              <w:rPr>
                <w:b/>
                <w:i/>
                <w:sz w:val="24"/>
                <w:szCs w:val="24"/>
              </w:rPr>
            </w:pPr>
            <w:r w:rsidRPr="006B1957">
              <w:rPr>
                <w:i/>
                <w:sz w:val="24"/>
                <w:szCs w:val="24"/>
              </w:rPr>
              <w:t>[</w:t>
            </w:r>
            <w:r w:rsidRPr="006B1957">
              <w:rPr>
                <w:b/>
                <w:i/>
                <w:sz w:val="24"/>
                <w:szCs w:val="24"/>
              </w:rPr>
              <w:t>insert</w:t>
            </w:r>
          </w:p>
          <w:p w:rsidR="002C5900" w:rsidRPr="006B1957" w:rsidRDefault="002C5900">
            <w:pPr>
              <w:pStyle w:val="TableParagraph"/>
              <w:spacing w:before="1" w:line="234" w:lineRule="exact"/>
              <w:ind w:left="97"/>
              <w:rPr>
                <w:b/>
                <w:i/>
                <w:sz w:val="24"/>
                <w:szCs w:val="24"/>
              </w:rPr>
            </w:pPr>
            <w:r w:rsidRPr="006B1957">
              <w:rPr>
                <w:b/>
                <w:i/>
                <w:sz w:val="24"/>
                <w:szCs w:val="24"/>
              </w:rPr>
              <w:t>Service</w:t>
            </w:r>
          </w:p>
          <w:p w:rsidR="002C5900" w:rsidRPr="006B1957" w:rsidRDefault="002C5900" w:rsidP="00711880">
            <w:pPr>
              <w:pStyle w:val="TableParagraph"/>
              <w:spacing w:line="232" w:lineRule="exact"/>
              <w:ind w:left="97"/>
              <w:rPr>
                <w:b/>
                <w:i/>
                <w:sz w:val="24"/>
                <w:szCs w:val="24"/>
              </w:rPr>
            </w:pPr>
            <w:r w:rsidRPr="006B1957">
              <w:rPr>
                <w:b/>
                <w:i/>
                <w:sz w:val="24"/>
                <w:szCs w:val="24"/>
              </w:rPr>
              <w:t>No</w:t>
            </w:r>
            <w:r w:rsidRPr="006B1957">
              <w:rPr>
                <w:i/>
                <w:sz w:val="24"/>
                <w:szCs w:val="24"/>
              </w:rPr>
              <w:t>]</w:t>
            </w:r>
          </w:p>
        </w:tc>
        <w:tc>
          <w:tcPr>
            <w:tcW w:w="2236" w:type="dxa"/>
            <w:tcBorders>
              <w:bottom w:val="nil"/>
            </w:tcBorders>
          </w:tcPr>
          <w:p w:rsidR="002C5900" w:rsidRPr="006B1957" w:rsidRDefault="002C5900">
            <w:pPr>
              <w:pStyle w:val="TableParagraph"/>
              <w:spacing w:before="114" w:line="238" w:lineRule="exact"/>
              <w:ind w:left="105"/>
              <w:rPr>
                <w:b/>
                <w:i/>
                <w:sz w:val="24"/>
                <w:szCs w:val="24"/>
              </w:rPr>
            </w:pPr>
            <w:r w:rsidRPr="006B1957">
              <w:rPr>
                <w:i/>
                <w:sz w:val="24"/>
                <w:szCs w:val="24"/>
              </w:rPr>
              <w:t>[</w:t>
            </w:r>
            <w:r w:rsidRPr="006B1957">
              <w:rPr>
                <w:b/>
                <w:i/>
                <w:sz w:val="24"/>
                <w:szCs w:val="24"/>
              </w:rPr>
              <w:t>insert description of</w:t>
            </w:r>
          </w:p>
        </w:tc>
        <w:tc>
          <w:tcPr>
            <w:tcW w:w="1276" w:type="dxa"/>
            <w:tcBorders>
              <w:bottom w:val="nil"/>
            </w:tcBorders>
          </w:tcPr>
          <w:p w:rsidR="002C5900" w:rsidRPr="006B1957" w:rsidRDefault="002C5900">
            <w:pPr>
              <w:pStyle w:val="TableParagraph"/>
              <w:spacing w:before="114" w:line="238" w:lineRule="exact"/>
              <w:ind w:left="105"/>
              <w:rPr>
                <w:b/>
                <w:i/>
                <w:sz w:val="24"/>
                <w:szCs w:val="24"/>
              </w:rPr>
            </w:pPr>
            <w:r w:rsidRPr="006B1957">
              <w:rPr>
                <w:i/>
                <w:sz w:val="24"/>
                <w:szCs w:val="24"/>
              </w:rPr>
              <w:t>[</w:t>
            </w:r>
            <w:r w:rsidRPr="006B1957">
              <w:rPr>
                <w:b/>
                <w:i/>
                <w:sz w:val="24"/>
                <w:szCs w:val="24"/>
              </w:rPr>
              <w:t>insert quantity of</w:t>
            </w:r>
          </w:p>
        </w:tc>
        <w:tc>
          <w:tcPr>
            <w:tcW w:w="1559" w:type="dxa"/>
            <w:tcBorders>
              <w:bottom w:val="nil"/>
            </w:tcBorders>
          </w:tcPr>
          <w:p w:rsidR="002C5900" w:rsidRPr="006B1957" w:rsidRDefault="002C5900">
            <w:pPr>
              <w:pStyle w:val="TableParagraph"/>
              <w:spacing w:before="114" w:line="238" w:lineRule="exact"/>
              <w:ind w:left="131" w:right="122"/>
              <w:jc w:val="center"/>
              <w:rPr>
                <w:b/>
                <w:i/>
                <w:sz w:val="24"/>
                <w:szCs w:val="24"/>
              </w:rPr>
            </w:pPr>
            <w:r w:rsidRPr="006B1957">
              <w:rPr>
                <w:i/>
                <w:sz w:val="24"/>
                <w:szCs w:val="24"/>
              </w:rPr>
              <w:t>[</w:t>
            </w:r>
            <w:r w:rsidRPr="006B1957">
              <w:rPr>
                <w:b/>
                <w:i/>
                <w:sz w:val="24"/>
                <w:szCs w:val="24"/>
              </w:rPr>
              <w:t>insert physical</w:t>
            </w:r>
          </w:p>
        </w:tc>
        <w:tc>
          <w:tcPr>
            <w:tcW w:w="1560" w:type="dxa"/>
            <w:tcBorders>
              <w:bottom w:val="nil"/>
            </w:tcBorders>
          </w:tcPr>
          <w:p w:rsidR="002C5900" w:rsidRPr="006B1957" w:rsidRDefault="002C5900">
            <w:pPr>
              <w:pStyle w:val="TableParagraph"/>
              <w:spacing w:before="114" w:line="238" w:lineRule="exact"/>
              <w:ind w:left="106"/>
              <w:rPr>
                <w:b/>
                <w:i/>
                <w:sz w:val="24"/>
                <w:szCs w:val="24"/>
              </w:rPr>
            </w:pPr>
            <w:r w:rsidRPr="006B1957">
              <w:rPr>
                <w:i/>
                <w:sz w:val="24"/>
                <w:szCs w:val="24"/>
              </w:rPr>
              <w:t>[</w:t>
            </w:r>
            <w:r w:rsidRPr="006B1957">
              <w:rPr>
                <w:b/>
                <w:i/>
                <w:sz w:val="24"/>
                <w:szCs w:val="24"/>
              </w:rPr>
              <w:t>insert name</w:t>
            </w:r>
          </w:p>
        </w:tc>
        <w:tc>
          <w:tcPr>
            <w:tcW w:w="1559" w:type="dxa"/>
            <w:vMerge w:val="restart"/>
          </w:tcPr>
          <w:p w:rsidR="002C5900" w:rsidRPr="006B1957" w:rsidRDefault="002C5900">
            <w:pPr>
              <w:pStyle w:val="TableParagraph"/>
              <w:spacing w:before="114" w:line="238" w:lineRule="exact"/>
              <w:ind w:left="261" w:right="243"/>
              <w:jc w:val="center"/>
              <w:rPr>
                <w:b/>
                <w:i/>
                <w:sz w:val="24"/>
                <w:szCs w:val="24"/>
              </w:rPr>
            </w:pPr>
            <w:r w:rsidRPr="006B1957">
              <w:rPr>
                <w:i/>
                <w:sz w:val="24"/>
                <w:szCs w:val="24"/>
              </w:rPr>
              <w:t>[</w:t>
            </w:r>
            <w:r w:rsidRPr="006B1957">
              <w:rPr>
                <w:b/>
                <w:i/>
                <w:sz w:val="24"/>
                <w:szCs w:val="24"/>
              </w:rPr>
              <w:t>insert</w:t>
            </w:r>
          </w:p>
          <w:p w:rsidR="002C5900" w:rsidRPr="006B1957" w:rsidRDefault="002C5900">
            <w:pPr>
              <w:pStyle w:val="TableParagraph"/>
              <w:spacing w:before="1" w:line="234" w:lineRule="exact"/>
              <w:ind w:left="259" w:right="243"/>
              <w:jc w:val="center"/>
              <w:rPr>
                <w:b/>
                <w:i/>
                <w:sz w:val="24"/>
                <w:szCs w:val="24"/>
              </w:rPr>
            </w:pPr>
            <w:r w:rsidRPr="006B1957">
              <w:rPr>
                <w:b/>
                <w:i/>
                <w:sz w:val="24"/>
                <w:szCs w:val="24"/>
              </w:rPr>
              <w:t>required</w:t>
            </w:r>
          </w:p>
          <w:p w:rsidR="002C5900" w:rsidRPr="006B1957" w:rsidRDefault="002C5900">
            <w:pPr>
              <w:pStyle w:val="TableParagraph"/>
              <w:spacing w:line="232" w:lineRule="exact"/>
              <w:ind w:left="262" w:right="243"/>
              <w:jc w:val="center"/>
              <w:rPr>
                <w:b/>
                <w:i/>
                <w:sz w:val="24"/>
                <w:szCs w:val="24"/>
              </w:rPr>
            </w:pPr>
            <w:r w:rsidRPr="006B1957">
              <w:rPr>
                <w:b/>
                <w:i/>
                <w:sz w:val="24"/>
                <w:szCs w:val="24"/>
              </w:rPr>
              <w:t>Completion</w:t>
            </w:r>
          </w:p>
          <w:p w:rsidR="002C5900" w:rsidRPr="006B1957" w:rsidRDefault="002C5900" w:rsidP="00711880">
            <w:pPr>
              <w:pStyle w:val="TableParagraph"/>
              <w:spacing w:line="233" w:lineRule="exact"/>
              <w:ind w:left="260" w:right="243"/>
              <w:jc w:val="center"/>
              <w:rPr>
                <w:b/>
                <w:i/>
                <w:sz w:val="24"/>
                <w:szCs w:val="24"/>
              </w:rPr>
            </w:pPr>
            <w:r w:rsidRPr="006B1957">
              <w:rPr>
                <w:b/>
                <w:i/>
                <w:sz w:val="24"/>
                <w:szCs w:val="24"/>
              </w:rPr>
              <w:t>Date(s)</w:t>
            </w:r>
            <w:r w:rsidRPr="006B1957">
              <w:rPr>
                <w:i/>
                <w:sz w:val="24"/>
                <w:szCs w:val="24"/>
              </w:rPr>
              <w:t>]</w:t>
            </w:r>
          </w:p>
        </w:tc>
      </w:tr>
      <w:tr w:rsidR="002C5900" w:rsidRPr="00C17F96" w:rsidTr="002C5900">
        <w:trPr>
          <w:trHeight w:val="255"/>
        </w:trPr>
        <w:tc>
          <w:tcPr>
            <w:tcW w:w="1008" w:type="dxa"/>
            <w:vMerge/>
          </w:tcPr>
          <w:p w:rsidR="002C5900" w:rsidRPr="00C17F96" w:rsidRDefault="002C5900" w:rsidP="00711880">
            <w:pPr>
              <w:pStyle w:val="TableParagraph"/>
              <w:spacing w:line="232" w:lineRule="exact"/>
              <w:ind w:left="97"/>
              <w:rPr>
                <w:b/>
                <w:i/>
              </w:rPr>
            </w:pPr>
          </w:p>
        </w:tc>
        <w:tc>
          <w:tcPr>
            <w:tcW w:w="2236" w:type="dxa"/>
            <w:tcBorders>
              <w:top w:val="nil"/>
              <w:bottom w:val="nil"/>
            </w:tcBorders>
          </w:tcPr>
          <w:p w:rsidR="002C5900" w:rsidRPr="00C17F96" w:rsidRDefault="002C5900">
            <w:pPr>
              <w:pStyle w:val="TableParagraph"/>
              <w:spacing w:line="236" w:lineRule="exact"/>
              <w:ind w:left="105"/>
              <w:rPr>
                <w:i/>
              </w:rPr>
            </w:pPr>
            <w:r w:rsidRPr="00C17F96">
              <w:rPr>
                <w:b/>
                <w:i/>
              </w:rPr>
              <w:t>Related Services</w:t>
            </w:r>
            <w:r w:rsidRPr="00C17F96">
              <w:rPr>
                <w:i/>
              </w:rPr>
              <w:t>]</w:t>
            </w:r>
          </w:p>
        </w:tc>
        <w:tc>
          <w:tcPr>
            <w:tcW w:w="1276" w:type="dxa"/>
            <w:tcBorders>
              <w:top w:val="nil"/>
              <w:bottom w:val="nil"/>
            </w:tcBorders>
          </w:tcPr>
          <w:p w:rsidR="002C5900" w:rsidRPr="00C17F96" w:rsidRDefault="002C5900">
            <w:pPr>
              <w:pStyle w:val="TableParagraph"/>
              <w:spacing w:before="1" w:line="234" w:lineRule="exact"/>
              <w:ind w:left="105"/>
              <w:rPr>
                <w:b/>
                <w:i/>
              </w:rPr>
            </w:pPr>
            <w:r w:rsidRPr="00C17F96">
              <w:rPr>
                <w:b/>
                <w:i/>
              </w:rPr>
              <w:t>items to be</w:t>
            </w:r>
          </w:p>
        </w:tc>
        <w:tc>
          <w:tcPr>
            <w:tcW w:w="1559" w:type="dxa"/>
            <w:tcBorders>
              <w:top w:val="nil"/>
              <w:bottom w:val="nil"/>
            </w:tcBorders>
          </w:tcPr>
          <w:p w:rsidR="002C5900" w:rsidRPr="00C17F96" w:rsidRDefault="002C5900">
            <w:pPr>
              <w:pStyle w:val="TableParagraph"/>
              <w:spacing w:before="1" w:line="234" w:lineRule="exact"/>
              <w:ind w:left="129" w:right="122"/>
              <w:jc w:val="center"/>
              <w:rPr>
                <w:b/>
                <w:i/>
              </w:rPr>
            </w:pPr>
            <w:r w:rsidRPr="00C17F96">
              <w:rPr>
                <w:b/>
                <w:i/>
              </w:rPr>
              <w:t>unit for the</w:t>
            </w:r>
          </w:p>
        </w:tc>
        <w:tc>
          <w:tcPr>
            <w:tcW w:w="1560" w:type="dxa"/>
            <w:tcBorders>
              <w:top w:val="nil"/>
              <w:bottom w:val="nil"/>
            </w:tcBorders>
          </w:tcPr>
          <w:p w:rsidR="002C5900" w:rsidRPr="00C17F96" w:rsidRDefault="002C5900">
            <w:pPr>
              <w:pStyle w:val="TableParagraph"/>
              <w:spacing w:line="236" w:lineRule="exact"/>
              <w:ind w:left="106"/>
              <w:rPr>
                <w:i/>
              </w:rPr>
            </w:pPr>
            <w:r w:rsidRPr="00C17F96">
              <w:rPr>
                <w:b/>
                <w:i/>
              </w:rPr>
              <w:t>of the Place</w:t>
            </w:r>
            <w:r w:rsidRPr="00C17F96">
              <w:rPr>
                <w:i/>
              </w:rPr>
              <w:t>]</w:t>
            </w:r>
          </w:p>
        </w:tc>
        <w:tc>
          <w:tcPr>
            <w:tcW w:w="1559" w:type="dxa"/>
            <w:vMerge/>
          </w:tcPr>
          <w:p w:rsidR="002C5900" w:rsidRPr="00C17F96" w:rsidRDefault="002C5900" w:rsidP="00711880">
            <w:pPr>
              <w:pStyle w:val="TableParagraph"/>
              <w:spacing w:line="233" w:lineRule="exact"/>
              <w:ind w:left="260" w:right="243"/>
              <w:jc w:val="center"/>
              <w:rPr>
                <w:b/>
                <w:i/>
              </w:rPr>
            </w:pPr>
          </w:p>
        </w:tc>
      </w:tr>
      <w:tr w:rsidR="002C5900" w:rsidRPr="00C17F96" w:rsidTr="002C5900">
        <w:trPr>
          <w:trHeight w:val="252"/>
        </w:trPr>
        <w:tc>
          <w:tcPr>
            <w:tcW w:w="1008" w:type="dxa"/>
            <w:vMerge/>
          </w:tcPr>
          <w:p w:rsidR="002C5900" w:rsidRPr="00C17F96" w:rsidRDefault="002C5900">
            <w:pPr>
              <w:pStyle w:val="TableParagraph"/>
              <w:spacing w:line="232" w:lineRule="exact"/>
              <w:ind w:left="97"/>
              <w:rPr>
                <w:i/>
              </w:rPr>
            </w:pPr>
          </w:p>
        </w:tc>
        <w:tc>
          <w:tcPr>
            <w:tcW w:w="2236" w:type="dxa"/>
            <w:tcBorders>
              <w:top w:val="nil"/>
              <w:bottom w:val="nil"/>
            </w:tcBorders>
          </w:tcPr>
          <w:p w:rsidR="002C5900" w:rsidRPr="00C17F96" w:rsidRDefault="002C5900">
            <w:pPr>
              <w:pStyle w:val="TableParagraph"/>
              <w:rPr>
                <w:sz w:val="18"/>
              </w:rPr>
            </w:pPr>
          </w:p>
        </w:tc>
        <w:tc>
          <w:tcPr>
            <w:tcW w:w="1276" w:type="dxa"/>
            <w:tcBorders>
              <w:top w:val="nil"/>
              <w:bottom w:val="nil"/>
            </w:tcBorders>
          </w:tcPr>
          <w:p w:rsidR="002C5900" w:rsidRPr="00C17F96" w:rsidRDefault="002C5900">
            <w:pPr>
              <w:pStyle w:val="TableParagraph"/>
              <w:spacing w:line="232" w:lineRule="exact"/>
              <w:ind w:left="105"/>
              <w:rPr>
                <w:i/>
              </w:rPr>
            </w:pPr>
            <w:r w:rsidRPr="00C17F96">
              <w:rPr>
                <w:b/>
                <w:i/>
              </w:rPr>
              <w:t>supplied</w:t>
            </w:r>
            <w:r w:rsidRPr="00C17F96">
              <w:rPr>
                <w:i/>
              </w:rPr>
              <w:t>]</w:t>
            </w:r>
          </w:p>
        </w:tc>
        <w:tc>
          <w:tcPr>
            <w:tcW w:w="1559" w:type="dxa"/>
            <w:tcBorders>
              <w:top w:val="nil"/>
              <w:bottom w:val="nil"/>
            </w:tcBorders>
          </w:tcPr>
          <w:p w:rsidR="002C5900" w:rsidRPr="00C17F96" w:rsidRDefault="002C5900">
            <w:pPr>
              <w:pStyle w:val="TableParagraph"/>
              <w:spacing w:line="232" w:lineRule="exact"/>
              <w:ind w:left="131" w:right="121"/>
              <w:jc w:val="center"/>
              <w:rPr>
                <w:i/>
              </w:rPr>
            </w:pPr>
            <w:r w:rsidRPr="00C17F96">
              <w:rPr>
                <w:b/>
                <w:i/>
              </w:rPr>
              <w:t>items</w:t>
            </w:r>
            <w:r w:rsidRPr="00C17F96">
              <w:rPr>
                <w:i/>
              </w:rPr>
              <w:t>]</w:t>
            </w:r>
          </w:p>
        </w:tc>
        <w:tc>
          <w:tcPr>
            <w:tcW w:w="1560" w:type="dxa"/>
            <w:tcBorders>
              <w:top w:val="nil"/>
              <w:bottom w:val="nil"/>
            </w:tcBorders>
          </w:tcPr>
          <w:p w:rsidR="002C5900" w:rsidRPr="00C17F96" w:rsidRDefault="002C5900">
            <w:pPr>
              <w:pStyle w:val="TableParagraph"/>
              <w:rPr>
                <w:sz w:val="18"/>
              </w:rPr>
            </w:pPr>
          </w:p>
        </w:tc>
        <w:tc>
          <w:tcPr>
            <w:tcW w:w="1559" w:type="dxa"/>
            <w:vMerge/>
          </w:tcPr>
          <w:p w:rsidR="002C5900" w:rsidRPr="00C17F96" w:rsidRDefault="002C5900" w:rsidP="00711880">
            <w:pPr>
              <w:pStyle w:val="TableParagraph"/>
              <w:spacing w:line="233" w:lineRule="exact"/>
              <w:ind w:left="260" w:right="243"/>
              <w:jc w:val="center"/>
              <w:rPr>
                <w:b/>
                <w:i/>
              </w:rPr>
            </w:pPr>
          </w:p>
        </w:tc>
      </w:tr>
      <w:tr w:rsidR="002C5900" w:rsidRPr="00C17F96" w:rsidTr="002C5900">
        <w:trPr>
          <w:trHeight w:val="252"/>
        </w:trPr>
        <w:tc>
          <w:tcPr>
            <w:tcW w:w="1008" w:type="dxa"/>
            <w:vMerge/>
          </w:tcPr>
          <w:p w:rsidR="002C5900" w:rsidRPr="00C17F96" w:rsidRDefault="002C5900">
            <w:pPr>
              <w:pStyle w:val="TableParagraph"/>
              <w:rPr>
                <w:sz w:val="18"/>
              </w:rPr>
            </w:pPr>
          </w:p>
        </w:tc>
        <w:tc>
          <w:tcPr>
            <w:tcW w:w="2236" w:type="dxa"/>
            <w:tcBorders>
              <w:top w:val="nil"/>
            </w:tcBorders>
          </w:tcPr>
          <w:p w:rsidR="002C5900" w:rsidRPr="00C17F96" w:rsidRDefault="002C5900">
            <w:pPr>
              <w:pStyle w:val="TableParagraph"/>
              <w:rPr>
                <w:sz w:val="18"/>
              </w:rPr>
            </w:pPr>
          </w:p>
        </w:tc>
        <w:tc>
          <w:tcPr>
            <w:tcW w:w="1276" w:type="dxa"/>
            <w:tcBorders>
              <w:top w:val="nil"/>
            </w:tcBorders>
          </w:tcPr>
          <w:p w:rsidR="002C5900" w:rsidRPr="00C17F96" w:rsidRDefault="002C5900">
            <w:pPr>
              <w:pStyle w:val="TableParagraph"/>
              <w:rPr>
                <w:sz w:val="18"/>
              </w:rPr>
            </w:pPr>
          </w:p>
        </w:tc>
        <w:tc>
          <w:tcPr>
            <w:tcW w:w="1559" w:type="dxa"/>
            <w:tcBorders>
              <w:top w:val="nil"/>
            </w:tcBorders>
          </w:tcPr>
          <w:p w:rsidR="002C5900" w:rsidRPr="00C17F96" w:rsidRDefault="002C5900">
            <w:pPr>
              <w:pStyle w:val="TableParagraph"/>
              <w:rPr>
                <w:sz w:val="18"/>
              </w:rPr>
            </w:pPr>
          </w:p>
        </w:tc>
        <w:tc>
          <w:tcPr>
            <w:tcW w:w="1560" w:type="dxa"/>
            <w:tcBorders>
              <w:top w:val="nil"/>
            </w:tcBorders>
          </w:tcPr>
          <w:p w:rsidR="002C5900" w:rsidRPr="00C17F96" w:rsidRDefault="002C5900">
            <w:pPr>
              <w:pStyle w:val="TableParagraph"/>
              <w:rPr>
                <w:sz w:val="18"/>
              </w:rPr>
            </w:pPr>
          </w:p>
        </w:tc>
        <w:tc>
          <w:tcPr>
            <w:tcW w:w="1559" w:type="dxa"/>
            <w:vMerge/>
          </w:tcPr>
          <w:p w:rsidR="002C5900" w:rsidRPr="00C17F96" w:rsidRDefault="002C5900">
            <w:pPr>
              <w:pStyle w:val="TableParagraph"/>
              <w:spacing w:line="233" w:lineRule="exact"/>
              <w:ind w:left="260" w:right="243"/>
              <w:jc w:val="center"/>
              <w:rPr>
                <w:i/>
              </w:rPr>
            </w:pPr>
          </w:p>
        </w:tc>
      </w:tr>
      <w:tr w:rsidR="00DE345D" w:rsidRPr="00C17F96" w:rsidTr="007A2517">
        <w:trPr>
          <w:trHeight w:val="395"/>
        </w:trPr>
        <w:tc>
          <w:tcPr>
            <w:tcW w:w="1008" w:type="dxa"/>
          </w:tcPr>
          <w:p w:rsidR="00C979F0" w:rsidRPr="00C17F96" w:rsidRDefault="00C979F0">
            <w:pPr>
              <w:pStyle w:val="TableParagraph"/>
            </w:pPr>
          </w:p>
        </w:tc>
        <w:tc>
          <w:tcPr>
            <w:tcW w:w="2236" w:type="dxa"/>
          </w:tcPr>
          <w:p w:rsidR="00C979F0" w:rsidRPr="00C17F96" w:rsidRDefault="00C979F0">
            <w:pPr>
              <w:pStyle w:val="TableParagraph"/>
            </w:pPr>
          </w:p>
        </w:tc>
        <w:tc>
          <w:tcPr>
            <w:tcW w:w="1276" w:type="dxa"/>
          </w:tcPr>
          <w:p w:rsidR="00C979F0" w:rsidRPr="00C17F96" w:rsidRDefault="00C979F0">
            <w:pPr>
              <w:pStyle w:val="TableParagraph"/>
            </w:pPr>
          </w:p>
        </w:tc>
        <w:tc>
          <w:tcPr>
            <w:tcW w:w="1559" w:type="dxa"/>
          </w:tcPr>
          <w:p w:rsidR="00C979F0" w:rsidRPr="00C17F96" w:rsidRDefault="00C979F0">
            <w:pPr>
              <w:pStyle w:val="TableParagraph"/>
            </w:pPr>
          </w:p>
        </w:tc>
        <w:tc>
          <w:tcPr>
            <w:tcW w:w="1560" w:type="dxa"/>
          </w:tcPr>
          <w:p w:rsidR="00C979F0" w:rsidRPr="00C17F96" w:rsidRDefault="00C979F0">
            <w:pPr>
              <w:pStyle w:val="TableParagraph"/>
            </w:pPr>
          </w:p>
        </w:tc>
        <w:tc>
          <w:tcPr>
            <w:tcW w:w="1559" w:type="dxa"/>
          </w:tcPr>
          <w:p w:rsidR="00C979F0" w:rsidRPr="00C17F96" w:rsidRDefault="00C979F0">
            <w:pPr>
              <w:pStyle w:val="TableParagraph"/>
            </w:pPr>
          </w:p>
        </w:tc>
      </w:tr>
      <w:tr w:rsidR="00DE345D" w:rsidRPr="00C17F96" w:rsidTr="007A2517">
        <w:trPr>
          <w:trHeight w:val="395"/>
        </w:trPr>
        <w:tc>
          <w:tcPr>
            <w:tcW w:w="1008" w:type="dxa"/>
          </w:tcPr>
          <w:p w:rsidR="00C979F0" w:rsidRPr="00C17F96" w:rsidRDefault="00C979F0">
            <w:pPr>
              <w:pStyle w:val="TableParagraph"/>
            </w:pPr>
          </w:p>
        </w:tc>
        <w:tc>
          <w:tcPr>
            <w:tcW w:w="2236" w:type="dxa"/>
          </w:tcPr>
          <w:p w:rsidR="00C979F0" w:rsidRPr="00C17F96" w:rsidRDefault="00C979F0">
            <w:pPr>
              <w:pStyle w:val="TableParagraph"/>
            </w:pPr>
          </w:p>
        </w:tc>
        <w:tc>
          <w:tcPr>
            <w:tcW w:w="1276" w:type="dxa"/>
          </w:tcPr>
          <w:p w:rsidR="00C979F0" w:rsidRPr="00C17F96" w:rsidRDefault="00C979F0">
            <w:pPr>
              <w:pStyle w:val="TableParagraph"/>
            </w:pPr>
          </w:p>
        </w:tc>
        <w:tc>
          <w:tcPr>
            <w:tcW w:w="1559" w:type="dxa"/>
          </w:tcPr>
          <w:p w:rsidR="00C979F0" w:rsidRPr="00C17F96" w:rsidRDefault="00C979F0">
            <w:pPr>
              <w:pStyle w:val="TableParagraph"/>
            </w:pPr>
          </w:p>
        </w:tc>
        <w:tc>
          <w:tcPr>
            <w:tcW w:w="1560" w:type="dxa"/>
          </w:tcPr>
          <w:p w:rsidR="00C979F0" w:rsidRPr="00C17F96" w:rsidRDefault="00C979F0">
            <w:pPr>
              <w:pStyle w:val="TableParagraph"/>
            </w:pPr>
          </w:p>
        </w:tc>
        <w:tc>
          <w:tcPr>
            <w:tcW w:w="1559" w:type="dxa"/>
          </w:tcPr>
          <w:p w:rsidR="00C979F0" w:rsidRPr="00C17F96" w:rsidRDefault="00C979F0">
            <w:pPr>
              <w:pStyle w:val="TableParagraph"/>
            </w:pPr>
          </w:p>
        </w:tc>
      </w:tr>
      <w:tr w:rsidR="00DE345D" w:rsidRPr="00C17F96" w:rsidTr="007A2517">
        <w:trPr>
          <w:trHeight w:val="397"/>
        </w:trPr>
        <w:tc>
          <w:tcPr>
            <w:tcW w:w="1008" w:type="dxa"/>
          </w:tcPr>
          <w:p w:rsidR="00C979F0" w:rsidRPr="00C17F96" w:rsidRDefault="00C979F0">
            <w:pPr>
              <w:pStyle w:val="TableParagraph"/>
            </w:pPr>
          </w:p>
        </w:tc>
        <w:tc>
          <w:tcPr>
            <w:tcW w:w="2236" w:type="dxa"/>
          </w:tcPr>
          <w:p w:rsidR="00C979F0" w:rsidRPr="00C17F96" w:rsidRDefault="00C979F0">
            <w:pPr>
              <w:pStyle w:val="TableParagraph"/>
            </w:pPr>
          </w:p>
        </w:tc>
        <w:tc>
          <w:tcPr>
            <w:tcW w:w="1276" w:type="dxa"/>
          </w:tcPr>
          <w:p w:rsidR="00C979F0" w:rsidRPr="00C17F96" w:rsidRDefault="00C979F0">
            <w:pPr>
              <w:pStyle w:val="TableParagraph"/>
            </w:pPr>
          </w:p>
        </w:tc>
        <w:tc>
          <w:tcPr>
            <w:tcW w:w="1559" w:type="dxa"/>
          </w:tcPr>
          <w:p w:rsidR="00C979F0" w:rsidRPr="00C17F96" w:rsidRDefault="00C979F0">
            <w:pPr>
              <w:pStyle w:val="TableParagraph"/>
            </w:pPr>
          </w:p>
        </w:tc>
        <w:tc>
          <w:tcPr>
            <w:tcW w:w="1560" w:type="dxa"/>
          </w:tcPr>
          <w:p w:rsidR="00C979F0" w:rsidRPr="00C17F96" w:rsidRDefault="00C979F0">
            <w:pPr>
              <w:pStyle w:val="TableParagraph"/>
            </w:pPr>
          </w:p>
        </w:tc>
        <w:tc>
          <w:tcPr>
            <w:tcW w:w="1559" w:type="dxa"/>
          </w:tcPr>
          <w:p w:rsidR="00C979F0" w:rsidRPr="00C17F96" w:rsidRDefault="00C979F0">
            <w:pPr>
              <w:pStyle w:val="TableParagraph"/>
            </w:pPr>
          </w:p>
        </w:tc>
      </w:tr>
      <w:tr w:rsidR="00DE345D" w:rsidRPr="00C17F96" w:rsidTr="007A2517">
        <w:trPr>
          <w:trHeight w:val="395"/>
        </w:trPr>
        <w:tc>
          <w:tcPr>
            <w:tcW w:w="1008" w:type="dxa"/>
          </w:tcPr>
          <w:p w:rsidR="00C979F0" w:rsidRPr="00C17F96" w:rsidRDefault="00C979F0">
            <w:pPr>
              <w:pStyle w:val="TableParagraph"/>
            </w:pPr>
          </w:p>
        </w:tc>
        <w:tc>
          <w:tcPr>
            <w:tcW w:w="2236" w:type="dxa"/>
          </w:tcPr>
          <w:p w:rsidR="00C979F0" w:rsidRPr="00C17F96" w:rsidRDefault="00C979F0">
            <w:pPr>
              <w:pStyle w:val="TableParagraph"/>
            </w:pPr>
          </w:p>
        </w:tc>
        <w:tc>
          <w:tcPr>
            <w:tcW w:w="1276" w:type="dxa"/>
          </w:tcPr>
          <w:p w:rsidR="00C979F0" w:rsidRPr="00C17F96" w:rsidRDefault="00C979F0">
            <w:pPr>
              <w:pStyle w:val="TableParagraph"/>
            </w:pPr>
          </w:p>
        </w:tc>
        <w:tc>
          <w:tcPr>
            <w:tcW w:w="1559" w:type="dxa"/>
          </w:tcPr>
          <w:p w:rsidR="00C979F0" w:rsidRPr="00C17F96" w:rsidRDefault="00C979F0">
            <w:pPr>
              <w:pStyle w:val="TableParagraph"/>
            </w:pPr>
          </w:p>
        </w:tc>
        <w:tc>
          <w:tcPr>
            <w:tcW w:w="1560" w:type="dxa"/>
          </w:tcPr>
          <w:p w:rsidR="00C979F0" w:rsidRPr="00C17F96" w:rsidRDefault="00C979F0">
            <w:pPr>
              <w:pStyle w:val="TableParagraph"/>
            </w:pPr>
          </w:p>
        </w:tc>
        <w:tc>
          <w:tcPr>
            <w:tcW w:w="1559" w:type="dxa"/>
          </w:tcPr>
          <w:p w:rsidR="00C979F0" w:rsidRPr="00C17F96" w:rsidRDefault="00C979F0">
            <w:pPr>
              <w:pStyle w:val="TableParagraph"/>
            </w:pPr>
          </w:p>
        </w:tc>
      </w:tr>
      <w:tr w:rsidR="00DE345D" w:rsidRPr="00C17F96" w:rsidTr="007A2517">
        <w:trPr>
          <w:trHeight w:val="395"/>
        </w:trPr>
        <w:tc>
          <w:tcPr>
            <w:tcW w:w="1008" w:type="dxa"/>
          </w:tcPr>
          <w:p w:rsidR="00C979F0" w:rsidRPr="00C17F96" w:rsidRDefault="00C979F0">
            <w:pPr>
              <w:pStyle w:val="TableParagraph"/>
            </w:pPr>
          </w:p>
        </w:tc>
        <w:tc>
          <w:tcPr>
            <w:tcW w:w="2236" w:type="dxa"/>
          </w:tcPr>
          <w:p w:rsidR="00C979F0" w:rsidRPr="00C17F96" w:rsidRDefault="00C979F0">
            <w:pPr>
              <w:pStyle w:val="TableParagraph"/>
            </w:pPr>
          </w:p>
        </w:tc>
        <w:tc>
          <w:tcPr>
            <w:tcW w:w="1276" w:type="dxa"/>
          </w:tcPr>
          <w:p w:rsidR="00C979F0" w:rsidRPr="00C17F96" w:rsidRDefault="00C979F0">
            <w:pPr>
              <w:pStyle w:val="TableParagraph"/>
            </w:pPr>
          </w:p>
        </w:tc>
        <w:tc>
          <w:tcPr>
            <w:tcW w:w="1559" w:type="dxa"/>
          </w:tcPr>
          <w:p w:rsidR="00C979F0" w:rsidRPr="00C17F96" w:rsidRDefault="00C979F0">
            <w:pPr>
              <w:pStyle w:val="TableParagraph"/>
            </w:pPr>
          </w:p>
        </w:tc>
        <w:tc>
          <w:tcPr>
            <w:tcW w:w="1560" w:type="dxa"/>
          </w:tcPr>
          <w:p w:rsidR="00C979F0" w:rsidRPr="00C17F96" w:rsidRDefault="00C979F0">
            <w:pPr>
              <w:pStyle w:val="TableParagraph"/>
            </w:pPr>
          </w:p>
        </w:tc>
        <w:tc>
          <w:tcPr>
            <w:tcW w:w="1559" w:type="dxa"/>
          </w:tcPr>
          <w:p w:rsidR="00C979F0" w:rsidRPr="00C17F96" w:rsidRDefault="00C979F0">
            <w:pPr>
              <w:pStyle w:val="TableParagraph"/>
            </w:pPr>
          </w:p>
        </w:tc>
      </w:tr>
    </w:tbl>
    <w:p w:rsidR="00C979F0" w:rsidRPr="00C17F96" w:rsidRDefault="00C979F0">
      <w:pPr>
        <w:sectPr w:rsidR="00C979F0" w:rsidRPr="00C17F96" w:rsidSect="007A2517">
          <w:pgSz w:w="12240" w:h="15840"/>
          <w:pgMar w:top="1440" w:right="1440" w:bottom="1440" w:left="1440" w:header="0" w:footer="464" w:gutter="0"/>
          <w:cols w:space="720"/>
          <w:docGrid w:linePitch="299"/>
        </w:sectPr>
      </w:pPr>
    </w:p>
    <w:p w:rsidR="00C979F0" w:rsidRPr="00C17F96" w:rsidRDefault="00C979F0">
      <w:pPr>
        <w:pStyle w:val="BodyText"/>
        <w:spacing w:before="4"/>
        <w:rPr>
          <w:i/>
          <w:sz w:val="23"/>
        </w:rPr>
      </w:pPr>
    </w:p>
    <w:p w:rsidR="00C979F0" w:rsidRPr="00C17F96" w:rsidRDefault="00235189" w:rsidP="007A2517">
      <w:pPr>
        <w:pStyle w:val="Heading3"/>
        <w:ind w:left="0" w:firstLine="0"/>
      </w:pPr>
      <w:bookmarkStart w:id="132" w:name="_Toc91574076"/>
      <w:r w:rsidRPr="00C17F96">
        <w:t xml:space="preserve">5.3    </w:t>
      </w:r>
      <w:r w:rsidR="00D1550A" w:rsidRPr="00C17F96">
        <w:t>Technical Specifications</w:t>
      </w:r>
      <w:bookmarkEnd w:id="132"/>
    </w:p>
    <w:p w:rsidR="00C979F0" w:rsidRPr="00C17F96" w:rsidRDefault="00C979F0">
      <w:pPr>
        <w:pStyle w:val="BodyText"/>
        <w:rPr>
          <w:b/>
          <w:sz w:val="40"/>
        </w:rPr>
      </w:pPr>
    </w:p>
    <w:p w:rsidR="002732E4" w:rsidRPr="006B1957" w:rsidRDefault="002732E4" w:rsidP="007A2517">
      <w:pPr>
        <w:ind w:right="4"/>
        <w:jc w:val="center"/>
        <w:rPr>
          <w:b/>
          <w:sz w:val="24"/>
          <w:szCs w:val="24"/>
        </w:rPr>
      </w:pPr>
      <w:r w:rsidRPr="006B1957">
        <w:rPr>
          <w:b/>
          <w:sz w:val="24"/>
          <w:szCs w:val="24"/>
        </w:rPr>
        <w:t>Notes for Preparing the Schedule of Requirements</w:t>
      </w:r>
    </w:p>
    <w:p w:rsidR="002732E4" w:rsidRPr="006B1957" w:rsidRDefault="002732E4" w:rsidP="007A2517">
      <w:pPr>
        <w:ind w:right="4"/>
        <w:jc w:val="center"/>
        <w:rPr>
          <w:b/>
          <w:sz w:val="24"/>
          <w:szCs w:val="24"/>
        </w:rPr>
      </w:pPr>
      <w:r w:rsidRPr="006B1957">
        <w:rPr>
          <w:b/>
          <w:color w:val="FF0000"/>
          <w:sz w:val="24"/>
          <w:szCs w:val="24"/>
        </w:rPr>
        <w:t>(This is for the reference of the TIA to be deleted from the final Bid document)</w:t>
      </w:r>
    </w:p>
    <w:p w:rsidR="00C979F0" w:rsidRPr="006B1957" w:rsidRDefault="001A22C2" w:rsidP="00D62E88">
      <w:pPr>
        <w:spacing w:before="232" w:line="276" w:lineRule="auto"/>
        <w:ind w:left="120" w:right="4"/>
        <w:jc w:val="both"/>
        <w:rPr>
          <w:i/>
          <w:sz w:val="24"/>
          <w:szCs w:val="24"/>
        </w:rPr>
      </w:pPr>
      <w:r w:rsidRPr="006B1957">
        <w:rPr>
          <w:i/>
          <w:sz w:val="24"/>
          <w:szCs w:val="24"/>
        </w:rPr>
        <w:t>The</w:t>
      </w:r>
      <w:r w:rsidR="006B1957" w:rsidRPr="006B1957">
        <w:rPr>
          <w:i/>
          <w:sz w:val="24"/>
          <w:szCs w:val="24"/>
        </w:rPr>
        <w:t xml:space="preserve"> </w:t>
      </w:r>
      <w:r w:rsidRPr="006B1957">
        <w:rPr>
          <w:i/>
          <w:sz w:val="24"/>
          <w:szCs w:val="24"/>
        </w:rPr>
        <w:t>purpose</w:t>
      </w:r>
      <w:r w:rsidR="006B1957" w:rsidRPr="006B1957">
        <w:rPr>
          <w:i/>
          <w:sz w:val="24"/>
          <w:szCs w:val="24"/>
        </w:rPr>
        <w:t xml:space="preserve"> </w:t>
      </w:r>
      <w:r w:rsidRPr="006B1957">
        <w:rPr>
          <w:i/>
          <w:sz w:val="24"/>
          <w:szCs w:val="24"/>
        </w:rPr>
        <w:t>of</w:t>
      </w:r>
      <w:r w:rsidR="006B1957" w:rsidRPr="006B1957">
        <w:rPr>
          <w:i/>
          <w:sz w:val="24"/>
          <w:szCs w:val="24"/>
        </w:rPr>
        <w:t xml:space="preserve"> </w:t>
      </w:r>
      <w:r w:rsidRPr="006B1957">
        <w:rPr>
          <w:i/>
          <w:sz w:val="24"/>
          <w:szCs w:val="24"/>
        </w:rPr>
        <w:t>the</w:t>
      </w:r>
      <w:r w:rsidR="006B1957" w:rsidRPr="006B1957">
        <w:rPr>
          <w:i/>
          <w:sz w:val="24"/>
          <w:szCs w:val="24"/>
        </w:rPr>
        <w:t xml:space="preserve"> </w:t>
      </w:r>
      <w:r w:rsidRPr="006B1957">
        <w:rPr>
          <w:i/>
          <w:sz w:val="24"/>
          <w:szCs w:val="24"/>
        </w:rPr>
        <w:t>Technical</w:t>
      </w:r>
      <w:r w:rsidR="006B1957" w:rsidRPr="006B1957">
        <w:rPr>
          <w:i/>
          <w:sz w:val="24"/>
          <w:szCs w:val="24"/>
        </w:rPr>
        <w:t xml:space="preserve"> </w:t>
      </w:r>
      <w:r w:rsidRPr="006B1957">
        <w:rPr>
          <w:i/>
          <w:sz w:val="24"/>
          <w:szCs w:val="24"/>
        </w:rPr>
        <w:t>Specifications</w:t>
      </w:r>
      <w:r w:rsidR="006B1957" w:rsidRPr="006B1957">
        <w:rPr>
          <w:i/>
          <w:sz w:val="24"/>
          <w:szCs w:val="24"/>
        </w:rPr>
        <w:t xml:space="preserve"> </w:t>
      </w:r>
      <w:r w:rsidRPr="006B1957">
        <w:rPr>
          <w:i/>
          <w:sz w:val="24"/>
          <w:szCs w:val="24"/>
        </w:rPr>
        <w:t>(TS)</w:t>
      </w:r>
      <w:r w:rsidR="006B1957" w:rsidRPr="006B1957">
        <w:rPr>
          <w:i/>
          <w:sz w:val="24"/>
          <w:szCs w:val="24"/>
        </w:rPr>
        <w:t xml:space="preserve"> </w:t>
      </w:r>
      <w:r w:rsidR="00D1550A" w:rsidRPr="006B1957">
        <w:rPr>
          <w:i/>
          <w:sz w:val="24"/>
          <w:szCs w:val="24"/>
        </w:rPr>
        <w:t>is</w:t>
      </w:r>
      <w:r w:rsidR="006B1957" w:rsidRPr="006B1957">
        <w:rPr>
          <w:i/>
          <w:sz w:val="24"/>
          <w:szCs w:val="24"/>
        </w:rPr>
        <w:t xml:space="preserve"> </w:t>
      </w:r>
      <w:r w:rsidR="00D1550A" w:rsidRPr="006B1957">
        <w:rPr>
          <w:i/>
          <w:sz w:val="24"/>
          <w:szCs w:val="24"/>
        </w:rPr>
        <w:t>to</w:t>
      </w:r>
      <w:r w:rsidR="006B1957" w:rsidRPr="006B1957">
        <w:rPr>
          <w:i/>
          <w:sz w:val="24"/>
          <w:szCs w:val="24"/>
        </w:rPr>
        <w:t xml:space="preserve"> </w:t>
      </w:r>
      <w:r w:rsidR="00D1550A" w:rsidRPr="006B1957">
        <w:rPr>
          <w:i/>
          <w:sz w:val="24"/>
          <w:szCs w:val="24"/>
        </w:rPr>
        <w:t>define</w:t>
      </w:r>
      <w:r w:rsidR="006B1957" w:rsidRPr="006B1957">
        <w:rPr>
          <w:i/>
          <w:sz w:val="24"/>
          <w:szCs w:val="24"/>
        </w:rPr>
        <w:t xml:space="preserve"> </w:t>
      </w:r>
      <w:r w:rsidR="00D1550A" w:rsidRPr="006B1957">
        <w:rPr>
          <w:i/>
          <w:sz w:val="24"/>
          <w:szCs w:val="24"/>
        </w:rPr>
        <w:t>the</w:t>
      </w:r>
      <w:r w:rsidR="006B1957" w:rsidRPr="006B1957">
        <w:rPr>
          <w:i/>
          <w:sz w:val="24"/>
          <w:szCs w:val="24"/>
        </w:rPr>
        <w:t xml:space="preserve"> </w:t>
      </w:r>
      <w:r w:rsidR="00D1550A" w:rsidRPr="006B1957">
        <w:rPr>
          <w:i/>
          <w:sz w:val="24"/>
          <w:szCs w:val="24"/>
        </w:rPr>
        <w:t>technical</w:t>
      </w:r>
      <w:r w:rsidR="006B1957">
        <w:rPr>
          <w:i/>
          <w:sz w:val="24"/>
          <w:szCs w:val="24"/>
        </w:rPr>
        <w:t xml:space="preserve"> </w:t>
      </w:r>
      <w:r w:rsidR="00D1550A" w:rsidRPr="006B1957">
        <w:rPr>
          <w:i/>
          <w:sz w:val="24"/>
          <w:szCs w:val="24"/>
        </w:rPr>
        <w:t>characteristics</w:t>
      </w:r>
      <w:r w:rsidR="006B1957">
        <w:rPr>
          <w:i/>
          <w:sz w:val="24"/>
          <w:szCs w:val="24"/>
        </w:rPr>
        <w:t xml:space="preserve"> </w:t>
      </w:r>
      <w:r w:rsidR="00D1550A" w:rsidRPr="006B1957">
        <w:rPr>
          <w:i/>
          <w:sz w:val="24"/>
          <w:szCs w:val="24"/>
        </w:rPr>
        <w:t>of</w:t>
      </w:r>
      <w:r w:rsidR="006B1957">
        <w:rPr>
          <w:i/>
          <w:sz w:val="24"/>
          <w:szCs w:val="24"/>
        </w:rPr>
        <w:t xml:space="preserve"> </w:t>
      </w:r>
      <w:r w:rsidR="00D1550A" w:rsidRPr="006B1957">
        <w:rPr>
          <w:i/>
          <w:sz w:val="24"/>
          <w:szCs w:val="24"/>
        </w:rPr>
        <w:t>the</w:t>
      </w:r>
      <w:r w:rsidR="006B1957">
        <w:rPr>
          <w:i/>
          <w:sz w:val="24"/>
          <w:szCs w:val="24"/>
        </w:rPr>
        <w:t xml:space="preserve"> </w:t>
      </w:r>
      <w:r w:rsidR="00D1550A" w:rsidRPr="006B1957">
        <w:rPr>
          <w:i/>
          <w:sz w:val="24"/>
          <w:szCs w:val="24"/>
        </w:rPr>
        <w:t xml:space="preserve">Goods and Related Services required by the </w:t>
      </w:r>
      <w:r w:rsidR="00433D88" w:rsidRPr="006B1957">
        <w:rPr>
          <w:i/>
          <w:sz w:val="24"/>
          <w:szCs w:val="24"/>
        </w:rPr>
        <w:t>TIA</w:t>
      </w:r>
      <w:r w:rsidR="00D1550A" w:rsidRPr="006B1957">
        <w:rPr>
          <w:i/>
          <w:sz w:val="24"/>
          <w:szCs w:val="24"/>
        </w:rPr>
        <w:t>. The Purchaser shall prepare the detailed TS take into account</w:t>
      </w:r>
      <w:r w:rsidR="006B1957">
        <w:rPr>
          <w:i/>
          <w:sz w:val="24"/>
          <w:szCs w:val="24"/>
        </w:rPr>
        <w:t xml:space="preserve"> </w:t>
      </w:r>
      <w:r w:rsidR="00D1550A" w:rsidRPr="006B1957">
        <w:rPr>
          <w:i/>
          <w:sz w:val="24"/>
          <w:szCs w:val="24"/>
        </w:rPr>
        <w:t>that:</w:t>
      </w:r>
    </w:p>
    <w:p w:rsidR="00C979F0" w:rsidRPr="006B1957" w:rsidRDefault="00D1550A" w:rsidP="00D62E88">
      <w:pPr>
        <w:pStyle w:val="ListParagraph"/>
        <w:numPr>
          <w:ilvl w:val="0"/>
          <w:numId w:val="38"/>
        </w:numPr>
        <w:tabs>
          <w:tab w:val="left" w:pos="481"/>
        </w:tabs>
        <w:spacing w:before="179" w:line="276" w:lineRule="auto"/>
        <w:ind w:right="4"/>
        <w:rPr>
          <w:i/>
          <w:sz w:val="24"/>
          <w:szCs w:val="24"/>
        </w:rPr>
      </w:pPr>
      <w:r w:rsidRPr="006B1957">
        <w:rPr>
          <w:i/>
          <w:sz w:val="24"/>
          <w:szCs w:val="24"/>
        </w:rPr>
        <w:t xml:space="preserve">The TS constitute the benchmarks against which the </w:t>
      </w:r>
      <w:r w:rsidR="00433D88" w:rsidRPr="006B1957">
        <w:rPr>
          <w:i/>
          <w:sz w:val="24"/>
          <w:szCs w:val="24"/>
        </w:rPr>
        <w:t>TIA</w:t>
      </w:r>
      <w:r w:rsidRPr="006B1957">
        <w:rPr>
          <w:i/>
          <w:sz w:val="24"/>
          <w:szCs w:val="24"/>
        </w:rPr>
        <w:t xml:space="preserve"> will verify the technical responsiveness of Bids and subsequently evaluate the Bids. Therefore, well-defined TS will facilitate preparation of responsive Bids by Bidders, as well as examination, evaluation, and comparison of the Bids by the</w:t>
      </w:r>
      <w:r w:rsidR="006B1957">
        <w:rPr>
          <w:i/>
          <w:sz w:val="24"/>
          <w:szCs w:val="24"/>
        </w:rPr>
        <w:t xml:space="preserve"> </w:t>
      </w:r>
      <w:r w:rsidRPr="006B1957">
        <w:rPr>
          <w:i/>
          <w:sz w:val="24"/>
          <w:szCs w:val="24"/>
        </w:rPr>
        <w:t>Purchaser.</w:t>
      </w:r>
    </w:p>
    <w:p w:rsidR="00C979F0" w:rsidRPr="006B1957" w:rsidRDefault="00D1550A" w:rsidP="00D62E88">
      <w:pPr>
        <w:pStyle w:val="ListParagraph"/>
        <w:numPr>
          <w:ilvl w:val="0"/>
          <w:numId w:val="38"/>
        </w:numPr>
        <w:tabs>
          <w:tab w:val="left" w:pos="481"/>
        </w:tabs>
        <w:spacing w:before="182" w:line="276" w:lineRule="auto"/>
        <w:ind w:right="4"/>
        <w:rPr>
          <w:i/>
          <w:sz w:val="24"/>
          <w:szCs w:val="24"/>
        </w:rPr>
      </w:pPr>
      <w:r w:rsidRPr="006B1957">
        <w:rPr>
          <w:i/>
          <w:sz w:val="24"/>
          <w:szCs w:val="24"/>
        </w:rPr>
        <w:t>The TS shall require that all goods and materials to be incorporated in the goods be new, unused, and of the most recent or current models, and that they incorporate all recent improvements in design and materials, unless provided for otherwise in the</w:t>
      </w:r>
      <w:r w:rsidR="006B1957">
        <w:rPr>
          <w:i/>
          <w:sz w:val="24"/>
          <w:szCs w:val="24"/>
        </w:rPr>
        <w:t xml:space="preserve"> </w:t>
      </w:r>
      <w:r w:rsidRPr="006B1957">
        <w:rPr>
          <w:i/>
          <w:sz w:val="24"/>
          <w:szCs w:val="24"/>
        </w:rPr>
        <w:t>contract.</w:t>
      </w:r>
    </w:p>
    <w:p w:rsidR="00C979F0" w:rsidRPr="006B1957" w:rsidRDefault="00D1550A" w:rsidP="00D62E88">
      <w:pPr>
        <w:pStyle w:val="ListParagraph"/>
        <w:numPr>
          <w:ilvl w:val="0"/>
          <w:numId w:val="38"/>
        </w:numPr>
        <w:tabs>
          <w:tab w:val="left" w:pos="481"/>
        </w:tabs>
        <w:spacing w:before="178" w:line="276" w:lineRule="auto"/>
        <w:ind w:right="4"/>
        <w:rPr>
          <w:i/>
          <w:sz w:val="24"/>
          <w:szCs w:val="24"/>
        </w:rPr>
      </w:pPr>
      <w:r w:rsidRPr="006B1957">
        <w:rPr>
          <w:i/>
          <w:sz w:val="24"/>
          <w:szCs w:val="24"/>
        </w:rPr>
        <w:t>The TS shall make use of best practices. Samples of specifications from successful similar procurements in the same country or sector may provide a sound basis for drafting the</w:t>
      </w:r>
      <w:r w:rsidR="006B1957">
        <w:rPr>
          <w:i/>
          <w:sz w:val="24"/>
          <w:szCs w:val="24"/>
        </w:rPr>
        <w:t xml:space="preserve"> </w:t>
      </w:r>
      <w:r w:rsidRPr="006B1957">
        <w:rPr>
          <w:i/>
          <w:sz w:val="24"/>
          <w:szCs w:val="24"/>
        </w:rPr>
        <w:t>TS.</w:t>
      </w:r>
    </w:p>
    <w:p w:rsidR="00C979F0" w:rsidRPr="006B1957" w:rsidRDefault="00D1550A" w:rsidP="00D62E88">
      <w:pPr>
        <w:pStyle w:val="ListParagraph"/>
        <w:numPr>
          <w:ilvl w:val="0"/>
          <w:numId w:val="38"/>
        </w:numPr>
        <w:tabs>
          <w:tab w:val="left" w:pos="481"/>
        </w:tabs>
        <w:spacing w:before="181" w:line="276" w:lineRule="auto"/>
        <w:ind w:right="4"/>
        <w:rPr>
          <w:i/>
          <w:sz w:val="24"/>
          <w:szCs w:val="24"/>
        </w:rPr>
      </w:pPr>
      <w:r w:rsidRPr="006B1957">
        <w:rPr>
          <w:i/>
          <w:sz w:val="24"/>
          <w:szCs w:val="24"/>
        </w:rPr>
        <w:t xml:space="preserve">Standardizing </w:t>
      </w:r>
      <w:r w:rsidR="006B1957" w:rsidRPr="006B1957">
        <w:rPr>
          <w:i/>
          <w:iCs/>
          <w:sz w:val="24"/>
          <w:szCs w:val="24"/>
        </w:rPr>
        <w:t>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w:t>
      </w:r>
    </w:p>
    <w:p w:rsidR="00C979F0" w:rsidRPr="006B1957" w:rsidRDefault="00D1550A" w:rsidP="00D62E88">
      <w:pPr>
        <w:pStyle w:val="ListParagraph"/>
        <w:numPr>
          <w:ilvl w:val="0"/>
          <w:numId w:val="38"/>
        </w:numPr>
        <w:tabs>
          <w:tab w:val="left" w:pos="481"/>
        </w:tabs>
        <w:spacing w:before="179" w:line="276" w:lineRule="auto"/>
        <w:ind w:right="4"/>
        <w:rPr>
          <w:i/>
          <w:sz w:val="24"/>
          <w:szCs w:val="24"/>
        </w:rPr>
      </w:pPr>
      <w:r w:rsidRPr="006B1957">
        <w:rPr>
          <w:i/>
          <w:sz w:val="24"/>
          <w:szCs w:val="24"/>
        </w:rPr>
        <w:t>Standards</w:t>
      </w:r>
      <w:r w:rsidR="006B1957">
        <w:rPr>
          <w:i/>
          <w:sz w:val="24"/>
          <w:szCs w:val="24"/>
        </w:rPr>
        <w:t xml:space="preserve"> </w:t>
      </w:r>
      <w:r w:rsidR="006B1957" w:rsidRPr="006B1957">
        <w:rPr>
          <w:i/>
          <w:iCs/>
          <w:sz w:val="24"/>
          <w:szCs w:val="24"/>
        </w:rPr>
        <w:t>for equipment, materials, and workmanship specified in the bidding document shall not be restrictive. Recognized 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w:t>
      </w:r>
      <w:r w:rsidRPr="006B1957">
        <w:rPr>
          <w:i/>
          <w:sz w:val="24"/>
          <w:szCs w:val="24"/>
        </w:rPr>
        <w:t xml:space="preserve">.” </w:t>
      </w:r>
    </w:p>
    <w:p w:rsidR="00C979F0" w:rsidRPr="006B1957" w:rsidRDefault="00D1550A" w:rsidP="00D62E88">
      <w:pPr>
        <w:pStyle w:val="ListParagraph"/>
        <w:numPr>
          <w:ilvl w:val="0"/>
          <w:numId w:val="38"/>
        </w:numPr>
        <w:tabs>
          <w:tab w:val="left" w:pos="481"/>
        </w:tabs>
        <w:spacing w:before="181" w:line="276" w:lineRule="auto"/>
        <w:ind w:right="4"/>
        <w:rPr>
          <w:i/>
          <w:sz w:val="24"/>
          <w:szCs w:val="24"/>
        </w:rPr>
      </w:pPr>
      <w:r w:rsidRPr="006B1957">
        <w:rPr>
          <w:i/>
          <w:sz w:val="24"/>
          <w:szCs w:val="24"/>
        </w:rPr>
        <w:t xml:space="preserve">Reference to brand names and catalogue numbers should be avoided as far as </w:t>
      </w:r>
      <w:r w:rsidR="00433D88" w:rsidRPr="006B1957">
        <w:rPr>
          <w:i/>
          <w:sz w:val="24"/>
          <w:szCs w:val="24"/>
        </w:rPr>
        <w:t>possible,</w:t>
      </w:r>
      <w:r w:rsidRPr="006B1957">
        <w:rPr>
          <w:i/>
          <w:sz w:val="24"/>
          <w:szCs w:val="24"/>
        </w:rPr>
        <w:t xml:space="preserve"> where unavoidable the words “or at least equivalent” shall always follow such</w:t>
      </w:r>
      <w:r w:rsidR="001E16F5">
        <w:rPr>
          <w:i/>
          <w:sz w:val="24"/>
          <w:szCs w:val="24"/>
        </w:rPr>
        <w:t xml:space="preserve"> </w:t>
      </w:r>
      <w:r w:rsidRPr="006B1957">
        <w:rPr>
          <w:i/>
          <w:sz w:val="24"/>
          <w:szCs w:val="24"/>
        </w:rPr>
        <w:t>references.</w:t>
      </w:r>
    </w:p>
    <w:p w:rsidR="00C979F0" w:rsidRPr="006B1957" w:rsidRDefault="00D1550A" w:rsidP="006B1957">
      <w:pPr>
        <w:pStyle w:val="ListParagraph"/>
        <w:numPr>
          <w:ilvl w:val="0"/>
          <w:numId w:val="38"/>
        </w:numPr>
        <w:tabs>
          <w:tab w:val="left" w:pos="481"/>
        </w:tabs>
        <w:spacing w:before="180"/>
        <w:ind w:right="4"/>
        <w:rPr>
          <w:i/>
          <w:sz w:val="24"/>
          <w:szCs w:val="24"/>
        </w:rPr>
      </w:pPr>
      <w:r w:rsidRPr="006B1957">
        <w:rPr>
          <w:i/>
          <w:sz w:val="24"/>
          <w:szCs w:val="24"/>
        </w:rPr>
        <w:t>Technical</w:t>
      </w:r>
      <w:r w:rsidR="006B1957">
        <w:rPr>
          <w:i/>
          <w:sz w:val="24"/>
          <w:szCs w:val="24"/>
        </w:rPr>
        <w:t xml:space="preserve"> </w:t>
      </w:r>
      <w:r w:rsidR="006B1957" w:rsidRPr="006B1957">
        <w:rPr>
          <w:i/>
          <w:iCs/>
          <w:sz w:val="24"/>
          <w:szCs w:val="24"/>
        </w:rPr>
        <w:t xml:space="preserve">Specifications shall be fully descriptive of the requirements in respect of, but not limited to, the following </w:t>
      </w:r>
      <w:r w:rsidRPr="006B1957">
        <w:rPr>
          <w:i/>
          <w:sz w:val="24"/>
          <w:szCs w:val="24"/>
        </w:rPr>
        <w:t>:</w:t>
      </w:r>
    </w:p>
    <w:p w:rsidR="00C979F0" w:rsidRPr="006B1957" w:rsidRDefault="00D1550A" w:rsidP="007A2517">
      <w:pPr>
        <w:pStyle w:val="ListParagraph"/>
        <w:numPr>
          <w:ilvl w:val="0"/>
          <w:numId w:val="37"/>
        </w:numPr>
        <w:tabs>
          <w:tab w:val="left" w:pos="1539"/>
        </w:tabs>
        <w:spacing w:before="121"/>
        <w:ind w:right="4"/>
        <w:rPr>
          <w:sz w:val="24"/>
          <w:szCs w:val="24"/>
        </w:rPr>
      </w:pPr>
      <w:r w:rsidRPr="006B1957">
        <w:rPr>
          <w:i/>
          <w:sz w:val="24"/>
          <w:szCs w:val="24"/>
        </w:rPr>
        <w:t xml:space="preserve">Standards of materials and workmanship required for the production and </w:t>
      </w:r>
      <w:r w:rsidRPr="006B1957">
        <w:rPr>
          <w:i/>
          <w:sz w:val="24"/>
          <w:szCs w:val="24"/>
        </w:rPr>
        <w:lastRenderedPageBreak/>
        <w:t>manufacturing of the</w:t>
      </w:r>
      <w:r w:rsidR="006B1957">
        <w:rPr>
          <w:i/>
          <w:sz w:val="24"/>
          <w:szCs w:val="24"/>
        </w:rPr>
        <w:t xml:space="preserve"> </w:t>
      </w:r>
      <w:r w:rsidRPr="006B1957">
        <w:rPr>
          <w:i/>
          <w:sz w:val="24"/>
          <w:szCs w:val="24"/>
        </w:rPr>
        <w:t>Goods..</w:t>
      </w:r>
    </w:p>
    <w:p w:rsidR="00C979F0" w:rsidRPr="006B1957" w:rsidRDefault="00D1550A" w:rsidP="007A2517">
      <w:pPr>
        <w:pStyle w:val="ListParagraph"/>
        <w:numPr>
          <w:ilvl w:val="0"/>
          <w:numId w:val="37"/>
        </w:numPr>
        <w:tabs>
          <w:tab w:val="left" w:pos="1538"/>
          <w:tab w:val="left" w:pos="1539"/>
        </w:tabs>
        <w:spacing w:before="119"/>
        <w:ind w:right="4"/>
        <w:rPr>
          <w:i/>
          <w:sz w:val="24"/>
          <w:szCs w:val="24"/>
        </w:rPr>
      </w:pPr>
      <w:r w:rsidRPr="006B1957">
        <w:rPr>
          <w:i/>
          <w:sz w:val="24"/>
          <w:szCs w:val="24"/>
        </w:rPr>
        <w:t>Detailed tests required (type and</w:t>
      </w:r>
      <w:r w:rsidR="006B1957">
        <w:rPr>
          <w:i/>
          <w:sz w:val="24"/>
          <w:szCs w:val="24"/>
        </w:rPr>
        <w:t xml:space="preserve"> </w:t>
      </w:r>
      <w:r w:rsidRPr="006B1957">
        <w:rPr>
          <w:i/>
          <w:sz w:val="24"/>
          <w:szCs w:val="24"/>
        </w:rPr>
        <w:t>number).</w:t>
      </w:r>
    </w:p>
    <w:p w:rsidR="00C979F0" w:rsidRPr="006B1957" w:rsidRDefault="00D1550A" w:rsidP="007A2517">
      <w:pPr>
        <w:pStyle w:val="ListParagraph"/>
        <w:numPr>
          <w:ilvl w:val="0"/>
          <w:numId w:val="37"/>
        </w:numPr>
        <w:tabs>
          <w:tab w:val="left" w:pos="1538"/>
          <w:tab w:val="left" w:pos="1539"/>
          <w:tab w:val="left" w:pos="2253"/>
          <w:tab w:val="left" w:pos="3360"/>
          <w:tab w:val="left" w:pos="4007"/>
          <w:tab w:val="left" w:pos="4823"/>
          <w:tab w:val="left" w:pos="5704"/>
          <w:tab w:val="left" w:pos="6618"/>
          <w:tab w:val="left" w:pos="7573"/>
          <w:tab w:val="left" w:pos="7962"/>
          <w:tab w:val="left" w:pos="8840"/>
        </w:tabs>
        <w:spacing w:before="120" w:line="259" w:lineRule="auto"/>
        <w:ind w:right="4"/>
        <w:rPr>
          <w:i/>
          <w:sz w:val="24"/>
          <w:szCs w:val="24"/>
        </w:rPr>
      </w:pPr>
      <w:r w:rsidRPr="006B1957">
        <w:rPr>
          <w:i/>
          <w:sz w:val="24"/>
          <w:szCs w:val="24"/>
        </w:rPr>
        <w:t>Other</w:t>
      </w:r>
      <w:r w:rsidRPr="006B1957">
        <w:rPr>
          <w:i/>
          <w:sz w:val="24"/>
          <w:szCs w:val="24"/>
        </w:rPr>
        <w:tab/>
        <w:t>addition</w:t>
      </w:r>
      <w:r w:rsidR="006B1957">
        <w:rPr>
          <w:i/>
          <w:sz w:val="24"/>
          <w:szCs w:val="24"/>
        </w:rPr>
        <w:t>al</w:t>
      </w:r>
      <w:r w:rsidR="006B1957">
        <w:rPr>
          <w:i/>
          <w:sz w:val="24"/>
          <w:szCs w:val="24"/>
        </w:rPr>
        <w:tab/>
        <w:t>work</w:t>
      </w:r>
      <w:r w:rsidR="006B1957">
        <w:rPr>
          <w:i/>
          <w:sz w:val="24"/>
          <w:szCs w:val="24"/>
        </w:rPr>
        <w:tab/>
        <w:t>and/or</w:t>
      </w:r>
      <w:r w:rsidR="006B1957">
        <w:rPr>
          <w:i/>
          <w:sz w:val="24"/>
          <w:szCs w:val="24"/>
        </w:rPr>
        <w:tab/>
        <w:t>Related</w:t>
      </w:r>
      <w:r w:rsidR="006B1957">
        <w:rPr>
          <w:i/>
          <w:sz w:val="24"/>
          <w:szCs w:val="24"/>
        </w:rPr>
        <w:tab/>
        <w:t>Services required</w:t>
      </w:r>
      <w:r w:rsidR="006B1957">
        <w:rPr>
          <w:i/>
          <w:sz w:val="24"/>
          <w:szCs w:val="24"/>
        </w:rPr>
        <w:tab/>
        <w:t xml:space="preserve">to </w:t>
      </w:r>
      <w:r w:rsidRPr="006B1957">
        <w:rPr>
          <w:i/>
          <w:sz w:val="24"/>
          <w:szCs w:val="24"/>
        </w:rPr>
        <w:t>achieve</w:t>
      </w:r>
      <w:r w:rsidR="006B1957">
        <w:rPr>
          <w:i/>
          <w:sz w:val="24"/>
          <w:szCs w:val="24"/>
        </w:rPr>
        <w:t xml:space="preserve"> </w:t>
      </w:r>
      <w:r w:rsidRPr="006B1957">
        <w:rPr>
          <w:i/>
          <w:spacing w:val="-5"/>
          <w:sz w:val="24"/>
          <w:szCs w:val="24"/>
        </w:rPr>
        <w:t xml:space="preserve">full </w:t>
      </w:r>
      <w:r w:rsidRPr="006B1957">
        <w:rPr>
          <w:i/>
          <w:sz w:val="24"/>
          <w:szCs w:val="24"/>
        </w:rPr>
        <w:t>delivery/</w:t>
      </w:r>
      <w:r w:rsidR="006B1957">
        <w:rPr>
          <w:i/>
          <w:sz w:val="24"/>
          <w:szCs w:val="24"/>
        </w:rPr>
        <w:t xml:space="preserve"> </w:t>
      </w:r>
      <w:r w:rsidRPr="006B1957">
        <w:rPr>
          <w:i/>
          <w:sz w:val="24"/>
          <w:szCs w:val="24"/>
        </w:rPr>
        <w:t>completion.</w:t>
      </w:r>
    </w:p>
    <w:p w:rsidR="00C979F0" w:rsidRPr="006B1957" w:rsidRDefault="00D1550A" w:rsidP="007A2517">
      <w:pPr>
        <w:pStyle w:val="ListParagraph"/>
        <w:numPr>
          <w:ilvl w:val="0"/>
          <w:numId w:val="37"/>
        </w:numPr>
        <w:tabs>
          <w:tab w:val="left" w:pos="1538"/>
          <w:tab w:val="left" w:pos="1539"/>
        </w:tabs>
        <w:spacing w:before="121" w:line="259" w:lineRule="auto"/>
        <w:ind w:right="4"/>
        <w:rPr>
          <w:i/>
          <w:sz w:val="24"/>
          <w:szCs w:val="24"/>
        </w:rPr>
      </w:pPr>
      <w:r w:rsidRPr="006B1957">
        <w:rPr>
          <w:i/>
          <w:sz w:val="24"/>
          <w:szCs w:val="24"/>
        </w:rPr>
        <w:t>Detailed</w:t>
      </w:r>
      <w:r w:rsidR="006B1957">
        <w:rPr>
          <w:i/>
          <w:sz w:val="24"/>
          <w:szCs w:val="24"/>
        </w:rPr>
        <w:t xml:space="preserve"> </w:t>
      </w:r>
      <w:r w:rsidRPr="006B1957">
        <w:rPr>
          <w:i/>
          <w:sz w:val="24"/>
          <w:szCs w:val="24"/>
        </w:rPr>
        <w:t>activities</w:t>
      </w:r>
      <w:r w:rsidR="006B1957">
        <w:rPr>
          <w:i/>
          <w:sz w:val="24"/>
          <w:szCs w:val="24"/>
        </w:rPr>
        <w:t xml:space="preserve"> </w:t>
      </w:r>
      <w:r w:rsidRPr="006B1957">
        <w:rPr>
          <w:i/>
          <w:sz w:val="24"/>
          <w:szCs w:val="24"/>
        </w:rPr>
        <w:t>to</w:t>
      </w:r>
      <w:r w:rsidR="006B1957">
        <w:rPr>
          <w:i/>
          <w:sz w:val="24"/>
          <w:szCs w:val="24"/>
        </w:rPr>
        <w:t xml:space="preserve"> </w:t>
      </w:r>
      <w:r w:rsidRPr="006B1957">
        <w:rPr>
          <w:i/>
          <w:sz w:val="24"/>
          <w:szCs w:val="24"/>
        </w:rPr>
        <w:t>be</w:t>
      </w:r>
      <w:r w:rsidR="006B1957">
        <w:rPr>
          <w:i/>
          <w:sz w:val="24"/>
          <w:szCs w:val="24"/>
        </w:rPr>
        <w:t xml:space="preserve"> </w:t>
      </w:r>
      <w:r w:rsidRPr="006B1957">
        <w:rPr>
          <w:i/>
          <w:sz w:val="24"/>
          <w:szCs w:val="24"/>
        </w:rPr>
        <w:t>performed</w:t>
      </w:r>
      <w:r w:rsidR="006B1957">
        <w:rPr>
          <w:i/>
          <w:sz w:val="24"/>
          <w:szCs w:val="24"/>
        </w:rPr>
        <w:t xml:space="preserve"> </w:t>
      </w:r>
      <w:r w:rsidRPr="006B1957">
        <w:rPr>
          <w:i/>
          <w:sz w:val="24"/>
          <w:szCs w:val="24"/>
        </w:rPr>
        <w:t>by</w:t>
      </w:r>
      <w:r w:rsidR="006B1957">
        <w:rPr>
          <w:i/>
          <w:sz w:val="24"/>
          <w:szCs w:val="24"/>
        </w:rPr>
        <w:t xml:space="preserve"> </w:t>
      </w:r>
      <w:r w:rsidRPr="006B1957">
        <w:rPr>
          <w:i/>
          <w:sz w:val="24"/>
          <w:szCs w:val="24"/>
        </w:rPr>
        <w:t>the</w:t>
      </w:r>
      <w:r w:rsidR="006B1957">
        <w:rPr>
          <w:i/>
          <w:sz w:val="24"/>
          <w:szCs w:val="24"/>
        </w:rPr>
        <w:t xml:space="preserve"> </w:t>
      </w:r>
      <w:r w:rsidRPr="006B1957">
        <w:rPr>
          <w:i/>
          <w:sz w:val="24"/>
          <w:szCs w:val="24"/>
        </w:rPr>
        <w:t>Supplier,</w:t>
      </w:r>
      <w:r w:rsidR="006B1957">
        <w:rPr>
          <w:i/>
          <w:sz w:val="24"/>
          <w:szCs w:val="24"/>
        </w:rPr>
        <w:t xml:space="preserve"> </w:t>
      </w:r>
      <w:r w:rsidRPr="006B1957">
        <w:rPr>
          <w:i/>
          <w:sz w:val="24"/>
          <w:szCs w:val="24"/>
        </w:rPr>
        <w:t>and</w:t>
      </w:r>
      <w:r w:rsidR="006B1957">
        <w:rPr>
          <w:i/>
          <w:sz w:val="24"/>
          <w:szCs w:val="24"/>
        </w:rPr>
        <w:t xml:space="preserve"> </w:t>
      </w:r>
      <w:r w:rsidRPr="006B1957">
        <w:rPr>
          <w:i/>
          <w:sz w:val="24"/>
          <w:szCs w:val="24"/>
        </w:rPr>
        <w:t>participation</w:t>
      </w:r>
      <w:r w:rsidR="006B1957">
        <w:rPr>
          <w:i/>
          <w:sz w:val="24"/>
          <w:szCs w:val="24"/>
        </w:rPr>
        <w:t xml:space="preserve"> </w:t>
      </w:r>
      <w:r w:rsidRPr="006B1957">
        <w:rPr>
          <w:i/>
          <w:sz w:val="24"/>
          <w:szCs w:val="24"/>
        </w:rPr>
        <w:t>of</w:t>
      </w:r>
      <w:r w:rsidR="006B1957">
        <w:rPr>
          <w:i/>
          <w:sz w:val="24"/>
          <w:szCs w:val="24"/>
        </w:rPr>
        <w:t xml:space="preserve"> </w:t>
      </w:r>
      <w:r w:rsidRPr="006B1957">
        <w:rPr>
          <w:i/>
          <w:sz w:val="24"/>
          <w:szCs w:val="24"/>
        </w:rPr>
        <w:t>the</w:t>
      </w:r>
      <w:r w:rsidR="006B1957">
        <w:rPr>
          <w:i/>
          <w:sz w:val="24"/>
          <w:szCs w:val="24"/>
        </w:rPr>
        <w:t xml:space="preserve"> </w:t>
      </w:r>
      <w:r w:rsidR="00972B0E" w:rsidRPr="006B1957">
        <w:rPr>
          <w:i/>
          <w:sz w:val="24"/>
          <w:szCs w:val="24"/>
        </w:rPr>
        <w:t>Authority</w:t>
      </w:r>
      <w:r w:rsidRPr="006B1957">
        <w:rPr>
          <w:i/>
          <w:sz w:val="24"/>
          <w:szCs w:val="24"/>
        </w:rPr>
        <w:t xml:space="preserve"> thereon.</w:t>
      </w:r>
    </w:p>
    <w:p w:rsidR="00C979F0" w:rsidRPr="006B1957" w:rsidRDefault="00D1550A" w:rsidP="007A2517">
      <w:pPr>
        <w:pStyle w:val="ListParagraph"/>
        <w:numPr>
          <w:ilvl w:val="0"/>
          <w:numId w:val="37"/>
        </w:numPr>
        <w:tabs>
          <w:tab w:val="left" w:pos="1538"/>
          <w:tab w:val="left" w:pos="1539"/>
        </w:tabs>
        <w:spacing w:before="119" w:line="259" w:lineRule="auto"/>
        <w:ind w:right="4"/>
        <w:rPr>
          <w:i/>
          <w:sz w:val="24"/>
          <w:szCs w:val="24"/>
        </w:rPr>
      </w:pPr>
      <w:r w:rsidRPr="006B1957">
        <w:rPr>
          <w:i/>
          <w:sz w:val="24"/>
          <w:szCs w:val="24"/>
        </w:rPr>
        <w:t>List of detailed functional guarantees covered by the Warranty and the specification of</w:t>
      </w:r>
      <w:r w:rsidR="006B1957">
        <w:rPr>
          <w:i/>
          <w:sz w:val="24"/>
          <w:szCs w:val="24"/>
        </w:rPr>
        <w:t xml:space="preserve"> </w:t>
      </w:r>
      <w:r w:rsidRPr="006B1957">
        <w:rPr>
          <w:i/>
          <w:sz w:val="24"/>
          <w:szCs w:val="24"/>
        </w:rPr>
        <w:t>the</w:t>
      </w:r>
      <w:r w:rsidR="006B1957">
        <w:rPr>
          <w:i/>
          <w:sz w:val="24"/>
          <w:szCs w:val="24"/>
        </w:rPr>
        <w:t xml:space="preserve"> </w:t>
      </w:r>
      <w:r w:rsidRPr="006B1957">
        <w:rPr>
          <w:i/>
          <w:sz w:val="24"/>
          <w:szCs w:val="24"/>
        </w:rPr>
        <w:t>liquidated</w:t>
      </w:r>
      <w:r w:rsidR="006B1957">
        <w:rPr>
          <w:i/>
          <w:sz w:val="24"/>
          <w:szCs w:val="24"/>
        </w:rPr>
        <w:t xml:space="preserve"> </w:t>
      </w:r>
      <w:r w:rsidRPr="006B1957">
        <w:rPr>
          <w:i/>
          <w:sz w:val="24"/>
          <w:szCs w:val="24"/>
        </w:rPr>
        <w:t>damages</w:t>
      </w:r>
      <w:r w:rsidR="006B1957">
        <w:rPr>
          <w:i/>
          <w:sz w:val="24"/>
          <w:szCs w:val="24"/>
        </w:rPr>
        <w:t xml:space="preserve"> </w:t>
      </w:r>
      <w:r w:rsidRPr="006B1957">
        <w:rPr>
          <w:i/>
          <w:sz w:val="24"/>
          <w:szCs w:val="24"/>
        </w:rPr>
        <w:t>to</w:t>
      </w:r>
      <w:r w:rsidR="006B1957">
        <w:rPr>
          <w:i/>
          <w:sz w:val="24"/>
          <w:szCs w:val="24"/>
        </w:rPr>
        <w:t xml:space="preserve"> </w:t>
      </w:r>
      <w:r w:rsidRPr="006B1957">
        <w:rPr>
          <w:i/>
          <w:sz w:val="24"/>
          <w:szCs w:val="24"/>
        </w:rPr>
        <w:t>be</w:t>
      </w:r>
      <w:r w:rsidR="006B1957">
        <w:rPr>
          <w:i/>
          <w:sz w:val="24"/>
          <w:szCs w:val="24"/>
        </w:rPr>
        <w:t xml:space="preserve"> </w:t>
      </w:r>
      <w:r w:rsidRPr="006B1957">
        <w:rPr>
          <w:i/>
          <w:sz w:val="24"/>
          <w:szCs w:val="24"/>
        </w:rPr>
        <w:t>applied</w:t>
      </w:r>
      <w:r w:rsidR="006B1957">
        <w:rPr>
          <w:i/>
          <w:sz w:val="24"/>
          <w:szCs w:val="24"/>
        </w:rPr>
        <w:t xml:space="preserve"> </w:t>
      </w:r>
      <w:r w:rsidRPr="006B1957">
        <w:rPr>
          <w:i/>
          <w:sz w:val="24"/>
          <w:szCs w:val="24"/>
        </w:rPr>
        <w:t>in</w:t>
      </w:r>
      <w:r w:rsidR="006B1957">
        <w:rPr>
          <w:i/>
          <w:sz w:val="24"/>
          <w:szCs w:val="24"/>
        </w:rPr>
        <w:t xml:space="preserve"> </w:t>
      </w:r>
      <w:r w:rsidRPr="006B1957">
        <w:rPr>
          <w:i/>
          <w:sz w:val="24"/>
          <w:szCs w:val="24"/>
        </w:rPr>
        <w:t>the</w:t>
      </w:r>
      <w:r w:rsidR="006B1957">
        <w:rPr>
          <w:i/>
          <w:sz w:val="24"/>
          <w:szCs w:val="24"/>
        </w:rPr>
        <w:t xml:space="preserve"> </w:t>
      </w:r>
      <w:r w:rsidRPr="006B1957">
        <w:rPr>
          <w:i/>
          <w:sz w:val="24"/>
          <w:szCs w:val="24"/>
        </w:rPr>
        <w:t>event</w:t>
      </w:r>
      <w:r w:rsidR="006B1957">
        <w:rPr>
          <w:i/>
          <w:sz w:val="24"/>
          <w:szCs w:val="24"/>
        </w:rPr>
        <w:t xml:space="preserve"> </w:t>
      </w:r>
      <w:r w:rsidRPr="006B1957">
        <w:rPr>
          <w:i/>
          <w:sz w:val="24"/>
          <w:szCs w:val="24"/>
        </w:rPr>
        <w:t>that</w:t>
      </w:r>
      <w:r w:rsidR="006B1957">
        <w:rPr>
          <w:i/>
          <w:sz w:val="24"/>
          <w:szCs w:val="24"/>
        </w:rPr>
        <w:t xml:space="preserve"> </w:t>
      </w:r>
      <w:r w:rsidRPr="006B1957">
        <w:rPr>
          <w:i/>
          <w:sz w:val="24"/>
          <w:szCs w:val="24"/>
        </w:rPr>
        <w:t>such</w:t>
      </w:r>
      <w:r w:rsidR="006B1957">
        <w:rPr>
          <w:i/>
          <w:sz w:val="24"/>
          <w:szCs w:val="24"/>
        </w:rPr>
        <w:t xml:space="preserve"> </w:t>
      </w:r>
      <w:r w:rsidRPr="006B1957">
        <w:rPr>
          <w:i/>
          <w:sz w:val="24"/>
          <w:szCs w:val="24"/>
        </w:rPr>
        <w:t>guarantees</w:t>
      </w:r>
      <w:r w:rsidR="006B1957">
        <w:rPr>
          <w:i/>
          <w:sz w:val="24"/>
          <w:szCs w:val="24"/>
        </w:rPr>
        <w:t xml:space="preserve"> </w:t>
      </w:r>
      <w:r w:rsidRPr="006B1957">
        <w:rPr>
          <w:i/>
          <w:sz w:val="24"/>
          <w:szCs w:val="24"/>
        </w:rPr>
        <w:t>are</w:t>
      </w:r>
      <w:r w:rsidR="006B1957">
        <w:rPr>
          <w:i/>
          <w:sz w:val="24"/>
          <w:szCs w:val="24"/>
        </w:rPr>
        <w:t xml:space="preserve"> </w:t>
      </w:r>
      <w:r w:rsidRPr="006B1957">
        <w:rPr>
          <w:i/>
          <w:sz w:val="24"/>
          <w:szCs w:val="24"/>
        </w:rPr>
        <w:t>not</w:t>
      </w:r>
      <w:r w:rsidR="006B1957">
        <w:rPr>
          <w:i/>
          <w:sz w:val="24"/>
          <w:szCs w:val="24"/>
        </w:rPr>
        <w:t xml:space="preserve"> </w:t>
      </w:r>
      <w:r w:rsidRPr="006B1957">
        <w:rPr>
          <w:i/>
          <w:sz w:val="24"/>
          <w:szCs w:val="24"/>
        </w:rPr>
        <w:t>met.</w:t>
      </w:r>
    </w:p>
    <w:p w:rsidR="00C979F0" w:rsidRPr="006B1957" w:rsidRDefault="00D1550A" w:rsidP="007A2517">
      <w:pPr>
        <w:pStyle w:val="ListParagraph"/>
        <w:numPr>
          <w:ilvl w:val="0"/>
          <w:numId w:val="38"/>
        </w:numPr>
        <w:tabs>
          <w:tab w:val="left" w:pos="481"/>
        </w:tabs>
        <w:spacing w:before="121"/>
        <w:ind w:right="4"/>
        <w:rPr>
          <w:i/>
          <w:sz w:val="24"/>
          <w:szCs w:val="24"/>
        </w:rPr>
      </w:pPr>
      <w:r w:rsidRPr="006B1957">
        <w:rPr>
          <w:i/>
          <w:sz w:val="24"/>
          <w:szCs w:val="24"/>
        </w:rPr>
        <w:t xml:space="preserve">The TS shall specify all essential technical and performance characteristics and requirements, including guaranteed or acceptable maximum or minimum values, as appropriate. Whenever necessary, the </w:t>
      </w:r>
      <w:r w:rsidR="00972B0E" w:rsidRPr="006B1957">
        <w:rPr>
          <w:i/>
          <w:sz w:val="24"/>
          <w:szCs w:val="24"/>
        </w:rPr>
        <w:t>TIA</w:t>
      </w:r>
      <w:r w:rsidRPr="006B1957">
        <w:rPr>
          <w:i/>
          <w:sz w:val="24"/>
          <w:szCs w:val="24"/>
        </w:rPr>
        <w:t xml:space="preserve"> shall include an additional ad-hoc Bidding form (to be an Attachment to the Letter of Bid), where the Bidder shall provide detailed information on such technical performance characteristics in respect to the corresponding acceptable or guaranteed</w:t>
      </w:r>
      <w:r w:rsidR="006B1957">
        <w:rPr>
          <w:i/>
          <w:sz w:val="24"/>
          <w:szCs w:val="24"/>
        </w:rPr>
        <w:t xml:space="preserve"> </w:t>
      </w:r>
      <w:r w:rsidRPr="006B1957">
        <w:rPr>
          <w:i/>
          <w:sz w:val="24"/>
          <w:szCs w:val="24"/>
        </w:rPr>
        <w:t>values.</w:t>
      </w:r>
    </w:p>
    <w:p w:rsidR="00C979F0" w:rsidRPr="006B1957" w:rsidRDefault="00D1550A" w:rsidP="006B1957">
      <w:pPr>
        <w:pStyle w:val="ListParagraph"/>
        <w:numPr>
          <w:ilvl w:val="0"/>
          <w:numId w:val="38"/>
        </w:numPr>
        <w:spacing w:before="179" w:line="259" w:lineRule="auto"/>
        <w:ind w:right="4"/>
        <w:rPr>
          <w:i/>
          <w:sz w:val="24"/>
          <w:szCs w:val="24"/>
        </w:rPr>
      </w:pPr>
      <w:r w:rsidRPr="006B1957">
        <w:rPr>
          <w:i/>
          <w:sz w:val="24"/>
          <w:szCs w:val="24"/>
        </w:rPr>
        <w:t xml:space="preserve">When </w:t>
      </w:r>
      <w:r w:rsidR="006B1957" w:rsidRPr="006B1957">
        <w:rPr>
          <w:i/>
          <w:iCs/>
          <w:sz w:val="24"/>
          <w:szCs w:val="24"/>
        </w:rPr>
        <w:t>the TIA requests that the Bidder provides in its Bid a part or all of the Technical Specifications, technical schedules, or other technical information, the TIA shall specify in detail the nature and extent of the required information and the manner in which it has to be presented by the Bidder in its Bid.</w:t>
      </w:r>
      <w:r w:rsidRPr="006B1957">
        <w:rPr>
          <w:i/>
          <w:sz w:val="24"/>
          <w:szCs w:val="24"/>
        </w:rPr>
        <w:t>.</w:t>
      </w:r>
    </w:p>
    <w:p w:rsidR="00C979F0" w:rsidRPr="006B1957" w:rsidRDefault="00D1550A" w:rsidP="002732E4">
      <w:pPr>
        <w:spacing w:before="179" w:line="259" w:lineRule="auto"/>
        <w:ind w:left="567" w:right="4"/>
        <w:jc w:val="both"/>
        <w:rPr>
          <w:i/>
          <w:sz w:val="24"/>
          <w:szCs w:val="24"/>
        </w:rPr>
      </w:pPr>
      <w:r w:rsidRPr="006B1957">
        <w:rPr>
          <w:i/>
          <w:sz w:val="24"/>
          <w:szCs w:val="24"/>
        </w:rPr>
        <w:t xml:space="preserve">[If a summary of the Technical Specifications (TS) has to be provided, the </w:t>
      </w:r>
      <w:r w:rsidR="002732E4" w:rsidRPr="006B1957">
        <w:rPr>
          <w:i/>
          <w:sz w:val="24"/>
          <w:szCs w:val="24"/>
        </w:rPr>
        <w:t>TIA</w:t>
      </w:r>
      <w:r w:rsidRPr="006B1957">
        <w:rPr>
          <w:i/>
          <w:sz w:val="24"/>
          <w:szCs w:val="24"/>
        </w:rPr>
        <w:t xml:space="preserve"> shall insert information in the table below. The Bidder shall prepare a similar table to justify compliance with the requirements]</w:t>
      </w:r>
    </w:p>
    <w:p w:rsidR="00235189" w:rsidRPr="00C17F96" w:rsidRDefault="00235189" w:rsidP="007A2517">
      <w:pPr>
        <w:spacing w:before="179" w:line="259" w:lineRule="auto"/>
        <w:ind w:left="567" w:right="4"/>
        <w:jc w:val="both"/>
        <w:rPr>
          <w:i/>
        </w:rPr>
      </w:pPr>
    </w:p>
    <w:p w:rsidR="002732E4" w:rsidRPr="00C17F96" w:rsidRDefault="00D1550A" w:rsidP="007A2517">
      <w:pPr>
        <w:pStyle w:val="Heading4"/>
        <w:ind w:left="709" w:hanging="709"/>
      </w:pPr>
      <w:r w:rsidRPr="00C17F96">
        <w:t xml:space="preserve">Summary of Technical Specifications. </w:t>
      </w:r>
    </w:p>
    <w:p w:rsidR="00C979F0" w:rsidRPr="006B1957" w:rsidRDefault="00D1550A" w:rsidP="007A2517">
      <w:pPr>
        <w:spacing w:before="182" w:line="256" w:lineRule="auto"/>
        <w:ind w:left="120" w:right="4"/>
        <w:jc w:val="both"/>
        <w:rPr>
          <w:i/>
          <w:sz w:val="24"/>
          <w:szCs w:val="24"/>
        </w:rPr>
      </w:pPr>
      <w:r w:rsidRPr="006B1957">
        <w:rPr>
          <w:i/>
          <w:sz w:val="24"/>
          <w:szCs w:val="24"/>
        </w:rPr>
        <w:t>The Goods and Related Services shall comply with following Technical Specifications and Standards:</w:t>
      </w:r>
    </w:p>
    <w:p w:rsidR="00C979F0" w:rsidRPr="00C17F96" w:rsidRDefault="00C979F0">
      <w:pPr>
        <w:pStyle w:val="BodyText"/>
        <w:spacing w:before="10"/>
        <w:rPr>
          <w:i/>
          <w:sz w:val="15"/>
        </w:rPr>
      </w:pPr>
    </w:p>
    <w:tbl>
      <w:tblPr>
        <w:tblW w:w="88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27"/>
        <w:gridCol w:w="2551"/>
        <w:gridCol w:w="4128"/>
      </w:tblGrid>
      <w:tr w:rsidR="00DE345D" w:rsidRPr="00C17F96" w:rsidTr="00272EF7">
        <w:trPr>
          <w:trHeight w:val="819"/>
        </w:trPr>
        <w:tc>
          <w:tcPr>
            <w:tcW w:w="2127" w:type="dxa"/>
          </w:tcPr>
          <w:p w:rsidR="00C979F0" w:rsidRPr="006B1957" w:rsidRDefault="00D1550A">
            <w:pPr>
              <w:pStyle w:val="TableParagraph"/>
              <w:spacing w:before="121"/>
              <w:ind w:left="623"/>
              <w:rPr>
                <w:b/>
                <w:i/>
                <w:sz w:val="24"/>
                <w:szCs w:val="24"/>
              </w:rPr>
            </w:pPr>
            <w:r w:rsidRPr="006B1957">
              <w:rPr>
                <w:b/>
                <w:i/>
                <w:sz w:val="24"/>
                <w:szCs w:val="24"/>
              </w:rPr>
              <w:t>Item No</w:t>
            </w:r>
          </w:p>
        </w:tc>
        <w:tc>
          <w:tcPr>
            <w:tcW w:w="2551" w:type="dxa"/>
          </w:tcPr>
          <w:p w:rsidR="00C979F0" w:rsidRPr="006B1957" w:rsidRDefault="00D1550A">
            <w:pPr>
              <w:pStyle w:val="TableParagraph"/>
              <w:spacing w:before="121" w:line="256" w:lineRule="auto"/>
              <w:ind w:left="601" w:right="452" w:hanging="128"/>
              <w:rPr>
                <w:b/>
                <w:i/>
                <w:sz w:val="24"/>
                <w:szCs w:val="24"/>
              </w:rPr>
            </w:pPr>
            <w:r w:rsidRPr="006B1957">
              <w:rPr>
                <w:b/>
                <w:i/>
                <w:sz w:val="24"/>
                <w:szCs w:val="24"/>
              </w:rPr>
              <w:t>Name of Goods or Related Service</w:t>
            </w:r>
          </w:p>
        </w:tc>
        <w:tc>
          <w:tcPr>
            <w:tcW w:w="4128" w:type="dxa"/>
          </w:tcPr>
          <w:p w:rsidR="00C979F0" w:rsidRPr="006B1957" w:rsidRDefault="00D1550A">
            <w:pPr>
              <w:pStyle w:val="TableParagraph"/>
              <w:spacing w:before="121"/>
              <w:ind w:left="537"/>
              <w:rPr>
                <w:b/>
                <w:i/>
                <w:sz w:val="24"/>
                <w:szCs w:val="24"/>
              </w:rPr>
            </w:pPr>
            <w:r w:rsidRPr="006B1957">
              <w:rPr>
                <w:b/>
                <w:i/>
                <w:sz w:val="24"/>
                <w:szCs w:val="24"/>
              </w:rPr>
              <w:t>Technical Specifications and Standards</w:t>
            </w:r>
          </w:p>
        </w:tc>
      </w:tr>
      <w:tr w:rsidR="00DE345D" w:rsidRPr="00C17F96" w:rsidTr="00272EF7">
        <w:trPr>
          <w:trHeight w:val="530"/>
        </w:trPr>
        <w:tc>
          <w:tcPr>
            <w:tcW w:w="2127" w:type="dxa"/>
          </w:tcPr>
          <w:p w:rsidR="00C979F0" w:rsidRPr="006B1957" w:rsidRDefault="00D1550A">
            <w:pPr>
              <w:pStyle w:val="TableParagraph"/>
              <w:spacing w:before="119"/>
              <w:ind w:left="97"/>
              <w:rPr>
                <w:i/>
                <w:sz w:val="24"/>
                <w:szCs w:val="24"/>
              </w:rPr>
            </w:pPr>
            <w:r w:rsidRPr="006B1957">
              <w:rPr>
                <w:i/>
                <w:sz w:val="24"/>
                <w:szCs w:val="24"/>
              </w:rPr>
              <w:t>[insert item No]</w:t>
            </w:r>
          </w:p>
        </w:tc>
        <w:tc>
          <w:tcPr>
            <w:tcW w:w="2551" w:type="dxa"/>
          </w:tcPr>
          <w:p w:rsidR="00C979F0" w:rsidRPr="006B1957" w:rsidRDefault="00D1550A">
            <w:pPr>
              <w:pStyle w:val="TableParagraph"/>
              <w:spacing w:before="119"/>
              <w:ind w:left="105"/>
              <w:rPr>
                <w:i/>
                <w:sz w:val="24"/>
                <w:szCs w:val="24"/>
              </w:rPr>
            </w:pPr>
            <w:r w:rsidRPr="006B1957">
              <w:rPr>
                <w:i/>
                <w:sz w:val="24"/>
                <w:szCs w:val="24"/>
              </w:rPr>
              <w:t>[insert name]</w:t>
            </w:r>
          </w:p>
        </w:tc>
        <w:tc>
          <w:tcPr>
            <w:tcW w:w="4128" w:type="dxa"/>
          </w:tcPr>
          <w:p w:rsidR="00C979F0" w:rsidRPr="006B1957" w:rsidRDefault="00D1550A">
            <w:pPr>
              <w:pStyle w:val="TableParagraph"/>
              <w:spacing w:before="119"/>
              <w:ind w:left="105"/>
              <w:rPr>
                <w:i/>
                <w:sz w:val="24"/>
                <w:szCs w:val="24"/>
              </w:rPr>
            </w:pPr>
            <w:r w:rsidRPr="006B1957">
              <w:rPr>
                <w:i/>
                <w:sz w:val="24"/>
                <w:szCs w:val="24"/>
              </w:rPr>
              <w:t>[insert TS and Standards]</w:t>
            </w:r>
          </w:p>
        </w:tc>
      </w:tr>
      <w:tr w:rsidR="00DE345D" w:rsidRPr="00C17F96" w:rsidTr="00272EF7">
        <w:trPr>
          <w:trHeight w:val="529"/>
        </w:trPr>
        <w:tc>
          <w:tcPr>
            <w:tcW w:w="2127" w:type="dxa"/>
          </w:tcPr>
          <w:p w:rsidR="00C979F0" w:rsidRPr="006B1957" w:rsidRDefault="00C979F0">
            <w:pPr>
              <w:pStyle w:val="TableParagraph"/>
              <w:rPr>
                <w:sz w:val="24"/>
                <w:szCs w:val="24"/>
              </w:rPr>
            </w:pPr>
          </w:p>
        </w:tc>
        <w:tc>
          <w:tcPr>
            <w:tcW w:w="2551" w:type="dxa"/>
          </w:tcPr>
          <w:p w:rsidR="00C979F0" w:rsidRPr="006B1957" w:rsidRDefault="00C979F0">
            <w:pPr>
              <w:pStyle w:val="TableParagraph"/>
              <w:rPr>
                <w:sz w:val="24"/>
                <w:szCs w:val="24"/>
              </w:rPr>
            </w:pPr>
          </w:p>
        </w:tc>
        <w:tc>
          <w:tcPr>
            <w:tcW w:w="4128" w:type="dxa"/>
          </w:tcPr>
          <w:p w:rsidR="00C979F0" w:rsidRPr="006B1957" w:rsidRDefault="00C979F0">
            <w:pPr>
              <w:pStyle w:val="TableParagraph"/>
              <w:rPr>
                <w:sz w:val="24"/>
                <w:szCs w:val="24"/>
              </w:rPr>
            </w:pPr>
          </w:p>
        </w:tc>
      </w:tr>
      <w:tr w:rsidR="00DE345D" w:rsidRPr="00C17F96" w:rsidTr="00272EF7">
        <w:trPr>
          <w:trHeight w:val="529"/>
        </w:trPr>
        <w:tc>
          <w:tcPr>
            <w:tcW w:w="2127" w:type="dxa"/>
          </w:tcPr>
          <w:p w:rsidR="00C979F0" w:rsidRPr="00C17F96" w:rsidRDefault="00C979F0">
            <w:pPr>
              <w:pStyle w:val="TableParagraph"/>
            </w:pPr>
          </w:p>
        </w:tc>
        <w:tc>
          <w:tcPr>
            <w:tcW w:w="2551" w:type="dxa"/>
          </w:tcPr>
          <w:p w:rsidR="00C979F0" w:rsidRPr="00C17F96" w:rsidRDefault="00C979F0">
            <w:pPr>
              <w:pStyle w:val="TableParagraph"/>
            </w:pPr>
          </w:p>
        </w:tc>
        <w:tc>
          <w:tcPr>
            <w:tcW w:w="4128" w:type="dxa"/>
          </w:tcPr>
          <w:p w:rsidR="00C979F0" w:rsidRPr="00C17F96" w:rsidRDefault="00C979F0">
            <w:pPr>
              <w:pStyle w:val="TableParagraph"/>
            </w:pPr>
          </w:p>
        </w:tc>
      </w:tr>
      <w:tr w:rsidR="00DE345D" w:rsidRPr="00C17F96" w:rsidTr="00272EF7">
        <w:trPr>
          <w:trHeight w:val="531"/>
        </w:trPr>
        <w:tc>
          <w:tcPr>
            <w:tcW w:w="2127" w:type="dxa"/>
          </w:tcPr>
          <w:p w:rsidR="00C979F0" w:rsidRPr="00C17F96" w:rsidRDefault="00C979F0">
            <w:pPr>
              <w:pStyle w:val="TableParagraph"/>
            </w:pPr>
          </w:p>
        </w:tc>
        <w:tc>
          <w:tcPr>
            <w:tcW w:w="2551" w:type="dxa"/>
          </w:tcPr>
          <w:p w:rsidR="00C979F0" w:rsidRPr="00C17F96" w:rsidRDefault="00C979F0">
            <w:pPr>
              <w:pStyle w:val="TableParagraph"/>
            </w:pPr>
          </w:p>
        </w:tc>
        <w:tc>
          <w:tcPr>
            <w:tcW w:w="4128" w:type="dxa"/>
          </w:tcPr>
          <w:p w:rsidR="00C979F0" w:rsidRPr="00C17F96" w:rsidRDefault="00C979F0">
            <w:pPr>
              <w:pStyle w:val="TableParagraph"/>
            </w:pPr>
          </w:p>
        </w:tc>
      </w:tr>
    </w:tbl>
    <w:p w:rsidR="00C979F0" w:rsidRPr="00C17F96" w:rsidRDefault="00C979F0">
      <w:pPr>
        <w:sectPr w:rsidR="00C979F0" w:rsidRPr="00C17F96" w:rsidSect="007A2517">
          <w:pgSz w:w="12240" w:h="15840"/>
          <w:pgMar w:top="1440" w:right="1440" w:bottom="1440" w:left="1440" w:header="0" w:footer="464" w:gutter="0"/>
          <w:cols w:space="720"/>
          <w:docGrid w:linePitch="299"/>
        </w:sectPr>
      </w:pPr>
    </w:p>
    <w:p w:rsidR="00235189" w:rsidRPr="006B1957" w:rsidRDefault="00235189" w:rsidP="00A82360">
      <w:pPr>
        <w:pStyle w:val="Heading3"/>
        <w:ind w:left="0" w:firstLine="0"/>
        <w:rPr>
          <w:b w:val="0"/>
          <w:bCs w:val="0"/>
          <w:i/>
          <w:sz w:val="24"/>
          <w:szCs w:val="24"/>
        </w:rPr>
      </w:pPr>
      <w:bookmarkStart w:id="133" w:name="_Toc91574077"/>
      <w:r w:rsidRPr="006B1957">
        <w:rPr>
          <w:sz w:val="24"/>
          <w:szCs w:val="24"/>
        </w:rPr>
        <w:lastRenderedPageBreak/>
        <w:t xml:space="preserve">5.4    </w:t>
      </w:r>
      <w:r w:rsidR="00D1550A" w:rsidRPr="006B1957">
        <w:rPr>
          <w:sz w:val="24"/>
          <w:szCs w:val="24"/>
        </w:rPr>
        <w:t>Detailed Technical Specifications and Standards</w:t>
      </w:r>
      <w:bookmarkEnd w:id="133"/>
    </w:p>
    <w:p w:rsidR="00C979F0" w:rsidRPr="006B1957" w:rsidRDefault="00D1550A" w:rsidP="006B1957">
      <w:pPr>
        <w:spacing w:before="160" w:after="240"/>
        <w:ind w:left="120"/>
        <w:jc w:val="center"/>
        <w:rPr>
          <w:i/>
          <w:sz w:val="24"/>
          <w:szCs w:val="24"/>
        </w:rPr>
      </w:pPr>
      <w:r w:rsidRPr="006B1957">
        <w:rPr>
          <w:i/>
          <w:sz w:val="24"/>
          <w:szCs w:val="24"/>
        </w:rPr>
        <w:t>[Insert detailed description of TS</w:t>
      </w:r>
      <w:r w:rsidR="002954A5" w:rsidRPr="006B1957">
        <w:rPr>
          <w:i/>
          <w:sz w:val="24"/>
          <w:szCs w:val="24"/>
        </w:rPr>
        <w:t xml:space="preserve"> wherever necessary</w:t>
      </w:r>
      <w:r w:rsidRPr="006B1957">
        <w:rPr>
          <w:i/>
          <w:sz w:val="24"/>
          <w:szCs w:val="24"/>
        </w:rPr>
        <w:t>]</w:t>
      </w:r>
    </w:p>
    <w:p w:rsidR="00C979F0" w:rsidRPr="006B1957" w:rsidRDefault="00A26E96" w:rsidP="00A82360">
      <w:pPr>
        <w:pStyle w:val="Heading3"/>
        <w:ind w:left="0" w:firstLine="0"/>
        <w:rPr>
          <w:sz w:val="24"/>
          <w:szCs w:val="24"/>
        </w:rPr>
      </w:pPr>
      <w:bookmarkStart w:id="134" w:name="_Toc91574078"/>
      <w:r w:rsidRPr="006B1957">
        <w:rPr>
          <w:sz w:val="24"/>
          <w:szCs w:val="24"/>
        </w:rPr>
        <w:t xml:space="preserve">5.5    </w:t>
      </w:r>
      <w:r w:rsidR="00D1550A" w:rsidRPr="006B1957">
        <w:rPr>
          <w:sz w:val="24"/>
          <w:szCs w:val="24"/>
        </w:rPr>
        <w:t>Items for Buy-Back</w:t>
      </w:r>
      <w:bookmarkEnd w:id="134"/>
    </w:p>
    <w:p w:rsidR="00C979F0" w:rsidRPr="006B1957" w:rsidRDefault="00D1550A" w:rsidP="00A82360">
      <w:pPr>
        <w:pStyle w:val="BodyText"/>
        <w:spacing w:before="195" w:line="276" w:lineRule="auto"/>
        <w:ind w:left="709" w:right="4"/>
        <w:jc w:val="both"/>
        <w:rPr>
          <w:sz w:val="24"/>
          <w:szCs w:val="24"/>
        </w:rPr>
      </w:pPr>
      <w:r w:rsidRPr="006B1957">
        <w:rPr>
          <w:sz w:val="24"/>
          <w:szCs w:val="24"/>
        </w:rPr>
        <w:t>Detailed specifications, make / model / year of purchase / condition (working but not in use / non- working / obsolete / damaged and any other relevant detail to assist bidders in assessing the condition of old asset.</w:t>
      </w:r>
    </w:p>
    <w:p w:rsidR="00C979F0" w:rsidRPr="006B1957" w:rsidRDefault="00D1550A" w:rsidP="006B1957">
      <w:pPr>
        <w:pStyle w:val="BodyText"/>
        <w:spacing w:before="166" w:after="240" w:line="276" w:lineRule="auto"/>
        <w:ind w:left="709" w:right="4"/>
        <w:jc w:val="both"/>
        <w:rPr>
          <w:sz w:val="24"/>
          <w:szCs w:val="24"/>
        </w:rPr>
      </w:pPr>
      <w:r w:rsidRPr="006B1957">
        <w:rPr>
          <w:sz w:val="24"/>
          <w:szCs w:val="24"/>
        </w:rPr>
        <w:t>Bidders may be permitted to inspect the items offered under buy-back prior to submission of bids.</w:t>
      </w:r>
    </w:p>
    <w:p w:rsidR="005F0BF4" w:rsidRPr="006B1957" w:rsidRDefault="00A26E96" w:rsidP="006B1957">
      <w:pPr>
        <w:pStyle w:val="Heading3"/>
        <w:spacing w:after="240"/>
        <w:ind w:left="0" w:firstLine="0"/>
        <w:rPr>
          <w:sz w:val="24"/>
          <w:szCs w:val="24"/>
        </w:rPr>
      </w:pPr>
      <w:bookmarkStart w:id="135" w:name="_Toc91574079"/>
      <w:r w:rsidRPr="006B1957">
        <w:rPr>
          <w:sz w:val="24"/>
          <w:szCs w:val="24"/>
        </w:rPr>
        <w:t xml:space="preserve">5.6    </w:t>
      </w:r>
      <w:r w:rsidR="00D1550A" w:rsidRPr="006B1957">
        <w:rPr>
          <w:sz w:val="24"/>
          <w:szCs w:val="24"/>
        </w:rPr>
        <w:t>Inspections and Tests</w:t>
      </w:r>
      <w:bookmarkEnd w:id="135"/>
    </w:p>
    <w:p w:rsidR="00A26E96" w:rsidRPr="006B1957" w:rsidRDefault="005F0BF4" w:rsidP="006B1957">
      <w:pPr>
        <w:pStyle w:val="BodyText"/>
        <w:spacing w:after="240"/>
        <w:ind w:left="709"/>
        <w:rPr>
          <w:sz w:val="24"/>
          <w:szCs w:val="24"/>
        </w:rPr>
      </w:pPr>
      <w:r w:rsidRPr="006B1957">
        <w:rPr>
          <w:sz w:val="24"/>
          <w:szCs w:val="24"/>
        </w:rPr>
        <w:t>The following inspections and tests shall be performed: [insert of inspections and tests]</w:t>
      </w:r>
    </w:p>
    <w:p w:rsidR="002954A5" w:rsidRPr="006B1957" w:rsidRDefault="00A26E96" w:rsidP="00A82360">
      <w:pPr>
        <w:pStyle w:val="Heading3"/>
        <w:ind w:left="0" w:firstLine="0"/>
        <w:rPr>
          <w:sz w:val="24"/>
          <w:szCs w:val="24"/>
        </w:rPr>
      </w:pPr>
      <w:bookmarkStart w:id="136" w:name="_Toc91574080"/>
      <w:r w:rsidRPr="006B1957">
        <w:rPr>
          <w:sz w:val="24"/>
          <w:szCs w:val="24"/>
        </w:rPr>
        <w:t xml:space="preserve">5.7   </w:t>
      </w:r>
      <w:r w:rsidR="005F0BF4" w:rsidRPr="006B1957">
        <w:rPr>
          <w:sz w:val="24"/>
          <w:szCs w:val="24"/>
        </w:rPr>
        <w:t xml:space="preserve">Warranty &amp; Maintenance </w:t>
      </w:r>
      <w:r w:rsidR="000C534C" w:rsidRPr="006B1957">
        <w:rPr>
          <w:sz w:val="24"/>
          <w:szCs w:val="24"/>
        </w:rPr>
        <w:t>(if applicable)</w:t>
      </w:r>
      <w:bookmarkEnd w:id="136"/>
    </w:p>
    <w:p w:rsidR="005F0BF4" w:rsidRPr="006B1957" w:rsidRDefault="005F0BF4" w:rsidP="00A82360">
      <w:pPr>
        <w:pStyle w:val="BodyText"/>
        <w:numPr>
          <w:ilvl w:val="0"/>
          <w:numId w:val="148"/>
        </w:numPr>
        <w:spacing w:line="276" w:lineRule="auto"/>
        <w:ind w:left="1276" w:hanging="425"/>
        <w:rPr>
          <w:sz w:val="24"/>
          <w:szCs w:val="24"/>
        </w:rPr>
      </w:pPr>
      <w:r w:rsidRPr="006B1957">
        <w:rPr>
          <w:sz w:val="24"/>
          <w:szCs w:val="24"/>
        </w:rPr>
        <w:t>Warranty: &lt;Number of years&gt;</w:t>
      </w:r>
    </w:p>
    <w:p w:rsidR="005F0BF4" w:rsidRPr="006B1957" w:rsidRDefault="005F0BF4" w:rsidP="00A82360">
      <w:pPr>
        <w:pStyle w:val="BodyText"/>
        <w:numPr>
          <w:ilvl w:val="0"/>
          <w:numId w:val="148"/>
        </w:numPr>
        <w:spacing w:line="276" w:lineRule="auto"/>
        <w:ind w:left="1276" w:hanging="425"/>
        <w:rPr>
          <w:sz w:val="24"/>
          <w:szCs w:val="24"/>
        </w:rPr>
      </w:pPr>
      <w:r w:rsidRPr="006B1957">
        <w:rPr>
          <w:sz w:val="24"/>
          <w:szCs w:val="24"/>
        </w:rPr>
        <w:t>AMC/CMC: If required, please mention</w:t>
      </w:r>
    </w:p>
    <w:p w:rsidR="00A13229" w:rsidRPr="00C17F96" w:rsidRDefault="00A13229" w:rsidP="00A82360">
      <w:pPr>
        <w:pStyle w:val="BodyText"/>
        <w:ind w:left="1276"/>
      </w:pPr>
    </w:p>
    <w:p w:rsidR="00CB1703" w:rsidRPr="006B1957" w:rsidRDefault="00132697" w:rsidP="00A82360">
      <w:pPr>
        <w:pStyle w:val="Heading3"/>
        <w:ind w:left="0" w:firstLine="0"/>
        <w:rPr>
          <w:sz w:val="24"/>
          <w:szCs w:val="24"/>
        </w:rPr>
      </w:pPr>
      <w:bookmarkStart w:id="137" w:name="_Toc91574081"/>
      <w:r w:rsidRPr="006B1957">
        <w:rPr>
          <w:sz w:val="24"/>
          <w:szCs w:val="24"/>
        </w:rPr>
        <w:t xml:space="preserve">5.8. </w:t>
      </w:r>
      <w:r w:rsidR="00CB1703" w:rsidRPr="006B1957">
        <w:rPr>
          <w:sz w:val="24"/>
          <w:szCs w:val="24"/>
        </w:rPr>
        <w:t>Packaging Requirement</w:t>
      </w:r>
      <w:bookmarkEnd w:id="137"/>
    </w:p>
    <w:p w:rsidR="00CB1703" w:rsidRPr="006B1957" w:rsidRDefault="00CB1703" w:rsidP="00A82360">
      <w:pPr>
        <w:pStyle w:val="BodyText"/>
        <w:spacing w:line="276" w:lineRule="auto"/>
        <w:ind w:left="709" w:right="4"/>
        <w:rPr>
          <w:sz w:val="24"/>
          <w:szCs w:val="24"/>
        </w:rPr>
      </w:pPr>
      <w:r w:rsidRPr="006B1957">
        <w:rPr>
          <w:sz w:val="24"/>
          <w:szCs w:val="24"/>
        </w:rPr>
        <w:t>In case of any specific requirement the size, dimension</w:t>
      </w:r>
      <w:r w:rsidR="00385CF9" w:rsidRPr="006B1957">
        <w:rPr>
          <w:sz w:val="24"/>
          <w:szCs w:val="24"/>
        </w:rPr>
        <w:t>, labeling of</w:t>
      </w:r>
      <w:r w:rsidRPr="006B1957">
        <w:rPr>
          <w:sz w:val="24"/>
          <w:szCs w:val="24"/>
        </w:rPr>
        <w:t xml:space="preserve"> the packaging </w:t>
      </w:r>
      <w:r w:rsidR="00385CF9" w:rsidRPr="006B1957">
        <w:rPr>
          <w:sz w:val="24"/>
          <w:szCs w:val="24"/>
        </w:rPr>
        <w:t xml:space="preserve">of supplied goods </w:t>
      </w:r>
      <w:r w:rsidR="00A13229" w:rsidRPr="006B1957">
        <w:rPr>
          <w:sz w:val="24"/>
          <w:szCs w:val="24"/>
        </w:rPr>
        <w:t>must</w:t>
      </w:r>
      <w:r w:rsidRPr="006B1957">
        <w:rPr>
          <w:sz w:val="24"/>
          <w:szCs w:val="24"/>
        </w:rPr>
        <w:t xml:space="preserve"> be mentioned</w:t>
      </w:r>
      <w:r w:rsidR="00385CF9" w:rsidRPr="006B1957">
        <w:rPr>
          <w:sz w:val="24"/>
          <w:szCs w:val="24"/>
        </w:rPr>
        <w:t xml:space="preserve">. </w:t>
      </w: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5F0BF4" w:rsidRPr="00C17F96" w:rsidRDefault="005F0BF4" w:rsidP="005F0BF4">
      <w:pPr>
        <w:pStyle w:val="Heading1"/>
        <w:spacing w:before="180"/>
        <w:rPr>
          <w:sz w:val="28"/>
          <w:szCs w:val="28"/>
        </w:rPr>
      </w:pPr>
    </w:p>
    <w:p w:rsidR="00C979F0" w:rsidRPr="00C17F96" w:rsidRDefault="00C979F0">
      <w:pPr>
        <w:pStyle w:val="BodyText"/>
        <w:spacing w:before="10"/>
        <w:rPr>
          <w:i/>
        </w:rPr>
      </w:pPr>
    </w:p>
    <w:p w:rsidR="00677833" w:rsidRPr="000B3A8A" w:rsidRDefault="00677833" w:rsidP="006B1957">
      <w:pPr>
        <w:pStyle w:val="Heading1"/>
        <w:pBdr>
          <w:bottom w:val="single" w:sz="4" w:space="1" w:color="auto"/>
        </w:pBdr>
        <w:ind w:left="0"/>
        <w:rPr>
          <w:sz w:val="28"/>
          <w:szCs w:val="28"/>
        </w:rPr>
      </w:pPr>
      <w:bookmarkStart w:id="138" w:name="_Toc91574082"/>
      <w:r w:rsidRPr="000B3A8A">
        <w:rPr>
          <w:sz w:val="28"/>
          <w:szCs w:val="28"/>
        </w:rPr>
        <w:lastRenderedPageBreak/>
        <w:t>SECTION-VI</w:t>
      </w:r>
      <w:bookmarkEnd w:id="138"/>
    </w:p>
    <w:p w:rsidR="00974567" w:rsidRPr="00C17F96" w:rsidRDefault="00974567" w:rsidP="007A2517">
      <w:pPr>
        <w:pStyle w:val="Heading2"/>
        <w:spacing w:before="0"/>
        <w:ind w:right="74"/>
      </w:pPr>
    </w:p>
    <w:p w:rsidR="00CD594C" w:rsidRPr="000B3A8A" w:rsidRDefault="00677833" w:rsidP="00272EF7">
      <w:pPr>
        <w:pStyle w:val="Heading2"/>
        <w:numPr>
          <w:ilvl w:val="0"/>
          <w:numId w:val="174"/>
        </w:numPr>
        <w:ind w:left="709" w:right="1180" w:hanging="720"/>
        <w:rPr>
          <w:sz w:val="28"/>
          <w:szCs w:val="28"/>
        </w:rPr>
      </w:pPr>
      <w:bookmarkStart w:id="139" w:name="_Toc91574083"/>
      <w:r w:rsidRPr="000B3A8A">
        <w:rPr>
          <w:sz w:val="28"/>
          <w:szCs w:val="28"/>
        </w:rPr>
        <w:t>Bidding Forms</w:t>
      </w:r>
      <w:bookmarkEnd w:id="139"/>
    </w:p>
    <w:p w:rsidR="00974567" w:rsidRPr="00C17F96" w:rsidRDefault="00974567" w:rsidP="007A2517">
      <w:pPr>
        <w:pStyle w:val="Heading2"/>
        <w:ind w:left="720" w:right="1180"/>
      </w:pPr>
    </w:p>
    <w:p w:rsidR="00974567" w:rsidRPr="000B3A8A" w:rsidRDefault="00CD594C" w:rsidP="00272EF7">
      <w:pPr>
        <w:pStyle w:val="Heading3"/>
        <w:ind w:left="709"/>
        <w:rPr>
          <w:sz w:val="24"/>
          <w:szCs w:val="24"/>
        </w:rPr>
      </w:pPr>
      <w:bookmarkStart w:id="140" w:name="_Toc91574084"/>
      <w:r w:rsidRPr="00C17F96">
        <w:t xml:space="preserve">6.1  </w:t>
      </w:r>
      <w:r w:rsidR="00D1550A" w:rsidRPr="000B3A8A">
        <w:rPr>
          <w:sz w:val="24"/>
          <w:szCs w:val="24"/>
        </w:rPr>
        <w:t>Letter of Bid</w:t>
      </w:r>
      <w:r w:rsidR="00241284" w:rsidRPr="000B3A8A">
        <w:rPr>
          <w:rStyle w:val="FootnoteReference"/>
          <w:sz w:val="24"/>
          <w:szCs w:val="24"/>
        </w:rPr>
        <w:footnoteReference w:id="3"/>
      </w:r>
      <w:bookmarkEnd w:id="140"/>
    </w:p>
    <w:p w:rsidR="00C979F0" w:rsidRPr="000B3A8A" w:rsidRDefault="00C979F0" w:rsidP="00974567">
      <w:pPr>
        <w:pStyle w:val="BodyText"/>
        <w:rPr>
          <w:b/>
          <w:sz w:val="24"/>
          <w:szCs w:val="24"/>
        </w:rPr>
      </w:pPr>
    </w:p>
    <w:p w:rsidR="00C979F0" w:rsidRPr="000B3A8A" w:rsidRDefault="00C979F0" w:rsidP="00974567">
      <w:pPr>
        <w:pStyle w:val="BodyText"/>
        <w:rPr>
          <w:b/>
          <w:sz w:val="24"/>
          <w:szCs w:val="24"/>
        </w:rPr>
      </w:pPr>
    </w:p>
    <w:p w:rsidR="00974567" w:rsidRPr="000B3A8A" w:rsidRDefault="00974567" w:rsidP="000B3A8A">
      <w:pPr>
        <w:pStyle w:val="BodyText"/>
        <w:rPr>
          <w:b/>
          <w:sz w:val="24"/>
          <w:szCs w:val="24"/>
        </w:rPr>
      </w:pPr>
      <w:r w:rsidRPr="000B3A8A">
        <w:rPr>
          <w:b/>
          <w:sz w:val="24"/>
          <w:szCs w:val="24"/>
        </w:rPr>
        <w:t>FORM-B1</w:t>
      </w:r>
    </w:p>
    <w:p w:rsidR="00974567" w:rsidRPr="000B3A8A" w:rsidRDefault="00241284" w:rsidP="007A2517">
      <w:pPr>
        <w:pStyle w:val="BodyText"/>
        <w:jc w:val="center"/>
        <w:rPr>
          <w:b/>
          <w:sz w:val="24"/>
          <w:szCs w:val="24"/>
        </w:rPr>
      </w:pPr>
      <w:r w:rsidRPr="000B3A8A">
        <w:rPr>
          <w:b/>
          <w:sz w:val="24"/>
          <w:szCs w:val="24"/>
        </w:rPr>
        <w:t>Letter of Bid</w:t>
      </w:r>
    </w:p>
    <w:p w:rsidR="00974567" w:rsidRPr="000B3A8A" w:rsidRDefault="00974567">
      <w:pPr>
        <w:ind w:left="120"/>
        <w:rPr>
          <w:sz w:val="24"/>
          <w:szCs w:val="24"/>
        </w:rPr>
      </w:pPr>
    </w:p>
    <w:p w:rsidR="00C979F0" w:rsidRPr="000B3A8A" w:rsidRDefault="00D1550A" w:rsidP="007A2517">
      <w:pPr>
        <w:ind w:left="120" w:right="4"/>
        <w:rPr>
          <w:b/>
          <w:sz w:val="24"/>
          <w:szCs w:val="24"/>
        </w:rPr>
      </w:pPr>
      <w:r w:rsidRPr="000B3A8A">
        <w:rPr>
          <w:sz w:val="24"/>
          <w:szCs w:val="24"/>
        </w:rPr>
        <w:t xml:space="preserve">Date: </w:t>
      </w:r>
      <w:r w:rsidRPr="000B3A8A">
        <w:rPr>
          <w:b/>
          <w:sz w:val="24"/>
          <w:szCs w:val="24"/>
        </w:rPr>
        <w:t xml:space="preserve">[insert date (as day, </w:t>
      </w:r>
      <w:r w:rsidR="004B6061" w:rsidRPr="000B3A8A">
        <w:rPr>
          <w:b/>
          <w:sz w:val="24"/>
          <w:szCs w:val="24"/>
        </w:rPr>
        <w:t>month,</w:t>
      </w:r>
      <w:r w:rsidRPr="000B3A8A">
        <w:rPr>
          <w:b/>
          <w:sz w:val="24"/>
          <w:szCs w:val="24"/>
        </w:rPr>
        <w:t xml:space="preserve"> and year) of Bid Submission]</w:t>
      </w:r>
    </w:p>
    <w:p w:rsidR="00C979F0" w:rsidRPr="000B3A8A" w:rsidRDefault="00D1550A" w:rsidP="007A2517">
      <w:pPr>
        <w:spacing w:before="179"/>
        <w:ind w:left="120" w:right="4"/>
        <w:rPr>
          <w:b/>
          <w:sz w:val="24"/>
          <w:szCs w:val="24"/>
        </w:rPr>
      </w:pPr>
      <w:r w:rsidRPr="000B3A8A">
        <w:rPr>
          <w:sz w:val="24"/>
          <w:szCs w:val="24"/>
        </w:rPr>
        <w:t xml:space="preserve">Bid Ref. No.: </w:t>
      </w:r>
      <w:r w:rsidRPr="000B3A8A">
        <w:rPr>
          <w:b/>
          <w:sz w:val="24"/>
          <w:szCs w:val="24"/>
          <w:u w:val="thick"/>
        </w:rPr>
        <w:t>[</w:t>
      </w:r>
      <w:r w:rsidRPr="000B3A8A">
        <w:rPr>
          <w:b/>
          <w:i/>
          <w:sz w:val="24"/>
          <w:szCs w:val="24"/>
          <w:u w:val="thick"/>
        </w:rPr>
        <w:t>insert number of bidding process</w:t>
      </w:r>
      <w:r w:rsidRPr="000B3A8A">
        <w:rPr>
          <w:b/>
          <w:sz w:val="24"/>
          <w:szCs w:val="24"/>
          <w:u w:val="thick"/>
        </w:rPr>
        <w:t>]</w:t>
      </w:r>
    </w:p>
    <w:p w:rsidR="00C979F0" w:rsidRPr="000B3A8A" w:rsidRDefault="00C979F0" w:rsidP="007A2517">
      <w:pPr>
        <w:pStyle w:val="BodyText"/>
        <w:ind w:right="4"/>
        <w:rPr>
          <w:b/>
          <w:sz w:val="24"/>
          <w:szCs w:val="24"/>
        </w:rPr>
      </w:pPr>
    </w:p>
    <w:p w:rsidR="00C979F0" w:rsidRPr="000B3A8A" w:rsidRDefault="00C979F0" w:rsidP="007A2517">
      <w:pPr>
        <w:pStyle w:val="BodyText"/>
        <w:spacing w:before="2"/>
        <w:ind w:right="4"/>
        <w:rPr>
          <w:b/>
          <w:sz w:val="24"/>
          <w:szCs w:val="24"/>
        </w:rPr>
      </w:pPr>
    </w:p>
    <w:p w:rsidR="00C979F0" w:rsidRPr="000B3A8A" w:rsidRDefault="00D1550A" w:rsidP="007A2517">
      <w:pPr>
        <w:pStyle w:val="Heading6"/>
        <w:ind w:left="120" w:right="4"/>
        <w:rPr>
          <w:i w:val="0"/>
          <w:sz w:val="24"/>
          <w:szCs w:val="24"/>
        </w:rPr>
      </w:pPr>
      <w:r w:rsidRPr="000B3A8A">
        <w:rPr>
          <w:b w:val="0"/>
          <w:i w:val="0"/>
          <w:sz w:val="24"/>
          <w:szCs w:val="24"/>
        </w:rPr>
        <w:t xml:space="preserve">To: </w:t>
      </w:r>
      <w:r w:rsidRPr="000B3A8A">
        <w:rPr>
          <w:i w:val="0"/>
          <w:sz w:val="24"/>
          <w:szCs w:val="24"/>
        </w:rPr>
        <w:t>[</w:t>
      </w:r>
      <w:r w:rsidRPr="000B3A8A">
        <w:rPr>
          <w:sz w:val="24"/>
          <w:szCs w:val="24"/>
        </w:rPr>
        <w:t>insert complete name of</w:t>
      </w:r>
      <w:r w:rsidR="00974567" w:rsidRPr="000B3A8A">
        <w:rPr>
          <w:sz w:val="24"/>
          <w:szCs w:val="24"/>
        </w:rPr>
        <w:t xml:space="preserve"> TIA</w:t>
      </w:r>
      <w:r w:rsidRPr="000B3A8A">
        <w:rPr>
          <w:i w:val="0"/>
          <w:sz w:val="24"/>
          <w:szCs w:val="24"/>
        </w:rPr>
        <w:t>]</w:t>
      </w:r>
    </w:p>
    <w:p w:rsidR="00C979F0" w:rsidRPr="000B3A8A" w:rsidRDefault="00C979F0" w:rsidP="007A2517">
      <w:pPr>
        <w:pStyle w:val="BodyText"/>
        <w:spacing w:before="6"/>
        <w:ind w:right="4"/>
        <w:rPr>
          <w:b/>
          <w:sz w:val="24"/>
          <w:szCs w:val="24"/>
        </w:rPr>
      </w:pPr>
    </w:p>
    <w:p w:rsidR="00C979F0" w:rsidRPr="000B3A8A" w:rsidRDefault="00D1550A" w:rsidP="007A2517">
      <w:pPr>
        <w:pStyle w:val="ListParagraph"/>
        <w:numPr>
          <w:ilvl w:val="0"/>
          <w:numId w:val="36"/>
        </w:numPr>
        <w:tabs>
          <w:tab w:val="left" w:pos="553"/>
        </w:tabs>
        <w:spacing w:before="1"/>
        <w:ind w:right="4"/>
        <w:rPr>
          <w:sz w:val="24"/>
          <w:szCs w:val="24"/>
        </w:rPr>
      </w:pPr>
      <w:r w:rsidRPr="000B3A8A">
        <w:rPr>
          <w:sz w:val="24"/>
          <w:szCs w:val="24"/>
        </w:rPr>
        <w:t>We have examined and have no reservations to the Bidding Documents, including Addenda issued in accordance with Instructions to Bidders (ITB10</w:t>
      </w:r>
      <w:r w:rsidR="00AC0546" w:rsidRPr="000B3A8A">
        <w:rPr>
          <w:sz w:val="24"/>
          <w:szCs w:val="24"/>
        </w:rPr>
        <w:t>)</w:t>
      </w:r>
      <w:r w:rsidR="004060A8" w:rsidRPr="000B3A8A">
        <w:rPr>
          <w:sz w:val="24"/>
          <w:szCs w:val="24"/>
        </w:rPr>
        <w:t>;</w:t>
      </w:r>
    </w:p>
    <w:p w:rsidR="00C979F0" w:rsidRPr="000B3A8A" w:rsidRDefault="00D1550A" w:rsidP="007A2517">
      <w:pPr>
        <w:pStyle w:val="ListParagraph"/>
        <w:numPr>
          <w:ilvl w:val="0"/>
          <w:numId w:val="36"/>
        </w:numPr>
        <w:tabs>
          <w:tab w:val="left" w:pos="553"/>
        </w:tabs>
        <w:spacing w:before="199" w:line="244" w:lineRule="auto"/>
        <w:ind w:right="4"/>
        <w:rPr>
          <w:sz w:val="24"/>
          <w:szCs w:val="24"/>
        </w:rPr>
      </w:pPr>
      <w:r w:rsidRPr="000B3A8A">
        <w:rPr>
          <w:sz w:val="24"/>
          <w:szCs w:val="24"/>
        </w:rPr>
        <w:t>We meet the eligibility requirements and have no Conflict of Interest in accordance with ITB 4</w:t>
      </w:r>
      <w:r w:rsidR="004060A8" w:rsidRPr="000B3A8A">
        <w:rPr>
          <w:sz w:val="24"/>
          <w:szCs w:val="24"/>
        </w:rPr>
        <w:t>;</w:t>
      </w:r>
    </w:p>
    <w:p w:rsidR="00C979F0" w:rsidRPr="000B3A8A" w:rsidRDefault="00D1550A" w:rsidP="007A2517">
      <w:pPr>
        <w:pStyle w:val="ListParagraph"/>
        <w:numPr>
          <w:ilvl w:val="0"/>
          <w:numId w:val="36"/>
        </w:numPr>
        <w:tabs>
          <w:tab w:val="left" w:pos="553"/>
        </w:tabs>
        <w:spacing w:before="190"/>
        <w:ind w:right="4"/>
        <w:rPr>
          <w:sz w:val="24"/>
          <w:szCs w:val="24"/>
        </w:rPr>
      </w:pPr>
      <w:r w:rsidRPr="000B3A8A">
        <w:rPr>
          <w:sz w:val="24"/>
          <w:szCs w:val="24"/>
        </w:rPr>
        <w:t xml:space="preserve">We offer to supply in conformity with the Bidding Documents and in accordance with the Delivery Schedules specified in the </w:t>
      </w:r>
      <w:r w:rsidR="004B6061" w:rsidRPr="000B3A8A">
        <w:rPr>
          <w:sz w:val="24"/>
          <w:szCs w:val="24"/>
        </w:rPr>
        <w:t xml:space="preserve">“Section-V: </w:t>
      </w:r>
      <w:r w:rsidRPr="000B3A8A">
        <w:rPr>
          <w:sz w:val="24"/>
          <w:szCs w:val="24"/>
        </w:rPr>
        <w:t>Schedule of Requirements</w:t>
      </w:r>
      <w:r w:rsidR="004B6061" w:rsidRPr="000B3A8A">
        <w:rPr>
          <w:sz w:val="24"/>
          <w:szCs w:val="24"/>
        </w:rPr>
        <w:t>”</w:t>
      </w:r>
      <w:r w:rsidRPr="000B3A8A">
        <w:rPr>
          <w:sz w:val="24"/>
          <w:szCs w:val="24"/>
        </w:rPr>
        <w:t xml:space="preserve"> the following Goods:</w:t>
      </w:r>
      <w:r w:rsidRPr="000B3A8A">
        <w:rPr>
          <w:b/>
          <w:sz w:val="24"/>
          <w:szCs w:val="24"/>
          <w:u w:val="thick"/>
        </w:rPr>
        <w:t>[</w:t>
      </w:r>
      <w:r w:rsidRPr="000B3A8A">
        <w:rPr>
          <w:b/>
          <w:i/>
          <w:sz w:val="24"/>
          <w:szCs w:val="24"/>
          <w:u w:val="thick"/>
        </w:rPr>
        <w:t>insert a brief description of the Goods and Related</w:t>
      </w:r>
      <w:r w:rsidR="000B3A8A">
        <w:rPr>
          <w:b/>
          <w:i/>
          <w:sz w:val="24"/>
          <w:szCs w:val="24"/>
          <w:u w:val="thick"/>
        </w:rPr>
        <w:t xml:space="preserve"> </w:t>
      </w:r>
      <w:r w:rsidRPr="000B3A8A">
        <w:rPr>
          <w:b/>
          <w:i/>
          <w:sz w:val="24"/>
          <w:szCs w:val="24"/>
          <w:u w:val="thick"/>
        </w:rPr>
        <w:t>Services</w:t>
      </w:r>
      <w:r w:rsidRPr="000B3A8A">
        <w:rPr>
          <w:b/>
          <w:sz w:val="24"/>
          <w:szCs w:val="24"/>
          <w:u w:val="thick"/>
        </w:rPr>
        <w:t>]</w:t>
      </w:r>
      <w:r w:rsidRPr="000B3A8A">
        <w:rPr>
          <w:sz w:val="24"/>
          <w:szCs w:val="24"/>
        </w:rPr>
        <w:t>;</w:t>
      </w:r>
    </w:p>
    <w:p w:rsidR="00C979F0" w:rsidRPr="000B3A8A" w:rsidRDefault="00D1550A" w:rsidP="007A2517">
      <w:pPr>
        <w:pStyle w:val="ListParagraph"/>
        <w:numPr>
          <w:ilvl w:val="0"/>
          <w:numId w:val="36"/>
        </w:numPr>
        <w:tabs>
          <w:tab w:val="left" w:pos="553"/>
        </w:tabs>
        <w:spacing w:before="203"/>
        <w:ind w:right="4" w:hanging="433"/>
        <w:rPr>
          <w:sz w:val="24"/>
          <w:szCs w:val="24"/>
        </w:rPr>
      </w:pPr>
      <w:r w:rsidRPr="000B3A8A">
        <w:rPr>
          <w:sz w:val="24"/>
          <w:szCs w:val="24"/>
        </w:rPr>
        <w:t>The total price of our Bid</w:t>
      </w:r>
      <w:r w:rsidR="000B3A8A">
        <w:rPr>
          <w:sz w:val="24"/>
          <w:szCs w:val="24"/>
        </w:rPr>
        <w:t xml:space="preserve"> </w:t>
      </w:r>
      <w:r w:rsidRPr="000B3A8A">
        <w:rPr>
          <w:sz w:val="24"/>
          <w:szCs w:val="24"/>
        </w:rPr>
        <w:t>is:</w:t>
      </w:r>
    </w:p>
    <w:p w:rsidR="00C979F0" w:rsidRPr="000B3A8A" w:rsidRDefault="00882075" w:rsidP="007A2517">
      <w:pPr>
        <w:pStyle w:val="ListParagraph"/>
        <w:numPr>
          <w:ilvl w:val="1"/>
          <w:numId w:val="36"/>
        </w:numPr>
        <w:tabs>
          <w:tab w:val="left" w:pos="1380"/>
          <w:tab w:val="left" w:pos="1381"/>
        </w:tabs>
        <w:spacing w:before="201" w:line="237" w:lineRule="auto"/>
        <w:ind w:right="4"/>
        <w:rPr>
          <w:b/>
          <w:sz w:val="24"/>
          <w:szCs w:val="24"/>
        </w:rPr>
      </w:pPr>
      <w:r w:rsidRPr="00882075">
        <w:rPr>
          <w:noProof/>
          <w:sz w:val="24"/>
          <w:szCs w:val="24"/>
          <w:lang w:val="en-IN" w:eastAsia="en-IN" w:bidi="ar-SA"/>
        </w:rPr>
        <w:pict>
          <v:rect id="Rectangle 25" o:spid="_x0000_s1045" style="position:absolute;left:0;text-align:left;margin-left:338.95pt;margin-top:33.95pt;width:3.6pt;height:1.2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" fillcolor="black" stroked="f">
            <v:path arrowok="t"/>
            <w10:wrap anchorx="page"/>
          </v:rect>
        </w:pict>
      </w:r>
      <w:r w:rsidR="00D1550A" w:rsidRPr="000B3A8A">
        <w:rPr>
          <w:sz w:val="24"/>
          <w:szCs w:val="24"/>
        </w:rPr>
        <w:t xml:space="preserve">Price of the goods and related services as per technical specifications given in </w:t>
      </w:r>
      <w:r w:rsidR="002754E7" w:rsidRPr="000B3A8A">
        <w:rPr>
          <w:sz w:val="24"/>
          <w:szCs w:val="24"/>
        </w:rPr>
        <w:t>“</w:t>
      </w:r>
      <w:r w:rsidR="00D1550A" w:rsidRPr="000B3A8A">
        <w:rPr>
          <w:sz w:val="24"/>
          <w:szCs w:val="24"/>
        </w:rPr>
        <w:t>Section IV: Schedule of</w:t>
      </w:r>
      <w:r w:rsidR="000B3A8A">
        <w:rPr>
          <w:sz w:val="24"/>
          <w:szCs w:val="24"/>
        </w:rPr>
        <w:t xml:space="preserve"> </w:t>
      </w:r>
      <w:r w:rsidR="00A11702" w:rsidRPr="000B3A8A">
        <w:rPr>
          <w:sz w:val="24"/>
          <w:szCs w:val="24"/>
        </w:rPr>
        <w:t>Requirements</w:t>
      </w:r>
      <w:r w:rsidR="002754E7" w:rsidRPr="000B3A8A">
        <w:rPr>
          <w:sz w:val="24"/>
          <w:szCs w:val="24"/>
        </w:rPr>
        <w:t>”</w:t>
      </w:r>
      <w:r w:rsidR="00A11702" w:rsidRPr="000B3A8A">
        <w:rPr>
          <w:b/>
          <w:sz w:val="24"/>
          <w:szCs w:val="24"/>
        </w:rPr>
        <w:t>;</w:t>
      </w:r>
    </w:p>
    <w:p w:rsidR="00C979F0" w:rsidRPr="000B3A8A" w:rsidRDefault="00D1550A" w:rsidP="007A2517">
      <w:pPr>
        <w:pStyle w:val="ListParagraph"/>
        <w:numPr>
          <w:ilvl w:val="1"/>
          <w:numId w:val="36"/>
        </w:numPr>
        <w:tabs>
          <w:tab w:val="left" w:pos="1380"/>
          <w:tab w:val="left" w:pos="1381"/>
        </w:tabs>
        <w:spacing w:before="1"/>
        <w:ind w:right="4" w:hanging="450"/>
        <w:rPr>
          <w:sz w:val="24"/>
          <w:szCs w:val="24"/>
        </w:rPr>
      </w:pPr>
      <w:r w:rsidRPr="000B3A8A">
        <w:rPr>
          <w:sz w:val="24"/>
          <w:szCs w:val="24"/>
        </w:rPr>
        <w:t>Total price of related services as specified in the Schedule of</w:t>
      </w:r>
      <w:r w:rsidR="000B3A8A">
        <w:rPr>
          <w:sz w:val="24"/>
          <w:szCs w:val="24"/>
        </w:rPr>
        <w:t xml:space="preserve"> </w:t>
      </w:r>
      <w:r w:rsidRPr="000B3A8A">
        <w:rPr>
          <w:sz w:val="24"/>
          <w:szCs w:val="24"/>
        </w:rPr>
        <w:t>Requirements</w:t>
      </w:r>
      <w:r w:rsidR="00A11702" w:rsidRPr="000B3A8A">
        <w:rPr>
          <w:sz w:val="24"/>
          <w:szCs w:val="24"/>
        </w:rPr>
        <w:t>.</w:t>
      </w:r>
    </w:p>
    <w:p w:rsidR="00C979F0" w:rsidRPr="000B3A8A" w:rsidRDefault="00C979F0" w:rsidP="007A2517">
      <w:pPr>
        <w:pStyle w:val="BodyText"/>
        <w:ind w:right="4"/>
        <w:rPr>
          <w:sz w:val="24"/>
          <w:szCs w:val="24"/>
        </w:rPr>
      </w:pPr>
    </w:p>
    <w:p w:rsidR="00C979F0" w:rsidRPr="000B3A8A" w:rsidRDefault="00D1550A" w:rsidP="007A2517">
      <w:pPr>
        <w:pStyle w:val="ListParagraph"/>
        <w:numPr>
          <w:ilvl w:val="0"/>
          <w:numId w:val="36"/>
        </w:numPr>
        <w:tabs>
          <w:tab w:val="left" w:pos="553"/>
        </w:tabs>
        <w:spacing w:before="1"/>
        <w:ind w:right="4"/>
        <w:rPr>
          <w:sz w:val="24"/>
          <w:szCs w:val="24"/>
        </w:rPr>
      </w:pPr>
      <w:r w:rsidRPr="000B3A8A">
        <w:rPr>
          <w:sz w:val="24"/>
          <w:szCs w:val="24"/>
        </w:rPr>
        <w:t xml:space="preserve">Our bid shall be valid for a period </w:t>
      </w:r>
      <w:r w:rsidR="00721D56" w:rsidRPr="000B3A8A">
        <w:rPr>
          <w:sz w:val="24"/>
          <w:szCs w:val="24"/>
        </w:rPr>
        <w:t xml:space="preserve">of ………days </w:t>
      </w:r>
      <w:r w:rsidR="002754E7" w:rsidRPr="000B3A8A">
        <w:rPr>
          <w:sz w:val="24"/>
          <w:szCs w:val="24"/>
        </w:rPr>
        <w:t xml:space="preserve">beyond </w:t>
      </w:r>
      <w:r w:rsidRPr="000B3A8A">
        <w:rPr>
          <w:sz w:val="24"/>
          <w:szCs w:val="24"/>
        </w:rPr>
        <w:t xml:space="preserve"> the bid submission deadline in accordance with the Bidding Documents</w:t>
      </w:r>
      <w:r w:rsidR="000A4BC1" w:rsidRPr="000B3A8A">
        <w:rPr>
          <w:sz w:val="24"/>
          <w:szCs w:val="24"/>
        </w:rPr>
        <w:t xml:space="preserve"> (ITB 2.18.1)</w:t>
      </w:r>
      <w:r w:rsidRPr="000B3A8A">
        <w:rPr>
          <w:sz w:val="24"/>
          <w:szCs w:val="24"/>
        </w:rPr>
        <w:t>, and it shall remain binding upon us and may be accepted at any time before the expiration of that</w:t>
      </w:r>
      <w:r w:rsidR="000B3A8A">
        <w:rPr>
          <w:sz w:val="24"/>
          <w:szCs w:val="24"/>
        </w:rPr>
        <w:t xml:space="preserve"> </w:t>
      </w:r>
      <w:r w:rsidRPr="000B3A8A">
        <w:rPr>
          <w:sz w:val="24"/>
          <w:szCs w:val="24"/>
        </w:rPr>
        <w:t>period</w:t>
      </w:r>
      <w:r w:rsidR="004060A8" w:rsidRPr="000B3A8A">
        <w:rPr>
          <w:sz w:val="24"/>
          <w:szCs w:val="24"/>
        </w:rPr>
        <w:t>;</w:t>
      </w:r>
    </w:p>
    <w:p w:rsidR="00C979F0" w:rsidRPr="000B3A8A" w:rsidRDefault="00D1550A" w:rsidP="007A2517">
      <w:pPr>
        <w:pStyle w:val="ListParagraph"/>
        <w:numPr>
          <w:ilvl w:val="0"/>
          <w:numId w:val="36"/>
        </w:numPr>
        <w:tabs>
          <w:tab w:val="left" w:pos="553"/>
        </w:tabs>
        <w:spacing w:before="201"/>
        <w:ind w:right="4"/>
        <w:rPr>
          <w:sz w:val="24"/>
          <w:szCs w:val="24"/>
        </w:rPr>
      </w:pPr>
      <w:r w:rsidRPr="000B3A8A">
        <w:rPr>
          <w:sz w:val="24"/>
          <w:szCs w:val="24"/>
        </w:rPr>
        <w:lastRenderedPageBreak/>
        <w:t>If</w:t>
      </w:r>
      <w:r w:rsidR="000B3A8A">
        <w:rPr>
          <w:sz w:val="24"/>
          <w:szCs w:val="24"/>
        </w:rPr>
        <w:t xml:space="preserve"> </w:t>
      </w:r>
      <w:r w:rsidRPr="000B3A8A">
        <w:rPr>
          <w:sz w:val="24"/>
          <w:szCs w:val="24"/>
        </w:rPr>
        <w:t>our</w:t>
      </w:r>
      <w:r w:rsidR="000B3A8A">
        <w:rPr>
          <w:sz w:val="24"/>
          <w:szCs w:val="24"/>
        </w:rPr>
        <w:t xml:space="preserve"> </w:t>
      </w:r>
      <w:r w:rsidRPr="000B3A8A">
        <w:rPr>
          <w:sz w:val="24"/>
          <w:szCs w:val="24"/>
        </w:rPr>
        <w:t>bid</w:t>
      </w:r>
      <w:r w:rsidR="000B3A8A">
        <w:rPr>
          <w:sz w:val="24"/>
          <w:szCs w:val="24"/>
        </w:rPr>
        <w:t xml:space="preserve"> </w:t>
      </w:r>
      <w:r w:rsidRPr="000B3A8A">
        <w:rPr>
          <w:sz w:val="24"/>
          <w:szCs w:val="24"/>
        </w:rPr>
        <w:t>is</w:t>
      </w:r>
      <w:r w:rsidR="000B3A8A">
        <w:rPr>
          <w:sz w:val="24"/>
          <w:szCs w:val="24"/>
        </w:rPr>
        <w:t xml:space="preserve"> </w:t>
      </w:r>
      <w:r w:rsidRPr="000B3A8A">
        <w:rPr>
          <w:sz w:val="24"/>
          <w:szCs w:val="24"/>
        </w:rPr>
        <w:t>accepted,</w:t>
      </w:r>
      <w:r w:rsidR="000B3A8A">
        <w:rPr>
          <w:sz w:val="24"/>
          <w:szCs w:val="24"/>
        </w:rPr>
        <w:t xml:space="preserve"> </w:t>
      </w:r>
      <w:r w:rsidRPr="000B3A8A">
        <w:rPr>
          <w:sz w:val="24"/>
          <w:szCs w:val="24"/>
        </w:rPr>
        <w:t>we</w:t>
      </w:r>
      <w:r w:rsidR="000B3A8A">
        <w:rPr>
          <w:sz w:val="24"/>
          <w:szCs w:val="24"/>
        </w:rPr>
        <w:t xml:space="preserve"> </w:t>
      </w:r>
      <w:r w:rsidRPr="000B3A8A">
        <w:rPr>
          <w:sz w:val="24"/>
          <w:szCs w:val="24"/>
        </w:rPr>
        <w:t>commit</w:t>
      </w:r>
      <w:r w:rsidR="000B3A8A">
        <w:rPr>
          <w:sz w:val="24"/>
          <w:szCs w:val="24"/>
        </w:rPr>
        <w:t xml:space="preserve"> </w:t>
      </w:r>
      <w:r w:rsidRPr="000B3A8A">
        <w:rPr>
          <w:sz w:val="24"/>
          <w:szCs w:val="24"/>
        </w:rPr>
        <w:t>to</w:t>
      </w:r>
      <w:r w:rsidR="000B3A8A">
        <w:rPr>
          <w:sz w:val="24"/>
          <w:szCs w:val="24"/>
        </w:rPr>
        <w:t xml:space="preserve"> </w:t>
      </w:r>
      <w:r w:rsidRPr="000B3A8A">
        <w:rPr>
          <w:sz w:val="24"/>
          <w:szCs w:val="24"/>
        </w:rPr>
        <w:t>obtain</w:t>
      </w:r>
      <w:r w:rsidR="000B3A8A">
        <w:rPr>
          <w:sz w:val="24"/>
          <w:szCs w:val="24"/>
        </w:rPr>
        <w:t xml:space="preserve"> </w:t>
      </w:r>
      <w:r w:rsidRPr="000B3A8A">
        <w:rPr>
          <w:sz w:val="24"/>
          <w:szCs w:val="24"/>
        </w:rPr>
        <w:t>a</w:t>
      </w:r>
      <w:r w:rsidR="000B3A8A">
        <w:rPr>
          <w:sz w:val="24"/>
          <w:szCs w:val="24"/>
        </w:rPr>
        <w:t xml:space="preserve"> </w:t>
      </w:r>
      <w:r w:rsidRPr="000B3A8A">
        <w:rPr>
          <w:sz w:val="24"/>
          <w:szCs w:val="24"/>
        </w:rPr>
        <w:t>performance</w:t>
      </w:r>
      <w:r w:rsidR="000B3A8A">
        <w:rPr>
          <w:sz w:val="24"/>
          <w:szCs w:val="24"/>
        </w:rPr>
        <w:t xml:space="preserve"> </w:t>
      </w:r>
      <w:r w:rsidRPr="000B3A8A">
        <w:rPr>
          <w:sz w:val="24"/>
          <w:szCs w:val="24"/>
        </w:rPr>
        <w:t>security</w:t>
      </w:r>
      <w:r w:rsidR="000B3A8A">
        <w:rPr>
          <w:sz w:val="24"/>
          <w:szCs w:val="24"/>
        </w:rPr>
        <w:t xml:space="preserve"> </w:t>
      </w:r>
      <w:r w:rsidRPr="000B3A8A">
        <w:rPr>
          <w:sz w:val="24"/>
          <w:szCs w:val="24"/>
        </w:rPr>
        <w:t>in</w:t>
      </w:r>
      <w:r w:rsidR="000B3A8A">
        <w:rPr>
          <w:sz w:val="24"/>
          <w:szCs w:val="24"/>
        </w:rPr>
        <w:t xml:space="preserve"> </w:t>
      </w:r>
      <w:r w:rsidRPr="000B3A8A">
        <w:rPr>
          <w:sz w:val="24"/>
          <w:szCs w:val="24"/>
        </w:rPr>
        <w:t>accordance</w:t>
      </w:r>
      <w:r w:rsidR="000B3A8A">
        <w:rPr>
          <w:sz w:val="24"/>
          <w:szCs w:val="24"/>
        </w:rPr>
        <w:t xml:space="preserve"> </w:t>
      </w:r>
      <w:r w:rsidRPr="000B3A8A">
        <w:rPr>
          <w:sz w:val="24"/>
          <w:szCs w:val="24"/>
        </w:rPr>
        <w:t>with</w:t>
      </w:r>
      <w:r w:rsidR="000B3A8A">
        <w:rPr>
          <w:sz w:val="24"/>
          <w:szCs w:val="24"/>
        </w:rPr>
        <w:t xml:space="preserve"> </w:t>
      </w:r>
      <w:r w:rsidRPr="000B3A8A">
        <w:rPr>
          <w:sz w:val="24"/>
          <w:szCs w:val="24"/>
        </w:rPr>
        <w:t>the Bidding</w:t>
      </w:r>
      <w:r w:rsidR="000B3A8A">
        <w:rPr>
          <w:sz w:val="24"/>
          <w:szCs w:val="24"/>
        </w:rPr>
        <w:t xml:space="preserve"> </w:t>
      </w:r>
      <w:r w:rsidRPr="000B3A8A">
        <w:rPr>
          <w:sz w:val="24"/>
          <w:szCs w:val="24"/>
        </w:rPr>
        <w:t>Documents;</w:t>
      </w:r>
    </w:p>
    <w:p w:rsidR="00FD1AE7" w:rsidRPr="000B3A8A" w:rsidRDefault="00D1550A" w:rsidP="007A2517">
      <w:pPr>
        <w:pStyle w:val="ListParagraph"/>
        <w:numPr>
          <w:ilvl w:val="0"/>
          <w:numId w:val="36"/>
        </w:numPr>
        <w:tabs>
          <w:tab w:val="left" w:pos="553"/>
        </w:tabs>
        <w:spacing w:before="199" w:line="242" w:lineRule="auto"/>
        <w:ind w:right="4"/>
        <w:rPr>
          <w:sz w:val="24"/>
          <w:szCs w:val="24"/>
        </w:rPr>
      </w:pPr>
      <w:r w:rsidRPr="000B3A8A">
        <w:rPr>
          <w:sz w:val="24"/>
          <w:szCs w:val="24"/>
        </w:rPr>
        <w:t xml:space="preserve">We are not participating, as a Bidder, in more than one bid in this bidding process in accordance with ITB </w:t>
      </w:r>
      <w:r w:rsidR="004060A8" w:rsidRPr="000B3A8A">
        <w:rPr>
          <w:sz w:val="24"/>
          <w:szCs w:val="24"/>
        </w:rPr>
        <w:t>2.</w:t>
      </w:r>
      <w:r w:rsidRPr="000B3A8A">
        <w:rPr>
          <w:sz w:val="24"/>
          <w:szCs w:val="24"/>
        </w:rPr>
        <w:t>4.3(</w:t>
      </w:r>
      <w:r w:rsidR="004060A8" w:rsidRPr="000B3A8A">
        <w:rPr>
          <w:sz w:val="24"/>
          <w:szCs w:val="24"/>
        </w:rPr>
        <w:t>v</w:t>
      </w:r>
      <w:r w:rsidRPr="000B3A8A">
        <w:rPr>
          <w:sz w:val="24"/>
          <w:szCs w:val="24"/>
        </w:rPr>
        <w:t>), other than alternative bids submitted in accordance with ITB</w:t>
      </w:r>
      <w:r w:rsidR="004060A8" w:rsidRPr="000B3A8A">
        <w:rPr>
          <w:spacing w:val="-3"/>
          <w:sz w:val="24"/>
          <w:szCs w:val="24"/>
        </w:rPr>
        <w:t>2.</w:t>
      </w:r>
      <w:r w:rsidRPr="000B3A8A">
        <w:rPr>
          <w:sz w:val="24"/>
          <w:szCs w:val="24"/>
        </w:rPr>
        <w:t>13;</w:t>
      </w:r>
    </w:p>
    <w:p w:rsidR="00C979F0" w:rsidRPr="000B3A8A" w:rsidRDefault="00D1550A" w:rsidP="007A2517">
      <w:pPr>
        <w:pStyle w:val="ListParagraph"/>
        <w:numPr>
          <w:ilvl w:val="0"/>
          <w:numId w:val="36"/>
        </w:numPr>
        <w:tabs>
          <w:tab w:val="left" w:pos="553"/>
        </w:tabs>
        <w:spacing w:before="199" w:line="242" w:lineRule="auto"/>
        <w:ind w:right="4"/>
        <w:rPr>
          <w:sz w:val="24"/>
          <w:szCs w:val="24"/>
        </w:rPr>
      </w:pPr>
      <w:r w:rsidRPr="000B3A8A">
        <w:rPr>
          <w:sz w:val="24"/>
          <w:szCs w:val="24"/>
        </w:rPr>
        <w:t>We, along with any of our, suppliers, manufacturers, or service providers for any part of the contract, are not debarred by any procuring entity under the State Government, the Central Government or any State Government or any Public Undertaking, Autonomous body, Authority by whatever name called under</w:t>
      </w:r>
      <w:r w:rsidR="000B3A8A">
        <w:rPr>
          <w:sz w:val="24"/>
          <w:szCs w:val="24"/>
        </w:rPr>
        <w:t xml:space="preserve"> </w:t>
      </w:r>
      <w:r w:rsidR="004060A8" w:rsidRPr="000B3A8A">
        <w:rPr>
          <w:sz w:val="24"/>
          <w:szCs w:val="24"/>
        </w:rPr>
        <w:t>them;</w:t>
      </w:r>
    </w:p>
    <w:p w:rsidR="00C979F0" w:rsidRPr="000B3A8A" w:rsidRDefault="00D1550A" w:rsidP="007A2517">
      <w:pPr>
        <w:pStyle w:val="ListParagraph"/>
        <w:numPr>
          <w:ilvl w:val="0"/>
          <w:numId w:val="36"/>
        </w:numPr>
        <w:tabs>
          <w:tab w:val="left" w:pos="553"/>
        </w:tabs>
        <w:spacing w:before="200" w:line="242" w:lineRule="auto"/>
        <w:ind w:right="4"/>
        <w:rPr>
          <w:sz w:val="24"/>
          <w:szCs w:val="24"/>
        </w:rPr>
      </w:pPr>
      <w:r w:rsidRPr="000B3A8A">
        <w:rPr>
          <w:sz w:val="24"/>
          <w:szCs w:val="24"/>
        </w:rPr>
        <w:t xml:space="preserve">We hereby certify that we have taken steps to ensure that no person acting for us or on our behalf will engage in any activities which is in contravention of the Code of Integrity proscribed in ITB Para </w:t>
      </w:r>
      <w:r w:rsidR="001513B9" w:rsidRPr="000B3A8A">
        <w:rPr>
          <w:sz w:val="24"/>
          <w:szCs w:val="24"/>
        </w:rPr>
        <w:t>2.</w:t>
      </w:r>
      <w:r w:rsidRPr="000B3A8A">
        <w:rPr>
          <w:sz w:val="24"/>
          <w:szCs w:val="24"/>
        </w:rPr>
        <w:t>3 of the Bidding</w:t>
      </w:r>
      <w:r w:rsidR="000B3A8A">
        <w:rPr>
          <w:sz w:val="24"/>
          <w:szCs w:val="24"/>
        </w:rPr>
        <w:t xml:space="preserve"> </w:t>
      </w:r>
      <w:r w:rsidRPr="000B3A8A">
        <w:rPr>
          <w:sz w:val="24"/>
          <w:szCs w:val="24"/>
        </w:rPr>
        <w:t>Documents</w:t>
      </w:r>
    </w:p>
    <w:p w:rsidR="00C979F0" w:rsidRPr="000B3A8A" w:rsidRDefault="00D1550A" w:rsidP="007A2517">
      <w:pPr>
        <w:pStyle w:val="ListParagraph"/>
        <w:numPr>
          <w:ilvl w:val="0"/>
          <w:numId w:val="36"/>
        </w:numPr>
        <w:tabs>
          <w:tab w:val="left" w:pos="553"/>
        </w:tabs>
        <w:spacing w:before="193"/>
        <w:ind w:right="4"/>
        <w:rPr>
          <w:sz w:val="24"/>
          <w:szCs w:val="24"/>
        </w:rPr>
      </w:pPr>
      <w:r w:rsidRPr="000B3A8A">
        <w:rPr>
          <w:sz w:val="24"/>
          <w:szCs w:val="24"/>
        </w:rPr>
        <w:t xml:space="preserve">We hereby certify that we are neither associated nor has been associated directly or indirectly with </w:t>
      </w:r>
      <w:r w:rsidR="002E1A71" w:rsidRPr="000B3A8A">
        <w:rPr>
          <w:sz w:val="24"/>
          <w:szCs w:val="24"/>
        </w:rPr>
        <w:t xml:space="preserve">any </w:t>
      </w:r>
      <w:r w:rsidR="001E16F5">
        <w:rPr>
          <w:sz w:val="24"/>
          <w:szCs w:val="24"/>
        </w:rPr>
        <w:t xml:space="preserve">personnel </w:t>
      </w:r>
      <w:r w:rsidR="002E1A71" w:rsidRPr="000B3A8A">
        <w:rPr>
          <w:sz w:val="24"/>
          <w:szCs w:val="24"/>
        </w:rPr>
        <w:t>/official</w:t>
      </w:r>
      <w:r w:rsidRPr="000B3A8A">
        <w:rPr>
          <w:sz w:val="24"/>
          <w:szCs w:val="24"/>
        </w:rPr>
        <w:t xml:space="preserve"> or any other entity that has prepared the design, specifications and other documents for the subject matter of procurement</w:t>
      </w:r>
      <w:r w:rsidR="001513B9" w:rsidRPr="000B3A8A">
        <w:rPr>
          <w:sz w:val="24"/>
          <w:szCs w:val="24"/>
        </w:rPr>
        <w:t>.</w:t>
      </w:r>
    </w:p>
    <w:p w:rsidR="00C979F0" w:rsidRPr="000B3A8A" w:rsidRDefault="00D1550A" w:rsidP="007A2517">
      <w:pPr>
        <w:pStyle w:val="ListParagraph"/>
        <w:numPr>
          <w:ilvl w:val="0"/>
          <w:numId w:val="36"/>
        </w:numPr>
        <w:tabs>
          <w:tab w:val="left" w:pos="553"/>
        </w:tabs>
        <w:spacing w:before="199" w:line="244" w:lineRule="auto"/>
        <w:ind w:right="4"/>
        <w:rPr>
          <w:sz w:val="24"/>
          <w:szCs w:val="24"/>
        </w:rPr>
      </w:pPr>
      <w:r w:rsidRPr="000B3A8A">
        <w:rPr>
          <w:sz w:val="24"/>
          <w:szCs w:val="24"/>
        </w:rPr>
        <w:t>We hereby certify that we have fulfilled our obligations to pay all such taxes as payable to the Central Government or the State Government or any local</w:t>
      </w:r>
      <w:r w:rsidR="000B3A8A">
        <w:rPr>
          <w:sz w:val="24"/>
          <w:szCs w:val="24"/>
        </w:rPr>
        <w:t xml:space="preserve"> </w:t>
      </w:r>
      <w:r w:rsidRPr="000B3A8A">
        <w:rPr>
          <w:sz w:val="24"/>
          <w:szCs w:val="24"/>
        </w:rPr>
        <w:t>authority;</w:t>
      </w:r>
    </w:p>
    <w:p w:rsidR="00C979F0" w:rsidRPr="000B3A8A" w:rsidRDefault="00D1550A" w:rsidP="007A2517">
      <w:pPr>
        <w:pStyle w:val="ListParagraph"/>
        <w:numPr>
          <w:ilvl w:val="0"/>
          <w:numId w:val="36"/>
        </w:numPr>
        <w:tabs>
          <w:tab w:val="left" w:pos="553"/>
        </w:tabs>
        <w:spacing w:before="192"/>
        <w:ind w:right="4"/>
        <w:rPr>
          <w:sz w:val="24"/>
          <w:szCs w:val="24"/>
        </w:rPr>
      </w:pPr>
      <w:r w:rsidRPr="000B3A8A">
        <w:rPr>
          <w:sz w:val="24"/>
          <w:szCs w:val="24"/>
        </w:rPr>
        <w:t>Weherebycertifythatwearenotinsolvent,inreceivership,bankruptorbeingwoundup, not have its affairs administered by a court or a judicial officer, not have its business activities suspended and must not be the subject of legal proceedings for any of the foregoing</w:t>
      </w:r>
      <w:r w:rsidR="000B3A8A">
        <w:rPr>
          <w:sz w:val="24"/>
          <w:szCs w:val="24"/>
        </w:rPr>
        <w:t xml:space="preserve"> </w:t>
      </w:r>
      <w:r w:rsidRPr="000B3A8A">
        <w:rPr>
          <w:sz w:val="24"/>
          <w:szCs w:val="24"/>
        </w:rPr>
        <w:t>reasons;</w:t>
      </w:r>
    </w:p>
    <w:p w:rsidR="00C979F0" w:rsidRPr="000B3A8A" w:rsidRDefault="00D1550A" w:rsidP="007A2517">
      <w:pPr>
        <w:pStyle w:val="ListParagraph"/>
        <w:numPr>
          <w:ilvl w:val="0"/>
          <w:numId w:val="36"/>
        </w:numPr>
        <w:tabs>
          <w:tab w:val="left" w:pos="553"/>
        </w:tabs>
        <w:spacing w:before="200"/>
        <w:ind w:right="4"/>
        <w:rPr>
          <w:sz w:val="24"/>
          <w:szCs w:val="24"/>
        </w:rPr>
      </w:pPr>
      <w:r w:rsidRPr="000B3A8A">
        <w:rPr>
          <w:spacing w:val="2"/>
          <w:sz w:val="24"/>
          <w:szCs w:val="24"/>
        </w:rPr>
        <w:t xml:space="preserve">We </w:t>
      </w:r>
      <w:r w:rsidRPr="000B3A8A">
        <w:rPr>
          <w:sz w:val="24"/>
          <w:szCs w:val="24"/>
        </w:rPr>
        <w:t>hereby certify that our directors and officers have not been convicted of any criminal offence related to their professional conduct or the making of false statements or misrepresentations as to their qualifications to enter into a procurement contract within</w:t>
      </w:r>
      <w:r w:rsidR="000B3A8A">
        <w:rPr>
          <w:sz w:val="24"/>
          <w:szCs w:val="24"/>
        </w:rPr>
        <w:t xml:space="preserve"> </w:t>
      </w:r>
      <w:r w:rsidRPr="000B3A8A">
        <w:rPr>
          <w:sz w:val="24"/>
          <w:szCs w:val="24"/>
        </w:rPr>
        <w:t>a period of three years preceding the commencement of the procurement process, or not have been otherwise disqualified pursuant to debarment</w:t>
      </w:r>
      <w:r w:rsidR="000B3A8A">
        <w:rPr>
          <w:sz w:val="24"/>
          <w:szCs w:val="24"/>
        </w:rPr>
        <w:t xml:space="preserve"> </w:t>
      </w:r>
      <w:r w:rsidRPr="000B3A8A">
        <w:rPr>
          <w:sz w:val="24"/>
          <w:szCs w:val="24"/>
        </w:rPr>
        <w:t>proceedings;</w:t>
      </w:r>
    </w:p>
    <w:p w:rsidR="00C979F0" w:rsidRPr="000B3A8A" w:rsidRDefault="00D1550A" w:rsidP="007A2517">
      <w:pPr>
        <w:pStyle w:val="ListParagraph"/>
        <w:numPr>
          <w:ilvl w:val="0"/>
          <w:numId w:val="36"/>
        </w:numPr>
        <w:tabs>
          <w:tab w:val="left" w:pos="553"/>
        </w:tabs>
        <w:spacing w:before="199" w:line="242" w:lineRule="auto"/>
        <w:ind w:right="4"/>
        <w:rPr>
          <w:sz w:val="24"/>
          <w:szCs w:val="24"/>
        </w:rPr>
      </w:pPr>
      <w:r w:rsidRPr="000B3A8A">
        <w:rPr>
          <w:sz w:val="24"/>
          <w:szCs w:val="24"/>
        </w:rPr>
        <w:t>We understand that this bid, together with your written acceptance thereof included in your notification of award, shall constitute a binding contract between us, until a formal contract is prepared and executed;</w:t>
      </w:r>
      <w:r w:rsidR="000B3A8A">
        <w:rPr>
          <w:sz w:val="24"/>
          <w:szCs w:val="24"/>
        </w:rPr>
        <w:t xml:space="preserve"> </w:t>
      </w:r>
      <w:r w:rsidRPr="000B3A8A">
        <w:rPr>
          <w:sz w:val="24"/>
          <w:szCs w:val="24"/>
        </w:rPr>
        <w:t>and</w:t>
      </w:r>
    </w:p>
    <w:p w:rsidR="00C979F0" w:rsidRPr="000B3A8A" w:rsidRDefault="00D1550A" w:rsidP="007A2517">
      <w:pPr>
        <w:pStyle w:val="ListParagraph"/>
        <w:numPr>
          <w:ilvl w:val="0"/>
          <w:numId w:val="36"/>
        </w:numPr>
        <w:tabs>
          <w:tab w:val="left" w:pos="553"/>
        </w:tabs>
        <w:spacing w:before="194"/>
        <w:ind w:right="4"/>
        <w:rPr>
          <w:sz w:val="24"/>
          <w:szCs w:val="24"/>
        </w:rPr>
      </w:pPr>
      <w:r w:rsidRPr="000B3A8A">
        <w:rPr>
          <w:sz w:val="24"/>
          <w:szCs w:val="24"/>
        </w:rPr>
        <w:t>We understand that you are not bound to accept the lowest evaluated bid or any other bid that you may</w:t>
      </w:r>
      <w:r w:rsidR="000B3A8A">
        <w:rPr>
          <w:sz w:val="24"/>
          <w:szCs w:val="24"/>
        </w:rPr>
        <w:t xml:space="preserve"> </w:t>
      </w:r>
      <w:r w:rsidRPr="000B3A8A">
        <w:rPr>
          <w:sz w:val="24"/>
          <w:szCs w:val="24"/>
        </w:rPr>
        <w:t>receive.</w:t>
      </w:r>
    </w:p>
    <w:p w:rsidR="00C979F0" w:rsidRPr="000B3A8A" w:rsidRDefault="00C979F0">
      <w:pPr>
        <w:pStyle w:val="BodyText"/>
        <w:rPr>
          <w:sz w:val="24"/>
          <w:szCs w:val="24"/>
        </w:rPr>
      </w:pPr>
    </w:p>
    <w:p w:rsidR="00C979F0" w:rsidRPr="000B3A8A" w:rsidRDefault="00C979F0">
      <w:pPr>
        <w:pStyle w:val="BodyText"/>
        <w:rPr>
          <w:sz w:val="24"/>
          <w:szCs w:val="24"/>
        </w:rPr>
      </w:pPr>
    </w:p>
    <w:p w:rsidR="00C979F0" w:rsidRPr="000B3A8A" w:rsidRDefault="00C979F0">
      <w:pPr>
        <w:pStyle w:val="BodyText"/>
        <w:rPr>
          <w:sz w:val="24"/>
          <w:szCs w:val="24"/>
        </w:rPr>
      </w:pPr>
    </w:p>
    <w:p w:rsidR="00C979F0" w:rsidRPr="000B3A8A" w:rsidRDefault="00C979F0">
      <w:pPr>
        <w:pStyle w:val="BodyText"/>
        <w:spacing w:before="2"/>
        <w:rPr>
          <w:sz w:val="24"/>
          <w:szCs w:val="24"/>
        </w:rPr>
      </w:pPr>
    </w:p>
    <w:p w:rsidR="00C979F0" w:rsidRPr="000B3A8A" w:rsidRDefault="00D1550A">
      <w:pPr>
        <w:spacing w:after="22"/>
        <w:ind w:left="228"/>
        <w:rPr>
          <w:sz w:val="24"/>
          <w:szCs w:val="24"/>
        </w:rPr>
      </w:pPr>
      <w:r w:rsidRPr="000B3A8A">
        <w:rPr>
          <w:sz w:val="24"/>
          <w:szCs w:val="24"/>
        </w:rPr>
        <w:t>Name of the Bidder</w:t>
      </w:r>
    </w:p>
    <w:p w:rsidR="00C979F0" w:rsidRPr="000B3A8A" w:rsidRDefault="00882075">
      <w:pPr>
        <w:pStyle w:val="BodyText"/>
        <w:spacing w:line="30" w:lineRule="exact"/>
        <w:ind w:left="4680"/>
        <w:rPr>
          <w:sz w:val="24"/>
          <w:szCs w:val="24"/>
        </w:rPr>
      </w:pPr>
      <w:r w:rsidRPr="00882075">
        <w:rPr>
          <w:noProof/>
          <w:sz w:val="24"/>
          <w:szCs w:val="24"/>
          <w:lang w:val="en-IN" w:eastAsia="en-IN" w:bidi="ar-SA"/>
        </w:rPr>
      </w:r>
      <w:r w:rsidRPr="00882075">
        <w:rPr>
          <w:noProof/>
          <w:sz w:val="24"/>
          <w:szCs w:val="24"/>
          <w:lang w:val="en-IN" w:eastAsia="en-IN" w:bidi="ar-SA"/>
        </w:rPr>
        <w:pict>
          <v:group id="Group 23" o:spid="_x0000_s1044"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">
            <v:line id="Line 24" o:spid="_x0000_s1027"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" strokeweight="1.44pt">
              <o:lock v:ext="edit" shapetype="f"/>
            </v:line>
            <w10:wrap type="none"/>
            <w10:anchorlock/>
          </v:group>
        </w:pict>
      </w:r>
    </w:p>
    <w:p w:rsidR="00C979F0" w:rsidRPr="000B3A8A" w:rsidRDefault="00C979F0">
      <w:pPr>
        <w:pStyle w:val="BodyText"/>
        <w:spacing w:before="8"/>
        <w:rPr>
          <w:sz w:val="24"/>
          <w:szCs w:val="24"/>
        </w:rPr>
      </w:pPr>
    </w:p>
    <w:p w:rsidR="00C979F0" w:rsidRPr="000B3A8A" w:rsidRDefault="00882075">
      <w:pPr>
        <w:spacing w:before="93"/>
        <w:ind w:left="228" w:right="5775"/>
        <w:rPr>
          <w:sz w:val="24"/>
          <w:szCs w:val="24"/>
        </w:rPr>
      </w:pPr>
      <w:r w:rsidRPr="00882075">
        <w:rPr>
          <w:noProof/>
          <w:sz w:val="24"/>
          <w:szCs w:val="24"/>
          <w:lang w:val="en-IN" w:eastAsia="en-IN" w:bidi="ar-SA"/>
        </w:rPr>
        <w:pict>
          <v:line id="Line 22" o:spid="_x0000_s1043" style="position:absolute;left:0;text-align:left;z-index:251670528;visibility:visible;mso-position-horizontal-relative:page" from="318.8pt,18pt" to="535.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" strokeweight=".50797mm">
            <o:lock v:ext="edit" shapetype="f"/>
            <w10:wrap anchorx="page"/>
          </v:line>
        </w:pict>
      </w:r>
      <w:r w:rsidR="00D1550A" w:rsidRPr="000B3A8A">
        <w:rPr>
          <w:sz w:val="24"/>
          <w:szCs w:val="24"/>
        </w:rPr>
        <w:t xml:space="preserve">Name of the person duly </w:t>
      </w:r>
      <w:r w:rsidR="00D1550A" w:rsidRPr="000B3A8A">
        <w:rPr>
          <w:sz w:val="24"/>
          <w:szCs w:val="24"/>
        </w:rPr>
        <w:lastRenderedPageBreak/>
        <w:t>authorized to sign the Bid on behalf of the Bidder</w:t>
      </w:r>
    </w:p>
    <w:p w:rsidR="00C979F0" w:rsidRPr="000B3A8A" w:rsidRDefault="00D1550A">
      <w:pPr>
        <w:spacing w:before="51" w:after="22"/>
        <w:ind w:left="228"/>
        <w:rPr>
          <w:sz w:val="24"/>
          <w:szCs w:val="24"/>
        </w:rPr>
      </w:pPr>
      <w:r w:rsidRPr="000B3A8A">
        <w:rPr>
          <w:sz w:val="24"/>
          <w:szCs w:val="24"/>
        </w:rPr>
        <w:t>Title of the person signing the Bid</w:t>
      </w:r>
    </w:p>
    <w:p w:rsidR="00C979F0" w:rsidRPr="000B3A8A" w:rsidRDefault="00882075">
      <w:pPr>
        <w:pStyle w:val="BodyText"/>
        <w:spacing w:line="30" w:lineRule="exact"/>
        <w:ind w:left="4680"/>
        <w:rPr>
          <w:sz w:val="24"/>
          <w:szCs w:val="24"/>
        </w:rPr>
      </w:pPr>
      <w:r w:rsidRPr="00882075">
        <w:rPr>
          <w:noProof/>
          <w:sz w:val="24"/>
          <w:szCs w:val="24"/>
          <w:lang w:val="en-IN" w:eastAsia="en-IN" w:bidi="ar-SA"/>
        </w:rPr>
      </w:r>
      <w:r w:rsidRPr="00882075">
        <w:rPr>
          <w:noProof/>
          <w:sz w:val="24"/>
          <w:szCs w:val="24"/>
          <w:lang w:val="en-IN" w:eastAsia="en-IN" w:bidi="ar-SA"/>
        </w:rPr>
        <w:pict>
          <v:group id="Group 20" o:spid="_x0000_s1041"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">
            <v:line id="Line 21" o:spid="_x0000_s1042"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" strokeweight="1.44pt">
              <o:lock v:ext="edit" shapetype="f"/>
            </v:line>
            <w10:wrap type="none"/>
            <w10:anchorlock/>
          </v:group>
        </w:pict>
      </w:r>
    </w:p>
    <w:p w:rsidR="00C979F0" w:rsidRPr="000B3A8A" w:rsidRDefault="00C979F0">
      <w:pPr>
        <w:pStyle w:val="BodyText"/>
        <w:spacing w:before="7"/>
        <w:rPr>
          <w:sz w:val="24"/>
          <w:szCs w:val="24"/>
        </w:rPr>
      </w:pPr>
    </w:p>
    <w:p w:rsidR="00C979F0" w:rsidRPr="000B3A8A" w:rsidRDefault="00D1550A">
      <w:pPr>
        <w:spacing w:before="93" w:after="22"/>
        <w:ind w:left="228"/>
        <w:rPr>
          <w:sz w:val="24"/>
          <w:szCs w:val="24"/>
        </w:rPr>
      </w:pPr>
      <w:r w:rsidRPr="000B3A8A">
        <w:rPr>
          <w:sz w:val="24"/>
          <w:szCs w:val="24"/>
        </w:rPr>
        <w:t>Signature of the person named above</w:t>
      </w:r>
    </w:p>
    <w:p w:rsidR="00C979F0" w:rsidRPr="000B3A8A" w:rsidRDefault="00882075">
      <w:pPr>
        <w:pStyle w:val="BodyText"/>
        <w:spacing w:line="30" w:lineRule="exact"/>
        <w:ind w:left="4680"/>
        <w:rPr>
          <w:sz w:val="24"/>
          <w:szCs w:val="24"/>
        </w:rPr>
      </w:pPr>
      <w:r w:rsidRPr="00882075">
        <w:rPr>
          <w:noProof/>
          <w:sz w:val="24"/>
          <w:szCs w:val="24"/>
          <w:lang w:val="en-IN" w:eastAsia="en-IN" w:bidi="ar-SA"/>
        </w:rPr>
      </w:r>
      <w:r w:rsidRPr="00882075">
        <w:rPr>
          <w:noProof/>
          <w:sz w:val="24"/>
          <w:szCs w:val="24"/>
          <w:lang w:val="en-IN" w:eastAsia="en-IN" w:bidi="ar-SA"/>
        </w:rPr>
        <w:pict>
          <v:group id="Group 18" o:spid="_x0000_s1039"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">
            <v:line id="Line 19" o:spid="_x0000_s1040"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" strokeweight=".50797mm">
              <o:lock v:ext="edit" shapetype="f"/>
            </v:line>
            <w10:wrap type="none"/>
            <w10:anchorlock/>
          </v:group>
        </w:pict>
      </w:r>
    </w:p>
    <w:p w:rsidR="00C979F0" w:rsidRPr="000B3A8A" w:rsidRDefault="00C979F0">
      <w:pPr>
        <w:pStyle w:val="BodyText"/>
        <w:spacing w:before="10"/>
        <w:rPr>
          <w:sz w:val="24"/>
          <w:szCs w:val="24"/>
        </w:rPr>
      </w:pPr>
    </w:p>
    <w:p w:rsidR="00C979F0" w:rsidRPr="000B3A8A" w:rsidRDefault="00D1550A">
      <w:pPr>
        <w:spacing w:before="93" w:after="22"/>
        <w:ind w:left="228"/>
        <w:rPr>
          <w:sz w:val="24"/>
          <w:szCs w:val="24"/>
        </w:rPr>
      </w:pPr>
      <w:r w:rsidRPr="000B3A8A">
        <w:rPr>
          <w:sz w:val="24"/>
          <w:szCs w:val="24"/>
        </w:rPr>
        <w:t>Date signed</w:t>
      </w:r>
    </w:p>
    <w:p w:rsidR="00C979F0" w:rsidRPr="00C17F96" w:rsidRDefault="00882075">
      <w:pPr>
        <w:pStyle w:val="BodyText"/>
        <w:spacing w:line="30" w:lineRule="exact"/>
        <w:ind w:left="4680"/>
        <w:rPr>
          <w:sz w:val="3"/>
        </w:rPr>
      </w:pPr>
      <w:r w:rsidRPr="00882075">
        <w:rPr>
          <w:noProof/>
          <w:sz w:val="3"/>
          <w:lang w:val="en-IN" w:eastAsia="en-IN" w:bidi="ar-SA"/>
        </w:rPr>
      </w:r>
      <w:r w:rsidRPr="00882075">
        <w:rPr>
          <w:noProof/>
          <w:sz w:val="3"/>
          <w:lang w:val="en-IN" w:eastAsia="en-IN" w:bidi="ar-SA"/>
        </w:rPr>
        <w:pict>
          <v:group id="Group 16" o:spid="_x0000_s1037"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">
            <v:line id="Line 17" o:spid="_x0000_s1038"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" strokeweight="1.44pt">
              <o:lock v:ext="edit" shapetype="f"/>
            </v:line>
            <w10:wrap type="none"/>
            <w10:anchorlock/>
          </v:group>
        </w:pict>
      </w:r>
    </w:p>
    <w:p w:rsidR="00C979F0" w:rsidRPr="00C17F96" w:rsidRDefault="00C979F0">
      <w:pPr>
        <w:spacing w:line="30" w:lineRule="exact"/>
        <w:rPr>
          <w:sz w:val="3"/>
        </w:rPr>
        <w:sectPr w:rsidR="00C979F0" w:rsidRPr="00C17F96" w:rsidSect="007A2517">
          <w:footerReference w:type="default" r:id="rId13"/>
          <w:pgSz w:w="12240" w:h="15840"/>
          <w:pgMar w:top="1440" w:right="1440" w:bottom="1440" w:left="1440" w:header="0" w:footer="464" w:gutter="0"/>
          <w:cols w:space="720"/>
          <w:docGrid w:linePitch="299"/>
        </w:sectPr>
      </w:pPr>
    </w:p>
    <w:p w:rsidR="00C979F0" w:rsidRPr="00C17F96" w:rsidRDefault="00487BEC" w:rsidP="00272EF7">
      <w:pPr>
        <w:pStyle w:val="Heading3"/>
      </w:pPr>
      <w:bookmarkStart w:id="141" w:name="_Toc91574085"/>
      <w:r w:rsidRPr="00C17F96">
        <w:lastRenderedPageBreak/>
        <w:t xml:space="preserve">6.2   </w:t>
      </w:r>
      <w:r w:rsidR="00D1550A" w:rsidRPr="00C17F96">
        <w:t>Bidder Information Form</w:t>
      </w:r>
      <w:bookmarkEnd w:id="141"/>
    </w:p>
    <w:p w:rsidR="0024141E" w:rsidRPr="00C17F96" w:rsidRDefault="0024141E" w:rsidP="00487BEC">
      <w:pPr>
        <w:pStyle w:val="Heading2"/>
        <w:spacing w:before="0"/>
        <w:ind w:right="72"/>
      </w:pPr>
    </w:p>
    <w:p w:rsidR="00487BEC" w:rsidRPr="00C17F96" w:rsidRDefault="006E00D4" w:rsidP="000B3A8A">
      <w:pPr>
        <w:pStyle w:val="BodyText"/>
        <w:rPr>
          <w:b/>
          <w:bCs/>
          <w:sz w:val="24"/>
          <w:szCs w:val="24"/>
        </w:rPr>
      </w:pPr>
      <w:r w:rsidRPr="00C17F96">
        <w:rPr>
          <w:b/>
          <w:bCs/>
          <w:sz w:val="24"/>
          <w:szCs w:val="24"/>
        </w:rPr>
        <w:t>FORM-B2</w:t>
      </w:r>
    </w:p>
    <w:p w:rsidR="00241284" w:rsidRPr="000B3A8A" w:rsidRDefault="00241284" w:rsidP="00241284">
      <w:pPr>
        <w:pStyle w:val="BodyText"/>
        <w:jc w:val="center"/>
        <w:rPr>
          <w:b/>
          <w:bCs/>
          <w:sz w:val="24"/>
          <w:szCs w:val="24"/>
        </w:rPr>
      </w:pPr>
      <w:r w:rsidRPr="000B3A8A">
        <w:rPr>
          <w:b/>
          <w:bCs/>
          <w:sz w:val="24"/>
          <w:szCs w:val="24"/>
        </w:rPr>
        <w:t>Bidder Information</w:t>
      </w:r>
    </w:p>
    <w:p w:rsidR="00C979F0" w:rsidRPr="00C17F96" w:rsidRDefault="00D1550A" w:rsidP="00A82360">
      <w:pPr>
        <w:spacing w:before="239"/>
        <w:ind w:left="120" w:right="146"/>
        <w:jc w:val="center"/>
        <w:rPr>
          <w:i/>
          <w:sz w:val="24"/>
        </w:rPr>
      </w:pPr>
      <w:r w:rsidRPr="00C17F96">
        <w:rPr>
          <w:i/>
          <w:sz w:val="24"/>
        </w:rPr>
        <w:t>[The Bidder shall fill in this Form in accordance with the instructions indicated below. No</w:t>
      </w:r>
      <w:r w:rsidR="00A42538">
        <w:rPr>
          <w:i/>
          <w:sz w:val="24"/>
        </w:rPr>
        <w:t xml:space="preserve"> </w:t>
      </w:r>
      <w:r w:rsidRPr="00C17F96">
        <w:rPr>
          <w:i/>
          <w:sz w:val="24"/>
        </w:rPr>
        <w:t>alterations</w:t>
      </w:r>
      <w:r w:rsidR="00A42538">
        <w:rPr>
          <w:i/>
          <w:sz w:val="24"/>
        </w:rPr>
        <w:t xml:space="preserve"> </w:t>
      </w:r>
      <w:r w:rsidRPr="00C17F96">
        <w:rPr>
          <w:i/>
          <w:sz w:val="24"/>
        </w:rPr>
        <w:t>to</w:t>
      </w:r>
      <w:r w:rsidR="00A42538">
        <w:rPr>
          <w:i/>
          <w:sz w:val="24"/>
        </w:rPr>
        <w:t xml:space="preserve"> </w:t>
      </w:r>
      <w:r w:rsidRPr="00C17F96">
        <w:rPr>
          <w:i/>
          <w:sz w:val="24"/>
        </w:rPr>
        <w:t>its</w:t>
      </w:r>
      <w:r w:rsidR="00A42538">
        <w:rPr>
          <w:i/>
          <w:sz w:val="24"/>
        </w:rPr>
        <w:t xml:space="preserve"> </w:t>
      </w:r>
      <w:r w:rsidRPr="00C17F96">
        <w:rPr>
          <w:i/>
          <w:sz w:val="24"/>
        </w:rPr>
        <w:t>format</w:t>
      </w:r>
      <w:r w:rsidR="00A42538">
        <w:rPr>
          <w:i/>
          <w:sz w:val="24"/>
        </w:rPr>
        <w:t xml:space="preserve"> </w:t>
      </w:r>
      <w:r w:rsidRPr="00C17F96">
        <w:rPr>
          <w:i/>
          <w:sz w:val="24"/>
        </w:rPr>
        <w:t>shall</w:t>
      </w:r>
      <w:r w:rsidR="00A42538">
        <w:rPr>
          <w:i/>
          <w:sz w:val="24"/>
        </w:rPr>
        <w:t xml:space="preserve"> </w:t>
      </w:r>
      <w:r w:rsidRPr="00C17F96">
        <w:rPr>
          <w:i/>
          <w:sz w:val="24"/>
        </w:rPr>
        <w:t>be</w:t>
      </w:r>
      <w:r w:rsidR="00A42538">
        <w:rPr>
          <w:i/>
          <w:sz w:val="24"/>
        </w:rPr>
        <w:t xml:space="preserve"> </w:t>
      </w:r>
      <w:r w:rsidRPr="00C17F96">
        <w:rPr>
          <w:i/>
          <w:sz w:val="24"/>
        </w:rPr>
        <w:t>permitted</w:t>
      </w:r>
      <w:r w:rsidR="00A42538">
        <w:rPr>
          <w:i/>
          <w:sz w:val="24"/>
        </w:rPr>
        <w:t xml:space="preserve"> </w:t>
      </w:r>
      <w:r w:rsidRPr="00C17F96">
        <w:rPr>
          <w:i/>
          <w:sz w:val="24"/>
        </w:rPr>
        <w:t>and</w:t>
      </w:r>
      <w:r w:rsidR="00A42538">
        <w:rPr>
          <w:i/>
          <w:sz w:val="24"/>
        </w:rPr>
        <w:t xml:space="preserve"> </w:t>
      </w:r>
      <w:r w:rsidRPr="00C17F96">
        <w:rPr>
          <w:i/>
          <w:sz w:val="24"/>
        </w:rPr>
        <w:t>no</w:t>
      </w:r>
      <w:r w:rsidR="00A42538">
        <w:rPr>
          <w:i/>
          <w:sz w:val="24"/>
        </w:rPr>
        <w:t xml:space="preserve"> </w:t>
      </w:r>
      <w:r w:rsidRPr="00C17F96">
        <w:rPr>
          <w:i/>
          <w:sz w:val="24"/>
        </w:rPr>
        <w:t>substitutions</w:t>
      </w:r>
      <w:r w:rsidR="00A42538">
        <w:rPr>
          <w:i/>
          <w:sz w:val="24"/>
        </w:rPr>
        <w:t xml:space="preserve"> </w:t>
      </w:r>
      <w:r w:rsidRPr="00C17F96">
        <w:rPr>
          <w:i/>
          <w:sz w:val="24"/>
        </w:rPr>
        <w:t>shall</w:t>
      </w:r>
      <w:r w:rsidR="00A42538">
        <w:rPr>
          <w:i/>
          <w:sz w:val="24"/>
        </w:rPr>
        <w:t xml:space="preserve"> </w:t>
      </w:r>
      <w:r w:rsidRPr="00C17F96">
        <w:rPr>
          <w:i/>
          <w:sz w:val="24"/>
        </w:rPr>
        <w:t>be</w:t>
      </w:r>
      <w:r w:rsidR="00A42538">
        <w:rPr>
          <w:i/>
          <w:sz w:val="24"/>
        </w:rPr>
        <w:t xml:space="preserve"> </w:t>
      </w:r>
      <w:r w:rsidRPr="00C17F96">
        <w:rPr>
          <w:i/>
          <w:sz w:val="24"/>
        </w:rPr>
        <w:t>accepted.]</w:t>
      </w:r>
    </w:p>
    <w:p w:rsidR="00C979F0" w:rsidRPr="00C17F96" w:rsidRDefault="00C979F0" w:rsidP="00A82360">
      <w:pPr>
        <w:pStyle w:val="BodyText"/>
        <w:ind w:right="146"/>
        <w:rPr>
          <w:i/>
          <w:sz w:val="21"/>
        </w:rPr>
      </w:pPr>
    </w:p>
    <w:p w:rsidR="00487BEC" w:rsidRPr="00C17F96" w:rsidRDefault="00D1550A" w:rsidP="00A82360">
      <w:pPr>
        <w:spacing w:line="412" w:lineRule="auto"/>
        <w:ind w:left="1560" w:right="146" w:hanging="1443"/>
      </w:pPr>
      <w:r w:rsidRPr="00C17F96">
        <w:t xml:space="preserve">Date: </w:t>
      </w:r>
      <w:r w:rsidRPr="00C17F96">
        <w:rPr>
          <w:i/>
        </w:rPr>
        <w:t xml:space="preserve">[insert date (as day, </w:t>
      </w:r>
      <w:r w:rsidR="00487BEC" w:rsidRPr="00C17F96">
        <w:rPr>
          <w:i/>
        </w:rPr>
        <w:t>month,</w:t>
      </w:r>
      <w:r w:rsidRPr="00C17F96">
        <w:rPr>
          <w:i/>
        </w:rPr>
        <w:t xml:space="preserve"> and year) of Bid Submission</w:t>
      </w:r>
      <w:r w:rsidRPr="00C17F96">
        <w:t xml:space="preserve">] </w:t>
      </w:r>
    </w:p>
    <w:p w:rsidR="00C979F0" w:rsidRPr="00C17F96" w:rsidRDefault="00D1550A" w:rsidP="00A82360">
      <w:pPr>
        <w:spacing w:line="412" w:lineRule="auto"/>
        <w:ind w:left="1560" w:right="146" w:hanging="1443"/>
      </w:pPr>
      <w:r w:rsidRPr="00C17F96">
        <w:t xml:space="preserve">Bid Ref. No.: </w:t>
      </w:r>
      <w:r w:rsidRPr="00C17F96">
        <w:rPr>
          <w:i/>
        </w:rPr>
        <w:t>[insert number of bidding</w:t>
      </w:r>
      <w:r w:rsidR="00A42538">
        <w:rPr>
          <w:i/>
        </w:rPr>
        <w:t xml:space="preserve"> </w:t>
      </w:r>
      <w:r w:rsidRPr="00C17F96">
        <w:rPr>
          <w:i/>
        </w:rPr>
        <w:t>process]</w:t>
      </w:r>
    </w:p>
    <w:p w:rsidR="00C979F0" w:rsidRPr="00C17F96" w:rsidRDefault="00C979F0">
      <w:pPr>
        <w:pStyle w:val="BodyText"/>
        <w:spacing w:before="2" w:after="1"/>
        <w:rPr>
          <w:i/>
          <w:sz w:val="1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82"/>
      </w:tblGrid>
      <w:tr w:rsidR="00C979F0" w:rsidRPr="00C17F96">
        <w:trPr>
          <w:trHeight w:val="472"/>
        </w:trPr>
        <w:tc>
          <w:tcPr>
            <w:tcW w:w="9182" w:type="dxa"/>
          </w:tcPr>
          <w:p w:rsidR="00C979F0" w:rsidRPr="00C17F96" w:rsidRDefault="00D1550A">
            <w:pPr>
              <w:pStyle w:val="TableParagraph"/>
              <w:ind w:left="107"/>
              <w:rPr>
                <w:i/>
              </w:rPr>
            </w:pPr>
            <w:r w:rsidRPr="00C17F96">
              <w:t xml:space="preserve">1. Bidder’s Name </w:t>
            </w:r>
            <w:r w:rsidRPr="00C17F96">
              <w:rPr>
                <w:i/>
              </w:rPr>
              <w:t>[insert Bidder’s legal name]</w:t>
            </w:r>
          </w:p>
        </w:tc>
      </w:tr>
      <w:tr w:rsidR="00C979F0" w:rsidRPr="00C17F96">
        <w:trPr>
          <w:trHeight w:val="674"/>
        </w:trPr>
        <w:tc>
          <w:tcPr>
            <w:tcW w:w="9182" w:type="dxa"/>
          </w:tcPr>
          <w:p w:rsidR="00C979F0" w:rsidRPr="00C17F96" w:rsidRDefault="00D1550A">
            <w:pPr>
              <w:pStyle w:val="TableParagraph"/>
              <w:spacing w:before="2"/>
              <w:ind w:left="107"/>
              <w:rPr>
                <w:i/>
              </w:rPr>
            </w:pPr>
            <w:r w:rsidRPr="00C17F96">
              <w:t>2. Bidder’s year of registration</w:t>
            </w:r>
            <w:r w:rsidR="00487BEC" w:rsidRPr="00C17F96">
              <w:t>/incorporation</w:t>
            </w:r>
            <w:r w:rsidRPr="00C17F96">
              <w:t xml:space="preserve">: </w:t>
            </w:r>
            <w:r w:rsidRPr="00C17F96">
              <w:rPr>
                <w:i/>
              </w:rPr>
              <w:t>[insert Bidder’s year of registration]</w:t>
            </w:r>
          </w:p>
        </w:tc>
      </w:tr>
      <w:tr w:rsidR="00C979F0" w:rsidRPr="00C17F96">
        <w:trPr>
          <w:trHeight w:val="474"/>
        </w:trPr>
        <w:tc>
          <w:tcPr>
            <w:tcW w:w="9182" w:type="dxa"/>
          </w:tcPr>
          <w:p w:rsidR="00C979F0" w:rsidRPr="00C17F96" w:rsidRDefault="00D1550A">
            <w:pPr>
              <w:pStyle w:val="TableParagraph"/>
              <w:spacing w:before="2"/>
              <w:ind w:left="107"/>
              <w:rPr>
                <w:i/>
              </w:rPr>
            </w:pPr>
            <w:r w:rsidRPr="00C17F96">
              <w:t xml:space="preserve">3. Bidder’s Address: </w:t>
            </w:r>
            <w:r w:rsidRPr="00C17F96">
              <w:rPr>
                <w:i/>
              </w:rPr>
              <w:t>[insert Bidder’s legal address]</w:t>
            </w:r>
          </w:p>
        </w:tc>
      </w:tr>
      <w:tr w:rsidR="00C979F0" w:rsidRPr="00C17F96">
        <w:trPr>
          <w:trHeight w:val="2131"/>
        </w:trPr>
        <w:tc>
          <w:tcPr>
            <w:tcW w:w="9182" w:type="dxa"/>
          </w:tcPr>
          <w:p w:rsidR="00C979F0" w:rsidRPr="00C17F96" w:rsidRDefault="00D1550A">
            <w:pPr>
              <w:pStyle w:val="TableParagraph"/>
              <w:spacing w:line="274" w:lineRule="exact"/>
              <w:ind w:left="107"/>
              <w:rPr>
                <w:sz w:val="24"/>
              </w:rPr>
            </w:pPr>
            <w:r w:rsidRPr="00C17F96">
              <w:rPr>
                <w:sz w:val="24"/>
              </w:rPr>
              <w:t>4. Bidder’s Authorized Representative Information</w:t>
            </w:r>
          </w:p>
          <w:p w:rsidR="00C979F0" w:rsidRPr="00C17F96" w:rsidRDefault="00D1550A">
            <w:pPr>
              <w:pStyle w:val="TableParagraph"/>
              <w:spacing w:before="197"/>
              <w:ind w:left="431"/>
              <w:rPr>
                <w:i/>
                <w:sz w:val="24"/>
              </w:rPr>
            </w:pPr>
            <w:r w:rsidRPr="00C17F96">
              <w:rPr>
                <w:sz w:val="24"/>
              </w:rPr>
              <w:t xml:space="preserve">Name: </w:t>
            </w:r>
            <w:r w:rsidRPr="00C17F96">
              <w:rPr>
                <w:i/>
                <w:spacing w:val="-3"/>
                <w:sz w:val="24"/>
              </w:rPr>
              <w:t>[insert Authorized Representative’s</w:t>
            </w:r>
            <w:r w:rsidR="00A42538">
              <w:rPr>
                <w:i/>
                <w:spacing w:val="-3"/>
                <w:sz w:val="24"/>
              </w:rPr>
              <w:t xml:space="preserve"> </w:t>
            </w:r>
            <w:r w:rsidRPr="00C17F96">
              <w:rPr>
                <w:i/>
                <w:spacing w:val="-3"/>
                <w:sz w:val="24"/>
              </w:rPr>
              <w:t>name]</w:t>
            </w:r>
          </w:p>
          <w:p w:rsidR="00C979F0" w:rsidRPr="00C17F96" w:rsidRDefault="00D1550A">
            <w:pPr>
              <w:pStyle w:val="TableParagraph"/>
              <w:spacing w:before="124"/>
              <w:ind w:left="405"/>
              <w:rPr>
                <w:i/>
              </w:rPr>
            </w:pPr>
            <w:r w:rsidRPr="00C17F96">
              <w:rPr>
                <w:spacing w:val="-3"/>
              </w:rPr>
              <w:t xml:space="preserve">Address: </w:t>
            </w:r>
            <w:r w:rsidRPr="00C17F96">
              <w:rPr>
                <w:i/>
                <w:spacing w:val="-3"/>
              </w:rPr>
              <w:t>[insert Authorized Representative’s</w:t>
            </w:r>
            <w:r w:rsidR="00A42538">
              <w:rPr>
                <w:i/>
                <w:spacing w:val="-3"/>
              </w:rPr>
              <w:t xml:space="preserve"> </w:t>
            </w:r>
            <w:r w:rsidRPr="00C17F96">
              <w:rPr>
                <w:i/>
                <w:spacing w:val="-3"/>
              </w:rPr>
              <w:t>Address]</w:t>
            </w:r>
          </w:p>
          <w:p w:rsidR="00C979F0" w:rsidRPr="00C17F96" w:rsidRDefault="00D1550A">
            <w:pPr>
              <w:pStyle w:val="TableParagraph"/>
              <w:spacing w:before="141"/>
              <w:ind w:left="402"/>
              <w:rPr>
                <w:i/>
              </w:rPr>
            </w:pPr>
            <w:r w:rsidRPr="00C17F96">
              <w:t xml:space="preserve">Telephone/Fax numbers: </w:t>
            </w:r>
            <w:r w:rsidRPr="00C17F96">
              <w:rPr>
                <w:i/>
              </w:rPr>
              <w:t>[insert Authorized Representative’s telephone/fax numbers]</w:t>
            </w:r>
          </w:p>
          <w:p w:rsidR="00C979F0" w:rsidRPr="00C17F96" w:rsidRDefault="00D1550A">
            <w:pPr>
              <w:pStyle w:val="TableParagraph"/>
              <w:spacing w:before="140"/>
              <w:ind w:left="405"/>
              <w:rPr>
                <w:i/>
              </w:rPr>
            </w:pPr>
            <w:r w:rsidRPr="00C17F96">
              <w:t xml:space="preserve">Email Address: </w:t>
            </w:r>
            <w:r w:rsidRPr="00C17F96">
              <w:rPr>
                <w:i/>
              </w:rPr>
              <w:t>[insert Authorized Representative’s email address]</w:t>
            </w:r>
          </w:p>
        </w:tc>
      </w:tr>
      <w:tr w:rsidR="00C979F0" w:rsidRPr="00C17F96">
        <w:trPr>
          <w:trHeight w:val="2944"/>
        </w:trPr>
        <w:tc>
          <w:tcPr>
            <w:tcW w:w="9182" w:type="dxa"/>
          </w:tcPr>
          <w:p w:rsidR="00C979F0" w:rsidRPr="00C17F96" w:rsidRDefault="00D1550A" w:rsidP="007A2517">
            <w:pPr>
              <w:pStyle w:val="TableParagraph"/>
              <w:spacing w:before="38" w:line="259" w:lineRule="auto"/>
              <w:ind w:left="413" w:right="113" w:hanging="283"/>
              <w:rPr>
                <w:i/>
              </w:rPr>
            </w:pPr>
            <w:r w:rsidRPr="00C17F96">
              <w:t>5.</w:t>
            </w:r>
            <w:r w:rsidRPr="00C17F96">
              <w:tab/>
            </w:r>
            <w:r w:rsidRPr="00C17F96">
              <w:rPr>
                <w:spacing w:val="-3"/>
              </w:rPr>
              <w:t xml:space="preserve">Attached </w:t>
            </w:r>
            <w:r w:rsidRPr="00C17F96">
              <w:t xml:space="preserve">are </w:t>
            </w:r>
            <w:r w:rsidRPr="00C17F96">
              <w:rPr>
                <w:spacing w:val="-3"/>
              </w:rPr>
              <w:t xml:space="preserve">copies </w:t>
            </w:r>
            <w:r w:rsidRPr="00C17F96">
              <w:t xml:space="preserve">of </w:t>
            </w:r>
            <w:r w:rsidRPr="00C17F96">
              <w:rPr>
                <w:spacing w:val="-3"/>
              </w:rPr>
              <w:t>original documents of</w:t>
            </w:r>
            <w:r w:rsidRPr="00C17F96">
              <w:rPr>
                <w:i/>
                <w:spacing w:val="-3"/>
              </w:rPr>
              <w:t xml:space="preserve">[check </w:t>
            </w:r>
            <w:r w:rsidRPr="00C17F96">
              <w:rPr>
                <w:i/>
              </w:rPr>
              <w:t xml:space="preserve">the </w:t>
            </w:r>
            <w:r w:rsidRPr="00C17F96">
              <w:rPr>
                <w:i/>
                <w:spacing w:val="-3"/>
              </w:rPr>
              <w:t xml:space="preserve">box(es) of </w:t>
            </w:r>
            <w:r w:rsidRPr="00C17F96">
              <w:rPr>
                <w:i/>
              </w:rPr>
              <w:t xml:space="preserve">the </w:t>
            </w:r>
            <w:r w:rsidRPr="00C17F96">
              <w:rPr>
                <w:i/>
                <w:spacing w:val="-4"/>
              </w:rPr>
              <w:t xml:space="preserve">attached </w:t>
            </w:r>
            <w:r w:rsidRPr="00C17F96">
              <w:rPr>
                <w:i/>
                <w:spacing w:val="-3"/>
              </w:rPr>
              <w:t>original</w:t>
            </w:r>
            <w:r w:rsidR="00A42538">
              <w:rPr>
                <w:i/>
                <w:spacing w:val="-3"/>
              </w:rPr>
              <w:t xml:space="preserve"> </w:t>
            </w:r>
            <w:r w:rsidRPr="00C17F96">
              <w:rPr>
                <w:i/>
                <w:spacing w:val="-3"/>
              </w:rPr>
              <w:t>documents]</w:t>
            </w:r>
          </w:p>
          <w:p w:rsidR="00C979F0" w:rsidRPr="00C17F96" w:rsidRDefault="00D1550A" w:rsidP="007A2517">
            <w:pPr>
              <w:pStyle w:val="TableParagraph"/>
              <w:numPr>
                <w:ilvl w:val="0"/>
                <w:numId w:val="35"/>
              </w:numPr>
              <w:spacing w:before="121" w:line="259" w:lineRule="auto"/>
              <w:ind w:left="980" w:right="204"/>
              <w:jc w:val="both"/>
            </w:pPr>
            <w:r w:rsidRPr="00C17F96">
              <w:rPr>
                <w:spacing w:val="-3"/>
              </w:rPr>
              <w:t xml:space="preserve">Articles </w:t>
            </w:r>
            <w:r w:rsidRPr="00C17F96">
              <w:t xml:space="preserve">of </w:t>
            </w:r>
            <w:r w:rsidRPr="00C17F96">
              <w:rPr>
                <w:spacing w:val="-3"/>
              </w:rPr>
              <w:t xml:space="preserve">Incorporation (or equivalent documents </w:t>
            </w:r>
            <w:r w:rsidRPr="00C17F96">
              <w:t xml:space="preserve">of </w:t>
            </w:r>
            <w:r w:rsidRPr="00C17F96">
              <w:rPr>
                <w:spacing w:val="-3"/>
              </w:rPr>
              <w:t xml:space="preserve">constitution </w:t>
            </w:r>
            <w:r w:rsidRPr="00C17F96">
              <w:t xml:space="preserve">or </w:t>
            </w:r>
            <w:r w:rsidRPr="00C17F96">
              <w:rPr>
                <w:spacing w:val="-3"/>
              </w:rPr>
              <w:t>association), and/or documents</w:t>
            </w:r>
            <w:r w:rsidR="00A42538">
              <w:rPr>
                <w:spacing w:val="-3"/>
              </w:rPr>
              <w:t xml:space="preserve"> </w:t>
            </w:r>
            <w:r w:rsidRPr="00C17F96">
              <w:rPr>
                <w:spacing w:val="-3"/>
              </w:rPr>
              <w:t>of</w:t>
            </w:r>
            <w:r w:rsidR="00A42538">
              <w:rPr>
                <w:spacing w:val="-3"/>
              </w:rPr>
              <w:t xml:space="preserve"> </w:t>
            </w:r>
            <w:r w:rsidRPr="00C17F96">
              <w:rPr>
                <w:spacing w:val="-3"/>
              </w:rPr>
              <w:t>registration</w:t>
            </w:r>
            <w:r w:rsidR="00A42538">
              <w:rPr>
                <w:spacing w:val="-3"/>
              </w:rPr>
              <w:t xml:space="preserve"> </w:t>
            </w:r>
            <w:r w:rsidRPr="00C17F96">
              <w:rPr>
                <w:spacing w:val="-3"/>
              </w:rPr>
              <w:t>of</w:t>
            </w:r>
            <w:r w:rsidR="00A42538">
              <w:rPr>
                <w:spacing w:val="-3"/>
              </w:rPr>
              <w:t xml:space="preserve"> </w:t>
            </w:r>
            <w:r w:rsidRPr="00C17F96">
              <w:rPr>
                <w:spacing w:val="-6"/>
              </w:rPr>
              <w:t>the</w:t>
            </w:r>
            <w:r w:rsidR="00A42538">
              <w:rPr>
                <w:spacing w:val="-6"/>
              </w:rPr>
              <w:t xml:space="preserve"> </w:t>
            </w:r>
            <w:r w:rsidRPr="00C17F96">
              <w:rPr>
                <w:spacing w:val="-7"/>
              </w:rPr>
              <w:t>legal</w:t>
            </w:r>
            <w:r w:rsidR="00A42538">
              <w:rPr>
                <w:spacing w:val="-7"/>
              </w:rPr>
              <w:t xml:space="preserve"> </w:t>
            </w:r>
            <w:r w:rsidRPr="00C17F96">
              <w:rPr>
                <w:spacing w:val="-8"/>
              </w:rPr>
              <w:t>entity</w:t>
            </w:r>
            <w:r w:rsidR="00A42538">
              <w:rPr>
                <w:spacing w:val="-8"/>
              </w:rPr>
              <w:t xml:space="preserve"> </w:t>
            </w:r>
            <w:r w:rsidRPr="00C17F96">
              <w:rPr>
                <w:spacing w:val="-7"/>
              </w:rPr>
              <w:t>named</w:t>
            </w:r>
            <w:r w:rsidR="00A42538">
              <w:rPr>
                <w:spacing w:val="-7"/>
              </w:rPr>
              <w:t xml:space="preserve"> </w:t>
            </w:r>
            <w:r w:rsidRPr="00C17F96">
              <w:rPr>
                <w:spacing w:val="-8"/>
              </w:rPr>
              <w:t>above,</w:t>
            </w:r>
            <w:r w:rsidR="00A42538">
              <w:rPr>
                <w:spacing w:val="-8"/>
              </w:rPr>
              <w:t xml:space="preserve"> </w:t>
            </w:r>
            <w:r w:rsidRPr="00C17F96">
              <w:rPr>
                <w:spacing w:val="-6"/>
              </w:rPr>
              <w:t>in</w:t>
            </w:r>
            <w:r w:rsidR="00A42538">
              <w:rPr>
                <w:spacing w:val="-6"/>
              </w:rPr>
              <w:t xml:space="preserve"> </w:t>
            </w:r>
            <w:r w:rsidRPr="00C17F96">
              <w:rPr>
                <w:spacing w:val="-8"/>
              </w:rPr>
              <w:t>accordance</w:t>
            </w:r>
            <w:r w:rsidR="00A42538">
              <w:rPr>
                <w:spacing w:val="-8"/>
              </w:rPr>
              <w:t xml:space="preserve"> </w:t>
            </w:r>
            <w:r w:rsidRPr="00C17F96">
              <w:rPr>
                <w:spacing w:val="-7"/>
              </w:rPr>
              <w:t>with</w:t>
            </w:r>
            <w:r w:rsidR="00A42538">
              <w:rPr>
                <w:spacing w:val="-7"/>
              </w:rPr>
              <w:t xml:space="preserve"> </w:t>
            </w:r>
            <w:r w:rsidRPr="00C17F96">
              <w:rPr>
                <w:spacing w:val="-6"/>
              </w:rPr>
              <w:t>ITB</w:t>
            </w:r>
            <w:r w:rsidR="00A42538">
              <w:rPr>
                <w:spacing w:val="-6"/>
              </w:rPr>
              <w:t xml:space="preserve"> </w:t>
            </w:r>
            <w:r w:rsidR="00487BEC" w:rsidRPr="00C17F96">
              <w:rPr>
                <w:spacing w:val="-15"/>
              </w:rPr>
              <w:t>.2.</w:t>
            </w:r>
            <w:r w:rsidRPr="00C17F96">
              <w:rPr>
                <w:spacing w:val="-7"/>
              </w:rPr>
              <w:t>4.3.</w:t>
            </w:r>
          </w:p>
          <w:p w:rsidR="00C979F0" w:rsidRPr="00C17F96" w:rsidRDefault="00D1550A" w:rsidP="007A2517">
            <w:pPr>
              <w:pStyle w:val="TableParagraph"/>
              <w:numPr>
                <w:ilvl w:val="0"/>
                <w:numId w:val="35"/>
              </w:numPr>
              <w:spacing w:before="120"/>
              <w:ind w:left="980" w:hanging="450"/>
              <w:jc w:val="both"/>
            </w:pPr>
            <w:r w:rsidRPr="00C17F96">
              <w:rPr>
                <w:spacing w:val="-3"/>
              </w:rPr>
              <w:t xml:space="preserve">Organizational chart, </w:t>
            </w:r>
            <w:r w:rsidRPr="00C17F96">
              <w:t xml:space="preserve">a list </w:t>
            </w:r>
            <w:r w:rsidRPr="00C17F96">
              <w:rPr>
                <w:spacing w:val="-3"/>
              </w:rPr>
              <w:t xml:space="preserve">of Board of Directors, and </w:t>
            </w:r>
            <w:r w:rsidRPr="00C17F96">
              <w:t xml:space="preserve">the </w:t>
            </w:r>
            <w:r w:rsidRPr="00C17F96">
              <w:rPr>
                <w:spacing w:val="-3"/>
              </w:rPr>
              <w:t>beneficial</w:t>
            </w:r>
            <w:r w:rsidR="00A42538">
              <w:rPr>
                <w:spacing w:val="-3"/>
              </w:rPr>
              <w:t xml:space="preserve"> </w:t>
            </w:r>
            <w:r w:rsidRPr="00C17F96">
              <w:rPr>
                <w:spacing w:val="-3"/>
              </w:rPr>
              <w:t>ownership.</w:t>
            </w:r>
          </w:p>
          <w:p w:rsidR="00C979F0" w:rsidRPr="00C17F96" w:rsidRDefault="00D1550A" w:rsidP="007A2517">
            <w:pPr>
              <w:pStyle w:val="TableParagraph"/>
              <w:numPr>
                <w:ilvl w:val="0"/>
                <w:numId w:val="35"/>
              </w:numPr>
              <w:spacing w:before="139"/>
              <w:ind w:left="980" w:hanging="433"/>
              <w:jc w:val="both"/>
            </w:pPr>
            <w:r w:rsidRPr="00C17F96">
              <w:rPr>
                <w:spacing w:val="-3"/>
              </w:rPr>
              <w:t xml:space="preserve">Income </w:t>
            </w:r>
            <w:r w:rsidRPr="00C17F96">
              <w:t xml:space="preserve">Tax </w:t>
            </w:r>
            <w:r w:rsidRPr="00C17F96">
              <w:rPr>
                <w:spacing w:val="-3"/>
              </w:rPr>
              <w:t xml:space="preserve">Registration Document </w:t>
            </w:r>
            <w:r w:rsidRPr="00C17F96">
              <w:t xml:space="preserve">/ </w:t>
            </w:r>
            <w:r w:rsidRPr="00C17F96">
              <w:rPr>
                <w:spacing w:val="-3"/>
              </w:rPr>
              <w:t>PAN</w:t>
            </w:r>
            <w:r w:rsidR="00A42538">
              <w:rPr>
                <w:spacing w:val="-3"/>
              </w:rPr>
              <w:t xml:space="preserve"> </w:t>
            </w:r>
            <w:r w:rsidRPr="00C17F96">
              <w:rPr>
                <w:spacing w:val="-3"/>
              </w:rPr>
              <w:t>Card</w:t>
            </w:r>
          </w:p>
          <w:p w:rsidR="00C979F0" w:rsidRPr="00C17F96" w:rsidRDefault="00D1550A" w:rsidP="007A2517">
            <w:pPr>
              <w:pStyle w:val="TableParagraph"/>
              <w:numPr>
                <w:ilvl w:val="0"/>
                <w:numId w:val="35"/>
              </w:numPr>
              <w:spacing w:before="140"/>
              <w:ind w:left="980" w:hanging="433"/>
              <w:jc w:val="both"/>
            </w:pPr>
            <w:r w:rsidRPr="00C17F96">
              <w:t xml:space="preserve">GSTIN </w:t>
            </w:r>
            <w:r w:rsidRPr="00C17F96">
              <w:rPr>
                <w:spacing w:val="-3"/>
              </w:rPr>
              <w:t>Registration</w:t>
            </w:r>
            <w:r w:rsidR="00A42538">
              <w:rPr>
                <w:spacing w:val="-3"/>
              </w:rPr>
              <w:t xml:space="preserve"> </w:t>
            </w:r>
            <w:r w:rsidRPr="00C17F96">
              <w:rPr>
                <w:spacing w:val="-3"/>
              </w:rPr>
              <w:t>Certificate</w:t>
            </w:r>
          </w:p>
          <w:p w:rsidR="00C979F0" w:rsidRPr="00C17F96" w:rsidRDefault="00D1550A" w:rsidP="007A2517">
            <w:pPr>
              <w:pStyle w:val="TableParagraph"/>
              <w:numPr>
                <w:ilvl w:val="0"/>
                <w:numId w:val="35"/>
              </w:numPr>
              <w:tabs>
                <w:tab w:val="left" w:pos="574"/>
              </w:tabs>
              <w:spacing w:before="141"/>
              <w:ind w:left="980" w:hanging="376"/>
              <w:jc w:val="both"/>
            </w:pPr>
            <w:r w:rsidRPr="00C17F96">
              <w:rPr>
                <w:spacing w:val="-3"/>
              </w:rPr>
              <w:t>Any other</w:t>
            </w:r>
            <w:r w:rsidR="00A42538">
              <w:rPr>
                <w:spacing w:val="-3"/>
              </w:rPr>
              <w:t xml:space="preserve"> </w:t>
            </w:r>
            <w:r w:rsidRPr="00C17F96">
              <w:rPr>
                <w:spacing w:val="-3"/>
              </w:rPr>
              <w:t>document</w:t>
            </w:r>
          </w:p>
        </w:tc>
      </w:tr>
      <w:tr w:rsidR="0024141E" w:rsidRPr="00C17F96" w:rsidTr="00272EF7">
        <w:trPr>
          <w:trHeight w:val="711"/>
        </w:trPr>
        <w:tc>
          <w:tcPr>
            <w:tcW w:w="9182" w:type="dxa"/>
          </w:tcPr>
          <w:p w:rsidR="0024141E" w:rsidRPr="00C17F96" w:rsidRDefault="003257B8" w:rsidP="003257B8">
            <w:pPr>
              <w:ind w:left="130"/>
            </w:pPr>
            <w:r w:rsidRPr="00C17F96">
              <w:t xml:space="preserve"> 6.  Years of experience in similar line of activity.</w:t>
            </w:r>
          </w:p>
          <w:p w:rsidR="003257B8" w:rsidRPr="00C17F96" w:rsidRDefault="003257B8" w:rsidP="00272EF7">
            <w:pPr>
              <w:ind w:left="130"/>
            </w:pPr>
          </w:p>
        </w:tc>
      </w:tr>
      <w:tr w:rsidR="003257B8" w:rsidRPr="00C17F96" w:rsidTr="003257B8">
        <w:trPr>
          <w:trHeight w:val="711"/>
        </w:trPr>
        <w:tc>
          <w:tcPr>
            <w:tcW w:w="9182" w:type="dxa"/>
          </w:tcPr>
          <w:p w:rsidR="003257B8" w:rsidRPr="00C17F96" w:rsidRDefault="003257B8" w:rsidP="003257B8">
            <w:pPr>
              <w:ind w:left="130"/>
            </w:pPr>
            <w:r w:rsidRPr="00C17F96">
              <w:t>7.  List of clients in Govt/Public Sector to whom supply has been done in last three years</w:t>
            </w:r>
          </w:p>
        </w:tc>
      </w:tr>
    </w:tbl>
    <w:p w:rsidR="00C979F0" w:rsidRPr="00C17F96" w:rsidRDefault="00C979F0">
      <w:pPr>
        <w:sectPr w:rsidR="00C979F0" w:rsidRPr="00C17F96" w:rsidSect="00A82360">
          <w:pgSz w:w="12240" w:h="15840"/>
          <w:pgMar w:top="1440" w:right="1440" w:bottom="1440" w:left="1440" w:header="0" w:footer="464" w:gutter="0"/>
          <w:cols w:space="720"/>
          <w:docGrid w:linePitch="299"/>
        </w:sectPr>
      </w:pPr>
    </w:p>
    <w:p w:rsidR="00C979F0" w:rsidRPr="00C17F96" w:rsidRDefault="00C979F0">
      <w:pPr>
        <w:pStyle w:val="BodyText"/>
        <w:rPr>
          <w:i/>
          <w:sz w:val="20"/>
        </w:rPr>
      </w:pPr>
    </w:p>
    <w:p w:rsidR="00C979F0" w:rsidRPr="00C17F96" w:rsidRDefault="000554A9" w:rsidP="00272EF7">
      <w:pPr>
        <w:pStyle w:val="Heading3"/>
      </w:pPr>
      <w:bookmarkStart w:id="142" w:name="_Toc91574086"/>
      <w:r w:rsidRPr="00C17F96">
        <w:t xml:space="preserve">6.3   </w:t>
      </w:r>
      <w:r w:rsidR="00D1550A" w:rsidRPr="00C17F96">
        <w:t xml:space="preserve">Price </w:t>
      </w:r>
      <w:r w:rsidR="000C4E2E" w:rsidRPr="00C17F96">
        <w:t>Bid</w:t>
      </w:r>
      <w:r w:rsidR="00816BA2" w:rsidRPr="00C17F96">
        <w:t xml:space="preserve"> Form</w:t>
      </w:r>
      <w:bookmarkEnd w:id="142"/>
    </w:p>
    <w:p w:rsidR="00085A70" w:rsidRPr="00C17F96" w:rsidRDefault="006E00D4" w:rsidP="00A42538">
      <w:pPr>
        <w:tabs>
          <w:tab w:val="left" w:pos="3642"/>
        </w:tabs>
        <w:spacing w:before="239"/>
        <w:rPr>
          <w:b/>
          <w:sz w:val="24"/>
          <w:szCs w:val="24"/>
        </w:rPr>
      </w:pPr>
      <w:r w:rsidRPr="00C17F96">
        <w:rPr>
          <w:b/>
          <w:sz w:val="24"/>
          <w:szCs w:val="24"/>
        </w:rPr>
        <w:t>FORM-B3</w:t>
      </w:r>
      <w:r w:rsidR="006F4244">
        <w:rPr>
          <w:b/>
          <w:sz w:val="24"/>
          <w:szCs w:val="24"/>
        </w:rPr>
        <w:t xml:space="preserve"> </w:t>
      </w:r>
      <w:r w:rsidRPr="00C17F96">
        <w:rPr>
          <w:b/>
          <w:sz w:val="24"/>
          <w:szCs w:val="24"/>
        </w:rPr>
        <w:t>(A)</w:t>
      </w:r>
    </w:p>
    <w:p w:rsidR="00C979F0" w:rsidRPr="00A42538" w:rsidRDefault="00D1550A" w:rsidP="007A2517">
      <w:pPr>
        <w:tabs>
          <w:tab w:val="left" w:pos="3642"/>
        </w:tabs>
        <w:spacing w:before="239"/>
        <w:jc w:val="center"/>
        <w:rPr>
          <w:b/>
          <w:sz w:val="24"/>
          <w:szCs w:val="24"/>
        </w:rPr>
      </w:pPr>
      <w:r w:rsidRPr="00A42538">
        <w:rPr>
          <w:b/>
          <w:sz w:val="24"/>
          <w:szCs w:val="24"/>
        </w:rPr>
        <w:t>Price Schedule for</w:t>
      </w:r>
      <w:r w:rsidR="00FB3F6A" w:rsidRPr="00A42538">
        <w:rPr>
          <w:b/>
          <w:sz w:val="24"/>
          <w:szCs w:val="24"/>
        </w:rPr>
        <w:t xml:space="preserve"> </w:t>
      </w:r>
      <w:r w:rsidRPr="00A42538">
        <w:rPr>
          <w:b/>
          <w:sz w:val="24"/>
          <w:szCs w:val="24"/>
        </w:rPr>
        <w:t>Goods</w:t>
      </w:r>
      <w:r w:rsidR="00085A70" w:rsidRPr="00A42538">
        <w:rPr>
          <w:rStyle w:val="FootnoteReference"/>
          <w:b/>
          <w:sz w:val="24"/>
          <w:szCs w:val="24"/>
        </w:rPr>
        <w:footnoteReference w:id="4"/>
      </w:r>
    </w:p>
    <w:p w:rsidR="00C979F0" w:rsidRPr="00C17F96" w:rsidRDefault="00D1550A" w:rsidP="007A2517">
      <w:pPr>
        <w:spacing w:before="239" w:after="7"/>
        <w:ind w:left="300" w:right="60"/>
        <w:rPr>
          <w:i/>
          <w:sz w:val="24"/>
        </w:rPr>
      </w:pPr>
      <w:r w:rsidRPr="00C17F96">
        <w:rPr>
          <w:i/>
          <w:sz w:val="24"/>
        </w:rPr>
        <w:t>[The Bidder shall fill in the Price Schedule Form for Goods in accordance with the instructions indicated. The list of line items in column 1 of the Price Schedules shall coincide with the List of Goods specified by the Purchaser in the Schedule of Requirements</w:t>
      </w:r>
      <w:r w:rsidR="00085A70" w:rsidRPr="00C17F96">
        <w:rPr>
          <w:i/>
          <w:sz w:val="24"/>
        </w:rPr>
        <w:t>]</w:t>
      </w:r>
    </w:p>
    <w:tbl>
      <w:tblPr>
        <w:tblW w:w="12950"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3"/>
        <w:gridCol w:w="1361"/>
        <w:gridCol w:w="1059"/>
        <w:gridCol w:w="1034"/>
        <w:gridCol w:w="2726"/>
        <w:gridCol w:w="926"/>
        <w:gridCol w:w="2391"/>
        <w:gridCol w:w="991"/>
        <w:gridCol w:w="1269"/>
      </w:tblGrid>
      <w:tr w:rsidR="00C979F0" w:rsidRPr="00C17F96" w:rsidTr="00A42538">
        <w:trPr>
          <w:trHeight w:val="434"/>
        </w:trPr>
        <w:tc>
          <w:tcPr>
            <w:tcW w:w="1193" w:type="dxa"/>
          </w:tcPr>
          <w:p w:rsidR="00C979F0" w:rsidRPr="00C17F96" w:rsidRDefault="00D1550A">
            <w:pPr>
              <w:pStyle w:val="TableParagraph"/>
              <w:spacing w:line="250" w:lineRule="exact"/>
              <w:ind w:left="10"/>
              <w:jc w:val="center"/>
              <w:rPr>
                <w:b/>
              </w:rPr>
            </w:pPr>
            <w:r w:rsidRPr="00C17F96">
              <w:rPr>
                <w:b/>
              </w:rPr>
              <w:t>1</w:t>
            </w:r>
          </w:p>
        </w:tc>
        <w:tc>
          <w:tcPr>
            <w:tcW w:w="1361" w:type="dxa"/>
          </w:tcPr>
          <w:p w:rsidR="00C979F0" w:rsidRPr="00C17F96" w:rsidRDefault="00D1550A">
            <w:pPr>
              <w:pStyle w:val="TableParagraph"/>
              <w:spacing w:line="250" w:lineRule="exact"/>
              <w:ind w:left="10"/>
              <w:jc w:val="center"/>
              <w:rPr>
                <w:b/>
              </w:rPr>
            </w:pPr>
            <w:r w:rsidRPr="00C17F96">
              <w:rPr>
                <w:b/>
              </w:rPr>
              <w:t>2</w:t>
            </w:r>
          </w:p>
        </w:tc>
        <w:tc>
          <w:tcPr>
            <w:tcW w:w="1059" w:type="dxa"/>
          </w:tcPr>
          <w:p w:rsidR="00C979F0" w:rsidRPr="00C17F96" w:rsidRDefault="00D1550A">
            <w:pPr>
              <w:pStyle w:val="TableParagraph"/>
              <w:spacing w:line="250" w:lineRule="exact"/>
              <w:ind w:left="4"/>
              <w:jc w:val="center"/>
              <w:rPr>
                <w:b/>
              </w:rPr>
            </w:pPr>
            <w:r w:rsidRPr="00C17F96">
              <w:rPr>
                <w:b/>
              </w:rPr>
              <w:t>3</w:t>
            </w:r>
          </w:p>
        </w:tc>
        <w:tc>
          <w:tcPr>
            <w:tcW w:w="1034" w:type="dxa"/>
          </w:tcPr>
          <w:p w:rsidR="00C979F0" w:rsidRPr="00C17F96" w:rsidRDefault="00D1550A">
            <w:pPr>
              <w:pStyle w:val="TableParagraph"/>
              <w:spacing w:line="250" w:lineRule="exact"/>
              <w:ind w:left="10"/>
              <w:jc w:val="center"/>
              <w:rPr>
                <w:b/>
              </w:rPr>
            </w:pPr>
            <w:r w:rsidRPr="00C17F96">
              <w:rPr>
                <w:b/>
              </w:rPr>
              <w:t>4</w:t>
            </w:r>
          </w:p>
        </w:tc>
        <w:tc>
          <w:tcPr>
            <w:tcW w:w="2726" w:type="dxa"/>
          </w:tcPr>
          <w:p w:rsidR="00C979F0" w:rsidRPr="00C17F96" w:rsidRDefault="00D1550A">
            <w:pPr>
              <w:pStyle w:val="TableParagraph"/>
              <w:spacing w:line="250" w:lineRule="exact"/>
              <w:ind w:left="8"/>
              <w:jc w:val="center"/>
              <w:rPr>
                <w:b/>
              </w:rPr>
            </w:pPr>
            <w:r w:rsidRPr="00C17F96">
              <w:rPr>
                <w:b/>
              </w:rPr>
              <w:t>5</w:t>
            </w:r>
          </w:p>
        </w:tc>
        <w:tc>
          <w:tcPr>
            <w:tcW w:w="926" w:type="dxa"/>
          </w:tcPr>
          <w:p w:rsidR="00C979F0" w:rsidRPr="00C17F96" w:rsidRDefault="00D1550A">
            <w:pPr>
              <w:pStyle w:val="TableParagraph"/>
              <w:spacing w:line="250" w:lineRule="exact"/>
              <w:ind w:left="10"/>
              <w:jc w:val="center"/>
              <w:rPr>
                <w:b/>
              </w:rPr>
            </w:pPr>
            <w:r w:rsidRPr="00C17F96">
              <w:rPr>
                <w:b/>
              </w:rPr>
              <w:t>6</w:t>
            </w:r>
          </w:p>
        </w:tc>
        <w:tc>
          <w:tcPr>
            <w:tcW w:w="2391" w:type="dxa"/>
          </w:tcPr>
          <w:p w:rsidR="00C979F0" w:rsidRPr="00C17F96" w:rsidRDefault="00D1550A">
            <w:pPr>
              <w:pStyle w:val="TableParagraph"/>
              <w:spacing w:line="250" w:lineRule="exact"/>
              <w:ind w:left="10"/>
              <w:jc w:val="center"/>
              <w:rPr>
                <w:b/>
              </w:rPr>
            </w:pPr>
            <w:r w:rsidRPr="00C17F96">
              <w:rPr>
                <w:b/>
              </w:rPr>
              <w:t>7</w:t>
            </w:r>
          </w:p>
        </w:tc>
        <w:tc>
          <w:tcPr>
            <w:tcW w:w="991" w:type="dxa"/>
          </w:tcPr>
          <w:p w:rsidR="00C979F0" w:rsidRPr="00C17F96" w:rsidRDefault="00D1550A">
            <w:pPr>
              <w:pStyle w:val="TableParagraph"/>
              <w:spacing w:line="250" w:lineRule="exact"/>
              <w:ind w:left="13"/>
              <w:jc w:val="center"/>
              <w:rPr>
                <w:b/>
              </w:rPr>
            </w:pPr>
            <w:r w:rsidRPr="00C17F96">
              <w:rPr>
                <w:b/>
              </w:rPr>
              <w:t>8</w:t>
            </w:r>
          </w:p>
        </w:tc>
        <w:tc>
          <w:tcPr>
            <w:tcW w:w="1269" w:type="dxa"/>
          </w:tcPr>
          <w:p w:rsidR="00C979F0" w:rsidRPr="00C17F96" w:rsidRDefault="00D1550A">
            <w:pPr>
              <w:pStyle w:val="TableParagraph"/>
              <w:spacing w:line="250" w:lineRule="exact"/>
              <w:ind w:left="14"/>
              <w:jc w:val="center"/>
              <w:rPr>
                <w:b/>
              </w:rPr>
            </w:pPr>
            <w:r w:rsidRPr="00C17F96">
              <w:rPr>
                <w:b/>
              </w:rPr>
              <w:t>9</w:t>
            </w:r>
          </w:p>
        </w:tc>
      </w:tr>
      <w:tr w:rsidR="00C979F0" w:rsidRPr="00C17F96" w:rsidTr="00A42538">
        <w:trPr>
          <w:trHeight w:val="2392"/>
        </w:trPr>
        <w:tc>
          <w:tcPr>
            <w:tcW w:w="1193" w:type="dxa"/>
          </w:tcPr>
          <w:p w:rsidR="00C979F0" w:rsidRPr="00A42538" w:rsidRDefault="00D1550A">
            <w:pPr>
              <w:pStyle w:val="TableParagraph"/>
              <w:spacing w:line="259" w:lineRule="auto"/>
              <w:ind w:left="107" w:right="138"/>
              <w:rPr>
                <w:sz w:val="24"/>
                <w:szCs w:val="24"/>
              </w:rPr>
            </w:pPr>
            <w:r w:rsidRPr="00A42538">
              <w:rPr>
                <w:sz w:val="24"/>
                <w:szCs w:val="24"/>
              </w:rPr>
              <w:t>Schedule No. / Lot No.</w:t>
            </w:r>
          </w:p>
        </w:tc>
        <w:tc>
          <w:tcPr>
            <w:tcW w:w="1361" w:type="dxa"/>
          </w:tcPr>
          <w:p w:rsidR="00C979F0" w:rsidRPr="00A42538" w:rsidRDefault="00D1550A">
            <w:pPr>
              <w:pStyle w:val="TableParagraph"/>
              <w:spacing w:line="256" w:lineRule="auto"/>
              <w:ind w:left="108" w:right="122"/>
              <w:rPr>
                <w:sz w:val="24"/>
                <w:szCs w:val="24"/>
              </w:rPr>
            </w:pPr>
            <w:r w:rsidRPr="00A42538">
              <w:rPr>
                <w:sz w:val="24"/>
                <w:szCs w:val="24"/>
              </w:rPr>
              <w:t>Description of Goods</w:t>
            </w:r>
          </w:p>
        </w:tc>
        <w:tc>
          <w:tcPr>
            <w:tcW w:w="1059" w:type="dxa"/>
          </w:tcPr>
          <w:p w:rsidR="00C979F0" w:rsidRPr="00A42538" w:rsidRDefault="00D1550A">
            <w:pPr>
              <w:pStyle w:val="TableParagraph"/>
              <w:spacing w:line="256" w:lineRule="auto"/>
              <w:ind w:left="107" w:right="102"/>
              <w:rPr>
                <w:sz w:val="24"/>
                <w:szCs w:val="24"/>
              </w:rPr>
            </w:pPr>
            <w:r w:rsidRPr="00A42538">
              <w:rPr>
                <w:sz w:val="24"/>
                <w:szCs w:val="24"/>
              </w:rPr>
              <w:t>Physical Unit</w:t>
            </w:r>
          </w:p>
        </w:tc>
        <w:tc>
          <w:tcPr>
            <w:tcW w:w="1034" w:type="dxa"/>
          </w:tcPr>
          <w:p w:rsidR="00C979F0" w:rsidRPr="00A42538" w:rsidRDefault="00D1550A">
            <w:pPr>
              <w:pStyle w:val="TableParagraph"/>
              <w:spacing w:line="250" w:lineRule="exact"/>
              <w:ind w:left="89" w:right="75"/>
              <w:jc w:val="center"/>
              <w:rPr>
                <w:sz w:val="24"/>
                <w:szCs w:val="24"/>
              </w:rPr>
            </w:pPr>
            <w:r w:rsidRPr="00A42538">
              <w:rPr>
                <w:sz w:val="24"/>
                <w:szCs w:val="24"/>
              </w:rPr>
              <w:t>Quantity</w:t>
            </w:r>
          </w:p>
        </w:tc>
        <w:tc>
          <w:tcPr>
            <w:tcW w:w="2726" w:type="dxa"/>
          </w:tcPr>
          <w:p w:rsidR="00C979F0" w:rsidRPr="00A42538" w:rsidRDefault="00D1550A">
            <w:pPr>
              <w:pStyle w:val="TableParagraph"/>
              <w:spacing w:line="259" w:lineRule="auto"/>
              <w:ind w:left="108" w:right="112"/>
              <w:rPr>
                <w:sz w:val="24"/>
                <w:szCs w:val="24"/>
              </w:rPr>
            </w:pPr>
            <w:r w:rsidRPr="00A42538">
              <w:rPr>
                <w:sz w:val="24"/>
                <w:szCs w:val="24"/>
              </w:rPr>
              <w:t>Unit Price (DDP – Place of Final Destination) inclusive of all costs, taxes, duties to deliver goods at final</w:t>
            </w:r>
            <w:r w:rsidR="00A42538" w:rsidRPr="00A42538">
              <w:rPr>
                <w:sz w:val="24"/>
                <w:szCs w:val="24"/>
              </w:rPr>
              <w:t xml:space="preserve"> </w:t>
            </w:r>
            <w:r w:rsidRPr="00A42538">
              <w:rPr>
                <w:sz w:val="24"/>
                <w:szCs w:val="24"/>
              </w:rPr>
              <w:t>destination, except IGST/SGST/CGST paid or payable ongoods</w:t>
            </w:r>
          </w:p>
        </w:tc>
        <w:tc>
          <w:tcPr>
            <w:tcW w:w="926" w:type="dxa"/>
          </w:tcPr>
          <w:p w:rsidR="00C979F0" w:rsidRPr="00A42538" w:rsidRDefault="00D1550A">
            <w:pPr>
              <w:pStyle w:val="TableParagraph"/>
              <w:spacing w:line="259" w:lineRule="auto"/>
              <w:ind w:left="109" w:right="138"/>
              <w:rPr>
                <w:sz w:val="24"/>
                <w:szCs w:val="24"/>
              </w:rPr>
            </w:pPr>
            <w:r w:rsidRPr="00A42538">
              <w:rPr>
                <w:sz w:val="24"/>
                <w:szCs w:val="24"/>
              </w:rPr>
              <w:t>Total Price of Goods</w:t>
            </w:r>
          </w:p>
          <w:p w:rsidR="00C979F0" w:rsidRPr="00A42538" w:rsidRDefault="00D1550A">
            <w:pPr>
              <w:pStyle w:val="TableParagraph"/>
              <w:spacing w:before="159"/>
              <w:ind w:left="109"/>
              <w:rPr>
                <w:sz w:val="24"/>
                <w:szCs w:val="24"/>
              </w:rPr>
            </w:pPr>
            <w:r w:rsidRPr="00A42538">
              <w:rPr>
                <w:sz w:val="24"/>
                <w:szCs w:val="24"/>
              </w:rPr>
              <w:t>(Col. 4</w:t>
            </w:r>
          </w:p>
          <w:p w:rsidR="00C979F0" w:rsidRPr="00A42538" w:rsidRDefault="00D1550A">
            <w:pPr>
              <w:pStyle w:val="TableParagraph"/>
              <w:spacing w:before="19"/>
              <w:ind w:left="109"/>
              <w:rPr>
                <w:sz w:val="24"/>
                <w:szCs w:val="24"/>
              </w:rPr>
            </w:pPr>
            <w:r w:rsidRPr="00A42538">
              <w:rPr>
                <w:sz w:val="24"/>
                <w:szCs w:val="24"/>
              </w:rPr>
              <w:t>x 5)</w:t>
            </w:r>
          </w:p>
        </w:tc>
        <w:tc>
          <w:tcPr>
            <w:tcW w:w="2391" w:type="dxa"/>
          </w:tcPr>
          <w:p w:rsidR="00C979F0" w:rsidRPr="00A42538" w:rsidRDefault="00D1550A">
            <w:pPr>
              <w:pStyle w:val="TableParagraph"/>
              <w:spacing w:line="259" w:lineRule="auto"/>
              <w:ind w:left="109" w:right="148"/>
              <w:rPr>
                <w:sz w:val="24"/>
                <w:szCs w:val="24"/>
              </w:rPr>
            </w:pPr>
            <w:r w:rsidRPr="00A42538">
              <w:rPr>
                <w:sz w:val="24"/>
                <w:szCs w:val="24"/>
              </w:rPr>
              <w:t>Total Price for related services except IGST/SGST/CGST</w:t>
            </w:r>
          </w:p>
          <w:p w:rsidR="00C979F0" w:rsidRPr="00A42538" w:rsidRDefault="00D1550A">
            <w:pPr>
              <w:pStyle w:val="TableParagraph"/>
              <w:spacing w:line="256" w:lineRule="auto"/>
              <w:ind w:left="109" w:right="441"/>
              <w:rPr>
                <w:sz w:val="24"/>
                <w:szCs w:val="24"/>
              </w:rPr>
            </w:pPr>
            <w:r w:rsidRPr="00A42538">
              <w:rPr>
                <w:sz w:val="24"/>
                <w:szCs w:val="24"/>
              </w:rPr>
              <w:t>paid or payable on related services</w:t>
            </w:r>
          </w:p>
        </w:tc>
        <w:tc>
          <w:tcPr>
            <w:tcW w:w="991" w:type="dxa"/>
          </w:tcPr>
          <w:p w:rsidR="00C979F0" w:rsidRPr="00A42538" w:rsidRDefault="00D1550A">
            <w:pPr>
              <w:pStyle w:val="TableParagraph"/>
              <w:spacing w:line="259" w:lineRule="auto"/>
              <w:ind w:left="109" w:right="84"/>
              <w:rPr>
                <w:sz w:val="24"/>
                <w:szCs w:val="24"/>
              </w:rPr>
            </w:pPr>
            <w:r w:rsidRPr="00A42538">
              <w:rPr>
                <w:sz w:val="24"/>
                <w:szCs w:val="24"/>
              </w:rPr>
              <w:t xml:space="preserve">Total Bid Price </w:t>
            </w:r>
            <w:r w:rsidRPr="00A42538">
              <w:rPr>
                <w:spacing w:val="-10"/>
                <w:sz w:val="24"/>
                <w:szCs w:val="24"/>
              </w:rPr>
              <w:t xml:space="preserve">of </w:t>
            </w:r>
            <w:r w:rsidRPr="00A42538">
              <w:rPr>
                <w:sz w:val="24"/>
                <w:szCs w:val="24"/>
              </w:rPr>
              <w:t>Goods (Col.</w:t>
            </w:r>
          </w:p>
          <w:p w:rsidR="00C979F0" w:rsidRPr="00A42538" w:rsidRDefault="00D1550A">
            <w:pPr>
              <w:pStyle w:val="TableParagraph"/>
              <w:spacing w:line="250" w:lineRule="exact"/>
              <w:ind w:left="109"/>
              <w:rPr>
                <w:sz w:val="24"/>
                <w:szCs w:val="24"/>
              </w:rPr>
            </w:pPr>
            <w:r w:rsidRPr="00A42538">
              <w:rPr>
                <w:sz w:val="24"/>
                <w:szCs w:val="24"/>
              </w:rPr>
              <w:t>6+7)</w:t>
            </w:r>
          </w:p>
        </w:tc>
        <w:tc>
          <w:tcPr>
            <w:tcW w:w="1269" w:type="dxa"/>
          </w:tcPr>
          <w:p w:rsidR="00C979F0" w:rsidRPr="00A42538" w:rsidRDefault="00D1550A">
            <w:pPr>
              <w:pStyle w:val="TableParagraph"/>
              <w:spacing w:line="259" w:lineRule="auto"/>
              <w:ind w:left="109" w:right="469"/>
              <w:rPr>
                <w:sz w:val="24"/>
                <w:szCs w:val="24"/>
              </w:rPr>
            </w:pPr>
            <w:r w:rsidRPr="00A42538">
              <w:rPr>
                <w:sz w:val="24"/>
                <w:szCs w:val="24"/>
              </w:rPr>
              <w:t>IGST/ SGST/ CGST</w:t>
            </w:r>
          </w:p>
          <w:p w:rsidR="00C979F0" w:rsidRPr="00A42538" w:rsidRDefault="00D1550A">
            <w:pPr>
              <w:pStyle w:val="TableParagraph"/>
              <w:spacing w:line="259" w:lineRule="auto"/>
              <w:ind w:left="109" w:right="224"/>
              <w:rPr>
                <w:sz w:val="24"/>
                <w:szCs w:val="24"/>
              </w:rPr>
            </w:pPr>
            <w:r w:rsidRPr="00A42538">
              <w:rPr>
                <w:sz w:val="24"/>
                <w:szCs w:val="24"/>
              </w:rPr>
              <w:t>paid / payable on goods (rate and amount)</w:t>
            </w:r>
          </w:p>
        </w:tc>
      </w:tr>
      <w:tr w:rsidR="00C979F0" w:rsidRPr="00C17F96" w:rsidTr="00A42538">
        <w:trPr>
          <w:trHeight w:val="431"/>
        </w:trPr>
        <w:tc>
          <w:tcPr>
            <w:tcW w:w="1193" w:type="dxa"/>
          </w:tcPr>
          <w:p w:rsidR="00C979F0" w:rsidRPr="00C17F96" w:rsidRDefault="00D1550A">
            <w:pPr>
              <w:pStyle w:val="TableParagraph"/>
              <w:spacing w:line="250" w:lineRule="exact"/>
              <w:ind w:left="107"/>
            </w:pPr>
            <w:r w:rsidRPr="00C17F96">
              <w:t>I</w:t>
            </w:r>
          </w:p>
        </w:tc>
        <w:tc>
          <w:tcPr>
            <w:tcW w:w="1361" w:type="dxa"/>
          </w:tcPr>
          <w:p w:rsidR="00C979F0" w:rsidRPr="00C17F96" w:rsidRDefault="00C979F0">
            <w:pPr>
              <w:pStyle w:val="TableParagraph"/>
            </w:pPr>
          </w:p>
        </w:tc>
        <w:tc>
          <w:tcPr>
            <w:tcW w:w="1059" w:type="dxa"/>
          </w:tcPr>
          <w:p w:rsidR="00C979F0" w:rsidRPr="00C17F96" w:rsidRDefault="00C979F0">
            <w:pPr>
              <w:pStyle w:val="TableParagraph"/>
            </w:pPr>
          </w:p>
        </w:tc>
        <w:tc>
          <w:tcPr>
            <w:tcW w:w="1034" w:type="dxa"/>
          </w:tcPr>
          <w:p w:rsidR="00C979F0" w:rsidRPr="00C17F96" w:rsidRDefault="00C979F0">
            <w:pPr>
              <w:pStyle w:val="TableParagraph"/>
            </w:pPr>
          </w:p>
        </w:tc>
        <w:tc>
          <w:tcPr>
            <w:tcW w:w="2726" w:type="dxa"/>
          </w:tcPr>
          <w:p w:rsidR="00C979F0" w:rsidRPr="00C17F96" w:rsidRDefault="00C979F0">
            <w:pPr>
              <w:pStyle w:val="TableParagraph"/>
            </w:pPr>
          </w:p>
        </w:tc>
        <w:tc>
          <w:tcPr>
            <w:tcW w:w="926" w:type="dxa"/>
          </w:tcPr>
          <w:p w:rsidR="00C979F0" w:rsidRPr="00C17F96" w:rsidRDefault="00C979F0">
            <w:pPr>
              <w:pStyle w:val="TableParagraph"/>
            </w:pPr>
          </w:p>
        </w:tc>
        <w:tc>
          <w:tcPr>
            <w:tcW w:w="2391" w:type="dxa"/>
          </w:tcPr>
          <w:p w:rsidR="00C979F0" w:rsidRPr="00C17F96" w:rsidRDefault="00C979F0">
            <w:pPr>
              <w:pStyle w:val="TableParagraph"/>
            </w:pPr>
          </w:p>
        </w:tc>
        <w:tc>
          <w:tcPr>
            <w:tcW w:w="991" w:type="dxa"/>
          </w:tcPr>
          <w:p w:rsidR="00C979F0" w:rsidRPr="00C17F96" w:rsidRDefault="00C979F0">
            <w:pPr>
              <w:pStyle w:val="TableParagraph"/>
            </w:pPr>
          </w:p>
        </w:tc>
        <w:tc>
          <w:tcPr>
            <w:tcW w:w="1269" w:type="dxa"/>
          </w:tcPr>
          <w:p w:rsidR="00C979F0" w:rsidRPr="00C17F96" w:rsidRDefault="00C979F0">
            <w:pPr>
              <w:pStyle w:val="TableParagraph"/>
            </w:pPr>
          </w:p>
        </w:tc>
      </w:tr>
      <w:tr w:rsidR="00C979F0" w:rsidRPr="00C17F96" w:rsidTr="00A42538">
        <w:trPr>
          <w:trHeight w:val="434"/>
        </w:trPr>
        <w:tc>
          <w:tcPr>
            <w:tcW w:w="1193" w:type="dxa"/>
          </w:tcPr>
          <w:p w:rsidR="00C979F0" w:rsidRPr="00C17F96" w:rsidRDefault="00D1550A">
            <w:pPr>
              <w:pStyle w:val="TableParagraph"/>
              <w:spacing w:line="250" w:lineRule="exact"/>
              <w:ind w:left="107"/>
            </w:pPr>
            <w:r w:rsidRPr="00C17F96">
              <w:t>II</w:t>
            </w:r>
          </w:p>
        </w:tc>
        <w:tc>
          <w:tcPr>
            <w:tcW w:w="1361" w:type="dxa"/>
          </w:tcPr>
          <w:p w:rsidR="00C979F0" w:rsidRPr="00C17F96" w:rsidRDefault="00C979F0">
            <w:pPr>
              <w:pStyle w:val="TableParagraph"/>
            </w:pPr>
          </w:p>
        </w:tc>
        <w:tc>
          <w:tcPr>
            <w:tcW w:w="1059" w:type="dxa"/>
          </w:tcPr>
          <w:p w:rsidR="00C979F0" w:rsidRPr="00C17F96" w:rsidRDefault="00C979F0">
            <w:pPr>
              <w:pStyle w:val="TableParagraph"/>
            </w:pPr>
          </w:p>
        </w:tc>
        <w:tc>
          <w:tcPr>
            <w:tcW w:w="1034" w:type="dxa"/>
          </w:tcPr>
          <w:p w:rsidR="00C979F0" w:rsidRPr="00C17F96" w:rsidRDefault="00C979F0">
            <w:pPr>
              <w:pStyle w:val="TableParagraph"/>
            </w:pPr>
          </w:p>
        </w:tc>
        <w:tc>
          <w:tcPr>
            <w:tcW w:w="2726" w:type="dxa"/>
          </w:tcPr>
          <w:p w:rsidR="00C979F0" w:rsidRPr="00C17F96" w:rsidRDefault="00C979F0">
            <w:pPr>
              <w:pStyle w:val="TableParagraph"/>
            </w:pPr>
          </w:p>
        </w:tc>
        <w:tc>
          <w:tcPr>
            <w:tcW w:w="926" w:type="dxa"/>
          </w:tcPr>
          <w:p w:rsidR="00C979F0" w:rsidRPr="00C17F96" w:rsidRDefault="00C979F0">
            <w:pPr>
              <w:pStyle w:val="TableParagraph"/>
            </w:pPr>
          </w:p>
        </w:tc>
        <w:tc>
          <w:tcPr>
            <w:tcW w:w="2391" w:type="dxa"/>
          </w:tcPr>
          <w:p w:rsidR="00C979F0" w:rsidRPr="00C17F96" w:rsidRDefault="00C979F0">
            <w:pPr>
              <w:pStyle w:val="TableParagraph"/>
            </w:pPr>
          </w:p>
        </w:tc>
        <w:tc>
          <w:tcPr>
            <w:tcW w:w="991" w:type="dxa"/>
          </w:tcPr>
          <w:p w:rsidR="00C979F0" w:rsidRPr="00C17F96" w:rsidRDefault="00C979F0">
            <w:pPr>
              <w:pStyle w:val="TableParagraph"/>
            </w:pPr>
          </w:p>
        </w:tc>
        <w:tc>
          <w:tcPr>
            <w:tcW w:w="1269" w:type="dxa"/>
          </w:tcPr>
          <w:p w:rsidR="00C979F0" w:rsidRPr="00C17F96" w:rsidRDefault="00C979F0">
            <w:pPr>
              <w:pStyle w:val="TableParagraph"/>
            </w:pPr>
          </w:p>
        </w:tc>
      </w:tr>
      <w:tr w:rsidR="00C979F0" w:rsidRPr="00C17F96" w:rsidTr="00A42538">
        <w:trPr>
          <w:trHeight w:val="431"/>
        </w:trPr>
        <w:tc>
          <w:tcPr>
            <w:tcW w:w="1193" w:type="dxa"/>
          </w:tcPr>
          <w:p w:rsidR="00C979F0" w:rsidRPr="00C17F96" w:rsidRDefault="00C979F0">
            <w:pPr>
              <w:pStyle w:val="TableParagraph"/>
            </w:pPr>
          </w:p>
        </w:tc>
        <w:tc>
          <w:tcPr>
            <w:tcW w:w="9497" w:type="dxa"/>
            <w:gridSpan w:val="6"/>
          </w:tcPr>
          <w:p w:rsidR="00C979F0" w:rsidRPr="00C17F96" w:rsidRDefault="00D1550A">
            <w:pPr>
              <w:pStyle w:val="TableParagraph"/>
              <w:spacing w:line="248" w:lineRule="exact"/>
              <w:ind w:right="98"/>
              <w:jc w:val="right"/>
              <w:rPr>
                <w:b/>
              </w:rPr>
            </w:pPr>
            <w:r w:rsidRPr="00C17F96">
              <w:rPr>
                <w:b/>
              </w:rPr>
              <w:t>Total Bid Price for Goods (A)</w:t>
            </w:r>
          </w:p>
        </w:tc>
        <w:tc>
          <w:tcPr>
            <w:tcW w:w="991" w:type="dxa"/>
          </w:tcPr>
          <w:p w:rsidR="00C979F0" w:rsidRPr="00C17F96" w:rsidRDefault="00C979F0">
            <w:pPr>
              <w:pStyle w:val="TableParagraph"/>
              <w:spacing w:before="6" w:after="1"/>
              <w:rPr>
                <w:i/>
                <w:sz w:val="19"/>
              </w:rPr>
            </w:pPr>
          </w:p>
          <w:p w:rsidR="00C979F0" w:rsidRPr="00C17F96" w:rsidRDefault="00882075">
            <w:pPr>
              <w:pStyle w:val="TableParagraph"/>
              <w:spacing w:line="20" w:lineRule="exact"/>
              <w:ind w:left="99"/>
              <w:rPr>
                <w:sz w:val="2"/>
              </w:rPr>
            </w:pPr>
            <w:r w:rsidRPr="00882075">
              <w:rPr>
                <w:noProof/>
                <w:sz w:val="2"/>
                <w:lang w:val="en-IN" w:eastAsia="en-IN" w:bidi="ar-SA"/>
              </w:rPr>
            </w:r>
            <w:r w:rsidRPr="00882075">
              <w:rPr>
                <w:noProof/>
                <w:sz w:val="2"/>
                <w:lang w:val="en-IN" w:eastAsia="en-IN" w:bidi="ar-SA"/>
              </w:rPr>
              <w:pict>
                <v:group id="Group 14" o:spid="_x0000_s1035" style="width:30.6pt;height:1pt;mso-position-horizontal-relative:char;mso-position-vertical-relative:line" coordsize="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">
                  <v:line id="Line 15" o:spid="_x0000_s1036" style="position:absolute;visibility:visible" from="0,10" to="6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" strokeweight=".34664mm">
                    <o:lock v:ext="edit" shapetype="f"/>
                  </v:line>
                  <w10:wrap type="none"/>
                  <w10:anchorlock/>
                </v:group>
              </w:pict>
            </w:r>
          </w:p>
        </w:tc>
        <w:tc>
          <w:tcPr>
            <w:tcW w:w="1269" w:type="dxa"/>
          </w:tcPr>
          <w:p w:rsidR="00C979F0" w:rsidRPr="00C17F96" w:rsidRDefault="00C979F0">
            <w:pPr>
              <w:pStyle w:val="TableParagraph"/>
            </w:pPr>
          </w:p>
        </w:tc>
      </w:tr>
    </w:tbl>
    <w:p w:rsidR="00C979F0" w:rsidRPr="00C17F96" w:rsidRDefault="00C979F0">
      <w:pPr>
        <w:pStyle w:val="BodyText"/>
        <w:rPr>
          <w:i/>
          <w:sz w:val="26"/>
        </w:rPr>
      </w:pPr>
    </w:p>
    <w:p w:rsidR="00C979F0" w:rsidRPr="006F4244" w:rsidRDefault="00D1550A">
      <w:pPr>
        <w:pStyle w:val="BodyText"/>
        <w:spacing w:before="215"/>
        <w:ind w:left="8307"/>
        <w:rPr>
          <w:szCs w:val="24"/>
        </w:rPr>
      </w:pPr>
      <w:r w:rsidRPr="006F4244">
        <w:rPr>
          <w:szCs w:val="24"/>
        </w:rPr>
        <w:t>Signature and seal of bidder’s authorized signatory</w:t>
      </w:r>
    </w:p>
    <w:p w:rsidR="00C979F0" w:rsidRPr="00C17F96" w:rsidRDefault="00C979F0">
      <w:pPr>
        <w:sectPr w:rsidR="00C979F0" w:rsidRPr="00C17F96" w:rsidSect="00E35A13">
          <w:footerReference w:type="default" r:id="rId14"/>
          <w:pgSz w:w="15840" w:h="12240" w:orient="landscape"/>
          <w:pgMar w:top="1440" w:right="1440" w:bottom="1440" w:left="1440" w:header="0" w:footer="1250" w:gutter="0"/>
          <w:pgNumType w:start="51"/>
          <w:cols w:space="720"/>
          <w:docGrid w:linePitch="299"/>
        </w:sectPr>
      </w:pPr>
    </w:p>
    <w:p w:rsidR="00C979F0" w:rsidRPr="00C17F96" w:rsidRDefault="00C979F0">
      <w:pPr>
        <w:pStyle w:val="BodyText"/>
        <w:rPr>
          <w:i/>
          <w:sz w:val="20"/>
        </w:rPr>
      </w:pPr>
    </w:p>
    <w:p w:rsidR="00C979F0" w:rsidRPr="00C17F96" w:rsidRDefault="00A76C24" w:rsidP="00A42538">
      <w:pPr>
        <w:rPr>
          <w:i/>
        </w:rPr>
      </w:pPr>
      <w:r w:rsidRPr="00C17F96">
        <w:rPr>
          <w:b/>
          <w:sz w:val="24"/>
          <w:szCs w:val="24"/>
        </w:rPr>
        <w:t>FORM-B3(B)</w:t>
      </w:r>
    </w:p>
    <w:p w:rsidR="00C979F0" w:rsidRPr="00C17F96" w:rsidRDefault="00D1550A" w:rsidP="00A82360">
      <w:pPr>
        <w:pStyle w:val="Heading4"/>
        <w:jc w:val="center"/>
      </w:pPr>
      <w:r w:rsidRPr="00C17F96">
        <w:t>Price Schedule for Related Services</w:t>
      </w:r>
    </w:p>
    <w:p w:rsidR="00C979F0" w:rsidRPr="00C17F96" w:rsidRDefault="00D1550A" w:rsidP="00A82360">
      <w:pPr>
        <w:spacing w:before="240" w:after="20"/>
        <w:ind w:left="300" w:right="232"/>
        <w:jc w:val="both"/>
        <w:rPr>
          <w:i/>
          <w:sz w:val="24"/>
        </w:rPr>
      </w:pPr>
      <w:r w:rsidRPr="00C17F96">
        <w:rPr>
          <w:i/>
          <w:sz w:val="24"/>
        </w:rPr>
        <w:t xml:space="preserve">[The Bidder shall fill in the Price Schedule Form for related services in accordance with the instructions indicated. The list of line items in column 1 of the Price Schedules shall coincide with the List Related Services specified by the Purchaser in the Schedule of Requirements and may be appropriately modified as per requirement of particular related </w:t>
      </w:r>
      <w:r w:rsidR="006E00D4" w:rsidRPr="00C17F96">
        <w:rPr>
          <w:i/>
          <w:sz w:val="24"/>
        </w:rPr>
        <w:t>services</w:t>
      </w:r>
      <w:r w:rsidRPr="00C17F96">
        <w:rPr>
          <w:i/>
          <w:sz w:val="24"/>
        </w:rPr>
        <w:t>]</w:t>
      </w:r>
    </w:p>
    <w:tbl>
      <w:tblPr>
        <w:tblW w:w="0" w:type="auto"/>
        <w:tblInd w:w="14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tblPr>
      <w:tblGrid>
        <w:gridCol w:w="1404"/>
        <w:gridCol w:w="3096"/>
        <w:gridCol w:w="1711"/>
        <w:gridCol w:w="2280"/>
        <w:gridCol w:w="1701"/>
        <w:gridCol w:w="1418"/>
        <w:gridCol w:w="1984"/>
      </w:tblGrid>
      <w:tr w:rsidR="00C979F0" w:rsidRPr="00C17F96">
        <w:trPr>
          <w:trHeight w:val="433"/>
        </w:trPr>
        <w:tc>
          <w:tcPr>
            <w:tcW w:w="1404" w:type="dxa"/>
            <w:tcBorders>
              <w:right w:val="single" w:sz="6" w:space="0" w:color="000000"/>
            </w:tcBorders>
          </w:tcPr>
          <w:p w:rsidR="00C979F0" w:rsidRPr="00C17F96" w:rsidRDefault="00D1550A">
            <w:pPr>
              <w:pStyle w:val="TableParagraph"/>
              <w:spacing w:line="250" w:lineRule="exact"/>
              <w:jc w:val="center"/>
              <w:rPr>
                <w:b/>
              </w:rPr>
            </w:pPr>
            <w:r w:rsidRPr="00C17F96">
              <w:rPr>
                <w:b/>
              </w:rPr>
              <w:t>1</w:t>
            </w:r>
          </w:p>
        </w:tc>
        <w:tc>
          <w:tcPr>
            <w:tcW w:w="3096" w:type="dxa"/>
            <w:tcBorders>
              <w:left w:val="single" w:sz="6" w:space="0" w:color="000000"/>
              <w:right w:val="single" w:sz="6" w:space="0" w:color="000000"/>
            </w:tcBorders>
          </w:tcPr>
          <w:p w:rsidR="00C979F0" w:rsidRPr="00C17F96" w:rsidRDefault="00D1550A">
            <w:pPr>
              <w:pStyle w:val="TableParagraph"/>
              <w:spacing w:line="250" w:lineRule="exact"/>
              <w:ind w:left="13"/>
              <w:jc w:val="center"/>
              <w:rPr>
                <w:b/>
              </w:rPr>
            </w:pPr>
            <w:r w:rsidRPr="00C17F96">
              <w:rPr>
                <w:b/>
              </w:rPr>
              <w:t>2</w:t>
            </w:r>
          </w:p>
        </w:tc>
        <w:tc>
          <w:tcPr>
            <w:tcW w:w="1711" w:type="dxa"/>
            <w:tcBorders>
              <w:left w:val="single" w:sz="6" w:space="0" w:color="000000"/>
              <w:right w:val="single" w:sz="6" w:space="0" w:color="000000"/>
            </w:tcBorders>
          </w:tcPr>
          <w:p w:rsidR="00C979F0" w:rsidRPr="00C17F96" w:rsidRDefault="00D1550A">
            <w:pPr>
              <w:pStyle w:val="TableParagraph"/>
              <w:spacing w:line="250" w:lineRule="exact"/>
              <w:ind w:left="16"/>
              <w:jc w:val="center"/>
              <w:rPr>
                <w:b/>
              </w:rPr>
            </w:pPr>
            <w:r w:rsidRPr="00C17F96">
              <w:rPr>
                <w:b/>
              </w:rPr>
              <w:t>3</w:t>
            </w:r>
          </w:p>
        </w:tc>
        <w:tc>
          <w:tcPr>
            <w:tcW w:w="2280" w:type="dxa"/>
            <w:tcBorders>
              <w:left w:val="single" w:sz="6" w:space="0" w:color="000000"/>
              <w:right w:val="single" w:sz="6" w:space="0" w:color="000000"/>
            </w:tcBorders>
          </w:tcPr>
          <w:p w:rsidR="00C979F0" w:rsidRPr="00C17F96" w:rsidRDefault="00D1550A">
            <w:pPr>
              <w:pStyle w:val="TableParagraph"/>
              <w:spacing w:line="250" w:lineRule="exact"/>
              <w:ind w:left="20"/>
              <w:jc w:val="center"/>
              <w:rPr>
                <w:b/>
              </w:rPr>
            </w:pPr>
            <w:r w:rsidRPr="00C17F96">
              <w:rPr>
                <w:b/>
              </w:rPr>
              <w:t>4</w:t>
            </w:r>
          </w:p>
        </w:tc>
        <w:tc>
          <w:tcPr>
            <w:tcW w:w="1701" w:type="dxa"/>
            <w:tcBorders>
              <w:left w:val="single" w:sz="6" w:space="0" w:color="000000"/>
              <w:right w:val="single" w:sz="6" w:space="0" w:color="000000"/>
            </w:tcBorders>
          </w:tcPr>
          <w:p w:rsidR="00C979F0" w:rsidRPr="00C17F96" w:rsidRDefault="00D1550A">
            <w:pPr>
              <w:pStyle w:val="TableParagraph"/>
              <w:spacing w:line="250" w:lineRule="exact"/>
              <w:ind w:left="18"/>
              <w:jc w:val="center"/>
              <w:rPr>
                <w:b/>
              </w:rPr>
            </w:pPr>
            <w:r w:rsidRPr="00C17F96">
              <w:rPr>
                <w:b/>
              </w:rPr>
              <w:t>5</w:t>
            </w:r>
          </w:p>
        </w:tc>
        <w:tc>
          <w:tcPr>
            <w:tcW w:w="1418" w:type="dxa"/>
            <w:tcBorders>
              <w:left w:val="single" w:sz="6" w:space="0" w:color="000000"/>
              <w:right w:val="single" w:sz="6" w:space="0" w:color="000000"/>
            </w:tcBorders>
          </w:tcPr>
          <w:p w:rsidR="00C979F0" w:rsidRPr="00C17F96" w:rsidRDefault="00D1550A">
            <w:pPr>
              <w:pStyle w:val="TableParagraph"/>
              <w:spacing w:line="250" w:lineRule="exact"/>
              <w:ind w:left="206"/>
              <w:rPr>
                <w:b/>
              </w:rPr>
            </w:pPr>
            <w:r w:rsidRPr="00C17F96">
              <w:rPr>
                <w:b/>
              </w:rPr>
              <w:t>6 = (4 x 5)</w:t>
            </w:r>
          </w:p>
        </w:tc>
        <w:tc>
          <w:tcPr>
            <w:tcW w:w="1984" w:type="dxa"/>
            <w:tcBorders>
              <w:left w:val="single" w:sz="6" w:space="0" w:color="000000"/>
            </w:tcBorders>
          </w:tcPr>
          <w:p w:rsidR="00C979F0" w:rsidRPr="00C17F96" w:rsidRDefault="00D1550A">
            <w:pPr>
              <w:pStyle w:val="TableParagraph"/>
              <w:spacing w:line="250" w:lineRule="exact"/>
              <w:ind w:left="36"/>
              <w:jc w:val="center"/>
              <w:rPr>
                <w:b/>
              </w:rPr>
            </w:pPr>
            <w:r w:rsidRPr="00C17F96">
              <w:rPr>
                <w:b/>
              </w:rPr>
              <w:t>7</w:t>
            </w:r>
          </w:p>
        </w:tc>
      </w:tr>
      <w:tr w:rsidR="00C979F0" w:rsidRPr="00C17F96">
        <w:trPr>
          <w:trHeight w:val="1253"/>
        </w:trPr>
        <w:tc>
          <w:tcPr>
            <w:tcW w:w="1404" w:type="dxa"/>
            <w:tcBorders>
              <w:bottom w:val="single" w:sz="6" w:space="0" w:color="000000"/>
              <w:right w:val="single" w:sz="6" w:space="0" w:color="000000"/>
            </w:tcBorders>
          </w:tcPr>
          <w:p w:rsidR="00C979F0" w:rsidRPr="00A42538" w:rsidRDefault="00D1550A">
            <w:pPr>
              <w:pStyle w:val="TableParagraph"/>
              <w:spacing w:line="412" w:lineRule="auto"/>
              <w:ind w:left="515" w:right="300" w:hanging="195"/>
              <w:rPr>
                <w:b/>
                <w:bCs/>
              </w:rPr>
            </w:pPr>
            <w:r w:rsidRPr="00A42538">
              <w:rPr>
                <w:b/>
                <w:bCs/>
              </w:rPr>
              <w:t>Service No.</w:t>
            </w:r>
          </w:p>
        </w:tc>
        <w:tc>
          <w:tcPr>
            <w:tcW w:w="3096" w:type="dxa"/>
            <w:tcBorders>
              <w:left w:val="single" w:sz="6" w:space="0" w:color="000000"/>
              <w:bottom w:val="single" w:sz="6" w:space="0" w:color="000000"/>
              <w:right w:val="single" w:sz="6" w:space="0" w:color="000000"/>
            </w:tcBorders>
          </w:tcPr>
          <w:p w:rsidR="00C979F0" w:rsidRPr="00A42538" w:rsidRDefault="00D1550A">
            <w:pPr>
              <w:pStyle w:val="TableParagraph"/>
              <w:spacing w:line="252" w:lineRule="exact"/>
              <w:ind w:left="316" w:right="302"/>
              <w:jc w:val="center"/>
              <w:rPr>
                <w:b/>
                <w:bCs/>
              </w:rPr>
            </w:pPr>
            <w:r w:rsidRPr="00A42538">
              <w:rPr>
                <w:b/>
                <w:bCs/>
              </w:rPr>
              <w:t>Description of Services</w:t>
            </w:r>
          </w:p>
        </w:tc>
        <w:tc>
          <w:tcPr>
            <w:tcW w:w="1711" w:type="dxa"/>
            <w:tcBorders>
              <w:left w:val="single" w:sz="6" w:space="0" w:color="000000"/>
              <w:bottom w:val="single" w:sz="6" w:space="0" w:color="000000"/>
              <w:right w:val="single" w:sz="6" w:space="0" w:color="000000"/>
            </w:tcBorders>
          </w:tcPr>
          <w:p w:rsidR="00C979F0" w:rsidRPr="00A42538" w:rsidRDefault="00D1550A">
            <w:pPr>
              <w:pStyle w:val="TableParagraph"/>
              <w:spacing w:before="1" w:line="259" w:lineRule="auto"/>
              <w:ind w:left="72" w:right="55"/>
              <w:jc w:val="center"/>
              <w:rPr>
                <w:b/>
                <w:bCs/>
              </w:rPr>
            </w:pPr>
            <w:r w:rsidRPr="00A42538">
              <w:rPr>
                <w:b/>
                <w:bCs/>
              </w:rPr>
              <w:t>Delivery Date at place of Final destination</w:t>
            </w:r>
          </w:p>
        </w:tc>
        <w:tc>
          <w:tcPr>
            <w:tcW w:w="2280" w:type="dxa"/>
            <w:tcBorders>
              <w:left w:val="single" w:sz="6" w:space="0" w:color="000000"/>
              <w:bottom w:val="single" w:sz="6" w:space="0" w:color="000000"/>
              <w:right w:val="single" w:sz="6" w:space="0" w:color="000000"/>
            </w:tcBorders>
          </w:tcPr>
          <w:p w:rsidR="00C979F0" w:rsidRPr="00A42538" w:rsidRDefault="00D1550A">
            <w:pPr>
              <w:pStyle w:val="TableParagraph"/>
              <w:spacing w:before="1" w:line="256" w:lineRule="auto"/>
              <w:ind w:left="963" w:right="52" w:hanging="874"/>
              <w:rPr>
                <w:b/>
                <w:bCs/>
              </w:rPr>
            </w:pPr>
            <w:r w:rsidRPr="00A42538">
              <w:rPr>
                <w:b/>
                <w:bCs/>
              </w:rPr>
              <w:t>Quantity and physical unit</w:t>
            </w:r>
          </w:p>
        </w:tc>
        <w:tc>
          <w:tcPr>
            <w:tcW w:w="1701" w:type="dxa"/>
            <w:tcBorders>
              <w:left w:val="single" w:sz="6" w:space="0" w:color="000000"/>
              <w:bottom w:val="single" w:sz="6" w:space="0" w:color="000000"/>
              <w:right w:val="single" w:sz="6" w:space="0" w:color="000000"/>
            </w:tcBorders>
          </w:tcPr>
          <w:p w:rsidR="00C979F0" w:rsidRPr="00A42538" w:rsidRDefault="00D1550A">
            <w:pPr>
              <w:pStyle w:val="TableParagraph"/>
              <w:spacing w:line="252" w:lineRule="exact"/>
              <w:ind w:left="385"/>
              <w:rPr>
                <w:b/>
                <w:bCs/>
              </w:rPr>
            </w:pPr>
            <w:r w:rsidRPr="00A42538">
              <w:rPr>
                <w:b/>
                <w:bCs/>
              </w:rPr>
              <w:t>Unit price</w:t>
            </w:r>
          </w:p>
        </w:tc>
        <w:tc>
          <w:tcPr>
            <w:tcW w:w="1418" w:type="dxa"/>
            <w:tcBorders>
              <w:left w:val="single" w:sz="6" w:space="0" w:color="000000"/>
              <w:bottom w:val="single" w:sz="6" w:space="0" w:color="000000"/>
            </w:tcBorders>
          </w:tcPr>
          <w:p w:rsidR="00C979F0" w:rsidRPr="00A42538" w:rsidRDefault="00D1550A">
            <w:pPr>
              <w:pStyle w:val="TableParagraph"/>
              <w:spacing w:before="1" w:line="256" w:lineRule="auto"/>
              <w:ind w:left="153" w:right="102" w:firstLine="28"/>
              <w:rPr>
                <w:b/>
                <w:bCs/>
              </w:rPr>
            </w:pPr>
            <w:r w:rsidRPr="00A42538">
              <w:rPr>
                <w:b/>
                <w:bCs/>
              </w:rPr>
              <w:t>Total Price per Service</w:t>
            </w:r>
          </w:p>
        </w:tc>
        <w:tc>
          <w:tcPr>
            <w:tcW w:w="1984" w:type="dxa"/>
            <w:tcBorders>
              <w:bottom w:val="single" w:sz="6" w:space="0" w:color="000000"/>
            </w:tcBorders>
          </w:tcPr>
          <w:p w:rsidR="00C979F0" w:rsidRPr="00A42538" w:rsidRDefault="00D1550A">
            <w:pPr>
              <w:pStyle w:val="TableParagraph"/>
              <w:spacing w:before="1"/>
              <w:ind w:left="331"/>
              <w:rPr>
                <w:b/>
                <w:bCs/>
              </w:rPr>
            </w:pPr>
            <w:r w:rsidRPr="00A42538">
              <w:rPr>
                <w:b/>
                <w:bCs/>
              </w:rPr>
              <w:t>IGST/ SGST/</w:t>
            </w:r>
          </w:p>
          <w:p w:rsidR="00C979F0" w:rsidRPr="00A42538" w:rsidRDefault="00D1550A">
            <w:pPr>
              <w:pStyle w:val="TableParagraph"/>
              <w:spacing w:before="21" w:line="256" w:lineRule="auto"/>
              <w:ind w:left="105" w:right="65" w:firstLine="268"/>
            </w:pPr>
            <w:r w:rsidRPr="00A42538">
              <w:rPr>
                <w:b/>
                <w:bCs/>
              </w:rPr>
              <w:t>CGST paid / payable on goods (rate and amount)</w:t>
            </w:r>
          </w:p>
        </w:tc>
      </w:tr>
      <w:tr w:rsidR="00C979F0" w:rsidRPr="00C17F96">
        <w:trPr>
          <w:trHeight w:val="257"/>
        </w:trPr>
        <w:tc>
          <w:tcPr>
            <w:tcW w:w="1404" w:type="dxa"/>
            <w:tcBorders>
              <w:top w:val="single" w:sz="6" w:space="0" w:color="000000"/>
              <w:bottom w:val="nil"/>
              <w:right w:val="single" w:sz="6" w:space="0" w:color="000000"/>
            </w:tcBorders>
          </w:tcPr>
          <w:p w:rsidR="00C979F0" w:rsidRPr="00A42538" w:rsidRDefault="00D1550A">
            <w:pPr>
              <w:pStyle w:val="TableParagraph"/>
              <w:spacing w:line="238" w:lineRule="exact"/>
              <w:ind w:left="56"/>
              <w:rPr>
                <w:b/>
                <w:bCs/>
                <w:i/>
              </w:rPr>
            </w:pPr>
            <w:r w:rsidRPr="00A42538">
              <w:rPr>
                <w:b/>
                <w:bCs/>
                <w:i/>
              </w:rPr>
              <w:t>[insert</w:t>
            </w:r>
          </w:p>
        </w:tc>
        <w:tc>
          <w:tcPr>
            <w:tcW w:w="3096" w:type="dxa"/>
            <w:tcBorders>
              <w:top w:val="single" w:sz="6" w:space="0" w:color="000000"/>
              <w:left w:val="single" w:sz="6" w:space="0" w:color="000000"/>
              <w:bottom w:val="nil"/>
              <w:right w:val="single" w:sz="6" w:space="0" w:color="000000"/>
            </w:tcBorders>
          </w:tcPr>
          <w:p w:rsidR="00C979F0" w:rsidRPr="00A42538" w:rsidRDefault="00D1550A">
            <w:pPr>
              <w:pStyle w:val="TableParagraph"/>
              <w:spacing w:line="238" w:lineRule="exact"/>
              <w:ind w:left="316" w:right="303"/>
              <w:jc w:val="center"/>
              <w:rPr>
                <w:b/>
                <w:bCs/>
                <w:i/>
              </w:rPr>
            </w:pPr>
            <w:r w:rsidRPr="00A42538">
              <w:rPr>
                <w:b/>
                <w:bCs/>
                <w:i/>
              </w:rPr>
              <w:t>[insert name of Services]</w:t>
            </w:r>
          </w:p>
        </w:tc>
        <w:tc>
          <w:tcPr>
            <w:tcW w:w="1711" w:type="dxa"/>
            <w:tcBorders>
              <w:top w:val="single" w:sz="6" w:space="0" w:color="000000"/>
              <w:left w:val="single" w:sz="6" w:space="0" w:color="000000"/>
              <w:bottom w:val="nil"/>
              <w:right w:val="single" w:sz="6" w:space="0" w:color="000000"/>
            </w:tcBorders>
          </w:tcPr>
          <w:p w:rsidR="00C979F0" w:rsidRPr="00A42538" w:rsidRDefault="00D1550A">
            <w:pPr>
              <w:pStyle w:val="TableParagraph"/>
              <w:spacing w:line="238" w:lineRule="exact"/>
              <w:ind w:left="72"/>
              <w:rPr>
                <w:b/>
                <w:bCs/>
                <w:i/>
              </w:rPr>
            </w:pPr>
            <w:r w:rsidRPr="00A42538">
              <w:rPr>
                <w:b/>
                <w:bCs/>
                <w:i/>
              </w:rPr>
              <w:t>[insert delivery</w:t>
            </w:r>
          </w:p>
        </w:tc>
        <w:tc>
          <w:tcPr>
            <w:tcW w:w="2280" w:type="dxa"/>
            <w:tcBorders>
              <w:top w:val="single" w:sz="6" w:space="0" w:color="000000"/>
              <w:left w:val="single" w:sz="6" w:space="0" w:color="000000"/>
              <w:bottom w:val="nil"/>
              <w:right w:val="single" w:sz="6" w:space="0" w:color="000000"/>
            </w:tcBorders>
          </w:tcPr>
          <w:p w:rsidR="00C979F0" w:rsidRPr="00A42538" w:rsidRDefault="00D1550A">
            <w:pPr>
              <w:pStyle w:val="TableParagraph"/>
              <w:spacing w:line="238" w:lineRule="exact"/>
              <w:ind w:left="72"/>
              <w:rPr>
                <w:b/>
                <w:bCs/>
                <w:i/>
              </w:rPr>
            </w:pPr>
            <w:r w:rsidRPr="00A42538">
              <w:rPr>
                <w:b/>
                <w:bCs/>
                <w:i/>
              </w:rPr>
              <w:t>[insert number of</w:t>
            </w:r>
          </w:p>
        </w:tc>
        <w:tc>
          <w:tcPr>
            <w:tcW w:w="1701" w:type="dxa"/>
            <w:tcBorders>
              <w:top w:val="single" w:sz="6" w:space="0" w:color="000000"/>
              <w:left w:val="single" w:sz="6" w:space="0" w:color="000000"/>
              <w:bottom w:val="nil"/>
              <w:right w:val="single" w:sz="6" w:space="0" w:color="000000"/>
            </w:tcBorders>
          </w:tcPr>
          <w:p w:rsidR="00C979F0" w:rsidRPr="00A42538" w:rsidRDefault="00D1550A">
            <w:pPr>
              <w:pStyle w:val="TableParagraph"/>
              <w:spacing w:line="238" w:lineRule="exact"/>
              <w:ind w:left="73"/>
              <w:rPr>
                <w:b/>
                <w:bCs/>
                <w:i/>
              </w:rPr>
            </w:pPr>
            <w:r w:rsidRPr="00A42538">
              <w:rPr>
                <w:b/>
                <w:bCs/>
                <w:i/>
              </w:rPr>
              <w:t>[insert unit price</w:t>
            </w:r>
          </w:p>
        </w:tc>
        <w:tc>
          <w:tcPr>
            <w:tcW w:w="1418" w:type="dxa"/>
            <w:tcBorders>
              <w:top w:val="single" w:sz="6" w:space="0" w:color="000000"/>
              <w:left w:val="single" w:sz="6" w:space="0" w:color="000000"/>
              <w:bottom w:val="nil"/>
            </w:tcBorders>
          </w:tcPr>
          <w:p w:rsidR="00C979F0" w:rsidRPr="00A42538" w:rsidRDefault="00D1550A">
            <w:pPr>
              <w:pStyle w:val="TableParagraph"/>
              <w:spacing w:line="238" w:lineRule="exact"/>
              <w:ind w:left="74"/>
              <w:rPr>
                <w:b/>
                <w:bCs/>
                <w:i/>
              </w:rPr>
            </w:pPr>
            <w:r w:rsidRPr="00A42538">
              <w:rPr>
                <w:b/>
                <w:bCs/>
                <w:i/>
              </w:rPr>
              <w:t>[insert total</w:t>
            </w:r>
          </w:p>
        </w:tc>
        <w:tc>
          <w:tcPr>
            <w:tcW w:w="1984" w:type="dxa"/>
            <w:vMerge w:val="restart"/>
            <w:tcBorders>
              <w:top w:val="single" w:sz="6" w:space="0" w:color="000000"/>
              <w:bottom w:val="single" w:sz="6" w:space="0" w:color="000000"/>
            </w:tcBorders>
          </w:tcPr>
          <w:p w:rsidR="00C979F0" w:rsidRPr="00A42538" w:rsidRDefault="00C979F0">
            <w:pPr>
              <w:pStyle w:val="TableParagraph"/>
            </w:pPr>
          </w:p>
        </w:tc>
      </w:tr>
      <w:tr w:rsidR="00C979F0" w:rsidRPr="00C17F96">
        <w:trPr>
          <w:trHeight w:val="258"/>
        </w:trPr>
        <w:tc>
          <w:tcPr>
            <w:tcW w:w="1404" w:type="dxa"/>
            <w:tcBorders>
              <w:top w:val="nil"/>
              <w:bottom w:val="nil"/>
              <w:right w:val="single" w:sz="6" w:space="0" w:color="000000"/>
            </w:tcBorders>
          </w:tcPr>
          <w:p w:rsidR="00C979F0" w:rsidRPr="00A42538" w:rsidRDefault="00D1550A">
            <w:pPr>
              <w:pStyle w:val="TableParagraph"/>
              <w:spacing w:line="238" w:lineRule="exact"/>
              <w:ind w:left="56"/>
              <w:rPr>
                <w:b/>
                <w:bCs/>
                <w:i/>
              </w:rPr>
            </w:pPr>
            <w:r w:rsidRPr="00A42538">
              <w:rPr>
                <w:b/>
                <w:bCs/>
                <w:i/>
              </w:rPr>
              <w:t>number of</w:t>
            </w:r>
          </w:p>
        </w:tc>
        <w:tc>
          <w:tcPr>
            <w:tcW w:w="3096" w:type="dxa"/>
            <w:tcBorders>
              <w:top w:val="nil"/>
              <w:left w:val="single" w:sz="6" w:space="0" w:color="000000"/>
              <w:bottom w:val="nil"/>
              <w:right w:val="single" w:sz="6" w:space="0" w:color="000000"/>
            </w:tcBorders>
          </w:tcPr>
          <w:p w:rsidR="00C979F0" w:rsidRPr="00A42538" w:rsidRDefault="00C979F0">
            <w:pPr>
              <w:pStyle w:val="TableParagraph"/>
              <w:rPr>
                <w:b/>
                <w:bCs/>
              </w:rPr>
            </w:pPr>
          </w:p>
        </w:tc>
        <w:tc>
          <w:tcPr>
            <w:tcW w:w="1711" w:type="dxa"/>
            <w:tcBorders>
              <w:top w:val="nil"/>
              <w:left w:val="single" w:sz="6" w:space="0" w:color="000000"/>
              <w:bottom w:val="nil"/>
              <w:right w:val="single" w:sz="6" w:space="0" w:color="000000"/>
            </w:tcBorders>
          </w:tcPr>
          <w:p w:rsidR="00C979F0" w:rsidRPr="00A42538" w:rsidRDefault="00D1550A">
            <w:pPr>
              <w:pStyle w:val="TableParagraph"/>
              <w:spacing w:line="238" w:lineRule="exact"/>
              <w:ind w:left="72"/>
              <w:rPr>
                <w:b/>
                <w:bCs/>
                <w:i/>
              </w:rPr>
            </w:pPr>
            <w:r w:rsidRPr="00A42538">
              <w:rPr>
                <w:b/>
                <w:bCs/>
                <w:i/>
              </w:rPr>
              <w:t>date at place of</w:t>
            </w:r>
          </w:p>
        </w:tc>
        <w:tc>
          <w:tcPr>
            <w:tcW w:w="2280" w:type="dxa"/>
            <w:tcBorders>
              <w:top w:val="nil"/>
              <w:left w:val="single" w:sz="6" w:space="0" w:color="000000"/>
              <w:bottom w:val="nil"/>
              <w:right w:val="single" w:sz="6" w:space="0" w:color="000000"/>
            </w:tcBorders>
          </w:tcPr>
          <w:p w:rsidR="00C979F0" w:rsidRPr="00A42538" w:rsidRDefault="00D1550A">
            <w:pPr>
              <w:pStyle w:val="TableParagraph"/>
              <w:spacing w:line="238" w:lineRule="exact"/>
              <w:ind w:left="72"/>
              <w:rPr>
                <w:b/>
                <w:bCs/>
                <w:i/>
              </w:rPr>
            </w:pPr>
            <w:r w:rsidRPr="00A42538">
              <w:rPr>
                <w:b/>
                <w:bCs/>
                <w:i/>
              </w:rPr>
              <w:t>units to be supplied</w:t>
            </w:r>
          </w:p>
        </w:tc>
        <w:tc>
          <w:tcPr>
            <w:tcW w:w="1701" w:type="dxa"/>
            <w:tcBorders>
              <w:top w:val="nil"/>
              <w:left w:val="single" w:sz="6" w:space="0" w:color="000000"/>
              <w:bottom w:val="nil"/>
              <w:right w:val="single" w:sz="6" w:space="0" w:color="000000"/>
            </w:tcBorders>
          </w:tcPr>
          <w:p w:rsidR="00C979F0" w:rsidRPr="00A42538" w:rsidRDefault="00D1550A">
            <w:pPr>
              <w:pStyle w:val="TableParagraph"/>
              <w:spacing w:line="239" w:lineRule="exact"/>
              <w:ind w:left="73"/>
              <w:rPr>
                <w:b/>
                <w:bCs/>
                <w:i/>
              </w:rPr>
            </w:pPr>
            <w:r w:rsidRPr="00A42538">
              <w:rPr>
                <w:b/>
                <w:bCs/>
                <w:i/>
              </w:rPr>
              <w:t>per item]</w:t>
            </w:r>
          </w:p>
        </w:tc>
        <w:tc>
          <w:tcPr>
            <w:tcW w:w="1418" w:type="dxa"/>
            <w:tcBorders>
              <w:top w:val="nil"/>
              <w:left w:val="single" w:sz="6" w:space="0" w:color="000000"/>
              <w:bottom w:val="nil"/>
            </w:tcBorders>
          </w:tcPr>
          <w:p w:rsidR="00C979F0" w:rsidRPr="00A42538" w:rsidRDefault="00D1550A">
            <w:pPr>
              <w:pStyle w:val="TableParagraph"/>
              <w:spacing w:line="238" w:lineRule="exact"/>
              <w:ind w:left="74"/>
              <w:rPr>
                <w:b/>
                <w:bCs/>
                <w:i/>
              </w:rPr>
            </w:pPr>
            <w:r w:rsidRPr="00A42538">
              <w:rPr>
                <w:b/>
                <w:bCs/>
                <w:i/>
              </w:rPr>
              <w:t>price per</w:t>
            </w:r>
          </w:p>
        </w:tc>
        <w:tc>
          <w:tcPr>
            <w:tcW w:w="1984" w:type="dxa"/>
            <w:vMerge/>
            <w:tcBorders>
              <w:top w:val="nil"/>
              <w:bottom w:val="single" w:sz="6" w:space="0" w:color="000000"/>
            </w:tcBorders>
          </w:tcPr>
          <w:p w:rsidR="00C979F0" w:rsidRPr="00A42538" w:rsidRDefault="00C979F0"/>
        </w:tc>
      </w:tr>
      <w:tr w:rsidR="00C979F0" w:rsidRPr="00C17F96">
        <w:trPr>
          <w:trHeight w:val="257"/>
        </w:trPr>
        <w:tc>
          <w:tcPr>
            <w:tcW w:w="1404" w:type="dxa"/>
            <w:tcBorders>
              <w:top w:val="nil"/>
              <w:bottom w:val="nil"/>
              <w:right w:val="single" w:sz="6" w:space="0" w:color="000000"/>
            </w:tcBorders>
          </w:tcPr>
          <w:p w:rsidR="00C979F0" w:rsidRPr="00A42538" w:rsidRDefault="00D1550A">
            <w:pPr>
              <w:pStyle w:val="TableParagraph"/>
              <w:spacing w:line="238" w:lineRule="exact"/>
              <w:ind w:left="56"/>
              <w:rPr>
                <w:b/>
                <w:bCs/>
                <w:i/>
              </w:rPr>
            </w:pPr>
            <w:r w:rsidRPr="00A42538">
              <w:rPr>
                <w:b/>
                <w:bCs/>
                <w:i/>
              </w:rPr>
              <w:t>the Service ]</w:t>
            </w:r>
          </w:p>
        </w:tc>
        <w:tc>
          <w:tcPr>
            <w:tcW w:w="3096" w:type="dxa"/>
            <w:tcBorders>
              <w:top w:val="nil"/>
              <w:left w:val="single" w:sz="6" w:space="0" w:color="000000"/>
              <w:bottom w:val="nil"/>
              <w:right w:val="single" w:sz="6" w:space="0" w:color="000000"/>
            </w:tcBorders>
          </w:tcPr>
          <w:p w:rsidR="00C979F0" w:rsidRPr="00A42538" w:rsidRDefault="00C979F0">
            <w:pPr>
              <w:pStyle w:val="TableParagraph"/>
              <w:rPr>
                <w:b/>
                <w:bCs/>
              </w:rPr>
            </w:pPr>
          </w:p>
        </w:tc>
        <w:tc>
          <w:tcPr>
            <w:tcW w:w="1711" w:type="dxa"/>
            <w:tcBorders>
              <w:top w:val="nil"/>
              <w:left w:val="single" w:sz="6" w:space="0" w:color="000000"/>
              <w:bottom w:val="nil"/>
              <w:right w:val="single" w:sz="6" w:space="0" w:color="000000"/>
            </w:tcBorders>
          </w:tcPr>
          <w:p w:rsidR="00C979F0" w:rsidRPr="00A42538" w:rsidRDefault="00D1550A">
            <w:pPr>
              <w:pStyle w:val="TableParagraph"/>
              <w:spacing w:line="237" w:lineRule="exact"/>
              <w:ind w:left="72"/>
              <w:rPr>
                <w:b/>
                <w:bCs/>
                <w:i/>
              </w:rPr>
            </w:pPr>
            <w:r w:rsidRPr="00A42538">
              <w:rPr>
                <w:b/>
                <w:bCs/>
                <w:i/>
              </w:rPr>
              <w:t>final destination</w:t>
            </w:r>
          </w:p>
        </w:tc>
        <w:tc>
          <w:tcPr>
            <w:tcW w:w="2280" w:type="dxa"/>
            <w:tcBorders>
              <w:top w:val="nil"/>
              <w:left w:val="single" w:sz="6" w:space="0" w:color="000000"/>
              <w:bottom w:val="nil"/>
              <w:right w:val="single" w:sz="6" w:space="0" w:color="000000"/>
            </w:tcBorders>
          </w:tcPr>
          <w:p w:rsidR="00C979F0" w:rsidRPr="00A42538" w:rsidRDefault="00D1550A">
            <w:pPr>
              <w:pStyle w:val="TableParagraph"/>
              <w:spacing w:line="237" w:lineRule="exact"/>
              <w:ind w:left="72"/>
              <w:rPr>
                <w:b/>
                <w:bCs/>
                <w:i/>
              </w:rPr>
            </w:pPr>
            <w:r w:rsidRPr="00A42538">
              <w:rPr>
                <w:b/>
                <w:bCs/>
                <w:i/>
              </w:rPr>
              <w:t>and name of the</w:t>
            </w:r>
          </w:p>
        </w:tc>
        <w:tc>
          <w:tcPr>
            <w:tcW w:w="1701" w:type="dxa"/>
            <w:tcBorders>
              <w:top w:val="nil"/>
              <w:left w:val="single" w:sz="6" w:space="0" w:color="000000"/>
              <w:bottom w:val="nil"/>
              <w:right w:val="single" w:sz="6" w:space="0" w:color="000000"/>
            </w:tcBorders>
          </w:tcPr>
          <w:p w:rsidR="00C979F0" w:rsidRPr="00A42538" w:rsidRDefault="00C979F0">
            <w:pPr>
              <w:pStyle w:val="TableParagraph"/>
              <w:rPr>
                <w:b/>
                <w:bCs/>
              </w:rPr>
            </w:pPr>
          </w:p>
        </w:tc>
        <w:tc>
          <w:tcPr>
            <w:tcW w:w="1418" w:type="dxa"/>
            <w:tcBorders>
              <w:top w:val="nil"/>
              <w:left w:val="single" w:sz="6" w:space="0" w:color="000000"/>
              <w:bottom w:val="nil"/>
            </w:tcBorders>
          </w:tcPr>
          <w:p w:rsidR="00C979F0" w:rsidRPr="00A42538" w:rsidRDefault="00D1550A">
            <w:pPr>
              <w:pStyle w:val="TableParagraph"/>
              <w:spacing w:line="238" w:lineRule="exact"/>
              <w:ind w:left="74"/>
              <w:rPr>
                <w:b/>
                <w:bCs/>
                <w:i/>
              </w:rPr>
            </w:pPr>
            <w:r w:rsidRPr="00A42538">
              <w:rPr>
                <w:b/>
                <w:bCs/>
                <w:i/>
              </w:rPr>
              <w:t>item]</w:t>
            </w:r>
          </w:p>
        </w:tc>
        <w:tc>
          <w:tcPr>
            <w:tcW w:w="1984" w:type="dxa"/>
            <w:vMerge/>
            <w:tcBorders>
              <w:top w:val="nil"/>
              <w:bottom w:val="single" w:sz="6" w:space="0" w:color="000000"/>
            </w:tcBorders>
          </w:tcPr>
          <w:p w:rsidR="00C979F0" w:rsidRPr="00A42538" w:rsidRDefault="00C979F0"/>
        </w:tc>
      </w:tr>
      <w:tr w:rsidR="00C979F0" w:rsidRPr="00C17F96">
        <w:trPr>
          <w:trHeight w:val="433"/>
        </w:trPr>
        <w:tc>
          <w:tcPr>
            <w:tcW w:w="1404" w:type="dxa"/>
            <w:tcBorders>
              <w:top w:val="nil"/>
              <w:bottom w:val="single" w:sz="6" w:space="0" w:color="000000"/>
              <w:right w:val="single" w:sz="6" w:space="0" w:color="000000"/>
            </w:tcBorders>
          </w:tcPr>
          <w:p w:rsidR="00C979F0" w:rsidRPr="00A42538" w:rsidRDefault="00C979F0">
            <w:pPr>
              <w:pStyle w:val="TableParagraph"/>
              <w:rPr>
                <w:b/>
                <w:bCs/>
              </w:rPr>
            </w:pPr>
          </w:p>
        </w:tc>
        <w:tc>
          <w:tcPr>
            <w:tcW w:w="3096" w:type="dxa"/>
            <w:tcBorders>
              <w:top w:val="nil"/>
              <w:left w:val="single" w:sz="6" w:space="0" w:color="000000"/>
              <w:bottom w:val="single" w:sz="6" w:space="0" w:color="000000"/>
              <w:right w:val="single" w:sz="6" w:space="0" w:color="000000"/>
            </w:tcBorders>
          </w:tcPr>
          <w:p w:rsidR="00C979F0" w:rsidRPr="00A42538" w:rsidRDefault="00C979F0">
            <w:pPr>
              <w:pStyle w:val="TableParagraph"/>
              <w:rPr>
                <w:b/>
                <w:bCs/>
              </w:rPr>
            </w:pPr>
          </w:p>
        </w:tc>
        <w:tc>
          <w:tcPr>
            <w:tcW w:w="1711" w:type="dxa"/>
            <w:tcBorders>
              <w:top w:val="nil"/>
              <w:left w:val="single" w:sz="6" w:space="0" w:color="000000"/>
              <w:bottom w:val="single" w:sz="6" w:space="0" w:color="000000"/>
              <w:right w:val="single" w:sz="6" w:space="0" w:color="000000"/>
            </w:tcBorders>
          </w:tcPr>
          <w:p w:rsidR="00C979F0" w:rsidRPr="00A42538" w:rsidRDefault="00D1550A">
            <w:pPr>
              <w:pStyle w:val="TableParagraph"/>
              <w:spacing w:line="250" w:lineRule="exact"/>
              <w:ind w:left="72"/>
              <w:rPr>
                <w:b/>
                <w:bCs/>
                <w:i/>
              </w:rPr>
            </w:pPr>
            <w:r w:rsidRPr="00A42538">
              <w:rPr>
                <w:b/>
                <w:bCs/>
                <w:i/>
              </w:rPr>
              <w:t>per Service]</w:t>
            </w:r>
          </w:p>
        </w:tc>
        <w:tc>
          <w:tcPr>
            <w:tcW w:w="2280" w:type="dxa"/>
            <w:tcBorders>
              <w:top w:val="nil"/>
              <w:left w:val="single" w:sz="6" w:space="0" w:color="000000"/>
              <w:bottom w:val="single" w:sz="6" w:space="0" w:color="000000"/>
              <w:right w:val="single" w:sz="6" w:space="0" w:color="000000"/>
            </w:tcBorders>
          </w:tcPr>
          <w:p w:rsidR="00C979F0" w:rsidRPr="00A42538" w:rsidRDefault="00D1550A">
            <w:pPr>
              <w:pStyle w:val="TableParagraph"/>
              <w:spacing w:line="250" w:lineRule="exact"/>
              <w:ind w:left="72"/>
              <w:rPr>
                <w:b/>
                <w:bCs/>
                <w:i/>
              </w:rPr>
            </w:pPr>
            <w:r w:rsidRPr="00A42538">
              <w:rPr>
                <w:b/>
                <w:bCs/>
                <w:i/>
              </w:rPr>
              <w:t>physical unit]</w:t>
            </w:r>
          </w:p>
        </w:tc>
        <w:tc>
          <w:tcPr>
            <w:tcW w:w="1701" w:type="dxa"/>
            <w:tcBorders>
              <w:top w:val="nil"/>
              <w:left w:val="single" w:sz="6" w:space="0" w:color="000000"/>
              <w:bottom w:val="single" w:sz="6" w:space="0" w:color="000000"/>
              <w:right w:val="single" w:sz="6" w:space="0" w:color="000000"/>
            </w:tcBorders>
          </w:tcPr>
          <w:p w:rsidR="00C979F0" w:rsidRPr="00A42538" w:rsidRDefault="00C979F0">
            <w:pPr>
              <w:pStyle w:val="TableParagraph"/>
              <w:rPr>
                <w:b/>
                <w:bCs/>
              </w:rPr>
            </w:pPr>
          </w:p>
        </w:tc>
        <w:tc>
          <w:tcPr>
            <w:tcW w:w="1418" w:type="dxa"/>
            <w:tcBorders>
              <w:top w:val="nil"/>
              <w:left w:val="single" w:sz="6" w:space="0" w:color="000000"/>
              <w:bottom w:val="single" w:sz="6" w:space="0" w:color="000000"/>
            </w:tcBorders>
          </w:tcPr>
          <w:p w:rsidR="00C979F0" w:rsidRPr="00A42538" w:rsidRDefault="00C979F0">
            <w:pPr>
              <w:pStyle w:val="TableParagraph"/>
              <w:rPr>
                <w:b/>
                <w:bCs/>
              </w:rPr>
            </w:pPr>
          </w:p>
        </w:tc>
        <w:tc>
          <w:tcPr>
            <w:tcW w:w="1984" w:type="dxa"/>
            <w:vMerge/>
            <w:tcBorders>
              <w:top w:val="nil"/>
              <w:bottom w:val="single" w:sz="6" w:space="0" w:color="000000"/>
            </w:tcBorders>
          </w:tcPr>
          <w:p w:rsidR="00C979F0" w:rsidRPr="00A42538" w:rsidRDefault="00C979F0"/>
        </w:tc>
      </w:tr>
      <w:tr w:rsidR="00C979F0" w:rsidRPr="00C17F96">
        <w:trPr>
          <w:trHeight w:val="392"/>
        </w:trPr>
        <w:tc>
          <w:tcPr>
            <w:tcW w:w="1404" w:type="dxa"/>
            <w:tcBorders>
              <w:top w:val="single" w:sz="6" w:space="0" w:color="000000"/>
              <w:bottom w:val="single" w:sz="6" w:space="0" w:color="000000"/>
              <w:right w:val="single" w:sz="6" w:space="0" w:color="000000"/>
            </w:tcBorders>
          </w:tcPr>
          <w:p w:rsidR="00C979F0" w:rsidRPr="00A42538" w:rsidRDefault="00C979F0">
            <w:pPr>
              <w:pStyle w:val="TableParagraph"/>
            </w:pPr>
          </w:p>
        </w:tc>
        <w:tc>
          <w:tcPr>
            <w:tcW w:w="3096" w:type="dxa"/>
            <w:tcBorders>
              <w:top w:val="single" w:sz="6" w:space="0" w:color="000000"/>
              <w:left w:val="single" w:sz="6" w:space="0" w:color="000000"/>
              <w:bottom w:val="single" w:sz="6" w:space="0" w:color="000000"/>
              <w:right w:val="single" w:sz="6" w:space="0" w:color="000000"/>
            </w:tcBorders>
          </w:tcPr>
          <w:p w:rsidR="00C979F0" w:rsidRPr="00A42538" w:rsidRDefault="00C979F0">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rsidR="00C979F0" w:rsidRPr="00A42538" w:rsidRDefault="00C979F0">
            <w:pPr>
              <w:pStyle w:val="TableParagraph"/>
            </w:pPr>
          </w:p>
        </w:tc>
        <w:tc>
          <w:tcPr>
            <w:tcW w:w="2280" w:type="dxa"/>
            <w:tcBorders>
              <w:top w:val="single" w:sz="6" w:space="0" w:color="000000"/>
              <w:left w:val="single" w:sz="6" w:space="0" w:color="000000"/>
              <w:bottom w:val="single" w:sz="6" w:space="0" w:color="000000"/>
              <w:right w:val="single" w:sz="6" w:space="0" w:color="000000"/>
            </w:tcBorders>
          </w:tcPr>
          <w:p w:rsidR="00C979F0" w:rsidRPr="00A42538" w:rsidRDefault="00C979F0">
            <w:pPr>
              <w:pStyle w:val="TableParagraph"/>
            </w:pPr>
          </w:p>
        </w:tc>
        <w:tc>
          <w:tcPr>
            <w:tcW w:w="1701" w:type="dxa"/>
            <w:tcBorders>
              <w:top w:val="single" w:sz="6" w:space="0" w:color="000000"/>
              <w:left w:val="single" w:sz="6" w:space="0" w:color="000000"/>
              <w:bottom w:val="single" w:sz="6" w:space="0" w:color="000000"/>
              <w:right w:val="single" w:sz="6" w:space="0" w:color="000000"/>
            </w:tcBorders>
          </w:tcPr>
          <w:p w:rsidR="00C979F0" w:rsidRPr="00A42538" w:rsidRDefault="00C979F0">
            <w:pPr>
              <w:pStyle w:val="TableParagraph"/>
            </w:pPr>
          </w:p>
        </w:tc>
        <w:tc>
          <w:tcPr>
            <w:tcW w:w="1418" w:type="dxa"/>
            <w:tcBorders>
              <w:top w:val="single" w:sz="6" w:space="0" w:color="000000"/>
              <w:left w:val="single" w:sz="6" w:space="0" w:color="000000"/>
              <w:bottom w:val="single" w:sz="6" w:space="0" w:color="000000"/>
            </w:tcBorders>
          </w:tcPr>
          <w:p w:rsidR="00C979F0" w:rsidRPr="00A42538" w:rsidRDefault="00C979F0">
            <w:pPr>
              <w:pStyle w:val="TableParagraph"/>
            </w:pPr>
          </w:p>
        </w:tc>
        <w:tc>
          <w:tcPr>
            <w:tcW w:w="1984" w:type="dxa"/>
            <w:tcBorders>
              <w:top w:val="single" w:sz="6" w:space="0" w:color="000000"/>
              <w:bottom w:val="single" w:sz="6" w:space="0" w:color="000000"/>
            </w:tcBorders>
          </w:tcPr>
          <w:p w:rsidR="00C979F0" w:rsidRPr="00A42538" w:rsidRDefault="00C979F0">
            <w:pPr>
              <w:pStyle w:val="TableParagraph"/>
            </w:pPr>
          </w:p>
        </w:tc>
      </w:tr>
      <w:tr w:rsidR="00C979F0" w:rsidRPr="00C17F96">
        <w:trPr>
          <w:trHeight w:val="393"/>
        </w:trPr>
        <w:tc>
          <w:tcPr>
            <w:tcW w:w="1404" w:type="dxa"/>
            <w:tcBorders>
              <w:top w:val="single" w:sz="6" w:space="0" w:color="000000"/>
              <w:bottom w:val="single" w:sz="6" w:space="0" w:color="000000"/>
              <w:right w:val="single" w:sz="6" w:space="0" w:color="000000"/>
            </w:tcBorders>
          </w:tcPr>
          <w:p w:rsidR="00C979F0" w:rsidRPr="00C17F96" w:rsidRDefault="00C979F0">
            <w:pPr>
              <w:pStyle w:val="TableParagraph"/>
            </w:pPr>
          </w:p>
        </w:tc>
        <w:tc>
          <w:tcPr>
            <w:tcW w:w="3096"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2280"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701"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418" w:type="dxa"/>
            <w:tcBorders>
              <w:top w:val="single" w:sz="6" w:space="0" w:color="000000"/>
              <w:left w:val="single" w:sz="6" w:space="0" w:color="000000"/>
              <w:bottom w:val="single" w:sz="6" w:space="0" w:color="000000"/>
            </w:tcBorders>
          </w:tcPr>
          <w:p w:rsidR="00C979F0" w:rsidRPr="00C17F96" w:rsidRDefault="00C979F0">
            <w:pPr>
              <w:pStyle w:val="TableParagraph"/>
            </w:pPr>
          </w:p>
        </w:tc>
        <w:tc>
          <w:tcPr>
            <w:tcW w:w="1984" w:type="dxa"/>
            <w:tcBorders>
              <w:top w:val="single" w:sz="6" w:space="0" w:color="000000"/>
              <w:bottom w:val="single" w:sz="6" w:space="0" w:color="000000"/>
            </w:tcBorders>
          </w:tcPr>
          <w:p w:rsidR="00C979F0" w:rsidRPr="00C17F96" w:rsidRDefault="00C979F0">
            <w:pPr>
              <w:pStyle w:val="TableParagraph"/>
            </w:pPr>
          </w:p>
        </w:tc>
      </w:tr>
      <w:tr w:rsidR="00C979F0" w:rsidRPr="00C17F96">
        <w:trPr>
          <w:trHeight w:val="392"/>
        </w:trPr>
        <w:tc>
          <w:tcPr>
            <w:tcW w:w="1404" w:type="dxa"/>
            <w:tcBorders>
              <w:top w:val="single" w:sz="6" w:space="0" w:color="000000"/>
              <w:bottom w:val="single" w:sz="6" w:space="0" w:color="000000"/>
              <w:right w:val="single" w:sz="6" w:space="0" w:color="000000"/>
            </w:tcBorders>
          </w:tcPr>
          <w:p w:rsidR="00C979F0" w:rsidRPr="00C17F96" w:rsidRDefault="00C979F0">
            <w:pPr>
              <w:pStyle w:val="TableParagraph"/>
            </w:pPr>
          </w:p>
        </w:tc>
        <w:tc>
          <w:tcPr>
            <w:tcW w:w="3096"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2280"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701"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418" w:type="dxa"/>
            <w:tcBorders>
              <w:top w:val="single" w:sz="6" w:space="0" w:color="000000"/>
              <w:left w:val="single" w:sz="6" w:space="0" w:color="000000"/>
              <w:bottom w:val="single" w:sz="6" w:space="0" w:color="000000"/>
            </w:tcBorders>
          </w:tcPr>
          <w:p w:rsidR="00C979F0" w:rsidRPr="00C17F96" w:rsidRDefault="00C979F0">
            <w:pPr>
              <w:pStyle w:val="TableParagraph"/>
            </w:pPr>
          </w:p>
        </w:tc>
        <w:tc>
          <w:tcPr>
            <w:tcW w:w="1984" w:type="dxa"/>
            <w:tcBorders>
              <w:top w:val="single" w:sz="6" w:space="0" w:color="000000"/>
              <w:bottom w:val="single" w:sz="6" w:space="0" w:color="000000"/>
            </w:tcBorders>
          </w:tcPr>
          <w:p w:rsidR="00C979F0" w:rsidRPr="00C17F96" w:rsidRDefault="00C979F0">
            <w:pPr>
              <w:pStyle w:val="TableParagraph"/>
            </w:pPr>
          </w:p>
        </w:tc>
      </w:tr>
      <w:tr w:rsidR="00C979F0" w:rsidRPr="00C17F96">
        <w:trPr>
          <w:trHeight w:val="393"/>
        </w:trPr>
        <w:tc>
          <w:tcPr>
            <w:tcW w:w="1404" w:type="dxa"/>
            <w:tcBorders>
              <w:top w:val="single" w:sz="6" w:space="0" w:color="000000"/>
              <w:bottom w:val="single" w:sz="6" w:space="0" w:color="000000"/>
              <w:right w:val="single" w:sz="6" w:space="0" w:color="000000"/>
            </w:tcBorders>
          </w:tcPr>
          <w:p w:rsidR="00C979F0" w:rsidRPr="00C17F96" w:rsidRDefault="00C979F0">
            <w:pPr>
              <w:pStyle w:val="TableParagraph"/>
            </w:pPr>
          </w:p>
        </w:tc>
        <w:tc>
          <w:tcPr>
            <w:tcW w:w="3096"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2280"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701"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418" w:type="dxa"/>
            <w:tcBorders>
              <w:top w:val="single" w:sz="6" w:space="0" w:color="000000"/>
              <w:left w:val="single" w:sz="6" w:space="0" w:color="000000"/>
              <w:bottom w:val="single" w:sz="6" w:space="0" w:color="000000"/>
            </w:tcBorders>
          </w:tcPr>
          <w:p w:rsidR="00C979F0" w:rsidRPr="00C17F96" w:rsidRDefault="00C979F0">
            <w:pPr>
              <w:pStyle w:val="TableParagraph"/>
            </w:pPr>
          </w:p>
        </w:tc>
        <w:tc>
          <w:tcPr>
            <w:tcW w:w="1984" w:type="dxa"/>
            <w:tcBorders>
              <w:top w:val="single" w:sz="6" w:space="0" w:color="000000"/>
              <w:bottom w:val="single" w:sz="6" w:space="0" w:color="000000"/>
            </w:tcBorders>
          </w:tcPr>
          <w:p w:rsidR="00C979F0" w:rsidRPr="00C17F96" w:rsidRDefault="00C979F0">
            <w:pPr>
              <w:pStyle w:val="TableParagraph"/>
            </w:pPr>
          </w:p>
        </w:tc>
      </w:tr>
      <w:tr w:rsidR="00C979F0" w:rsidRPr="00C17F96">
        <w:trPr>
          <w:trHeight w:val="393"/>
        </w:trPr>
        <w:tc>
          <w:tcPr>
            <w:tcW w:w="1404" w:type="dxa"/>
            <w:tcBorders>
              <w:top w:val="single" w:sz="6" w:space="0" w:color="000000"/>
              <w:bottom w:val="single" w:sz="6" w:space="0" w:color="000000"/>
              <w:right w:val="single" w:sz="6" w:space="0" w:color="000000"/>
            </w:tcBorders>
          </w:tcPr>
          <w:p w:rsidR="00C979F0" w:rsidRPr="00C17F96" w:rsidRDefault="00C979F0">
            <w:pPr>
              <w:pStyle w:val="TableParagraph"/>
            </w:pPr>
          </w:p>
        </w:tc>
        <w:tc>
          <w:tcPr>
            <w:tcW w:w="3096"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2280"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701" w:type="dxa"/>
            <w:tcBorders>
              <w:top w:val="single" w:sz="6" w:space="0" w:color="000000"/>
              <w:left w:val="single" w:sz="6" w:space="0" w:color="000000"/>
              <w:bottom w:val="single" w:sz="6" w:space="0" w:color="000000"/>
              <w:right w:val="single" w:sz="6" w:space="0" w:color="000000"/>
            </w:tcBorders>
          </w:tcPr>
          <w:p w:rsidR="00C979F0" w:rsidRPr="00C17F96" w:rsidRDefault="00C979F0">
            <w:pPr>
              <w:pStyle w:val="TableParagraph"/>
            </w:pPr>
          </w:p>
        </w:tc>
        <w:tc>
          <w:tcPr>
            <w:tcW w:w="1418" w:type="dxa"/>
            <w:tcBorders>
              <w:top w:val="single" w:sz="6" w:space="0" w:color="000000"/>
              <w:left w:val="single" w:sz="6" w:space="0" w:color="000000"/>
              <w:bottom w:val="single" w:sz="6" w:space="0" w:color="000000"/>
            </w:tcBorders>
          </w:tcPr>
          <w:p w:rsidR="00C979F0" w:rsidRPr="00C17F96" w:rsidRDefault="00C979F0">
            <w:pPr>
              <w:pStyle w:val="TableParagraph"/>
            </w:pPr>
          </w:p>
        </w:tc>
        <w:tc>
          <w:tcPr>
            <w:tcW w:w="1984" w:type="dxa"/>
            <w:tcBorders>
              <w:top w:val="single" w:sz="6" w:space="0" w:color="000000"/>
              <w:bottom w:val="single" w:sz="6" w:space="0" w:color="000000"/>
            </w:tcBorders>
          </w:tcPr>
          <w:p w:rsidR="00C979F0" w:rsidRPr="00C17F96" w:rsidRDefault="00C979F0">
            <w:pPr>
              <w:pStyle w:val="TableParagraph"/>
            </w:pPr>
          </w:p>
        </w:tc>
      </w:tr>
      <w:tr w:rsidR="00C979F0" w:rsidRPr="00C17F96">
        <w:trPr>
          <w:trHeight w:val="393"/>
        </w:trPr>
        <w:tc>
          <w:tcPr>
            <w:tcW w:w="1404" w:type="dxa"/>
            <w:tcBorders>
              <w:top w:val="single" w:sz="6" w:space="0" w:color="000000"/>
              <w:bottom w:val="single" w:sz="6" w:space="0" w:color="000000"/>
              <w:right w:val="single" w:sz="6" w:space="0" w:color="000000"/>
            </w:tcBorders>
          </w:tcPr>
          <w:p w:rsidR="00C979F0" w:rsidRPr="00C17F96" w:rsidRDefault="00C979F0">
            <w:pPr>
              <w:pStyle w:val="TableParagraph"/>
            </w:pPr>
          </w:p>
        </w:tc>
        <w:tc>
          <w:tcPr>
            <w:tcW w:w="8788" w:type="dxa"/>
            <w:gridSpan w:val="4"/>
            <w:tcBorders>
              <w:top w:val="single" w:sz="6" w:space="0" w:color="000000"/>
              <w:left w:val="single" w:sz="6" w:space="0" w:color="000000"/>
              <w:bottom w:val="single" w:sz="6" w:space="0" w:color="000000"/>
              <w:right w:val="single" w:sz="6" w:space="0" w:color="000000"/>
            </w:tcBorders>
          </w:tcPr>
          <w:p w:rsidR="00C979F0" w:rsidRPr="00A42538" w:rsidRDefault="00D1550A">
            <w:pPr>
              <w:pStyle w:val="TableParagraph"/>
              <w:spacing w:before="57"/>
              <w:ind w:left="4632"/>
              <w:rPr>
                <w:b/>
              </w:rPr>
            </w:pPr>
            <w:r w:rsidRPr="00A42538">
              <w:rPr>
                <w:b/>
              </w:rPr>
              <w:t>Total Bid Price for Related Services (B)</w:t>
            </w:r>
          </w:p>
        </w:tc>
        <w:tc>
          <w:tcPr>
            <w:tcW w:w="1418" w:type="dxa"/>
            <w:tcBorders>
              <w:top w:val="single" w:sz="6" w:space="0" w:color="000000"/>
              <w:left w:val="single" w:sz="6" w:space="0" w:color="000000"/>
              <w:bottom w:val="single" w:sz="6" w:space="0" w:color="000000"/>
            </w:tcBorders>
          </w:tcPr>
          <w:p w:rsidR="00C979F0" w:rsidRPr="00A42538" w:rsidRDefault="00C979F0">
            <w:pPr>
              <w:pStyle w:val="TableParagraph"/>
              <w:spacing w:before="8"/>
              <w:rPr>
                <w:i/>
              </w:rPr>
            </w:pPr>
          </w:p>
          <w:p w:rsidR="00C979F0" w:rsidRPr="00A42538" w:rsidRDefault="00882075">
            <w:pPr>
              <w:pStyle w:val="TableParagraph"/>
              <w:spacing w:line="20" w:lineRule="exact"/>
              <w:ind w:left="67"/>
            </w:pPr>
            <w:r w:rsidRPr="00882075">
              <w:rPr>
                <w:noProof/>
                <w:lang w:val="en-IN" w:eastAsia="en-IN" w:bidi="ar-SA"/>
              </w:rPr>
            </w:r>
            <w:r w:rsidRPr="00882075">
              <w:rPr>
                <w:noProof/>
                <w:lang w:val="en-IN" w:eastAsia="en-IN" w:bidi="ar-SA"/>
              </w:rPr>
              <w:pict>
                <v:group id="Group 12" o:spid="_x0000_s1033" style="width:61.2pt;height:.7pt;mso-position-horizontal-relative:char;mso-position-vertical-relative:line" coordsize="12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">
                  <v:line id="Line 13" o:spid="_x0000_s1034" style="position:absolute;visibility:visible" from="0,7" to="1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" strokeweight=".24536mm">
                    <o:lock v:ext="edit" shapetype="f"/>
                  </v:line>
                  <w10:wrap type="none"/>
                  <w10:anchorlock/>
                </v:group>
              </w:pict>
            </w:r>
          </w:p>
        </w:tc>
        <w:tc>
          <w:tcPr>
            <w:tcW w:w="1984" w:type="dxa"/>
            <w:tcBorders>
              <w:top w:val="single" w:sz="6" w:space="0" w:color="000000"/>
              <w:bottom w:val="single" w:sz="6" w:space="0" w:color="000000"/>
            </w:tcBorders>
          </w:tcPr>
          <w:p w:rsidR="00C979F0" w:rsidRPr="00C17F96" w:rsidRDefault="00C979F0">
            <w:pPr>
              <w:pStyle w:val="TableParagraph"/>
            </w:pPr>
          </w:p>
        </w:tc>
      </w:tr>
    </w:tbl>
    <w:p w:rsidR="00C979F0" w:rsidRPr="00C17F96" w:rsidRDefault="00C979F0">
      <w:pPr>
        <w:pStyle w:val="BodyText"/>
        <w:rPr>
          <w:i/>
          <w:sz w:val="26"/>
        </w:rPr>
      </w:pPr>
    </w:p>
    <w:p w:rsidR="00C979F0" w:rsidRPr="00A42538" w:rsidRDefault="00D1550A">
      <w:pPr>
        <w:pStyle w:val="BodyText"/>
        <w:spacing w:before="214"/>
        <w:ind w:left="8307"/>
        <w:rPr>
          <w:sz w:val="24"/>
          <w:szCs w:val="24"/>
        </w:rPr>
      </w:pPr>
      <w:r w:rsidRPr="00A42538">
        <w:rPr>
          <w:sz w:val="24"/>
          <w:szCs w:val="24"/>
        </w:rPr>
        <w:t>Signature and seal of bidder’s authorized signatory</w:t>
      </w:r>
    </w:p>
    <w:p w:rsidR="00C979F0" w:rsidRPr="00A42538" w:rsidRDefault="00C979F0">
      <w:pPr>
        <w:rPr>
          <w:sz w:val="24"/>
          <w:szCs w:val="24"/>
        </w:rPr>
        <w:sectPr w:rsidR="00C979F0" w:rsidRPr="00A42538">
          <w:pgSz w:w="15840" w:h="12240" w:orient="landscape"/>
          <w:pgMar w:top="1140" w:right="860" w:bottom="1440" w:left="1140" w:header="0" w:footer="1250" w:gutter="0"/>
          <w:cols w:space="720"/>
        </w:sectPr>
      </w:pPr>
    </w:p>
    <w:p w:rsidR="00C979F0" w:rsidRPr="00C17F96" w:rsidRDefault="00C979F0" w:rsidP="00272EF7">
      <w:pPr>
        <w:spacing w:before="77"/>
        <w:ind w:right="757"/>
        <w:jc w:val="right"/>
      </w:pPr>
    </w:p>
    <w:p w:rsidR="00C979F0" w:rsidRPr="00C17F96" w:rsidRDefault="00C979F0">
      <w:pPr>
        <w:pStyle w:val="BodyText"/>
        <w:rPr>
          <w:i/>
          <w:sz w:val="20"/>
        </w:rPr>
      </w:pPr>
    </w:p>
    <w:p w:rsidR="00C979F0" w:rsidRPr="00C17F96" w:rsidRDefault="002068A0" w:rsidP="00272EF7">
      <w:pPr>
        <w:pStyle w:val="Heading3"/>
        <w:ind w:left="709"/>
        <w:rPr>
          <w:i/>
          <w:sz w:val="20"/>
        </w:rPr>
      </w:pPr>
      <w:bookmarkStart w:id="143" w:name="_Toc91574087"/>
      <w:r w:rsidRPr="00C17F96">
        <w:t>6.4    Bank Guarantee Format for Bid Security</w:t>
      </w:r>
      <w:bookmarkEnd w:id="143"/>
    </w:p>
    <w:p w:rsidR="002068A0" w:rsidRPr="00C17F96" w:rsidRDefault="002068A0" w:rsidP="007A2517">
      <w:pPr>
        <w:jc w:val="center"/>
        <w:rPr>
          <w:b/>
          <w:sz w:val="36"/>
        </w:rPr>
      </w:pPr>
    </w:p>
    <w:p w:rsidR="00C979F0" w:rsidRPr="00C17F96" w:rsidRDefault="00A76C24" w:rsidP="00A42538">
      <w:pPr>
        <w:rPr>
          <w:b/>
          <w:sz w:val="24"/>
          <w:szCs w:val="24"/>
        </w:rPr>
      </w:pPr>
      <w:r w:rsidRPr="00C17F96">
        <w:rPr>
          <w:b/>
          <w:sz w:val="24"/>
          <w:szCs w:val="24"/>
        </w:rPr>
        <w:t>FORMAT-B4</w:t>
      </w:r>
    </w:p>
    <w:p w:rsidR="00C979F0" w:rsidRPr="00C17F96" w:rsidRDefault="00241284" w:rsidP="00A82360">
      <w:pPr>
        <w:pStyle w:val="BodyText"/>
        <w:jc w:val="center"/>
        <w:rPr>
          <w:b/>
          <w:sz w:val="24"/>
        </w:rPr>
      </w:pPr>
      <w:r w:rsidRPr="00C17F96">
        <w:rPr>
          <w:b/>
          <w:sz w:val="24"/>
        </w:rPr>
        <w:t>Bank Guarantee (Bid Security)</w:t>
      </w:r>
    </w:p>
    <w:p w:rsidR="00C979F0" w:rsidRPr="00C17F96" w:rsidRDefault="00C979F0">
      <w:pPr>
        <w:pStyle w:val="BodyText"/>
        <w:spacing w:before="8"/>
        <w:rPr>
          <w:b/>
          <w:sz w:val="29"/>
        </w:rPr>
      </w:pPr>
    </w:p>
    <w:p w:rsidR="00C979F0" w:rsidRPr="00A42538" w:rsidRDefault="00D1550A" w:rsidP="00272EF7">
      <w:pPr>
        <w:spacing w:before="1" w:line="256" w:lineRule="auto"/>
        <w:ind w:left="567" w:right="4"/>
        <w:jc w:val="both"/>
        <w:rPr>
          <w:i/>
          <w:sz w:val="24"/>
          <w:szCs w:val="24"/>
        </w:rPr>
      </w:pPr>
      <w:r w:rsidRPr="00A42538">
        <w:rPr>
          <w:i/>
          <w:sz w:val="24"/>
          <w:szCs w:val="24"/>
        </w:rPr>
        <w:t>[The bank shall fill in this Bank Guarantee Form in accordance with the instructions indicated.]</w:t>
      </w:r>
    </w:p>
    <w:p w:rsidR="00C979F0" w:rsidRPr="00A42538" w:rsidRDefault="00C979F0" w:rsidP="00272EF7">
      <w:pPr>
        <w:pStyle w:val="BodyText"/>
        <w:spacing w:before="3"/>
        <w:ind w:left="567" w:right="4"/>
        <w:rPr>
          <w:i/>
          <w:sz w:val="24"/>
          <w:szCs w:val="24"/>
        </w:rPr>
      </w:pPr>
    </w:p>
    <w:p w:rsidR="00C979F0" w:rsidRPr="00A42538" w:rsidRDefault="00D1550A" w:rsidP="00272EF7">
      <w:pPr>
        <w:spacing w:before="1"/>
        <w:ind w:left="567" w:right="4"/>
        <w:rPr>
          <w:i/>
          <w:sz w:val="24"/>
          <w:szCs w:val="24"/>
        </w:rPr>
      </w:pPr>
      <w:r w:rsidRPr="00A42538">
        <w:rPr>
          <w:b/>
          <w:sz w:val="24"/>
          <w:szCs w:val="24"/>
        </w:rPr>
        <w:t xml:space="preserve">Beneficiary: </w:t>
      </w:r>
      <w:r w:rsidRPr="00A42538">
        <w:rPr>
          <w:i/>
          <w:sz w:val="24"/>
          <w:szCs w:val="24"/>
        </w:rPr>
        <w:t>[</w:t>
      </w:r>
      <w:r w:rsidR="000D5CF7" w:rsidRPr="00A42538">
        <w:rPr>
          <w:i/>
          <w:sz w:val="24"/>
          <w:szCs w:val="24"/>
        </w:rPr>
        <w:t xml:space="preserve">TIA </w:t>
      </w:r>
      <w:r w:rsidRPr="00A42538">
        <w:rPr>
          <w:i/>
          <w:sz w:val="24"/>
          <w:szCs w:val="24"/>
        </w:rPr>
        <w:t>to insert its name and address]</w:t>
      </w:r>
    </w:p>
    <w:p w:rsidR="00C979F0" w:rsidRPr="00A42538" w:rsidRDefault="00C979F0" w:rsidP="00272EF7">
      <w:pPr>
        <w:pStyle w:val="BodyText"/>
        <w:spacing w:before="5"/>
        <w:ind w:left="567" w:right="4"/>
        <w:rPr>
          <w:i/>
          <w:sz w:val="24"/>
          <w:szCs w:val="24"/>
        </w:rPr>
      </w:pPr>
    </w:p>
    <w:p w:rsidR="00C979F0" w:rsidRPr="00A42538" w:rsidRDefault="00D1550A" w:rsidP="00272EF7">
      <w:pPr>
        <w:ind w:left="567" w:right="4"/>
        <w:rPr>
          <w:i/>
          <w:sz w:val="24"/>
          <w:szCs w:val="24"/>
        </w:rPr>
      </w:pPr>
      <w:r w:rsidRPr="00A42538">
        <w:rPr>
          <w:b/>
          <w:sz w:val="24"/>
          <w:szCs w:val="24"/>
        </w:rPr>
        <w:t xml:space="preserve">Bid Ref. No.: </w:t>
      </w:r>
      <w:r w:rsidRPr="00A42538">
        <w:rPr>
          <w:i/>
          <w:sz w:val="24"/>
          <w:szCs w:val="24"/>
        </w:rPr>
        <w:t>[</w:t>
      </w:r>
      <w:r w:rsidR="000D5CF7" w:rsidRPr="00A42538">
        <w:rPr>
          <w:i/>
          <w:sz w:val="24"/>
          <w:szCs w:val="24"/>
        </w:rPr>
        <w:t>TIA</w:t>
      </w:r>
      <w:r w:rsidRPr="00A42538">
        <w:rPr>
          <w:i/>
          <w:sz w:val="24"/>
          <w:szCs w:val="24"/>
        </w:rPr>
        <w:t xml:space="preserve"> to insert reference number for the Invitation for Bids]</w:t>
      </w:r>
    </w:p>
    <w:p w:rsidR="00C979F0" w:rsidRPr="00A42538" w:rsidRDefault="00C979F0" w:rsidP="00272EF7">
      <w:pPr>
        <w:pStyle w:val="BodyText"/>
        <w:spacing w:before="2"/>
        <w:ind w:left="567" w:right="4"/>
        <w:rPr>
          <w:i/>
          <w:sz w:val="24"/>
          <w:szCs w:val="24"/>
        </w:rPr>
      </w:pPr>
    </w:p>
    <w:p w:rsidR="00C979F0" w:rsidRPr="00A42538" w:rsidRDefault="00D1550A" w:rsidP="00272EF7">
      <w:pPr>
        <w:ind w:left="567" w:right="4"/>
        <w:rPr>
          <w:i/>
          <w:sz w:val="24"/>
          <w:szCs w:val="24"/>
        </w:rPr>
      </w:pPr>
      <w:r w:rsidRPr="00A42538">
        <w:rPr>
          <w:b/>
          <w:sz w:val="24"/>
          <w:szCs w:val="24"/>
        </w:rPr>
        <w:t xml:space="preserve">Date: </w:t>
      </w:r>
      <w:r w:rsidRPr="00A42538">
        <w:rPr>
          <w:i/>
          <w:sz w:val="24"/>
          <w:szCs w:val="24"/>
        </w:rPr>
        <w:t>[Insert date of issue]</w:t>
      </w:r>
    </w:p>
    <w:p w:rsidR="00C979F0" w:rsidRPr="00A42538" w:rsidRDefault="00C979F0" w:rsidP="00272EF7">
      <w:pPr>
        <w:pStyle w:val="BodyText"/>
        <w:spacing w:before="5"/>
        <w:ind w:left="567" w:right="4"/>
        <w:rPr>
          <w:i/>
          <w:sz w:val="24"/>
          <w:szCs w:val="24"/>
        </w:rPr>
      </w:pPr>
    </w:p>
    <w:p w:rsidR="00C979F0" w:rsidRPr="00A42538" w:rsidRDefault="00D1550A" w:rsidP="00272EF7">
      <w:pPr>
        <w:ind w:left="567" w:right="4"/>
        <w:rPr>
          <w:i/>
          <w:sz w:val="24"/>
          <w:szCs w:val="24"/>
        </w:rPr>
      </w:pPr>
      <w:r w:rsidRPr="00A42538">
        <w:rPr>
          <w:b/>
          <w:sz w:val="24"/>
          <w:szCs w:val="24"/>
        </w:rPr>
        <w:t xml:space="preserve">BID GUARANTEE No.: </w:t>
      </w:r>
      <w:r w:rsidRPr="00A42538">
        <w:rPr>
          <w:i/>
          <w:sz w:val="24"/>
          <w:szCs w:val="24"/>
        </w:rPr>
        <w:t>[Insert guarantee reference number]</w:t>
      </w:r>
    </w:p>
    <w:p w:rsidR="00C979F0" w:rsidRPr="00A42538" w:rsidRDefault="00C979F0" w:rsidP="00272EF7">
      <w:pPr>
        <w:pStyle w:val="BodyText"/>
        <w:spacing w:before="5"/>
        <w:ind w:left="567" w:right="4"/>
        <w:rPr>
          <w:i/>
          <w:sz w:val="24"/>
          <w:szCs w:val="24"/>
        </w:rPr>
      </w:pPr>
    </w:p>
    <w:p w:rsidR="00C979F0" w:rsidRPr="00A42538" w:rsidRDefault="00D1550A" w:rsidP="00272EF7">
      <w:pPr>
        <w:ind w:left="567" w:right="4"/>
        <w:rPr>
          <w:i/>
          <w:sz w:val="24"/>
          <w:szCs w:val="24"/>
        </w:rPr>
      </w:pPr>
      <w:r w:rsidRPr="00A42538">
        <w:rPr>
          <w:b/>
          <w:sz w:val="24"/>
          <w:szCs w:val="24"/>
        </w:rPr>
        <w:t xml:space="preserve">Guarantor: </w:t>
      </w:r>
      <w:r w:rsidRPr="00A42538">
        <w:rPr>
          <w:i/>
          <w:sz w:val="24"/>
          <w:szCs w:val="24"/>
        </w:rPr>
        <w:t>[Insert name and address of place of issue, unless indicated in the letter</w:t>
      </w:r>
      <w:r w:rsidR="00A42538">
        <w:rPr>
          <w:i/>
          <w:sz w:val="24"/>
          <w:szCs w:val="24"/>
        </w:rPr>
        <w:t xml:space="preserve"> </w:t>
      </w:r>
      <w:r w:rsidRPr="00A42538">
        <w:rPr>
          <w:i/>
          <w:sz w:val="24"/>
          <w:szCs w:val="24"/>
        </w:rPr>
        <w:t>head]</w:t>
      </w:r>
    </w:p>
    <w:p w:rsidR="00C979F0" w:rsidRPr="00A42538" w:rsidRDefault="00C979F0" w:rsidP="00272EF7">
      <w:pPr>
        <w:pStyle w:val="BodyText"/>
        <w:spacing w:before="2"/>
        <w:ind w:left="567"/>
        <w:rPr>
          <w:i/>
          <w:sz w:val="24"/>
          <w:szCs w:val="24"/>
        </w:rPr>
      </w:pPr>
    </w:p>
    <w:p w:rsidR="00C979F0" w:rsidRPr="00A42538" w:rsidRDefault="00D1550A" w:rsidP="00272EF7">
      <w:pPr>
        <w:spacing w:before="1" w:line="242" w:lineRule="auto"/>
        <w:ind w:left="567" w:right="4"/>
        <w:rPr>
          <w:sz w:val="24"/>
          <w:szCs w:val="24"/>
        </w:rPr>
      </w:pPr>
      <w:r w:rsidRPr="00A42538">
        <w:rPr>
          <w:spacing w:val="3"/>
          <w:sz w:val="24"/>
          <w:szCs w:val="24"/>
        </w:rPr>
        <w:t xml:space="preserve">We </w:t>
      </w:r>
      <w:r w:rsidRPr="00A42538">
        <w:rPr>
          <w:sz w:val="24"/>
          <w:szCs w:val="24"/>
        </w:rPr>
        <w:t>have been</w:t>
      </w:r>
      <w:r w:rsidR="00A42538">
        <w:rPr>
          <w:sz w:val="24"/>
          <w:szCs w:val="24"/>
        </w:rPr>
        <w:t xml:space="preserve"> </w:t>
      </w:r>
      <w:r w:rsidRPr="00A42538">
        <w:rPr>
          <w:sz w:val="24"/>
          <w:szCs w:val="24"/>
        </w:rPr>
        <w:t>informed</w:t>
      </w:r>
      <w:r w:rsidR="00A42538">
        <w:rPr>
          <w:sz w:val="24"/>
          <w:szCs w:val="24"/>
        </w:rPr>
        <w:t xml:space="preserve"> </w:t>
      </w:r>
      <w:r w:rsidRPr="00A42538">
        <w:rPr>
          <w:sz w:val="24"/>
          <w:szCs w:val="24"/>
        </w:rPr>
        <w:t>that</w:t>
      </w:r>
      <w:r w:rsidRPr="00A42538">
        <w:rPr>
          <w:sz w:val="24"/>
          <w:szCs w:val="24"/>
          <w:u w:val="single"/>
        </w:rPr>
        <w:tab/>
      </w:r>
      <w:r w:rsidR="00A42538">
        <w:rPr>
          <w:sz w:val="24"/>
          <w:szCs w:val="24"/>
          <w:u w:val="single"/>
        </w:rPr>
        <w:t xml:space="preserve"> </w:t>
      </w:r>
      <w:r w:rsidRPr="00A42538">
        <w:rPr>
          <w:i/>
          <w:sz w:val="24"/>
          <w:szCs w:val="24"/>
        </w:rPr>
        <w:t xml:space="preserve">[insert name of the Bidder,] </w:t>
      </w:r>
      <w:r w:rsidRPr="00A42538">
        <w:rPr>
          <w:sz w:val="24"/>
          <w:szCs w:val="24"/>
        </w:rPr>
        <w:t>(hereinafter called "the Applicant") will submit to the Beneficiary its bid (hereinafter called "the</w:t>
      </w:r>
      <w:r w:rsidR="00A42538">
        <w:rPr>
          <w:sz w:val="24"/>
          <w:szCs w:val="24"/>
        </w:rPr>
        <w:t xml:space="preserve"> </w:t>
      </w:r>
      <w:r w:rsidRPr="00A42538">
        <w:rPr>
          <w:sz w:val="24"/>
          <w:szCs w:val="24"/>
        </w:rPr>
        <w:t>Bid") for</w:t>
      </w:r>
      <w:r w:rsidR="002068A0" w:rsidRPr="00A42538">
        <w:rPr>
          <w:sz w:val="24"/>
          <w:szCs w:val="24"/>
        </w:rPr>
        <w:t xml:space="preserve"> the execution</w:t>
      </w:r>
      <w:r w:rsidR="000D5CF7" w:rsidRPr="00A42538">
        <w:rPr>
          <w:sz w:val="24"/>
          <w:szCs w:val="24"/>
        </w:rPr>
        <w:t>/</w:t>
      </w:r>
      <w:r w:rsidR="00A42538">
        <w:rPr>
          <w:sz w:val="24"/>
          <w:szCs w:val="24"/>
        </w:rPr>
        <w:t xml:space="preserve"> </w:t>
      </w:r>
      <w:r w:rsidR="000D5CF7" w:rsidRPr="00A42538">
        <w:rPr>
          <w:sz w:val="24"/>
          <w:szCs w:val="24"/>
        </w:rPr>
        <w:t>supply</w:t>
      </w:r>
      <w:r w:rsidR="002068A0" w:rsidRPr="00A42538">
        <w:rPr>
          <w:sz w:val="24"/>
          <w:szCs w:val="24"/>
        </w:rPr>
        <w:t xml:space="preserve"> of ………………under Bid Ref. No …………..(“Bidding Document”).</w:t>
      </w:r>
    </w:p>
    <w:p w:rsidR="00C979F0" w:rsidRPr="00A42538" w:rsidRDefault="00C979F0" w:rsidP="00272EF7">
      <w:pPr>
        <w:tabs>
          <w:tab w:val="left" w:pos="2434"/>
        </w:tabs>
        <w:ind w:left="567"/>
        <w:rPr>
          <w:sz w:val="24"/>
          <w:szCs w:val="24"/>
        </w:rPr>
      </w:pPr>
    </w:p>
    <w:p w:rsidR="00C979F0" w:rsidRPr="00A42538" w:rsidRDefault="00D1550A" w:rsidP="00272EF7">
      <w:pPr>
        <w:spacing w:before="93"/>
        <w:ind w:left="567" w:right="4"/>
        <w:jc w:val="both"/>
        <w:rPr>
          <w:sz w:val="24"/>
          <w:szCs w:val="24"/>
        </w:rPr>
      </w:pPr>
      <w:r w:rsidRPr="00A42538">
        <w:rPr>
          <w:sz w:val="24"/>
          <w:szCs w:val="24"/>
        </w:rPr>
        <w:t>Furthermore,</w:t>
      </w:r>
      <w:r w:rsidR="00A42538">
        <w:rPr>
          <w:sz w:val="24"/>
          <w:szCs w:val="24"/>
        </w:rPr>
        <w:t xml:space="preserve"> </w:t>
      </w:r>
      <w:r w:rsidR="00A42538" w:rsidRPr="00A42538">
        <w:rPr>
          <w:sz w:val="24"/>
          <w:szCs w:val="24"/>
        </w:rPr>
        <w:t>we understand that, according to the Beneficiary’s conditions, bids must be supported by a Bid Security</w:t>
      </w:r>
      <w:r w:rsidRPr="00A42538">
        <w:rPr>
          <w:sz w:val="24"/>
          <w:szCs w:val="24"/>
        </w:rPr>
        <w:t>.</w:t>
      </w:r>
    </w:p>
    <w:p w:rsidR="00C979F0" w:rsidRPr="00A42538" w:rsidRDefault="00C979F0" w:rsidP="00272EF7">
      <w:pPr>
        <w:pStyle w:val="BodyText"/>
        <w:spacing w:before="4"/>
        <w:ind w:left="567" w:right="4"/>
        <w:rPr>
          <w:sz w:val="24"/>
          <w:szCs w:val="24"/>
        </w:rPr>
      </w:pPr>
    </w:p>
    <w:p w:rsidR="00C979F0" w:rsidRPr="00A42538" w:rsidRDefault="00D1550A" w:rsidP="00A42538">
      <w:pPr>
        <w:spacing w:before="1"/>
        <w:ind w:left="567" w:right="4"/>
        <w:jc w:val="both"/>
        <w:rPr>
          <w:sz w:val="24"/>
          <w:szCs w:val="24"/>
        </w:rPr>
      </w:pPr>
      <w:r w:rsidRPr="00A42538">
        <w:rPr>
          <w:sz w:val="24"/>
          <w:szCs w:val="24"/>
        </w:rPr>
        <w:t>At</w:t>
      </w:r>
      <w:r w:rsidR="00A42538">
        <w:rPr>
          <w:sz w:val="24"/>
          <w:szCs w:val="24"/>
        </w:rPr>
        <w:t xml:space="preserve"> </w:t>
      </w:r>
      <w:r w:rsidR="00A42538" w:rsidRPr="00A42538">
        <w:rPr>
          <w:sz w:val="24"/>
          <w:szCs w:val="24"/>
        </w:rPr>
        <w:t>the request of the Applicant, we, as Guarantor, hereby irrevocably undertake to pay the Beneficiary any sum or sums not exceeding in total an amount of ( ) upon receipt by us of the Beneficiary’s complying demand, supported by the Beneficiary’s statement, whether in the demand itself or a separate signed document accompanying or identifying the demand, st</w:t>
      </w:r>
      <w:r w:rsidR="00A42538">
        <w:rPr>
          <w:sz w:val="24"/>
          <w:szCs w:val="24"/>
        </w:rPr>
        <w:t>ating that either the Applicant</w:t>
      </w:r>
      <w:r w:rsidRPr="00A42538">
        <w:rPr>
          <w:sz w:val="24"/>
          <w:szCs w:val="24"/>
        </w:rPr>
        <w:t>:</w:t>
      </w:r>
    </w:p>
    <w:p w:rsidR="00C979F0" w:rsidRPr="00A42538" w:rsidRDefault="00C979F0" w:rsidP="00272EF7">
      <w:pPr>
        <w:pStyle w:val="BodyText"/>
        <w:spacing w:before="3"/>
        <w:ind w:left="567" w:right="4"/>
        <w:rPr>
          <w:sz w:val="24"/>
          <w:szCs w:val="24"/>
        </w:rPr>
      </w:pPr>
    </w:p>
    <w:p w:rsidR="00C979F0" w:rsidRPr="00A42538" w:rsidRDefault="00D1550A" w:rsidP="00272EF7">
      <w:pPr>
        <w:pStyle w:val="ListParagraph"/>
        <w:numPr>
          <w:ilvl w:val="0"/>
          <w:numId w:val="33"/>
        </w:numPr>
        <w:ind w:left="1134" w:right="4"/>
        <w:rPr>
          <w:sz w:val="24"/>
          <w:szCs w:val="24"/>
        </w:rPr>
      </w:pPr>
      <w:r w:rsidRPr="00A42538">
        <w:rPr>
          <w:sz w:val="24"/>
          <w:szCs w:val="24"/>
        </w:rPr>
        <w:t>has withdrawn its Bid during the period of bid validity set forth in the Applicant’s Letter of Bid (“the Bid Validity Period”), or any extension thereto provided by the Applicant;</w:t>
      </w:r>
      <w:r w:rsidR="00A42538">
        <w:rPr>
          <w:sz w:val="24"/>
          <w:szCs w:val="24"/>
        </w:rPr>
        <w:t xml:space="preserve"> </w:t>
      </w:r>
      <w:r w:rsidRPr="00A42538">
        <w:rPr>
          <w:sz w:val="24"/>
          <w:szCs w:val="24"/>
        </w:rPr>
        <w:t>or</w:t>
      </w:r>
    </w:p>
    <w:p w:rsidR="00C979F0" w:rsidRPr="00A42538" w:rsidRDefault="00C979F0" w:rsidP="00272EF7">
      <w:pPr>
        <w:pStyle w:val="BodyText"/>
        <w:spacing w:before="5"/>
        <w:ind w:left="1134" w:right="4"/>
        <w:rPr>
          <w:sz w:val="24"/>
          <w:szCs w:val="24"/>
        </w:rPr>
      </w:pPr>
    </w:p>
    <w:p w:rsidR="00C979F0" w:rsidRPr="00A42538" w:rsidRDefault="00D1550A" w:rsidP="00272EF7">
      <w:pPr>
        <w:pStyle w:val="ListParagraph"/>
        <w:numPr>
          <w:ilvl w:val="0"/>
          <w:numId w:val="33"/>
        </w:numPr>
        <w:tabs>
          <w:tab w:val="left" w:pos="1281"/>
        </w:tabs>
        <w:ind w:left="1134" w:right="4"/>
        <w:rPr>
          <w:sz w:val="24"/>
          <w:szCs w:val="24"/>
        </w:rPr>
      </w:pPr>
      <w:r w:rsidRPr="00A42538">
        <w:rPr>
          <w:sz w:val="24"/>
          <w:szCs w:val="24"/>
        </w:rPr>
        <w:t>having been notified of the acceptance of its Bid by the Beneficiary during the Bid Validity Period or any extension thereto provided by the Applicant, (i) has failed to execute the contract agreement, or (ii) has failed to furnish the performance security, in accordance with the Instructions to Bidders (“ITB”) of the Beneficiary’s bidding</w:t>
      </w:r>
      <w:r w:rsidR="00A42538">
        <w:rPr>
          <w:sz w:val="24"/>
          <w:szCs w:val="24"/>
        </w:rPr>
        <w:t xml:space="preserve"> </w:t>
      </w:r>
      <w:r w:rsidRPr="00A42538">
        <w:rPr>
          <w:sz w:val="24"/>
          <w:szCs w:val="24"/>
        </w:rPr>
        <w:t>document.</w:t>
      </w:r>
    </w:p>
    <w:p w:rsidR="00C979F0" w:rsidRPr="00A42538" w:rsidRDefault="00C979F0" w:rsidP="00272EF7">
      <w:pPr>
        <w:ind w:left="567"/>
        <w:jc w:val="both"/>
        <w:rPr>
          <w:sz w:val="24"/>
          <w:szCs w:val="24"/>
        </w:rPr>
      </w:pPr>
    </w:p>
    <w:p w:rsidR="00C979F0" w:rsidRPr="00A42538" w:rsidRDefault="00D1550A" w:rsidP="00272EF7">
      <w:pPr>
        <w:spacing w:before="78"/>
        <w:ind w:left="567" w:right="4"/>
        <w:jc w:val="both"/>
        <w:rPr>
          <w:sz w:val="24"/>
          <w:szCs w:val="24"/>
        </w:rPr>
      </w:pPr>
      <w:r w:rsidRPr="00A42538">
        <w:rPr>
          <w:sz w:val="24"/>
          <w:szCs w:val="24"/>
        </w:rPr>
        <w:t>This</w:t>
      </w:r>
      <w:r w:rsidR="00A42538">
        <w:rPr>
          <w:sz w:val="24"/>
          <w:szCs w:val="24"/>
        </w:rPr>
        <w:t xml:space="preserve"> </w:t>
      </w:r>
      <w:r w:rsidRPr="00A42538">
        <w:rPr>
          <w:sz w:val="24"/>
          <w:szCs w:val="24"/>
        </w:rPr>
        <w:t>guarantee</w:t>
      </w:r>
      <w:r w:rsidR="00A42538">
        <w:rPr>
          <w:sz w:val="24"/>
          <w:szCs w:val="24"/>
        </w:rPr>
        <w:t xml:space="preserve"> </w:t>
      </w:r>
      <w:r w:rsidRPr="00A42538">
        <w:rPr>
          <w:sz w:val="24"/>
          <w:szCs w:val="24"/>
        </w:rPr>
        <w:t>will</w:t>
      </w:r>
      <w:r w:rsidR="00A42538">
        <w:rPr>
          <w:sz w:val="24"/>
          <w:szCs w:val="24"/>
        </w:rPr>
        <w:t xml:space="preserve"> </w:t>
      </w:r>
      <w:r w:rsidRPr="00A42538">
        <w:rPr>
          <w:sz w:val="24"/>
          <w:szCs w:val="24"/>
        </w:rPr>
        <w:t>expire:(a)if</w:t>
      </w:r>
      <w:r w:rsidR="00A42538">
        <w:rPr>
          <w:sz w:val="24"/>
          <w:szCs w:val="24"/>
        </w:rPr>
        <w:t xml:space="preserve"> </w:t>
      </w:r>
      <w:r w:rsidRPr="00A42538">
        <w:rPr>
          <w:sz w:val="24"/>
          <w:szCs w:val="24"/>
        </w:rPr>
        <w:t>the</w:t>
      </w:r>
      <w:r w:rsidR="00A42538">
        <w:rPr>
          <w:sz w:val="24"/>
          <w:szCs w:val="24"/>
        </w:rPr>
        <w:t xml:space="preserve"> </w:t>
      </w:r>
      <w:r w:rsidRPr="00A42538">
        <w:rPr>
          <w:sz w:val="24"/>
          <w:szCs w:val="24"/>
        </w:rPr>
        <w:t>Applicant</w:t>
      </w:r>
      <w:r w:rsidR="00A42538">
        <w:rPr>
          <w:sz w:val="24"/>
          <w:szCs w:val="24"/>
        </w:rPr>
        <w:t xml:space="preserve"> </w:t>
      </w:r>
      <w:r w:rsidRPr="00A42538">
        <w:rPr>
          <w:sz w:val="24"/>
          <w:szCs w:val="24"/>
        </w:rPr>
        <w:t>is</w:t>
      </w:r>
      <w:r w:rsidR="00A42538">
        <w:rPr>
          <w:sz w:val="24"/>
          <w:szCs w:val="24"/>
        </w:rPr>
        <w:t xml:space="preserve"> </w:t>
      </w:r>
      <w:r w:rsidRPr="00A42538">
        <w:rPr>
          <w:sz w:val="24"/>
          <w:szCs w:val="24"/>
        </w:rPr>
        <w:t>the</w:t>
      </w:r>
      <w:r w:rsidR="00A42538">
        <w:rPr>
          <w:sz w:val="24"/>
          <w:szCs w:val="24"/>
        </w:rPr>
        <w:t xml:space="preserve"> </w:t>
      </w:r>
      <w:r w:rsidRPr="00A42538">
        <w:rPr>
          <w:sz w:val="24"/>
          <w:szCs w:val="24"/>
        </w:rPr>
        <w:t>successful</w:t>
      </w:r>
      <w:r w:rsidR="00A42538">
        <w:rPr>
          <w:sz w:val="24"/>
          <w:szCs w:val="24"/>
        </w:rPr>
        <w:t xml:space="preserve"> </w:t>
      </w:r>
      <w:r w:rsidRPr="00A42538">
        <w:rPr>
          <w:sz w:val="24"/>
          <w:szCs w:val="24"/>
        </w:rPr>
        <w:t>bidder,</w:t>
      </w:r>
      <w:r w:rsidR="00A42538">
        <w:rPr>
          <w:sz w:val="24"/>
          <w:szCs w:val="24"/>
        </w:rPr>
        <w:t xml:space="preserve"> </w:t>
      </w:r>
      <w:r w:rsidRPr="00A42538">
        <w:rPr>
          <w:sz w:val="24"/>
          <w:szCs w:val="24"/>
        </w:rPr>
        <w:t>upon</w:t>
      </w:r>
      <w:r w:rsidR="00A42538">
        <w:rPr>
          <w:sz w:val="24"/>
          <w:szCs w:val="24"/>
        </w:rPr>
        <w:t xml:space="preserve"> </w:t>
      </w:r>
      <w:r w:rsidRPr="00A42538">
        <w:rPr>
          <w:sz w:val="24"/>
          <w:szCs w:val="24"/>
        </w:rPr>
        <w:t>our</w:t>
      </w:r>
      <w:r w:rsidR="00A42538">
        <w:rPr>
          <w:sz w:val="24"/>
          <w:szCs w:val="24"/>
        </w:rPr>
        <w:t xml:space="preserve"> </w:t>
      </w:r>
      <w:r w:rsidRPr="00A42538">
        <w:rPr>
          <w:sz w:val="24"/>
          <w:szCs w:val="24"/>
        </w:rPr>
        <w:t xml:space="preserve">receipt of copies of the contract agreement signed by the Applicant and the performance security issued to the Beneficiary in relation to such contract agreement; or </w:t>
      </w:r>
      <w:r w:rsidRPr="00A42538">
        <w:rPr>
          <w:spacing w:val="3"/>
          <w:sz w:val="24"/>
          <w:szCs w:val="24"/>
        </w:rPr>
        <w:t xml:space="preserve">(b) </w:t>
      </w:r>
      <w:r w:rsidRPr="00A42538">
        <w:rPr>
          <w:sz w:val="24"/>
          <w:szCs w:val="24"/>
        </w:rPr>
        <w:t>if the Applicant is not the successful bidder, upon the earlier of (i) our receipt of a copy of the Beneficiary’s notification to the Applicant of the results of the bidding process; or (ii</w:t>
      </w:r>
      <w:r w:rsidR="00A42538">
        <w:rPr>
          <w:sz w:val="24"/>
          <w:szCs w:val="24"/>
        </w:rPr>
        <w:t xml:space="preserve"> </w:t>
      </w:r>
      <w:r w:rsidRPr="00A42538">
        <w:rPr>
          <w:sz w:val="24"/>
          <w:szCs w:val="24"/>
        </w:rPr>
        <w:t>)twenty-eight days after the end of the Bid Validity</w:t>
      </w:r>
      <w:r w:rsidR="00A42538">
        <w:rPr>
          <w:sz w:val="24"/>
          <w:szCs w:val="24"/>
        </w:rPr>
        <w:t xml:space="preserve"> </w:t>
      </w:r>
      <w:r w:rsidRPr="00A42538">
        <w:rPr>
          <w:sz w:val="24"/>
          <w:szCs w:val="24"/>
        </w:rPr>
        <w:t>Period.</w:t>
      </w:r>
    </w:p>
    <w:p w:rsidR="00C979F0" w:rsidRPr="00A42538" w:rsidRDefault="00C979F0" w:rsidP="00272EF7">
      <w:pPr>
        <w:pStyle w:val="BodyText"/>
        <w:spacing w:before="5"/>
        <w:ind w:left="567"/>
        <w:rPr>
          <w:sz w:val="24"/>
          <w:szCs w:val="24"/>
        </w:rPr>
      </w:pPr>
    </w:p>
    <w:p w:rsidR="00C979F0" w:rsidRPr="00A42538" w:rsidRDefault="00D1550A" w:rsidP="00272EF7">
      <w:pPr>
        <w:ind w:left="567" w:right="4"/>
        <w:jc w:val="both"/>
        <w:rPr>
          <w:sz w:val="24"/>
          <w:szCs w:val="24"/>
        </w:rPr>
      </w:pPr>
      <w:r w:rsidRPr="00A42538">
        <w:rPr>
          <w:sz w:val="24"/>
          <w:szCs w:val="24"/>
        </w:rPr>
        <w:t>Consequently,</w:t>
      </w:r>
      <w:r w:rsidR="00A42538">
        <w:rPr>
          <w:sz w:val="24"/>
          <w:szCs w:val="24"/>
        </w:rPr>
        <w:t xml:space="preserve"> </w:t>
      </w:r>
      <w:r w:rsidRPr="00A42538">
        <w:rPr>
          <w:sz w:val="24"/>
          <w:szCs w:val="24"/>
        </w:rPr>
        <w:t>any</w:t>
      </w:r>
      <w:r w:rsidR="00A42538">
        <w:rPr>
          <w:sz w:val="24"/>
          <w:szCs w:val="24"/>
        </w:rPr>
        <w:t xml:space="preserve"> </w:t>
      </w:r>
      <w:r w:rsidRPr="00A42538">
        <w:rPr>
          <w:sz w:val="24"/>
          <w:szCs w:val="24"/>
        </w:rPr>
        <w:t>demand</w:t>
      </w:r>
      <w:r w:rsidR="00A42538">
        <w:rPr>
          <w:sz w:val="24"/>
          <w:szCs w:val="24"/>
        </w:rPr>
        <w:t xml:space="preserve"> </w:t>
      </w:r>
      <w:r w:rsidRPr="00A42538">
        <w:rPr>
          <w:sz w:val="24"/>
          <w:szCs w:val="24"/>
        </w:rPr>
        <w:t>for</w:t>
      </w:r>
      <w:r w:rsidR="00A42538">
        <w:rPr>
          <w:sz w:val="24"/>
          <w:szCs w:val="24"/>
        </w:rPr>
        <w:t xml:space="preserve"> </w:t>
      </w:r>
      <w:r w:rsidRPr="00A42538">
        <w:rPr>
          <w:sz w:val="24"/>
          <w:szCs w:val="24"/>
        </w:rPr>
        <w:t>payment</w:t>
      </w:r>
      <w:r w:rsidR="00A42538">
        <w:rPr>
          <w:sz w:val="24"/>
          <w:szCs w:val="24"/>
        </w:rPr>
        <w:t xml:space="preserve"> </w:t>
      </w:r>
      <w:r w:rsidRPr="00A42538">
        <w:rPr>
          <w:sz w:val="24"/>
          <w:szCs w:val="24"/>
        </w:rPr>
        <w:t>under</w:t>
      </w:r>
      <w:r w:rsidR="00A42538">
        <w:rPr>
          <w:sz w:val="24"/>
          <w:szCs w:val="24"/>
        </w:rPr>
        <w:t xml:space="preserve"> </w:t>
      </w:r>
      <w:r w:rsidRPr="00A42538">
        <w:rPr>
          <w:sz w:val="24"/>
          <w:szCs w:val="24"/>
        </w:rPr>
        <w:t>this</w:t>
      </w:r>
      <w:r w:rsidR="00A42538">
        <w:rPr>
          <w:sz w:val="24"/>
          <w:szCs w:val="24"/>
        </w:rPr>
        <w:t xml:space="preserve"> </w:t>
      </w:r>
      <w:r w:rsidRPr="00A42538">
        <w:rPr>
          <w:sz w:val="24"/>
          <w:szCs w:val="24"/>
        </w:rPr>
        <w:t>guarantee</w:t>
      </w:r>
      <w:r w:rsidR="00A42538">
        <w:rPr>
          <w:sz w:val="24"/>
          <w:szCs w:val="24"/>
        </w:rPr>
        <w:t xml:space="preserve"> </w:t>
      </w:r>
      <w:r w:rsidRPr="00A42538">
        <w:rPr>
          <w:sz w:val="24"/>
          <w:szCs w:val="24"/>
        </w:rPr>
        <w:t>must</w:t>
      </w:r>
      <w:r w:rsidR="00A42538">
        <w:rPr>
          <w:sz w:val="24"/>
          <w:szCs w:val="24"/>
        </w:rPr>
        <w:t xml:space="preserve"> </w:t>
      </w:r>
      <w:r w:rsidRPr="00A42538">
        <w:rPr>
          <w:sz w:val="24"/>
          <w:szCs w:val="24"/>
        </w:rPr>
        <w:t>be</w:t>
      </w:r>
      <w:r w:rsidR="00A42538">
        <w:rPr>
          <w:sz w:val="24"/>
          <w:szCs w:val="24"/>
        </w:rPr>
        <w:t xml:space="preserve"> </w:t>
      </w:r>
      <w:r w:rsidRPr="00A42538">
        <w:rPr>
          <w:sz w:val="24"/>
          <w:szCs w:val="24"/>
        </w:rPr>
        <w:t>received</w:t>
      </w:r>
      <w:r w:rsidR="00A42538">
        <w:rPr>
          <w:sz w:val="24"/>
          <w:szCs w:val="24"/>
        </w:rPr>
        <w:t xml:space="preserve"> </w:t>
      </w:r>
      <w:r w:rsidRPr="00A42538">
        <w:rPr>
          <w:sz w:val="24"/>
          <w:szCs w:val="24"/>
        </w:rPr>
        <w:t>by</w:t>
      </w:r>
      <w:r w:rsidR="00A42538">
        <w:rPr>
          <w:sz w:val="24"/>
          <w:szCs w:val="24"/>
        </w:rPr>
        <w:t xml:space="preserve"> </w:t>
      </w:r>
      <w:r w:rsidRPr="00A42538">
        <w:rPr>
          <w:sz w:val="24"/>
          <w:szCs w:val="24"/>
        </w:rPr>
        <w:t>us at the office indicated above on or before that</w:t>
      </w:r>
      <w:r w:rsidR="00A42538">
        <w:rPr>
          <w:sz w:val="24"/>
          <w:szCs w:val="24"/>
        </w:rPr>
        <w:t xml:space="preserve"> </w:t>
      </w:r>
      <w:r w:rsidRPr="00A42538">
        <w:rPr>
          <w:sz w:val="24"/>
          <w:szCs w:val="24"/>
        </w:rPr>
        <w:t>date.</w:t>
      </w:r>
    </w:p>
    <w:p w:rsidR="00C979F0" w:rsidRPr="00A42538" w:rsidRDefault="00C979F0">
      <w:pPr>
        <w:pStyle w:val="BodyText"/>
        <w:rPr>
          <w:sz w:val="24"/>
          <w:szCs w:val="24"/>
        </w:rPr>
      </w:pPr>
    </w:p>
    <w:p w:rsidR="00C979F0" w:rsidRPr="00A42538" w:rsidRDefault="00C979F0">
      <w:pPr>
        <w:pStyle w:val="BodyText"/>
        <w:rPr>
          <w:sz w:val="24"/>
          <w:szCs w:val="24"/>
        </w:rPr>
      </w:pPr>
    </w:p>
    <w:p w:rsidR="00C979F0" w:rsidRPr="00A42538" w:rsidRDefault="00C979F0">
      <w:pPr>
        <w:pStyle w:val="BodyText"/>
        <w:rPr>
          <w:sz w:val="24"/>
          <w:szCs w:val="24"/>
        </w:rPr>
      </w:pPr>
    </w:p>
    <w:p w:rsidR="00C979F0" w:rsidRPr="00A42538" w:rsidRDefault="00C979F0">
      <w:pPr>
        <w:pStyle w:val="BodyText"/>
        <w:rPr>
          <w:sz w:val="24"/>
          <w:szCs w:val="24"/>
        </w:rPr>
      </w:pPr>
    </w:p>
    <w:p w:rsidR="00C979F0" w:rsidRPr="00A42538" w:rsidRDefault="00882075">
      <w:pPr>
        <w:pStyle w:val="BodyText"/>
        <w:spacing w:before="1"/>
        <w:rPr>
          <w:sz w:val="24"/>
          <w:szCs w:val="24"/>
        </w:rPr>
      </w:pPr>
      <w:r w:rsidRPr="00882075">
        <w:rPr>
          <w:noProof/>
          <w:sz w:val="24"/>
          <w:szCs w:val="24"/>
          <w:lang w:val="en-IN" w:eastAsia="en-IN" w:bidi="ar-SA"/>
        </w:rPr>
        <w:pict>
          <v:line id="Line 9" o:spid="_x0000_s1032" style="position:absolute;z-index:-251640832;visibility:visible;mso-wrap-distance-left:0;mso-wrap-distance-right:0;mso-position-horizontal-relative:page" from="90pt,8.9pt" to="283.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" strokeweight=".37678mm">
            <o:lock v:ext="edit" shapetype="f"/>
            <w10:wrap type="topAndBottom" anchorx="page"/>
          </v:line>
        </w:pict>
      </w:r>
    </w:p>
    <w:p w:rsidR="00C979F0" w:rsidRPr="00A42538" w:rsidRDefault="00C979F0">
      <w:pPr>
        <w:pStyle w:val="BodyText"/>
        <w:spacing w:before="10"/>
        <w:rPr>
          <w:sz w:val="24"/>
          <w:szCs w:val="24"/>
        </w:rPr>
      </w:pPr>
    </w:p>
    <w:p w:rsidR="00C979F0" w:rsidRPr="00A42538" w:rsidRDefault="00D1550A">
      <w:pPr>
        <w:spacing w:before="93"/>
        <w:ind w:left="740"/>
        <w:rPr>
          <w:i/>
          <w:sz w:val="24"/>
          <w:szCs w:val="24"/>
        </w:rPr>
      </w:pPr>
      <w:r w:rsidRPr="00A42538">
        <w:rPr>
          <w:i/>
          <w:sz w:val="24"/>
          <w:szCs w:val="24"/>
        </w:rPr>
        <w:t>[Signature(s)]</w:t>
      </w:r>
    </w:p>
    <w:p w:rsidR="00C979F0" w:rsidRPr="00A42538" w:rsidRDefault="00C979F0">
      <w:pPr>
        <w:pStyle w:val="BodyText"/>
        <w:rPr>
          <w:i/>
          <w:sz w:val="24"/>
          <w:szCs w:val="24"/>
        </w:rPr>
      </w:pPr>
    </w:p>
    <w:p w:rsidR="00C979F0" w:rsidRPr="00A42538" w:rsidRDefault="00C979F0">
      <w:pPr>
        <w:pStyle w:val="BodyText"/>
        <w:rPr>
          <w:i/>
          <w:sz w:val="24"/>
          <w:szCs w:val="24"/>
        </w:rPr>
      </w:pPr>
    </w:p>
    <w:p w:rsidR="00C979F0" w:rsidRPr="00A42538" w:rsidRDefault="00C979F0">
      <w:pPr>
        <w:pStyle w:val="BodyText"/>
        <w:spacing w:before="9"/>
        <w:rPr>
          <w:i/>
          <w:sz w:val="24"/>
          <w:szCs w:val="24"/>
        </w:rPr>
      </w:pPr>
    </w:p>
    <w:p w:rsidR="00C979F0" w:rsidRPr="00A42538" w:rsidRDefault="00D1550A">
      <w:pPr>
        <w:ind w:left="740" w:right="762"/>
        <w:rPr>
          <w:b/>
          <w:i/>
          <w:sz w:val="24"/>
          <w:szCs w:val="24"/>
        </w:rPr>
      </w:pPr>
      <w:r w:rsidRPr="00A42538">
        <w:rPr>
          <w:b/>
          <w:i/>
          <w:sz w:val="24"/>
          <w:szCs w:val="24"/>
        </w:rPr>
        <w:t>Note: All italicized text is for use in preparing this form and shall be deleted from the final product.</w:t>
      </w:r>
    </w:p>
    <w:p w:rsidR="00C979F0" w:rsidRPr="00C17F96" w:rsidRDefault="00C979F0">
      <w:pPr>
        <w:rPr>
          <w:sz w:val="24"/>
        </w:rPr>
        <w:sectPr w:rsidR="00C979F0" w:rsidRPr="00C17F96" w:rsidSect="007A2517">
          <w:footerReference w:type="default" r:id="rId15"/>
          <w:pgSz w:w="12240" w:h="15840"/>
          <w:pgMar w:top="1440" w:right="1440" w:bottom="1440" w:left="1440" w:header="0" w:footer="1170" w:gutter="0"/>
          <w:cols w:space="720"/>
          <w:docGrid w:linePitch="299"/>
        </w:sectPr>
      </w:pPr>
    </w:p>
    <w:p w:rsidR="00C979F0" w:rsidRPr="00C17F96" w:rsidRDefault="00C979F0">
      <w:pPr>
        <w:pStyle w:val="BodyText"/>
        <w:rPr>
          <w:b/>
          <w:i/>
          <w:sz w:val="20"/>
        </w:rPr>
      </w:pPr>
    </w:p>
    <w:p w:rsidR="00C979F0" w:rsidRPr="00C17F96" w:rsidRDefault="00EE15E5" w:rsidP="00272EF7">
      <w:pPr>
        <w:pStyle w:val="Heading3"/>
      </w:pPr>
      <w:bookmarkStart w:id="144" w:name="_Toc91574088"/>
      <w:r w:rsidRPr="00C17F96">
        <w:t xml:space="preserve">6.5   </w:t>
      </w:r>
      <w:r w:rsidR="00D1550A" w:rsidRPr="00C17F96">
        <w:t>Manufacturer’s Authorization</w:t>
      </w:r>
      <w:r w:rsidRPr="00C17F96">
        <w:rPr>
          <w:rStyle w:val="FootnoteReference"/>
        </w:rPr>
        <w:footnoteReference w:id="5"/>
      </w:r>
      <w:bookmarkEnd w:id="144"/>
    </w:p>
    <w:p w:rsidR="00C979F0" w:rsidRPr="00C17F96" w:rsidRDefault="00C979F0">
      <w:pPr>
        <w:pStyle w:val="BodyText"/>
        <w:rPr>
          <w:i/>
          <w:sz w:val="24"/>
        </w:rPr>
      </w:pPr>
    </w:p>
    <w:p w:rsidR="00EE15E5" w:rsidRPr="00A42538" w:rsidRDefault="00EE15E5" w:rsidP="00A42538">
      <w:pPr>
        <w:pStyle w:val="BodyText"/>
        <w:rPr>
          <w:b/>
          <w:bCs/>
          <w:iCs/>
          <w:sz w:val="24"/>
          <w:szCs w:val="24"/>
        </w:rPr>
      </w:pPr>
      <w:r w:rsidRPr="00A42538">
        <w:rPr>
          <w:b/>
          <w:bCs/>
          <w:iCs/>
          <w:sz w:val="24"/>
          <w:szCs w:val="24"/>
        </w:rPr>
        <w:t>FORM-B5</w:t>
      </w:r>
    </w:p>
    <w:p w:rsidR="00EE15E5" w:rsidRPr="00A42538" w:rsidRDefault="00487085" w:rsidP="00272EF7">
      <w:pPr>
        <w:pStyle w:val="BodyText"/>
        <w:jc w:val="center"/>
        <w:rPr>
          <w:b/>
          <w:bCs/>
          <w:iCs/>
          <w:sz w:val="24"/>
          <w:szCs w:val="24"/>
        </w:rPr>
      </w:pPr>
      <w:r w:rsidRPr="00A42538">
        <w:rPr>
          <w:b/>
          <w:bCs/>
          <w:iCs/>
          <w:sz w:val="24"/>
          <w:szCs w:val="24"/>
        </w:rPr>
        <w:t>Manufacturer</w:t>
      </w:r>
      <w:r w:rsidR="00241284" w:rsidRPr="00A42538">
        <w:rPr>
          <w:b/>
          <w:bCs/>
          <w:iCs/>
          <w:sz w:val="24"/>
          <w:szCs w:val="24"/>
        </w:rPr>
        <w:t>’s Authorisation</w:t>
      </w:r>
    </w:p>
    <w:p w:rsidR="00C979F0" w:rsidRPr="00A42538" w:rsidRDefault="00D1550A" w:rsidP="00272EF7">
      <w:pPr>
        <w:spacing w:before="211"/>
        <w:ind w:right="4"/>
        <w:jc w:val="right"/>
        <w:rPr>
          <w:i/>
          <w:sz w:val="24"/>
          <w:szCs w:val="24"/>
        </w:rPr>
      </w:pPr>
      <w:r w:rsidRPr="00A42538">
        <w:rPr>
          <w:sz w:val="24"/>
          <w:szCs w:val="24"/>
        </w:rPr>
        <w:t xml:space="preserve">Date: </w:t>
      </w:r>
      <w:r w:rsidRPr="00A42538">
        <w:rPr>
          <w:i/>
          <w:sz w:val="24"/>
          <w:szCs w:val="24"/>
        </w:rPr>
        <w:t>[insert date (as day, month and year) of Bid</w:t>
      </w:r>
      <w:r w:rsidR="00A42538" w:rsidRPr="00A42538">
        <w:rPr>
          <w:i/>
          <w:sz w:val="24"/>
          <w:szCs w:val="24"/>
        </w:rPr>
        <w:t xml:space="preserve"> </w:t>
      </w:r>
      <w:r w:rsidRPr="00A42538">
        <w:rPr>
          <w:i/>
          <w:sz w:val="24"/>
          <w:szCs w:val="24"/>
        </w:rPr>
        <w:t>Submission]</w:t>
      </w:r>
    </w:p>
    <w:p w:rsidR="00C979F0" w:rsidRPr="00A42538" w:rsidRDefault="00D1550A" w:rsidP="00272EF7">
      <w:pPr>
        <w:spacing w:before="179"/>
        <w:ind w:right="4"/>
        <w:jc w:val="right"/>
        <w:rPr>
          <w:i/>
          <w:sz w:val="24"/>
          <w:szCs w:val="24"/>
        </w:rPr>
      </w:pPr>
      <w:r w:rsidRPr="00A42538">
        <w:rPr>
          <w:sz w:val="24"/>
          <w:szCs w:val="24"/>
        </w:rPr>
        <w:t xml:space="preserve">Bid Ref. No.: </w:t>
      </w:r>
      <w:r w:rsidRPr="00A42538">
        <w:rPr>
          <w:i/>
          <w:sz w:val="24"/>
          <w:szCs w:val="24"/>
        </w:rPr>
        <w:t>[insert number of bidding</w:t>
      </w:r>
      <w:r w:rsidR="00A42538" w:rsidRPr="00A42538">
        <w:rPr>
          <w:i/>
          <w:sz w:val="24"/>
          <w:szCs w:val="24"/>
        </w:rPr>
        <w:t xml:space="preserve"> </w:t>
      </w:r>
      <w:r w:rsidRPr="00A42538">
        <w:rPr>
          <w:i/>
          <w:sz w:val="24"/>
          <w:szCs w:val="24"/>
        </w:rPr>
        <w:t>process]</w:t>
      </w:r>
    </w:p>
    <w:p w:rsidR="00C979F0" w:rsidRPr="00A42538" w:rsidRDefault="00C979F0" w:rsidP="00272EF7">
      <w:pPr>
        <w:pStyle w:val="BodyText"/>
        <w:ind w:right="4"/>
        <w:rPr>
          <w:i/>
          <w:sz w:val="24"/>
          <w:szCs w:val="24"/>
        </w:rPr>
      </w:pPr>
    </w:p>
    <w:p w:rsidR="00C979F0" w:rsidRPr="00A42538" w:rsidRDefault="00D1550A" w:rsidP="00272EF7">
      <w:pPr>
        <w:spacing w:before="181"/>
        <w:ind w:left="740" w:right="4"/>
        <w:rPr>
          <w:i/>
          <w:sz w:val="24"/>
          <w:szCs w:val="24"/>
        </w:rPr>
      </w:pPr>
      <w:r w:rsidRPr="00A42538">
        <w:rPr>
          <w:sz w:val="24"/>
          <w:szCs w:val="24"/>
        </w:rPr>
        <w:t xml:space="preserve">To: </w:t>
      </w:r>
      <w:r w:rsidRPr="00A42538">
        <w:rPr>
          <w:i/>
          <w:sz w:val="24"/>
          <w:szCs w:val="24"/>
        </w:rPr>
        <w:t xml:space="preserve">[insert complete name of </w:t>
      </w:r>
      <w:r w:rsidR="00EE15E5" w:rsidRPr="00A42538">
        <w:rPr>
          <w:i/>
          <w:sz w:val="24"/>
          <w:szCs w:val="24"/>
        </w:rPr>
        <w:t>TIA</w:t>
      </w:r>
      <w:r w:rsidRPr="00A42538">
        <w:rPr>
          <w:i/>
          <w:sz w:val="24"/>
          <w:szCs w:val="24"/>
        </w:rPr>
        <w:t>]</w:t>
      </w:r>
    </w:p>
    <w:p w:rsidR="00C979F0" w:rsidRPr="00A42538" w:rsidRDefault="00C979F0" w:rsidP="00272EF7">
      <w:pPr>
        <w:pStyle w:val="BodyText"/>
        <w:ind w:right="4"/>
        <w:rPr>
          <w:i/>
          <w:sz w:val="24"/>
          <w:szCs w:val="24"/>
        </w:rPr>
      </w:pPr>
    </w:p>
    <w:p w:rsidR="00C979F0" w:rsidRPr="00A42538" w:rsidRDefault="00C979F0" w:rsidP="00272EF7">
      <w:pPr>
        <w:pStyle w:val="BodyText"/>
        <w:spacing w:before="4"/>
        <w:ind w:right="4"/>
        <w:rPr>
          <w:i/>
          <w:sz w:val="24"/>
          <w:szCs w:val="24"/>
        </w:rPr>
      </w:pPr>
    </w:p>
    <w:p w:rsidR="00C979F0" w:rsidRPr="00A42538" w:rsidRDefault="00D1550A" w:rsidP="00272EF7">
      <w:pPr>
        <w:pStyle w:val="BodyText"/>
        <w:ind w:left="740" w:right="4"/>
        <w:rPr>
          <w:sz w:val="24"/>
          <w:szCs w:val="24"/>
        </w:rPr>
      </w:pPr>
      <w:r w:rsidRPr="00A42538">
        <w:rPr>
          <w:sz w:val="24"/>
          <w:szCs w:val="24"/>
        </w:rPr>
        <w:t>WHEREAS</w:t>
      </w:r>
    </w:p>
    <w:p w:rsidR="00C979F0" w:rsidRPr="00A42538" w:rsidRDefault="00D1550A" w:rsidP="00272EF7">
      <w:pPr>
        <w:spacing w:before="182" w:line="259" w:lineRule="auto"/>
        <w:ind w:left="740" w:right="4"/>
        <w:jc w:val="both"/>
        <w:rPr>
          <w:sz w:val="24"/>
          <w:szCs w:val="24"/>
        </w:rPr>
      </w:pPr>
      <w:r w:rsidRPr="00A42538">
        <w:rPr>
          <w:sz w:val="24"/>
          <w:szCs w:val="24"/>
        </w:rPr>
        <w:t xml:space="preserve">We </w:t>
      </w:r>
      <w:r w:rsidRPr="00A42538">
        <w:rPr>
          <w:i/>
          <w:sz w:val="24"/>
          <w:szCs w:val="24"/>
        </w:rPr>
        <w:t xml:space="preserve">[insert complete name of Manufacturer], </w:t>
      </w:r>
      <w:r w:rsidRPr="00A42538">
        <w:rPr>
          <w:sz w:val="24"/>
          <w:szCs w:val="24"/>
        </w:rPr>
        <w:t>who are official manufacturers of</w:t>
      </w:r>
      <w:r w:rsidR="00A42538">
        <w:rPr>
          <w:sz w:val="24"/>
          <w:szCs w:val="24"/>
        </w:rPr>
        <w:t xml:space="preserve"> </w:t>
      </w:r>
      <w:r w:rsidRPr="00A42538">
        <w:rPr>
          <w:i/>
          <w:sz w:val="24"/>
          <w:szCs w:val="24"/>
        </w:rPr>
        <w:t xml:space="preserve">[insert type of goods manufactured], </w:t>
      </w:r>
      <w:r w:rsidRPr="00A42538">
        <w:rPr>
          <w:sz w:val="24"/>
          <w:szCs w:val="24"/>
        </w:rPr>
        <w:t xml:space="preserve">having factories at [insert full address of Manufacturer’s factories], do hereby authorize </w:t>
      </w:r>
      <w:r w:rsidRPr="00A42538">
        <w:rPr>
          <w:i/>
          <w:sz w:val="24"/>
          <w:szCs w:val="24"/>
        </w:rPr>
        <w:t xml:space="preserve">[insert complete name of Bidder] </w:t>
      </w:r>
      <w:r w:rsidRPr="00A42538">
        <w:rPr>
          <w:sz w:val="24"/>
          <w:szCs w:val="24"/>
        </w:rPr>
        <w:t xml:space="preserve">to submit a bid, the purpose of which is to provide the following Goods, manufactured by us </w:t>
      </w:r>
      <w:r w:rsidRPr="00A42538">
        <w:rPr>
          <w:i/>
          <w:sz w:val="24"/>
          <w:szCs w:val="24"/>
        </w:rPr>
        <w:t xml:space="preserve">[insert name and or brief description of the Goods], </w:t>
      </w:r>
      <w:r w:rsidRPr="00A42538">
        <w:rPr>
          <w:sz w:val="24"/>
          <w:szCs w:val="24"/>
        </w:rPr>
        <w:t>and to subsequently negotiate and sign the Contract.</w:t>
      </w:r>
    </w:p>
    <w:p w:rsidR="00C979F0" w:rsidRPr="00A42538" w:rsidRDefault="00D1550A" w:rsidP="00272EF7">
      <w:pPr>
        <w:pStyle w:val="BodyText"/>
        <w:spacing w:before="158" w:line="256" w:lineRule="auto"/>
        <w:ind w:left="740" w:right="4"/>
        <w:jc w:val="both"/>
        <w:rPr>
          <w:sz w:val="24"/>
          <w:szCs w:val="24"/>
        </w:rPr>
      </w:pPr>
      <w:r w:rsidRPr="00A42538">
        <w:rPr>
          <w:sz w:val="24"/>
          <w:szCs w:val="24"/>
        </w:rPr>
        <w:t xml:space="preserve">We hereby extend our full guarantee and warranty in accordance with Clause </w:t>
      </w:r>
      <w:r w:rsidR="001F7549" w:rsidRPr="00A42538">
        <w:rPr>
          <w:sz w:val="24"/>
          <w:szCs w:val="24"/>
        </w:rPr>
        <w:t>7.</w:t>
      </w:r>
      <w:r w:rsidRPr="00A42538">
        <w:rPr>
          <w:sz w:val="24"/>
          <w:szCs w:val="24"/>
        </w:rPr>
        <w:t>29 of the General Conditions of Contract, with respect to the Goods offered by the above firm.</w:t>
      </w:r>
    </w:p>
    <w:p w:rsidR="00C979F0" w:rsidRPr="00A42538" w:rsidRDefault="00C979F0" w:rsidP="00272EF7">
      <w:pPr>
        <w:pStyle w:val="BodyText"/>
        <w:ind w:right="4"/>
        <w:rPr>
          <w:sz w:val="24"/>
          <w:szCs w:val="24"/>
        </w:rPr>
      </w:pPr>
    </w:p>
    <w:p w:rsidR="00C979F0" w:rsidRPr="00A42538" w:rsidRDefault="00C979F0" w:rsidP="00272EF7">
      <w:pPr>
        <w:pStyle w:val="BodyText"/>
        <w:spacing w:before="10"/>
        <w:ind w:right="4"/>
        <w:rPr>
          <w:sz w:val="24"/>
          <w:szCs w:val="24"/>
        </w:rPr>
      </w:pPr>
    </w:p>
    <w:p w:rsidR="00C979F0" w:rsidRPr="00A42538" w:rsidRDefault="00D1550A" w:rsidP="00272EF7">
      <w:pPr>
        <w:ind w:left="740" w:right="4"/>
        <w:rPr>
          <w:i/>
          <w:sz w:val="24"/>
          <w:szCs w:val="24"/>
        </w:rPr>
      </w:pPr>
      <w:r w:rsidRPr="00A42538">
        <w:rPr>
          <w:sz w:val="24"/>
          <w:szCs w:val="24"/>
        </w:rPr>
        <w:t xml:space="preserve">Signed: </w:t>
      </w:r>
      <w:r w:rsidRPr="00A42538">
        <w:rPr>
          <w:i/>
          <w:sz w:val="24"/>
          <w:szCs w:val="24"/>
        </w:rPr>
        <w:t>[insert signature(s) of authorized representative(s) of the Manufacturer]</w:t>
      </w:r>
    </w:p>
    <w:p w:rsidR="00C979F0" w:rsidRPr="00A42538" w:rsidRDefault="00C979F0" w:rsidP="00272EF7">
      <w:pPr>
        <w:pStyle w:val="BodyText"/>
        <w:ind w:right="4"/>
        <w:rPr>
          <w:i/>
          <w:sz w:val="24"/>
          <w:szCs w:val="24"/>
        </w:rPr>
      </w:pPr>
    </w:p>
    <w:p w:rsidR="00C979F0" w:rsidRPr="00A42538" w:rsidRDefault="00C979F0" w:rsidP="00272EF7">
      <w:pPr>
        <w:pStyle w:val="BodyText"/>
        <w:spacing w:before="4"/>
        <w:ind w:right="4"/>
        <w:rPr>
          <w:i/>
          <w:sz w:val="24"/>
          <w:szCs w:val="24"/>
        </w:rPr>
      </w:pPr>
    </w:p>
    <w:p w:rsidR="00C979F0" w:rsidRPr="00A42538" w:rsidRDefault="00D1550A" w:rsidP="00272EF7">
      <w:pPr>
        <w:ind w:left="740" w:right="4"/>
        <w:rPr>
          <w:i/>
          <w:sz w:val="24"/>
          <w:szCs w:val="24"/>
        </w:rPr>
      </w:pPr>
      <w:r w:rsidRPr="00A42538">
        <w:rPr>
          <w:sz w:val="24"/>
          <w:szCs w:val="24"/>
        </w:rPr>
        <w:t xml:space="preserve">Name: </w:t>
      </w:r>
      <w:r w:rsidRPr="00A42538">
        <w:rPr>
          <w:i/>
          <w:sz w:val="24"/>
          <w:szCs w:val="24"/>
        </w:rPr>
        <w:t>[insert complete name(s) of authorized representative(s) of the Manufacturer]</w:t>
      </w:r>
    </w:p>
    <w:p w:rsidR="00C979F0" w:rsidRPr="00A42538" w:rsidRDefault="00D1550A">
      <w:pPr>
        <w:spacing w:before="179"/>
        <w:ind w:left="740"/>
        <w:rPr>
          <w:i/>
          <w:sz w:val="24"/>
          <w:szCs w:val="24"/>
        </w:rPr>
      </w:pPr>
      <w:r w:rsidRPr="00A42538">
        <w:rPr>
          <w:sz w:val="24"/>
          <w:szCs w:val="24"/>
        </w:rPr>
        <w:t xml:space="preserve">Title: </w:t>
      </w:r>
      <w:r w:rsidRPr="00A42538">
        <w:rPr>
          <w:i/>
          <w:sz w:val="24"/>
          <w:szCs w:val="24"/>
        </w:rPr>
        <w:t>[insert title]</w:t>
      </w:r>
    </w:p>
    <w:p w:rsidR="00C979F0" w:rsidRPr="00A42538" w:rsidRDefault="00C979F0">
      <w:pPr>
        <w:pStyle w:val="BodyText"/>
        <w:rPr>
          <w:i/>
          <w:sz w:val="24"/>
          <w:szCs w:val="24"/>
        </w:rPr>
      </w:pPr>
    </w:p>
    <w:p w:rsidR="00C979F0" w:rsidRPr="00A42538" w:rsidRDefault="00C979F0">
      <w:pPr>
        <w:pStyle w:val="BodyText"/>
        <w:spacing w:before="4"/>
        <w:rPr>
          <w:i/>
          <w:sz w:val="24"/>
          <w:szCs w:val="24"/>
        </w:rPr>
      </w:pPr>
    </w:p>
    <w:p w:rsidR="00C979F0" w:rsidRPr="00A42538" w:rsidRDefault="00D1550A" w:rsidP="00272EF7">
      <w:pPr>
        <w:tabs>
          <w:tab w:val="left" w:pos="3220"/>
          <w:tab w:val="left" w:pos="6084"/>
          <w:tab w:val="left" w:pos="7122"/>
        </w:tabs>
        <w:ind w:left="740"/>
        <w:rPr>
          <w:sz w:val="24"/>
          <w:szCs w:val="24"/>
        </w:rPr>
        <w:sectPr w:rsidR="00C979F0" w:rsidRPr="00A42538" w:rsidSect="00272EF7">
          <w:pgSz w:w="12240" w:h="15840"/>
          <w:pgMar w:top="1440" w:right="1440" w:bottom="1440" w:left="1440" w:header="0" w:footer="1170" w:gutter="0"/>
          <w:cols w:space="720"/>
          <w:docGrid w:linePitch="299"/>
        </w:sectPr>
      </w:pPr>
      <w:r w:rsidRPr="00A42538">
        <w:rPr>
          <w:sz w:val="24"/>
          <w:szCs w:val="24"/>
        </w:rPr>
        <w:t>Dated on</w:t>
      </w:r>
      <w:r w:rsidRPr="00A42538">
        <w:rPr>
          <w:sz w:val="24"/>
          <w:szCs w:val="24"/>
          <w:u w:val="single"/>
        </w:rPr>
        <w:tab/>
      </w:r>
      <w:r w:rsidRPr="00A42538">
        <w:rPr>
          <w:sz w:val="24"/>
          <w:szCs w:val="24"/>
        </w:rPr>
        <w:t>day</w:t>
      </w:r>
      <w:r w:rsidR="003C652D">
        <w:rPr>
          <w:sz w:val="24"/>
          <w:szCs w:val="24"/>
        </w:rPr>
        <w:t xml:space="preserve"> </w:t>
      </w:r>
      <w:r w:rsidRPr="00A42538">
        <w:rPr>
          <w:sz w:val="24"/>
          <w:szCs w:val="24"/>
        </w:rPr>
        <w:t>of</w:t>
      </w:r>
      <w:r w:rsidRPr="00A42538">
        <w:rPr>
          <w:sz w:val="24"/>
          <w:szCs w:val="24"/>
          <w:u w:val="single"/>
        </w:rPr>
        <w:tab/>
      </w:r>
      <w:r w:rsidRPr="00A42538">
        <w:rPr>
          <w:sz w:val="24"/>
          <w:szCs w:val="24"/>
        </w:rPr>
        <w:t>,</w:t>
      </w:r>
      <w:r w:rsidRPr="00A42538">
        <w:rPr>
          <w:sz w:val="24"/>
          <w:szCs w:val="24"/>
          <w:u w:val="single"/>
        </w:rPr>
        <w:tab/>
      </w:r>
      <w:r w:rsidRPr="00A42538">
        <w:rPr>
          <w:i/>
          <w:sz w:val="24"/>
          <w:szCs w:val="24"/>
        </w:rPr>
        <w:t>[insert date of</w:t>
      </w:r>
      <w:r w:rsidR="00A42538">
        <w:rPr>
          <w:i/>
          <w:sz w:val="24"/>
          <w:szCs w:val="24"/>
        </w:rPr>
        <w:t xml:space="preserve"> </w:t>
      </w:r>
      <w:r w:rsidRPr="00A42538">
        <w:rPr>
          <w:i/>
          <w:sz w:val="24"/>
          <w:szCs w:val="24"/>
        </w:rPr>
        <w:t>signing]</w:t>
      </w:r>
    </w:p>
    <w:p w:rsidR="002F6413" w:rsidRPr="00C17F96" w:rsidRDefault="002F6413" w:rsidP="00272EF7">
      <w:pPr>
        <w:pStyle w:val="Heading1"/>
        <w:ind w:left="0" w:right="762"/>
      </w:pPr>
    </w:p>
    <w:p w:rsidR="002F6413" w:rsidRPr="00C17F96" w:rsidRDefault="002F6413" w:rsidP="003467EF">
      <w:pPr>
        <w:pStyle w:val="Heading3"/>
        <w:spacing w:after="240"/>
      </w:pPr>
      <w:bookmarkStart w:id="145" w:name="_Toc91574089"/>
      <w:r w:rsidRPr="00C17F96">
        <w:t xml:space="preserve">6.6   </w:t>
      </w:r>
      <w:r w:rsidR="00D1550A" w:rsidRPr="00C17F96">
        <w:t xml:space="preserve">Performance Statement </w:t>
      </w:r>
      <w:r w:rsidRPr="00C17F96">
        <w:t>(Last 5 Years)</w:t>
      </w:r>
      <w:bookmarkEnd w:id="145"/>
    </w:p>
    <w:p w:rsidR="002F6413" w:rsidRPr="00C17F96" w:rsidRDefault="002F6413" w:rsidP="003467EF">
      <w:pPr>
        <w:pStyle w:val="BodyText"/>
        <w:rPr>
          <w:b/>
          <w:bCs/>
          <w:sz w:val="24"/>
          <w:szCs w:val="24"/>
        </w:rPr>
      </w:pPr>
      <w:r w:rsidRPr="00C17F96">
        <w:rPr>
          <w:b/>
          <w:bCs/>
          <w:sz w:val="24"/>
          <w:szCs w:val="24"/>
        </w:rPr>
        <w:t>FORM- B6</w:t>
      </w:r>
    </w:p>
    <w:p w:rsidR="00487085" w:rsidRPr="003467EF" w:rsidRDefault="00487085" w:rsidP="00487085">
      <w:pPr>
        <w:pStyle w:val="BodyText"/>
        <w:jc w:val="center"/>
        <w:rPr>
          <w:b/>
          <w:bCs/>
          <w:sz w:val="24"/>
          <w:szCs w:val="24"/>
        </w:rPr>
      </w:pPr>
      <w:r w:rsidRPr="003467EF">
        <w:rPr>
          <w:b/>
          <w:bCs/>
          <w:sz w:val="24"/>
          <w:szCs w:val="24"/>
        </w:rPr>
        <w:t>Performance Statement</w:t>
      </w:r>
    </w:p>
    <w:p w:rsidR="00C979F0" w:rsidRPr="003467EF" w:rsidRDefault="00D1550A" w:rsidP="00272EF7">
      <w:pPr>
        <w:pStyle w:val="BodyText"/>
        <w:tabs>
          <w:tab w:val="left" w:pos="7277"/>
        </w:tabs>
        <w:spacing w:before="244"/>
        <w:ind w:left="142"/>
        <w:rPr>
          <w:sz w:val="24"/>
          <w:szCs w:val="24"/>
          <w:u w:val="single"/>
        </w:rPr>
      </w:pPr>
      <w:r w:rsidRPr="003467EF">
        <w:rPr>
          <w:sz w:val="24"/>
          <w:szCs w:val="24"/>
        </w:rPr>
        <w:t>Name of the</w:t>
      </w:r>
      <w:r w:rsidR="003467EF" w:rsidRPr="003467EF">
        <w:rPr>
          <w:sz w:val="24"/>
          <w:szCs w:val="24"/>
        </w:rPr>
        <w:t xml:space="preserve"> </w:t>
      </w:r>
      <w:r w:rsidR="001C3682" w:rsidRPr="003467EF">
        <w:rPr>
          <w:sz w:val="24"/>
          <w:szCs w:val="24"/>
        </w:rPr>
        <w:t>Bidder</w:t>
      </w:r>
      <w:r w:rsidRPr="003467EF">
        <w:rPr>
          <w:sz w:val="24"/>
          <w:szCs w:val="24"/>
          <w:u w:val="single"/>
        </w:rPr>
        <w:tab/>
      </w:r>
    </w:p>
    <w:p w:rsidR="002F6413" w:rsidRPr="003467EF" w:rsidRDefault="002F6413" w:rsidP="00272EF7">
      <w:pPr>
        <w:pStyle w:val="BodyText"/>
        <w:tabs>
          <w:tab w:val="left" w:pos="7277"/>
        </w:tabs>
        <w:spacing w:before="244"/>
        <w:ind w:left="142"/>
        <w:rPr>
          <w:sz w:val="24"/>
          <w:szCs w:val="24"/>
        </w:rPr>
      </w:pPr>
      <w:r w:rsidRPr="003467EF">
        <w:rPr>
          <w:sz w:val="24"/>
          <w:szCs w:val="24"/>
          <w:u w:val="single"/>
        </w:rPr>
        <w:t>Bid Reference No.___________________________________</w:t>
      </w:r>
    </w:p>
    <w:p w:rsidR="00C979F0" w:rsidRPr="00C17F96" w:rsidRDefault="00C979F0">
      <w:pPr>
        <w:pStyle w:val="BodyText"/>
        <w:rPr>
          <w:sz w:val="20"/>
        </w:rPr>
      </w:pPr>
    </w:p>
    <w:p w:rsidR="00C979F0" w:rsidRPr="00C17F96" w:rsidRDefault="00C979F0">
      <w:pPr>
        <w:pStyle w:val="BodyText"/>
        <w:rPr>
          <w:sz w:val="20"/>
        </w:rPr>
      </w:pPr>
    </w:p>
    <w:p w:rsidR="00C979F0" w:rsidRPr="00C17F96" w:rsidRDefault="00C979F0">
      <w:pPr>
        <w:pStyle w:val="BodyText"/>
        <w:spacing w:before="6"/>
        <w:rPr>
          <w:sz w:val="13"/>
        </w:rPr>
      </w:pPr>
    </w:p>
    <w:tbl>
      <w:tblPr>
        <w:tblW w:w="923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5"/>
        <w:gridCol w:w="1134"/>
        <w:gridCol w:w="1559"/>
        <w:gridCol w:w="993"/>
        <w:gridCol w:w="992"/>
        <w:gridCol w:w="992"/>
        <w:gridCol w:w="1843"/>
      </w:tblGrid>
      <w:tr w:rsidR="001C3682" w:rsidRPr="00C17F96" w:rsidTr="00272EF7">
        <w:trPr>
          <w:trHeight w:val="865"/>
        </w:trPr>
        <w:tc>
          <w:tcPr>
            <w:tcW w:w="1725" w:type="dxa"/>
            <w:vMerge w:val="restart"/>
          </w:tcPr>
          <w:p w:rsidR="001C3682" w:rsidRPr="003467EF" w:rsidRDefault="001C3682">
            <w:pPr>
              <w:pStyle w:val="TableParagraph"/>
              <w:spacing w:before="198" w:line="268" w:lineRule="auto"/>
              <w:ind w:left="108" w:right="220"/>
              <w:jc w:val="both"/>
              <w:rPr>
                <w:b/>
                <w:bCs/>
                <w:sz w:val="24"/>
                <w:szCs w:val="24"/>
              </w:rPr>
            </w:pPr>
            <w:r w:rsidRPr="003467EF">
              <w:rPr>
                <w:b/>
                <w:bCs/>
                <w:sz w:val="24"/>
                <w:szCs w:val="24"/>
              </w:rPr>
              <w:t>Order placed by (full address of Purchaser)</w:t>
            </w:r>
          </w:p>
        </w:tc>
        <w:tc>
          <w:tcPr>
            <w:tcW w:w="1134" w:type="dxa"/>
            <w:vMerge w:val="restart"/>
          </w:tcPr>
          <w:p w:rsidR="001C3682" w:rsidRPr="003467EF" w:rsidRDefault="001C3682">
            <w:pPr>
              <w:pStyle w:val="TableParagraph"/>
              <w:spacing w:line="256" w:lineRule="auto"/>
              <w:ind w:left="107" w:right="101"/>
              <w:rPr>
                <w:b/>
                <w:bCs/>
                <w:sz w:val="24"/>
                <w:szCs w:val="24"/>
              </w:rPr>
            </w:pPr>
            <w:r w:rsidRPr="003467EF">
              <w:rPr>
                <w:b/>
                <w:bCs/>
                <w:sz w:val="24"/>
                <w:szCs w:val="24"/>
              </w:rPr>
              <w:t>Order No. and Date</w:t>
            </w:r>
          </w:p>
        </w:tc>
        <w:tc>
          <w:tcPr>
            <w:tcW w:w="1559" w:type="dxa"/>
            <w:vMerge w:val="restart"/>
          </w:tcPr>
          <w:p w:rsidR="001C3682" w:rsidRPr="003467EF" w:rsidRDefault="001C3682">
            <w:pPr>
              <w:pStyle w:val="TableParagraph"/>
              <w:spacing w:line="259" w:lineRule="auto"/>
              <w:ind w:left="106" w:right="105"/>
              <w:rPr>
                <w:b/>
                <w:bCs/>
                <w:sz w:val="24"/>
                <w:szCs w:val="24"/>
              </w:rPr>
            </w:pPr>
            <w:r w:rsidRPr="003467EF">
              <w:rPr>
                <w:b/>
                <w:bCs/>
                <w:sz w:val="24"/>
                <w:szCs w:val="24"/>
              </w:rPr>
              <w:t>Description and quantity of ordered goods</w:t>
            </w:r>
          </w:p>
        </w:tc>
        <w:tc>
          <w:tcPr>
            <w:tcW w:w="993" w:type="dxa"/>
            <w:vMerge w:val="restart"/>
          </w:tcPr>
          <w:p w:rsidR="001C3682" w:rsidRPr="003467EF" w:rsidRDefault="001C3682">
            <w:pPr>
              <w:pStyle w:val="TableParagraph"/>
              <w:spacing w:line="256" w:lineRule="auto"/>
              <w:ind w:left="106" w:right="228"/>
              <w:rPr>
                <w:b/>
                <w:bCs/>
                <w:sz w:val="24"/>
                <w:szCs w:val="24"/>
              </w:rPr>
            </w:pPr>
            <w:r w:rsidRPr="003467EF">
              <w:rPr>
                <w:b/>
                <w:bCs/>
                <w:sz w:val="24"/>
                <w:szCs w:val="24"/>
              </w:rPr>
              <w:t>Value of order</w:t>
            </w:r>
          </w:p>
        </w:tc>
        <w:tc>
          <w:tcPr>
            <w:tcW w:w="1984" w:type="dxa"/>
            <w:gridSpan w:val="2"/>
          </w:tcPr>
          <w:p w:rsidR="001C3682" w:rsidRPr="003467EF" w:rsidRDefault="001C3682">
            <w:pPr>
              <w:pStyle w:val="TableParagraph"/>
              <w:spacing w:line="250" w:lineRule="exact"/>
              <w:ind w:left="182" w:right="181"/>
              <w:jc w:val="center"/>
              <w:rPr>
                <w:b/>
                <w:bCs/>
                <w:sz w:val="24"/>
                <w:szCs w:val="24"/>
              </w:rPr>
            </w:pPr>
            <w:r w:rsidRPr="003467EF">
              <w:rPr>
                <w:b/>
                <w:bCs/>
                <w:sz w:val="24"/>
                <w:szCs w:val="24"/>
              </w:rPr>
              <w:t>Date of completion</w:t>
            </w:r>
          </w:p>
          <w:p w:rsidR="001C3682" w:rsidRPr="003467EF" w:rsidRDefault="001C3682">
            <w:pPr>
              <w:pStyle w:val="TableParagraph"/>
              <w:spacing w:before="179"/>
              <w:ind w:left="181" w:right="181"/>
              <w:jc w:val="center"/>
              <w:rPr>
                <w:b/>
                <w:bCs/>
                <w:sz w:val="24"/>
                <w:szCs w:val="24"/>
              </w:rPr>
            </w:pPr>
            <w:r w:rsidRPr="003467EF">
              <w:rPr>
                <w:b/>
                <w:bCs/>
                <w:sz w:val="24"/>
                <w:szCs w:val="24"/>
              </w:rPr>
              <w:t>of delivery</w:t>
            </w:r>
          </w:p>
        </w:tc>
        <w:tc>
          <w:tcPr>
            <w:tcW w:w="1843" w:type="dxa"/>
            <w:vMerge w:val="restart"/>
          </w:tcPr>
          <w:p w:rsidR="001C3682" w:rsidRPr="003467EF" w:rsidRDefault="001C3682">
            <w:pPr>
              <w:pStyle w:val="TableParagraph"/>
              <w:spacing w:line="259" w:lineRule="auto"/>
              <w:ind w:left="106" w:right="203"/>
              <w:rPr>
                <w:b/>
                <w:bCs/>
                <w:sz w:val="24"/>
                <w:szCs w:val="24"/>
              </w:rPr>
            </w:pPr>
            <w:r w:rsidRPr="003467EF">
              <w:rPr>
                <w:b/>
                <w:bCs/>
                <w:sz w:val="24"/>
                <w:szCs w:val="24"/>
              </w:rPr>
              <w:t>Remarks indicating reasons for late delivery, if any</w:t>
            </w:r>
          </w:p>
        </w:tc>
      </w:tr>
      <w:tr w:rsidR="001C3682" w:rsidRPr="00C17F96" w:rsidTr="00272EF7">
        <w:trPr>
          <w:trHeight w:val="1468"/>
        </w:trPr>
        <w:tc>
          <w:tcPr>
            <w:tcW w:w="1725" w:type="dxa"/>
            <w:vMerge/>
            <w:tcBorders>
              <w:top w:val="nil"/>
            </w:tcBorders>
          </w:tcPr>
          <w:p w:rsidR="001C3682" w:rsidRPr="003467EF" w:rsidRDefault="001C3682">
            <w:pPr>
              <w:rPr>
                <w:sz w:val="24"/>
                <w:szCs w:val="24"/>
              </w:rPr>
            </w:pPr>
          </w:p>
        </w:tc>
        <w:tc>
          <w:tcPr>
            <w:tcW w:w="1134" w:type="dxa"/>
            <w:vMerge/>
            <w:tcBorders>
              <w:top w:val="nil"/>
            </w:tcBorders>
          </w:tcPr>
          <w:p w:rsidR="001C3682" w:rsidRPr="003467EF" w:rsidRDefault="001C3682">
            <w:pPr>
              <w:rPr>
                <w:sz w:val="24"/>
                <w:szCs w:val="24"/>
              </w:rPr>
            </w:pPr>
          </w:p>
        </w:tc>
        <w:tc>
          <w:tcPr>
            <w:tcW w:w="1559" w:type="dxa"/>
            <w:vMerge/>
            <w:tcBorders>
              <w:top w:val="nil"/>
            </w:tcBorders>
          </w:tcPr>
          <w:p w:rsidR="001C3682" w:rsidRPr="003467EF" w:rsidRDefault="001C3682">
            <w:pPr>
              <w:rPr>
                <w:sz w:val="24"/>
                <w:szCs w:val="24"/>
              </w:rPr>
            </w:pPr>
          </w:p>
        </w:tc>
        <w:tc>
          <w:tcPr>
            <w:tcW w:w="993" w:type="dxa"/>
            <w:vMerge/>
            <w:tcBorders>
              <w:top w:val="nil"/>
            </w:tcBorders>
          </w:tcPr>
          <w:p w:rsidR="001C3682" w:rsidRPr="003467EF" w:rsidRDefault="001C3682">
            <w:pPr>
              <w:rPr>
                <w:sz w:val="24"/>
                <w:szCs w:val="24"/>
              </w:rPr>
            </w:pPr>
          </w:p>
        </w:tc>
        <w:tc>
          <w:tcPr>
            <w:tcW w:w="992" w:type="dxa"/>
          </w:tcPr>
          <w:p w:rsidR="001C3682" w:rsidRPr="003467EF" w:rsidRDefault="001C3682" w:rsidP="00272EF7">
            <w:pPr>
              <w:pStyle w:val="TableParagraph"/>
              <w:spacing w:line="256" w:lineRule="auto"/>
              <w:ind w:left="104" w:right="3"/>
              <w:rPr>
                <w:sz w:val="24"/>
                <w:szCs w:val="24"/>
              </w:rPr>
            </w:pPr>
            <w:r w:rsidRPr="003467EF">
              <w:rPr>
                <w:sz w:val="24"/>
                <w:szCs w:val="24"/>
              </w:rPr>
              <w:t>As per contract</w:t>
            </w:r>
          </w:p>
        </w:tc>
        <w:tc>
          <w:tcPr>
            <w:tcW w:w="992" w:type="dxa"/>
          </w:tcPr>
          <w:p w:rsidR="001C3682" w:rsidRPr="003467EF" w:rsidRDefault="001C3682">
            <w:pPr>
              <w:pStyle w:val="TableParagraph"/>
              <w:spacing w:line="250" w:lineRule="exact"/>
              <w:ind w:left="104"/>
              <w:rPr>
                <w:sz w:val="24"/>
                <w:szCs w:val="24"/>
              </w:rPr>
            </w:pPr>
            <w:r w:rsidRPr="003467EF">
              <w:rPr>
                <w:sz w:val="24"/>
                <w:szCs w:val="24"/>
              </w:rPr>
              <w:t>Actual</w:t>
            </w:r>
          </w:p>
        </w:tc>
        <w:tc>
          <w:tcPr>
            <w:tcW w:w="1843" w:type="dxa"/>
            <w:vMerge/>
            <w:tcBorders>
              <w:top w:val="nil"/>
            </w:tcBorders>
          </w:tcPr>
          <w:p w:rsidR="001C3682" w:rsidRPr="003467EF" w:rsidRDefault="001C3682">
            <w:pPr>
              <w:rPr>
                <w:sz w:val="24"/>
                <w:szCs w:val="24"/>
              </w:rPr>
            </w:pPr>
          </w:p>
        </w:tc>
      </w:tr>
      <w:tr w:rsidR="001C3682" w:rsidRPr="00C17F96" w:rsidTr="00272EF7">
        <w:trPr>
          <w:trHeight w:val="431"/>
        </w:trPr>
        <w:tc>
          <w:tcPr>
            <w:tcW w:w="1725" w:type="dxa"/>
          </w:tcPr>
          <w:p w:rsidR="001C3682" w:rsidRPr="003467EF" w:rsidRDefault="001C3682">
            <w:pPr>
              <w:pStyle w:val="TableParagraph"/>
              <w:spacing w:line="250" w:lineRule="exact"/>
              <w:ind w:left="108"/>
              <w:rPr>
                <w:sz w:val="24"/>
                <w:szCs w:val="24"/>
              </w:rPr>
            </w:pPr>
            <w:r w:rsidRPr="003467EF">
              <w:rPr>
                <w:sz w:val="24"/>
                <w:szCs w:val="24"/>
              </w:rPr>
              <w:t>1</w:t>
            </w:r>
          </w:p>
        </w:tc>
        <w:tc>
          <w:tcPr>
            <w:tcW w:w="1134" w:type="dxa"/>
          </w:tcPr>
          <w:p w:rsidR="001C3682" w:rsidRPr="003467EF" w:rsidRDefault="001C3682">
            <w:pPr>
              <w:pStyle w:val="TableParagraph"/>
              <w:spacing w:line="250" w:lineRule="exact"/>
              <w:ind w:left="107"/>
              <w:rPr>
                <w:sz w:val="24"/>
                <w:szCs w:val="24"/>
              </w:rPr>
            </w:pPr>
            <w:r w:rsidRPr="003467EF">
              <w:rPr>
                <w:sz w:val="24"/>
                <w:szCs w:val="24"/>
              </w:rPr>
              <w:t>2</w:t>
            </w:r>
          </w:p>
        </w:tc>
        <w:tc>
          <w:tcPr>
            <w:tcW w:w="1559" w:type="dxa"/>
          </w:tcPr>
          <w:p w:rsidR="001C3682" w:rsidRPr="003467EF" w:rsidRDefault="001C3682">
            <w:pPr>
              <w:pStyle w:val="TableParagraph"/>
              <w:spacing w:line="250" w:lineRule="exact"/>
              <w:ind w:left="106"/>
              <w:rPr>
                <w:sz w:val="24"/>
                <w:szCs w:val="24"/>
              </w:rPr>
            </w:pPr>
            <w:r w:rsidRPr="003467EF">
              <w:rPr>
                <w:sz w:val="24"/>
                <w:szCs w:val="24"/>
              </w:rPr>
              <w:t>3</w:t>
            </w:r>
          </w:p>
        </w:tc>
        <w:tc>
          <w:tcPr>
            <w:tcW w:w="993" w:type="dxa"/>
          </w:tcPr>
          <w:p w:rsidR="001C3682" w:rsidRPr="003467EF" w:rsidRDefault="001C3682">
            <w:pPr>
              <w:pStyle w:val="TableParagraph"/>
              <w:spacing w:line="250" w:lineRule="exact"/>
              <w:ind w:left="106"/>
              <w:rPr>
                <w:sz w:val="24"/>
                <w:szCs w:val="24"/>
              </w:rPr>
            </w:pPr>
            <w:r w:rsidRPr="003467EF">
              <w:rPr>
                <w:sz w:val="24"/>
                <w:szCs w:val="24"/>
              </w:rPr>
              <w:t>4</w:t>
            </w:r>
          </w:p>
        </w:tc>
        <w:tc>
          <w:tcPr>
            <w:tcW w:w="992" w:type="dxa"/>
          </w:tcPr>
          <w:p w:rsidR="001C3682" w:rsidRPr="003467EF" w:rsidRDefault="001C3682">
            <w:pPr>
              <w:pStyle w:val="TableParagraph"/>
              <w:spacing w:line="250" w:lineRule="exact"/>
              <w:ind w:left="104"/>
              <w:rPr>
                <w:sz w:val="24"/>
                <w:szCs w:val="24"/>
              </w:rPr>
            </w:pPr>
            <w:r w:rsidRPr="003467EF">
              <w:rPr>
                <w:sz w:val="24"/>
                <w:szCs w:val="24"/>
              </w:rPr>
              <w:t>5</w:t>
            </w:r>
          </w:p>
        </w:tc>
        <w:tc>
          <w:tcPr>
            <w:tcW w:w="992" w:type="dxa"/>
          </w:tcPr>
          <w:p w:rsidR="001C3682" w:rsidRPr="003467EF" w:rsidRDefault="001C3682">
            <w:pPr>
              <w:pStyle w:val="TableParagraph"/>
              <w:spacing w:line="250" w:lineRule="exact"/>
              <w:ind w:left="104"/>
              <w:rPr>
                <w:sz w:val="24"/>
                <w:szCs w:val="24"/>
              </w:rPr>
            </w:pPr>
            <w:r w:rsidRPr="003467EF">
              <w:rPr>
                <w:sz w:val="24"/>
                <w:szCs w:val="24"/>
              </w:rPr>
              <w:t>6</w:t>
            </w:r>
          </w:p>
        </w:tc>
        <w:tc>
          <w:tcPr>
            <w:tcW w:w="1843" w:type="dxa"/>
          </w:tcPr>
          <w:p w:rsidR="001C3682" w:rsidRPr="003467EF" w:rsidRDefault="001C3682">
            <w:pPr>
              <w:pStyle w:val="TableParagraph"/>
              <w:spacing w:line="250" w:lineRule="exact"/>
              <w:ind w:left="106"/>
              <w:rPr>
                <w:sz w:val="24"/>
                <w:szCs w:val="24"/>
              </w:rPr>
            </w:pPr>
            <w:r w:rsidRPr="003467EF">
              <w:rPr>
                <w:sz w:val="24"/>
                <w:szCs w:val="24"/>
              </w:rPr>
              <w:t>7</w:t>
            </w:r>
          </w:p>
        </w:tc>
      </w:tr>
      <w:tr w:rsidR="001C3682" w:rsidRPr="00C17F96" w:rsidTr="00272EF7">
        <w:trPr>
          <w:trHeight w:val="1732"/>
        </w:trPr>
        <w:tc>
          <w:tcPr>
            <w:tcW w:w="1725" w:type="dxa"/>
          </w:tcPr>
          <w:p w:rsidR="001C3682" w:rsidRPr="00C17F96" w:rsidRDefault="001C3682">
            <w:pPr>
              <w:pStyle w:val="TableParagraph"/>
            </w:pPr>
          </w:p>
        </w:tc>
        <w:tc>
          <w:tcPr>
            <w:tcW w:w="1134" w:type="dxa"/>
          </w:tcPr>
          <w:p w:rsidR="001C3682" w:rsidRPr="00C17F96" w:rsidRDefault="001C3682">
            <w:pPr>
              <w:pStyle w:val="TableParagraph"/>
            </w:pPr>
          </w:p>
        </w:tc>
        <w:tc>
          <w:tcPr>
            <w:tcW w:w="1559" w:type="dxa"/>
          </w:tcPr>
          <w:p w:rsidR="001C3682" w:rsidRPr="00C17F96" w:rsidRDefault="001C3682">
            <w:pPr>
              <w:pStyle w:val="TableParagraph"/>
            </w:pPr>
          </w:p>
        </w:tc>
        <w:tc>
          <w:tcPr>
            <w:tcW w:w="993" w:type="dxa"/>
          </w:tcPr>
          <w:p w:rsidR="001C3682" w:rsidRPr="00C17F96" w:rsidRDefault="001C3682">
            <w:pPr>
              <w:pStyle w:val="TableParagraph"/>
            </w:pPr>
          </w:p>
        </w:tc>
        <w:tc>
          <w:tcPr>
            <w:tcW w:w="992" w:type="dxa"/>
          </w:tcPr>
          <w:p w:rsidR="001C3682" w:rsidRPr="00C17F96" w:rsidRDefault="001C3682">
            <w:pPr>
              <w:pStyle w:val="TableParagraph"/>
            </w:pPr>
          </w:p>
        </w:tc>
        <w:tc>
          <w:tcPr>
            <w:tcW w:w="992" w:type="dxa"/>
          </w:tcPr>
          <w:p w:rsidR="001C3682" w:rsidRPr="00C17F96" w:rsidRDefault="001C3682">
            <w:pPr>
              <w:pStyle w:val="TableParagraph"/>
            </w:pPr>
          </w:p>
        </w:tc>
        <w:tc>
          <w:tcPr>
            <w:tcW w:w="1843" w:type="dxa"/>
          </w:tcPr>
          <w:p w:rsidR="001C3682" w:rsidRPr="00C17F96" w:rsidRDefault="001C3682">
            <w:pPr>
              <w:pStyle w:val="TableParagraph"/>
            </w:pPr>
          </w:p>
        </w:tc>
      </w:tr>
      <w:tr w:rsidR="001C3682" w:rsidRPr="00C17F96" w:rsidTr="00272EF7">
        <w:trPr>
          <w:trHeight w:val="434"/>
        </w:trPr>
        <w:tc>
          <w:tcPr>
            <w:tcW w:w="1725" w:type="dxa"/>
          </w:tcPr>
          <w:p w:rsidR="001C3682" w:rsidRPr="00C17F96" w:rsidRDefault="001C3682">
            <w:pPr>
              <w:pStyle w:val="TableParagraph"/>
            </w:pPr>
          </w:p>
        </w:tc>
        <w:tc>
          <w:tcPr>
            <w:tcW w:w="1134" w:type="dxa"/>
          </w:tcPr>
          <w:p w:rsidR="001C3682" w:rsidRPr="00C17F96" w:rsidRDefault="001C3682">
            <w:pPr>
              <w:pStyle w:val="TableParagraph"/>
            </w:pPr>
          </w:p>
        </w:tc>
        <w:tc>
          <w:tcPr>
            <w:tcW w:w="1559" w:type="dxa"/>
          </w:tcPr>
          <w:p w:rsidR="001C3682" w:rsidRPr="00C17F96" w:rsidRDefault="001C3682">
            <w:pPr>
              <w:pStyle w:val="TableParagraph"/>
            </w:pPr>
          </w:p>
        </w:tc>
        <w:tc>
          <w:tcPr>
            <w:tcW w:w="993" w:type="dxa"/>
          </w:tcPr>
          <w:p w:rsidR="001C3682" w:rsidRPr="00C17F96" w:rsidRDefault="001C3682">
            <w:pPr>
              <w:pStyle w:val="TableParagraph"/>
            </w:pPr>
          </w:p>
        </w:tc>
        <w:tc>
          <w:tcPr>
            <w:tcW w:w="992" w:type="dxa"/>
          </w:tcPr>
          <w:p w:rsidR="001C3682" w:rsidRPr="00C17F96" w:rsidRDefault="001C3682">
            <w:pPr>
              <w:pStyle w:val="TableParagraph"/>
            </w:pPr>
          </w:p>
        </w:tc>
        <w:tc>
          <w:tcPr>
            <w:tcW w:w="992" w:type="dxa"/>
          </w:tcPr>
          <w:p w:rsidR="001C3682" w:rsidRPr="00C17F96" w:rsidRDefault="001C3682">
            <w:pPr>
              <w:pStyle w:val="TableParagraph"/>
            </w:pPr>
          </w:p>
        </w:tc>
        <w:tc>
          <w:tcPr>
            <w:tcW w:w="1843" w:type="dxa"/>
          </w:tcPr>
          <w:p w:rsidR="001C3682" w:rsidRPr="00C17F96" w:rsidRDefault="001C3682">
            <w:pPr>
              <w:pStyle w:val="TableParagraph"/>
            </w:pPr>
          </w:p>
        </w:tc>
      </w:tr>
    </w:tbl>
    <w:p w:rsidR="00C979F0" w:rsidRPr="00C17F96" w:rsidRDefault="00C979F0">
      <w:pPr>
        <w:pStyle w:val="BodyText"/>
        <w:spacing w:before="2"/>
        <w:rPr>
          <w:sz w:val="29"/>
        </w:rPr>
      </w:pPr>
    </w:p>
    <w:p w:rsidR="00B23931" w:rsidRPr="00C17F96" w:rsidRDefault="00B23931" w:rsidP="00B23931">
      <w:pPr>
        <w:pStyle w:val="BodyText"/>
        <w:spacing w:before="94"/>
        <w:ind w:left="5529"/>
        <w:rPr>
          <w:b/>
          <w:bCs/>
        </w:rPr>
      </w:pPr>
    </w:p>
    <w:p w:rsidR="00C979F0" w:rsidRPr="003467EF" w:rsidRDefault="00D1550A" w:rsidP="00272EF7">
      <w:pPr>
        <w:pStyle w:val="BodyText"/>
        <w:spacing w:before="94"/>
        <w:ind w:left="5529"/>
        <w:rPr>
          <w:b/>
          <w:bCs/>
          <w:sz w:val="24"/>
          <w:szCs w:val="24"/>
        </w:rPr>
      </w:pPr>
      <w:r w:rsidRPr="003467EF">
        <w:rPr>
          <w:b/>
          <w:bCs/>
          <w:sz w:val="24"/>
          <w:szCs w:val="24"/>
        </w:rPr>
        <w:t>Signature and seal of the Bidder</w:t>
      </w:r>
    </w:p>
    <w:p w:rsidR="00C979F0" w:rsidRPr="00C17F96" w:rsidRDefault="00C979F0">
      <w:pPr>
        <w:pStyle w:val="BodyText"/>
        <w:rPr>
          <w:sz w:val="24"/>
        </w:rPr>
      </w:pPr>
    </w:p>
    <w:p w:rsidR="00C979F0" w:rsidRPr="00C17F96" w:rsidRDefault="00C979F0">
      <w:pPr>
        <w:pStyle w:val="BodyText"/>
        <w:spacing w:before="6"/>
        <w:rPr>
          <w:sz w:val="29"/>
        </w:rPr>
      </w:pPr>
    </w:p>
    <w:p w:rsidR="00C979F0" w:rsidRPr="003467EF" w:rsidRDefault="00D1550A" w:rsidP="00272EF7">
      <w:pPr>
        <w:pStyle w:val="BodyText"/>
        <w:spacing w:line="256" w:lineRule="auto"/>
        <w:ind w:left="142" w:right="4"/>
        <w:jc w:val="both"/>
        <w:rPr>
          <w:sz w:val="24"/>
          <w:szCs w:val="24"/>
        </w:rPr>
      </w:pPr>
      <w:r w:rsidRPr="003467EF">
        <w:rPr>
          <w:sz w:val="24"/>
          <w:szCs w:val="24"/>
        </w:rPr>
        <w:t>The Bidder shall also furnish the following documents in connection with their past performance:</w:t>
      </w:r>
    </w:p>
    <w:p w:rsidR="00C979F0" w:rsidRPr="003467EF" w:rsidRDefault="00D1550A" w:rsidP="00272EF7">
      <w:pPr>
        <w:pStyle w:val="ListParagraph"/>
        <w:numPr>
          <w:ilvl w:val="1"/>
          <w:numId w:val="140"/>
        </w:numPr>
        <w:tabs>
          <w:tab w:val="left" w:pos="2901"/>
        </w:tabs>
        <w:spacing w:before="162"/>
        <w:jc w:val="left"/>
        <w:rPr>
          <w:sz w:val="24"/>
          <w:szCs w:val="24"/>
        </w:rPr>
      </w:pPr>
      <w:r w:rsidRPr="003467EF">
        <w:rPr>
          <w:sz w:val="24"/>
          <w:szCs w:val="24"/>
        </w:rPr>
        <w:t>Copy of Purchase</w:t>
      </w:r>
      <w:r w:rsidR="003467EF" w:rsidRPr="003467EF">
        <w:rPr>
          <w:sz w:val="24"/>
          <w:szCs w:val="24"/>
        </w:rPr>
        <w:t xml:space="preserve"> </w:t>
      </w:r>
      <w:r w:rsidRPr="003467EF">
        <w:rPr>
          <w:sz w:val="24"/>
          <w:szCs w:val="24"/>
        </w:rPr>
        <w:t>Orders</w:t>
      </w:r>
    </w:p>
    <w:p w:rsidR="00C979F0" w:rsidRPr="003467EF" w:rsidRDefault="00D1550A" w:rsidP="00272EF7">
      <w:pPr>
        <w:pStyle w:val="ListParagraph"/>
        <w:numPr>
          <w:ilvl w:val="1"/>
          <w:numId w:val="140"/>
        </w:numPr>
        <w:tabs>
          <w:tab w:val="left" w:pos="2901"/>
        </w:tabs>
        <w:spacing w:before="2"/>
        <w:ind w:right="759"/>
        <w:jc w:val="left"/>
        <w:rPr>
          <w:sz w:val="24"/>
          <w:szCs w:val="24"/>
        </w:rPr>
      </w:pPr>
      <w:r w:rsidRPr="003467EF">
        <w:rPr>
          <w:sz w:val="24"/>
          <w:szCs w:val="24"/>
        </w:rPr>
        <w:t>Documentary evidence (Client’s certificate) in support of satisfactory completion of</w:t>
      </w:r>
      <w:r w:rsidR="003467EF" w:rsidRPr="003467EF">
        <w:rPr>
          <w:sz w:val="24"/>
          <w:szCs w:val="24"/>
        </w:rPr>
        <w:t xml:space="preserve"> </w:t>
      </w:r>
      <w:r w:rsidRPr="003467EF">
        <w:rPr>
          <w:sz w:val="24"/>
          <w:szCs w:val="24"/>
        </w:rPr>
        <w:t>contract</w:t>
      </w:r>
    </w:p>
    <w:p w:rsidR="00C979F0" w:rsidRPr="00C17F96" w:rsidRDefault="00C979F0">
      <w:pPr>
        <w:sectPr w:rsidR="00C979F0" w:rsidRPr="00C17F96" w:rsidSect="00272EF7">
          <w:pgSz w:w="12240" w:h="15840"/>
          <w:pgMar w:top="1440" w:right="1440" w:bottom="1440" w:left="1440" w:header="0" w:footer="1170" w:gutter="0"/>
          <w:cols w:space="720"/>
          <w:docGrid w:linePitch="299"/>
        </w:sectPr>
      </w:pPr>
    </w:p>
    <w:p w:rsidR="00C979F0" w:rsidRPr="00C17F96" w:rsidRDefault="00B23931" w:rsidP="00272EF7">
      <w:pPr>
        <w:pStyle w:val="Heading3"/>
      </w:pPr>
      <w:bookmarkStart w:id="146" w:name="_Toc91574090"/>
      <w:r w:rsidRPr="00C17F96">
        <w:lastRenderedPageBreak/>
        <w:t xml:space="preserve">6.7   </w:t>
      </w:r>
      <w:r w:rsidR="00487085" w:rsidRPr="00C17F96">
        <w:t xml:space="preserve">Other </w:t>
      </w:r>
      <w:r w:rsidR="00D1550A" w:rsidRPr="00C17F96">
        <w:t xml:space="preserve">Details of </w:t>
      </w:r>
      <w:r w:rsidRPr="00C17F96">
        <w:t xml:space="preserve">the </w:t>
      </w:r>
      <w:r w:rsidR="00D1550A" w:rsidRPr="00C17F96">
        <w:t>Bidder</w:t>
      </w:r>
      <w:bookmarkEnd w:id="146"/>
    </w:p>
    <w:p w:rsidR="00487085" w:rsidRPr="00C17F96" w:rsidRDefault="00487085" w:rsidP="00272EF7">
      <w:pPr>
        <w:pStyle w:val="Heading3"/>
      </w:pPr>
    </w:p>
    <w:p w:rsidR="00B23931" w:rsidRPr="00C17F96" w:rsidRDefault="00487085" w:rsidP="003467EF">
      <w:pPr>
        <w:pStyle w:val="BodyText"/>
        <w:rPr>
          <w:b/>
          <w:bCs/>
          <w:sz w:val="24"/>
          <w:szCs w:val="24"/>
        </w:rPr>
      </w:pPr>
      <w:r w:rsidRPr="00C17F96">
        <w:rPr>
          <w:b/>
          <w:bCs/>
          <w:sz w:val="24"/>
          <w:szCs w:val="24"/>
        </w:rPr>
        <w:t>FORM- B7</w:t>
      </w:r>
    </w:p>
    <w:p w:rsidR="00487085" w:rsidRPr="003467EF" w:rsidRDefault="00487085" w:rsidP="00A82360">
      <w:pPr>
        <w:pStyle w:val="BodyText"/>
        <w:jc w:val="center"/>
        <w:rPr>
          <w:sz w:val="24"/>
          <w:szCs w:val="24"/>
        </w:rPr>
      </w:pPr>
      <w:r w:rsidRPr="003467EF">
        <w:rPr>
          <w:b/>
          <w:bCs/>
          <w:sz w:val="24"/>
          <w:szCs w:val="24"/>
        </w:rPr>
        <w:t>Other Details</w:t>
      </w:r>
      <w:r w:rsidR="00DE3954" w:rsidRPr="003467EF">
        <w:rPr>
          <w:b/>
          <w:bCs/>
          <w:sz w:val="24"/>
          <w:szCs w:val="24"/>
        </w:rPr>
        <w:t xml:space="preserve"> of the Bidder</w:t>
      </w:r>
    </w:p>
    <w:p w:rsidR="00C979F0" w:rsidRPr="003467EF" w:rsidRDefault="00D1550A" w:rsidP="00272EF7">
      <w:pPr>
        <w:pStyle w:val="ListParagraph"/>
        <w:numPr>
          <w:ilvl w:val="1"/>
          <w:numId w:val="36"/>
        </w:numPr>
        <w:spacing w:before="179"/>
        <w:ind w:left="709" w:hanging="283"/>
        <w:rPr>
          <w:sz w:val="24"/>
          <w:szCs w:val="24"/>
        </w:rPr>
      </w:pPr>
      <w:r w:rsidRPr="003467EF">
        <w:rPr>
          <w:sz w:val="24"/>
          <w:szCs w:val="24"/>
        </w:rPr>
        <w:t>Name &amp; full address of the</w:t>
      </w:r>
      <w:r w:rsidR="003467EF" w:rsidRPr="003467EF">
        <w:rPr>
          <w:sz w:val="24"/>
          <w:szCs w:val="24"/>
        </w:rPr>
        <w:t xml:space="preserve"> </w:t>
      </w:r>
      <w:r w:rsidRPr="003467EF">
        <w:rPr>
          <w:sz w:val="24"/>
          <w:szCs w:val="24"/>
        </w:rPr>
        <w:t>Bidder</w:t>
      </w:r>
    </w:p>
    <w:p w:rsidR="004A5A0C" w:rsidRPr="003467EF" w:rsidRDefault="004A5A0C" w:rsidP="00272EF7">
      <w:pPr>
        <w:pStyle w:val="ListParagraph"/>
        <w:numPr>
          <w:ilvl w:val="1"/>
          <w:numId w:val="36"/>
        </w:numPr>
        <w:tabs>
          <w:tab w:val="left" w:pos="6861"/>
        </w:tabs>
        <w:spacing w:before="180"/>
        <w:ind w:left="851" w:hanging="425"/>
        <w:rPr>
          <w:sz w:val="24"/>
          <w:szCs w:val="24"/>
        </w:rPr>
      </w:pPr>
      <w:r w:rsidRPr="003467EF">
        <w:rPr>
          <w:sz w:val="24"/>
          <w:szCs w:val="24"/>
        </w:rPr>
        <w:t>Contact details</w:t>
      </w:r>
    </w:p>
    <w:p w:rsidR="00C979F0" w:rsidRPr="003467EF" w:rsidRDefault="00D1550A" w:rsidP="00272EF7">
      <w:pPr>
        <w:tabs>
          <w:tab w:val="left" w:pos="6861"/>
        </w:tabs>
        <w:spacing w:before="180"/>
        <w:ind w:left="851"/>
        <w:rPr>
          <w:sz w:val="24"/>
          <w:szCs w:val="24"/>
        </w:rPr>
      </w:pPr>
      <w:r w:rsidRPr="003467EF">
        <w:rPr>
          <w:sz w:val="24"/>
          <w:szCs w:val="24"/>
        </w:rPr>
        <w:t>(a) Telephone/Mobile &amp;</w:t>
      </w:r>
      <w:r w:rsidR="00E35A13">
        <w:rPr>
          <w:sz w:val="24"/>
          <w:szCs w:val="24"/>
        </w:rPr>
        <w:t xml:space="preserve"> </w:t>
      </w:r>
      <w:r w:rsidRPr="003467EF">
        <w:rPr>
          <w:sz w:val="24"/>
          <w:szCs w:val="24"/>
        </w:rPr>
        <w:t>Fax</w:t>
      </w:r>
      <w:r w:rsidR="00E35A13">
        <w:rPr>
          <w:sz w:val="24"/>
          <w:szCs w:val="24"/>
        </w:rPr>
        <w:t xml:space="preserve"> </w:t>
      </w:r>
      <w:r w:rsidRPr="003467EF">
        <w:rPr>
          <w:sz w:val="24"/>
          <w:szCs w:val="24"/>
        </w:rPr>
        <w:t>No</w:t>
      </w:r>
      <w:r w:rsidRPr="003467EF">
        <w:rPr>
          <w:sz w:val="24"/>
          <w:szCs w:val="24"/>
        </w:rPr>
        <w:tab/>
        <w:t>Office/Factory/Works</w:t>
      </w:r>
    </w:p>
    <w:p w:rsidR="00C979F0" w:rsidRPr="003467EF" w:rsidRDefault="00D1550A" w:rsidP="00272EF7">
      <w:pPr>
        <w:pStyle w:val="BodyText"/>
        <w:spacing w:before="181"/>
        <w:ind w:left="851" w:right="5958"/>
        <w:rPr>
          <w:sz w:val="24"/>
          <w:szCs w:val="24"/>
        </w:rPr>
      </w:pPr>
      <w:r w:rsidRPr="003467EF">
        <w:rPr>
          <w:sz w:val="24"/>
          <w:szCs w:val="24"/>
        </w:rPr>
        <w:t>(b) Email</w:t>
      </w:r>
    </w:p>
    <w:p w:rsidR="00C979F0" w:rsidRPr="003467EF" w:rsidRDefault="00D1550A">
      <w:pPr>
        <w:pStyle w:val="ListParagraph"/>
        <w:numPr>
          <w:ilvl w:val="1"/>
          <w:numId w:val="36"/>
        </w:numPr>
        <w:tabs>
          <w:tab w:val="left" w:pos="628"/>
        </w:tabs>
        <w:spacing w:before="181" w:line="256" w:lineRule="auto"/>
        <w:ind w:left="380" w:right="1215" w:firstLine="0"/>
        <w:rPr>
          <w:sz w:val="24"/>
          <w:szCs w:val="24"/>
        </w:rPr>
      </w:pPr>
      <w:r w:rsidRPr="003467EF">
        <w:rPr>
          <w:sz w:val="24"/>
          <w:szCs w:val="24"/>
        </w:rPr>
        <w:t xml:space="preserve">Details of two </w:t>
      </w:r>
      <w:r w:rsidR="00AD183C" w:rsidRPr="003467EF">
        <w:rPr>
          <w:sz w:val="24"/>
          <w:szCs w:val="24"/>
        </w:rPr>
        <w:t xml:space="preserve">Contact </w:t>
      </w:r>
      <w:r w:rsidRPr="003467EF">
        <w:rPr>
          <w:sz w:val="24"/>
          <w:szCs w:val="24"/>
        </w:rPr>
        <w:t>Persons:</w:t>
      </w:r>
    </w:p>
    <w:p w:rsidR="00C979F0" w:rsidRPr="003467EF" w:rsidRDefault="00C979F0">
      <w:pPr>
        <w:pStyle w:val="BodyText"/>
        <w:spacing w:before="3" w:after="1"/>
        <w:rPr>
          <w:sz w:val="24"/>
          <w:szCs w:val="24"/>
        </w:rPr>
      </w:pPr>
    </w:p>
    <w:tbl>
      <w:tblPr>
        <w:tblW w:w="879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4"/>
        <w:gridCol w:w="2410"/>
        <w:gridCol w:w="2845"/>
      </w:tblGrid>
      <w:tr w:rsidR="00C979F0" w:rsidRPr="003467EF" w:rsidTr="00272EF7">
        <w:trPr>
          <w:trHeight w:val="433"/>
        </w:trPr>
        <w:tc>
          <w:tcPr>
            <w:tcW w:w="3544" w:type="dxa"/>
          </w:tcPr>
          <w:p w:rsidR="00C979F0" w:rsidRPr="003467EF" w:rsidRDefault="00C979F0">
            <w:pPr>
              <w:pStyle w:val="TableParagraph"/>
              <w:rPr>
                <w:sz w:val="24"/>
                <w:szCs w:val="24"/>
              </w:rPr>
            </w:pPr>
          </w:p>
        </w:tc>
        <w:tc>
          <w:tcPr>
            <w:tcW w:w="2410" w:type="dxa"/>
          </w:tcPr>
          <w:p w:rsidR="00C979F0" w:rsidRPr="003467EF" w:rsidRDefault="00D1550A" w:rsidP="00E35A13">
            <w:pPr>
              <w:pStyle w:val="TableParagraph"/>
              <w:spacing w:before="43" w:line="146" w:lineRule="auto"/>
              <w:ind w:right="771"/>
              <w:jc w:val="center"/>
              <w:rPr>
                <w:sz w:val="24"/>
                <w:szCs w:val="24"/>
              </w:rPr>
            </w:pPr>
            <w:r w:rsidRPr="003467EF">
              <w:rPr>
                <w:position w:val="-7"/>
                <w:sz w:val="24"/>
                <w:szCs w:val="24"/>
              </w:rPr>
              <w:t>1</w:t>
            </w:r>
            <w:r w:rsidRPr="003467EF">
              <w:rPr>
                <w:sz w:val="24"/>
                <w:szCs w:val="24"/>
              </w:rPr>
              <w:t>st</w:t>
            </w:r>
          </w:p>
        </w:tc>
        <w:tc>
          <w:tcPr>
            <w:tcW w:w="2845" w:type="dxa"/>
          </w:tcPr>
          <w:p w:rsidR="00C979F0" w:rsidRPr="003467EF" w:rsidRDefault="00D1550A" w:rsidP="00272EF7">
            <w:pPr>
              <w:pStyle w:val="TableParagraph"/>
              <w:spacing w:before="43" w:line="146" w:lineRule="auto"/>
              <w:ind w:left="1374" w:right="1369" w:hanging="811"/>
              <w:jc w:val="center"/>
              <w:rPr>
                <w:sz w:val="24"/>
                <w:szCs w:val="24"/>
              </w:rPr>
            </w:pPr>
            <w:r w:rsidRPr="003467EF">
              <w:rPr>
                <w:position w:val="-7"/>
                <w:sz w:val="24"/>
                <w:szCs w:val="24"/>
              </w:rPr>
              <w:t>2</w:t>
            </w:r>
            <w:r w:rsidRPr="003467EF">
              <w:rPr>
                <w:sz w:val="24"/>
                <w:szCs w:val="24"/>
              </w:rPr>
              <w:t>nd</w:t>
            </w:r>
          </w:p>
        </w:tc>
      </w:tr>
      <w:tr w:rsidR="00C979F0" w:rsidRPr="003467EF" w:rsidTr="00A82360">
        <w:trPr>
          <w:trHeight w:val="1253"/>
        </w:trPr>
        <w:tc>
          <w:tcPr>
            <w:tcW w:w="3544" w:type="dxa"/>
          </w:tcPr>
          <w:p w:rsidR="00C979F0" w:rsidRPr="003467EF" w:rsidRDefault="00D1550A" w:rsidP="00A82360">
            <w:pPr>
              <w:pStyle w:val="TableParagraph"/>
              <w:numPr>
                <w:ilvl w:val="0"/>
                <w:numId w:val="32"/>
              </w:numPr>
              <w:tabs>
                <w:tab w:val="left" w:pos="367"/>
              </w:tabs>
              <w:ind w:hanging="260"/>
              <w:rPr>
                <w:sz w:val="24"/>
                <w:szCs w:val="24"/>
              </w:rPr>
            </w:pPr>
            <w:r w:rsidRPr="003467EF">
              <w:rPr>
                <w:sz w:val="24"/>
                <w:szCs w:val="24"/>
              </w:rPr>
              <w:t>Name:</w:t>
            </w:r>
          </w:p>
          <w:p w:rsidR="00F93FC4" w:rsidRPr="003467EF" w:rsidRDefault="00D1550A" w:rsidP="00A82360">
            <w:pPr>
              <w:pStyle w:val="TableParagraph"/>
              <w:numPr>
                <w:ilvl w:val="0"/>
                <w:numId w:val="32"/>
              </w:numPr>
              <w:tabs>
                <w:tab w:val="left" w:pos="413"/>
              </w:tabs>
              <w:ind w:left="107" w:right="728" w:firstLine="0"/>
              <w:rPr>
                <w:sz w:val="24"/>
                <w:szCs w:val="24"/>
              </w:rPr>
            </w:pPr>
            <w:r w:rsidRPr="003467EF">
              <w:rPr>
                <w:sz w:val="24"/>
                <w:szCs w:val="24"/>
              </w:rPr>
              <w:t>Tel number (direct):</w:t>
            </w:r>
          </w:p>
          <w:p w:rsidR="00C979F0" w:rsidRPr="003467EF" w:rsidRDefault="00D1550A" w:rsidP="00A82360">
            <w:pPr>
              <w:pStyle w:val="TableParagraph"/>
              <w:numPr>
                <w:ilvl w:val="0"/>
                <w:numId w:val="32"/>
              </w:numPr>
              <w:tabs>
                <w:tab w:val="left" w:pos="413"/>
              </w:tabs>
              <w:ind w:left="107" w:right="728" w:firstLine="0"/>
              <w:rPr>
                <w:sz w:val="24"/>
                <w:szCs w:val="24"/>
              </w:rPr>
            </w:pPr>
            <w:r w:rsidRPr="003467EF">
              <w:rPr>
                <w:sz w:val="24"/>
                <w:szCs w:val="24"/>
              </w:rPr>
              <w:t xml:space="preserve"> Mobile</w:t>
            </w:r>
            <w:r w:rsidR="00E35A13">
              <w:rPr>
                <w:sz w:val="24"/>
                <w:szCs w:val="24"/>
              </w:rPr>
              <w:t xml:space="preserve"> </w:t>
            </w:r>
            <w:r w:rsidRPr="003467EF">
              <w:rPr>
                <w:sz w:val="24"/>
                <w:szCs w:val="24"/>
              </w:rPr>
              <w:t>No.</w:t>
            </w:r>
          </w:p>
          <w:p w:rsidR="00C979F0" w:rsidRPr="003467EF" w:rsidRDefault="00D1550A" w:rsidP="00A82360">
            <w:pPr>
              <w:pStyle w:val="TableParagraph"/>
              <w:ind w:left="107"/>
              <w:rPr>
                <w:sz w:val="24"/>
                <w:szCs w:val="24"/>
              </w:rPr>
            </w:pPr>
            <w:r w:rsidRPr="003467EF">
              <w:rPr>
                <w:sz w:val="24"/>
                <w:szCs w:val="24"/>
              </w:rPr>
              <w:t>(iv) Email address</w:t>
            </w:r>
          </w:p>
        </w:tc>
        <w:tc>
          <w:tcPr>
            <w:tcW w:w="2410" w:type="dxa"/>
          </w:tcPr>
          <w:p w:rsidR="00C979F0" w:rsidRPr="003467EF" w:rsidRDefault="00C979F0">
            <w:pPr>
              <w:pStyle w:val="TableParagraph"/>
              <w:rPr>
                <w:sz w:val="24"/>
                <w:szCs w:val="24"/>
              </w:rPr>
            </w:pPr>
          </w:p>
        </w:tc>
        <w:tc>
          <w:tcPr>
            <w:tcW w:w="2845" w:type="dxa"/>
          </w:tcPr>
          <w:p w:rsidR="00C979F0" w:rsidRPr="003467EF" w:rsidRDefault="00C979F0">
            <w:pPr>
              <w:pStyle w:val="TableParagraph"/>
              <w:rPr>
                <w:sz w:val="24"/>
                <w:szCs w:val="24"/>
              </w:rPr>
            </w:pPr>
          </w:p>
        </w:tc>
      </w:tr>
    </w:tbl>
    <w:p w:rsidR="00C979F0" w:rsidRPr="003467EF" w:rsidRDefault="00C979F0">
      <w:pPr>
        <w:pStyle w:val="BodyText"/>
        <w:rPr>
          <w:sz w:val="24"/>
          <w:szCs w:val="24"/>
        </w:rPr>
      </w:pPr>
    </w:p>
    <w:p w:rsidR="00C979F0" w:rsidRPr="003467EF" w:rsidRDefault="00D1550A">
      <w:pPr>
        <w:pStyle w:val="ListParagraph"/>
        <w:numPr>
          <w:ilvl w:val="1"/>
          <w:numId w:val="36"/>
        </w:numPr>
        <w:tabs>
          <w:tab w:val="left" w:pos="628"/>
        </w:tabs>
        <w:spacing w:before="153"/>
        <w:ind w:left="627" w:hanging="248"/>
        <w:rPr>
          <w:sz w:val="24"/>
          <w:szCs w:val="24"/>
        </w:rPr>
      </w:pPr>
      <w:r w:rsidRPr="003467EF">
        <w:rPr>
          <w:sz w:val="24"/>
          <w:szCs w:val="24"/>
        </w:rPr>
        <w:t>Bank details from where the Bank Guarantee for Bid Security has beenissued:</w:t>
      </w:r>
    </w:p>
    <w:p w:rsidR="00C979F0" w:rsidRPr="003467EF" w:rsidRDefault="00D1550A" w:rsidP="00A82360">
      <w:pPr>
        <w:pStyle w:val="ListParagraph"/>
        <w:numPr>
          <w:ilvl w:val="0"/>
          <w:numId w:val="125"/>
        </w:numPr>
        <w:spacing w:line="276" w:lineRule="auto"/>
        <w:ind w:left="1134"/>
        <w:rPr>
          <w:sz w:val="24"/>
          <w:szCs w:val="24"/>
        </w:rPr>
      </w:pPr>
      <w:r w:rsidRPr="003467EF">
        <w:rPr>
          <w:sz w:val="24"/>
          <w:szCs w:val="24"/>
        </w:rPr>
        <w:t>Name and address of the</w:t>
      </w:r>
      <w:r w:rsidR="003467EF">
        <w:rPr>
          <w:sz w:val="24"/>
          <w:szCs w:val="24"/>
        </w:rPr>
        <w:t xml:space="preserve"> </w:t>
      </w:r>
      <w:r w:rsidRPr="003467EF">
        <w:rPr>
          <w:sz w:val="24"/>
          <w:szCs w:val="24"/>
        </w:rPr>
        <w:t>Bank:</w:t>
      </w:r>
    </w:p>
    <w:p w:rsidR="00C979F0" w:rsidRPr="003467EF" w:rsidRDefault="00D1550A" w:rsidP="00A82360">
      <w:pPr>
        <w:pStyle w:val="ListParagraph"/>
        <w:numPr>
          <w:ilvl w:val="0"/>
          <w:numId w:val="125"/>
        </w:numPr>
        <w:spacing w:line="276" w:lineRule="auto"/>
        <w:ind w:left="1134"/>
        <w:rPr>
          <w:sz w:val="24"/>
          <w:szCs w:val="24"/>
        </w:rPr>
      </w:pPr>
      <w:r w:rsidRPr="003467EF">
        <w:rPr>
          <w:sz w:val="24"/>
          <w:szCs w:val="24"/>
        </w:rPr>
        <w:t>Name of the contact</w:t>
      </w:r>
      <w:r w:rsidR="003467EF">
        <w:rPr>
          <w:sz w:val="24"/>
          <w:szCs w:val="24"/>
        </w:rPr>
        <w:t xml:space="preserve"> </w:t>
      </w:r>
      <w:r w:rsidRPr="003467EF">
        <w:rPr>
          <w:sz w:val="24"/>
          <w:szCs w:val="24"/>
        </w:rPr>
        <w:t>Person</w:t>
      </w:r>
    </w:p>
    <w:p w:rsidR="00AA3670" w:rsidRPr="003467EF" w:rsidRDefault="00D1550A" w:rsidP="00A82360">
      <w:pPr>
        <w:pStyle w:val="ListParagraph"/>
        <w:numPr>
          <w:ilvl w:val="0"/>
          <w:numId w:val="125"/>
        </w:numPr>
        <w:spacing w:line="276" w:lineRule="auto"/>
        <w:ind w:left="1134"/>
        <w:rPr>
          <w:sz w:val="24"/>
          <w:szCs w:val="24"/>
        </w:rPr>
      </w:pPr>
      <w:r w:rsidRPr="003467EF">
        <w:rPr>
          <w:sz w:val="24"/>
          <w:szCs w:val="24"/>
        </w:rPr>
        <w:t>Phone</w:t>
      </w:r>
      <w:r w:rsidR="003467EF">
        <w:rPr>
          <w:sz w:val="24"/>
          <w:szCs w:val="24"/>
        </w:rPr>
        <w:t xml:space="preserve"> </w:t>
      </w:r>
      <w:r w:rsidRPr="003467EF">
        <w:rPr>
          <w:sz w:val="24"/>
          <w:szCs w:val="24"/>
        </w:rPr>
        <w:t>number/</w:t>
      </w:r>
      <w:r w:rsidR="003467EF">
        <w:rPr>
          <w:sz w:val="24"/>
          <w:szCs w:val="24"/>
        </w:rPr>
        <w:t xml:space="preserve"> </w:t>
      </w:r>
      <w:r w:rsidRPr="003467EF">
        <w:rPr>
          <w:sz w:val="24"/>
          <w:szCs w:val="24"/>
        </w:rPr>
        <w:t>Mobile</w:t>
      </w:r>
    </w:p>
    <w:p w:rsidR="00C979F0" w:rsidRPr="003467EF" w:rsidRDefault="00D1550A" w:rsidP="00A82360">
      <w:pPr>
        <w:pStyle w:val="ListParagraph"/>
        <w:numPr>
          <w:ilvl w:val="0"/>
          <w:numId w:val="125"/>
        </w:numPr>
        <w:spacing w:line="276" w:lineRule="auto"/>
        <w:ind w:left="1134"/>
        <w:rPr>
          <w:sz w:val="24"/>
          <w:szCs w:val="24"/>
        </w:rPr>
      </w:pPr>
      <w:r w:rsidRPr="003467EF">
        <w:rPr>
          <w:sz w:val="24"/>
          <w:szCs w:val="24"/>
        </w:rPr>
        <w:t>Fax</w:t>
      </w:r>
      <w:r w:rsidR="003467EF">
        <w:rPr>
          <w:sz w:val="24"/>
          <w:szCs w:val="24"/>
        </w:rPr>
        <w:t xml:space="preserve"> </w:t>
      </w:r>
      <w:r w:rsidRPr="003467EF">
        <w:rPr>
          <w:sz w:val="24"/>
          <w:szCs w:val="24"/>
        </w:rPr>
        <w:t>Number</w:t>
      </w:r>
    </w:p>
    <w:p w:rsidR="00C979F0" w:rsidRPr="003467EF" w:rsidRDefault="00D1550A" w:rsidP="00A82360">
      <w:pPr>
        <w:pStyle w:val="ListParagraph"/>
        <w:numPr>
          <w:ilvl w:val="0"/>
          <w:numId w:val="125"/>
        </w:numPr>
        <w:spacing w:line="276" w:lineRule="auto"/>
        <w:ind w:left="1134"/>
        <w:rPr>
          <w:sz w:val="24"/>
          <w:szCs w:val="24"/>
        </w:rPr>
      </w:pPr>
      <w:r w:rsidRPr="003467EF">
        <w:rPr>
          <w:sz w:val="24"/>
          <w:szCs w:val="24"/>
        </w:rPr>
        <w:t>Email</w:t>
      </w:r>
      <w:r w:rsidR="003467EF">
        <w:rPr>
          <w:sz w:val="24"/>
          <w:szCs w:val="24"/>
        </w:rPr>
        <w:t xml:space="preserve"> </w:t>
      </w:r>
      <w:r w:rsidRPr="003467EF">
        <w:rPr>
          <w:sz w:val="24"/>
          <w:szCs w:val="24"/>
        </w:rPr>
        <w:t>address</w:t>
      </w:r>
    </w:p>
    <w:p w:rsidR="00C979F0" w:rsidRPr="003467EF" w:rsidRDefault="00C979F0" w:rsidP="00A82360">
      <w:pPr>
        <w:pStyle w:val="BodyText"/>
        <w:spacing w:line="276" w:lineRule="auto"/>
        <w:rPr>
          <w:sz w:val="24"/>
          <w:szCs w:val="24"/>
        </w:rPr>
      </w:pPr>
    </w:p>
    <w:p w:rsidR="004E07A1" w:rsidRPr="003467EF" w:rsidRDefault="004E07A1" w:rsidP="004E07A1">
      <w:pPr>
        <w:pStyle w:val="ListParagraph"/>
        <w:numPr>
          <w:ilvl w:val="1"/>
          <w:numId w:val="36"/>
        </w:numPr>
        <w:tabs>
          <w:tab w:val="left" w:pos="628"/>
        </w:tabs>
        <w:spacing w:before="242"/>
        <w:ind w:left="627" w:hanging="248"/>
        <w:rPr>
          <w:sz w:val="24"/>
          <w:szCs w:val="24"/>
        </w:rPr>
      </w:pPr>
      <w:r w:rsidRPr="003467EF">
        <w:rPr>
          <w:sz w:val="24"/>
          <w:szCs w:val="24"/>
        </w:rPr>
        <w:t xml:space="preserve"> Name &amp; full address of the</w:t>
      </w:r>
      <w:r w:rsidR="003467EF">
        <w:rPr>
          <w:sz w:val="24"/>
          <w:szCs w:val="24"/>
        </w:rPr>
        <w:t xml:space="preserve"> </w:t>
      </w:r>
      <w:r w:rsidRPr="003467EF">
        <w:rPr>
          <w:sz w:val="24"/>
          <w:szCs w:val="24"/>
        </w:rPr>
        <w:t>Manufacturer</w:t>
      </w:r>
      <w:r w:rsidR="004A5A0C" w:rsidRPr="003467EF">
        <w:rPr>
          <w:rStyle w:val="FootnoteReference"/>
          <w:sz w:val="24"/>
          <w:szCs w:val="24"/>
        </w:rPr>
        <w:footnoteReference w:id="6"/>
      </w:r>
      <w:r w:rsidR="001E16F5">
        <w:rPr>
          <w:sz w:val="24"/>
          <w:szCs w:val="24"/>
        </w:rPr>
        <w:t xml:space="preserve"> </w:t>
      </w:r>
      <w:r w:rsidRPr="003467EF">
        <w:rPr>
          <w:sz w:val="24"/>
          <w:szCs w:val="24"/>
        </w:rPr>
        <w:t>of the Goods offered in the bid:</w:t>
      </w:r>
    </w:p>
    <w:p w:rsidR="00AA3670" w:rsidRPr="003467EF" w:rsidRDefault="00AA3670" w:rsidP="00A82360">
      <w:pPr>
        <w:pStyle w:val="ListParagraph"/>
        <w:numPr>
          <w:ilvl w:val="0"/>
          <w:numId w:val="124"/>
        </w:numPr>
        <w:tabs>
          <w:tab w:val="left" w:pos="628"/>
        </w:tabs>
        <w:spacing w:line="276" w:lineRule="auto"/>
        <w:ind w:left="1134" w:hanging="357"/>
        <w:rPr>
          <w:sz w:val="24"/>
          <w:szCs w:val="24"/>
        </w:rPr>
      </w:pPr>
      <w:r w:rsidRPr="003467EF">
        <w:rPr>
          <w:sz w:val="24"/>
          <w:szCs w:val="24"/>
        </w:rPr>
        <w:t>Name:</w:t>
      </w:r>
    </w:p>
    <w:p w:rsidR="00AA3670" w:rsidRPr="003467EF" w:rsidRDefault="00AA3670" w:rsidP="00A82360">
      <w:pPr>
        <w:pStyle w:val="ListParagraph"/>
        <w:numPr>
          <w:ilvl w:val="0"/>
          <w:numId w:val="124"/>
        </w:numPr>
        <w:tabs>
          <w:tab w:val="left" w:pos="628"/>
        </w:tabs>
        <w:spacing w:line="276" w:lineRule="auto"/>
        <w:ind w:left="1134" w:hanging="357"/>
        <w:rPr>
          <w:sz w:val="24"/>
          <w:szCs w:val="24"/>
        </w:rPr>
      </w:pPr>
      <w:r w:rsidRPr="003467EF">
        <w:rPr>
          <w:sz w:val="24"/>
          <w:szCs w:val="24"/>
        </w:rPr>
        <w:t>Address:</w:t>
      </w:r>
    </w:p>
    <w:p w:rsidR="004E07A1" w:rsidRPr="003467EF" w:rsidRDefault="004E07A1" w:rsidP="00A82360">
      <w:pPr>
        <w:pStyle w:val="ListParagraph"/>
        <w:numPr>
          <w:ilvl w:val="0"/>
          <w:numId w:val="124"/>
        </w:numPr>
        <w:tabs>
          <w:tab w:val="left" w:pos="1100"/>
          <w:tab w:val="left" w:pos="1101"/>
          <w:tab w:val="left" w:pos="6861"/>
        </w:tabs>
        <w:spacing w:line="276" w:lineRule="auto"/>
        <w:ind w:left="1134" w:hanging="357"/>
        <w:rPr>
          <w:sz w:val="24"/>
          <w:szCs w:val="24"/>
        </w:rPr>
      </w:pPr>
      <w:r w:rsidRPr="003467EF">
        <w:rPr>
          <w:sz w:val="24"/>
          <w:szCs w:val="24"/>
        </w:rPr>
        <w:t>Telephone &amp;Fax</w:t>
      </w:r>
      <w:r w:rsidR="003467EF">
        <w:rPr>
          <w:sz w:val="24"/>
          <w:szCs w:val="24"/>
        </w:rPr>
        <w:t xml:space="preserve"> </w:t>
      </w:r>
      <w:r w:rsidRPr="003467EF">
        <w:rPr>
          <w:sz w:val="24"/>
          <w:szCs w:val="24"/>
        </w:rPr>
        <w:t>No</w:t>
      </w:r>
      <w:r w:rsidRPr="003467EF">
        <w:rPr>
          <w:sz w:val="24"/>
          <w:szCs w:val="24"/>
        </w:rPr>
        <w:tab/>
        <w:t>Office/Works</w:t>
      </w:r>
    </w:p>
    <w:p w:rsidR="004E07A1" w:rsidRPr="003467EF" w:rsidRDefault="004E07A1" w:rsidP="004E07A1">
      <w:pPr>
        <w:pStyle w:val="ListParagraph"/>
        <w:numPr>
          <w:ilvl w:val="1"/>
          <w:numId w:val="36"/>
        </w:numPr>
        <w:tabs>
          <w:tab w:val="left" w:pos="628"/>
        </w:tabs>
        <w:spacing w:before="182"/>
        <w:ind w:left="627" w:hanging="248"/>
        <w:rPr>
          <w:sz w:val="24"/>
          <w:szCs w:val="24"/>
        </w:rPr>
      </w:pPr>
      <w:r w:rsidRPr="003467EF">
        <w:rPr>
          <w:sz w:val="24"/>
          <w:szCs w:val="24"/>
        </w:rPr>
        <w:t>Location of the manufacturing</w:t>
      </w:r>
      <w:r w:rsidR="00AA3670" w:rsidRPr="003467EF">
        <w:rPr>
          <w:sz w:val="24"/>
          <w:szCs w:val="24"/>
        </w:rPr>
        <w:t xml:space="preserve"> Facility/factory.</w:t>
      </w:r>
    </w:p>
    <w:p w:rsidR="00FA351D" w:rsidRPr="003467EF" w:rsidRDefault="00FA351D" w:rsidP="004E07A1">
      <w:pPr>
        <w:pStyle w:val="ListParagraph"/>
        <w:numPr>
          <w:ilvl w:val="1"/>
          <w:numId w:val="36"/>
        </w:numPr>
        <w:tabs>
          <w:tab w:val="left" w:pos="628"/>
        </w:tabs>
        <w:spacing w:before="182"/>
        <w:ind w:left="627" w:hanging="248"/>
        <w:rPr>
          <w:sz w:val="24"/>
          <w:szCs w:val="24"/>
        </w:rPr>
      </w:pPr>
      <w:r w:rsidRPr="003467EF">
        <w:rPr>
          <w:sz w:val="24"/>
          <w:szCs w:val="24"/>
        </w:rPr>
        <w:t xml:space="preserve"> Nature of Business(Brief description)</w:t>
      </w:r>
    </w:p>
    <w:p w:rsidR="004E07A1" w:rsidRPr="003467EF" w:rsidRDefault="004E07A1">
      <w:pPr>
        <w:pStyle w:val="BodyText"/>
        <w:rPr>
          <w:sz w:val="24"/>
          <w:szCs w:val="24"/>
        </w:rPr>
      </w:pPr>
    </w:p>
    <w:p w:rsidR="00C979F0" w:rsidRPr="003467EF" w:rsidRDefault="00C979F0">
      <w:pPr>
        <w:pStyle w:val="BodyText"/>
        <w:spacing w:before="11"/>
        <w:rPr>
          <w:sz w:val="24"/>
          <w:szCs w:val="24"/>
        </w:rPr>
      </w:pPr>
    </w:p>
    <w:p w:rsidR="00C979F0" w:rsidRPr="00C17F96" w:rsidRDefault="00D1550A" w:rsidP="00A82360">
      <w:pPr>
        <w:ind w:left="380"/>
        <w:jc w:val="right"/>
        <w:rPr>
          <w:b/>
        </w:rPr>
      </w:pPr>
      <w:r w:rsidRPr="003467EF">
        <w:rPr>
          <w:b/>
          <w:sz w:val="24"/>
          <w:szCs w:val="24"/>
        </w:rPr>
        <w:t>Signature and seal of the Bidder</w:t>
      </w:r>
    </w:p>
    <w:p w:rsidR="00C979F0" w:rsidRPr="00C17F96" w:rsidRDefault="00C979F0"/>
    <w:p w:rsidR="001F7549" w:rsidRPr="00C17F96" w:rsidRDefault="001F7549"/>
    <w:p w:rsidR="00FA351D" w:rsidRPr="00C17F96" w:rsidRDefault="00FA351D"/>
    <w:p w:rsidR="006E00D4" w:rsidRPr="00C17F96" w:rsidRDefault="006E00D4"/>
    <w:p w:rsidR="009E7FB6" w:rsidRPr="00C17F96" w:rsidRDefault="009E7FB6" w:rsidP="00A82360">
      <w:pPr>
        <w:pStyle w:val="Heading3"/>
        <w:ind w:left="709"/>
      </w:pPr>
      <w:bookmarkStart w:id="147" w:name="_Toc58585554"/>
      <w:bookmarkStart w:id="148" w:name="_Toc91574091"/>
      <w:r w:rsidRPr="00C17F96">
        <w:lastRenderedPageBreak/>
        <w:t xml:space="preserve">6.8   Financial </w:t>
      </w:r>
      <w:bookmarkEnd w:id="147"/>
      <w:r w:rsidR="008434AB" w:rsidRPr="00C17F96">
        <w:t>Strength of the Bidder</w:t>
      </w:r>
      <w:r w:rsidR="00C231A2" w:rsidRPr="00C17F96">
        <w:t>/Manufacturer</w:t>
      </w:r>
      <w:bookmarkEnd w:id="148"/>
    </w:p>
    <w:p w:rsidR="009E7FB6" w:rsidRPr="00C17F96" w:rsidRDefault="00A76C24" w:rsidP="00B14C06">
      <w:pPr>
        <w:rPr>
          <w:b/>
          <w:bCs/>
          <w:sz w:val="24"/>
          <w:szCs w:val="24"/>
        </w:rPr>
      </w:pPr>
      <w:r w:rsidRPr="00C17F96">
        <w:rPr>
          <w:b/>
          <w:bCs/>
          <w:sz w:val="24"/>
          <w:szCs w:val="24"/>
        </w:rPr>
        <w:t>FORM-B8</w:t>
      </w:r>
    </w:p>
    <w:p w:rsidR="009E7FB6" w:rsidRPr="00C17F96" w:rsidRDefault="009E7FB6" w:rsidP="009E7FB6">
      <w:pPr>
        <w:rPr>
          <w:b/>
          <w:smallCaps/>
        </w:rPr>
      </w:pPr>
    </w:p>
    <w:p w:rsidR="009E7FB6" w:rsidRPr="00B14C06" w:rsidRDefault="00DE3954" w:rsidP="00A82360">
      <w:pPr>
        <w:pStyle w:val="BodyText"/>
        <w:jc w:val="center"/>
        <w:rPr>
          <w:b/>
          <w:bCs/>
          <w:sz w:val="24"/>
          <w:szCs w:val="24"/>
        </w:rPr>
      </w:pPr>
      <w:r w:rsidRPr="00B14C06">
        <w:rPr>
          <w:b/>
          <w:bCs/>
          <w:sz w:val="24"/>
          <w:szCs w:val="24"/>
        </w:rPr>
        <w:t>Certificate</w:t>
      </w:r>
      <w:r w:rsidR="008434AB" w:rsidRPr="00B14C06">
        <w:rPr>
          <w:b/>
          <w:bCs/>
          <w:sz w:val="24"/>
          <w:szCs w:val="24"/>
        </w:rPr>
        <w:t xml:space="preserve"> on Financial Strength</w:t>
      </w:r>
    </w:p>
    <w:p w:rsidR="009E7FB6" w:rsidRPr="00B14C06" w:rsidRDefault="00DE3954" w:rsidP="009E7FB6">
      <w:pPr>
        <w:jc w:val="center"/>
        <w:rPr>
          <w:i/>
          <w:sz w:val="24"/>
          <w:szCs w:val="24"/>
        </w:rPr>
      </w:pPr>
      <w:r w:rsidRPr="00B14C06">
        <w:rPr>
          <w:i/>
          <w:sz w:val="24"/>
          <w:szCs w:val="24"/>
        </w:rPr>
        <w:t>(</w:t>
      </w:r>
      <w:r w:rsidR="009E7FB6" w:rsidRPr="00B14C06">
        <w:rPr>
          <w:i/>
          <w:sz w:val="24"/>
          <w:szCs w:val="24"/>
        </w:rPr>
        <w:t>On the letterhead of Chartered Accountant/Statutory Auditor</w:t>
      </w:r>
      <w:r w:rsidRPr="00B14C06">
        <w:rPr>
          <w:i/>
          <w:sz w:val="24"/>
          <w:szCs w:val="24"/>
        </w:rPr>
        <w:t>)</w:t>
      </w:r>
    </w:p>
    <w:p w:rsidR="006E00D4" w:rsidRPr="00C17F96" w:rsidRDefault="006E00D4" w:rsidP="009E7FB6">
      <w:pPr>
        <w:jc w:val="center"/>
        <w:rPr>
          <w:b/>
          <w:i/>
          <w:smallCaps/>
        </w:rPr>
      </w:pPr>
    </w:p>
    <w:p w:rsidR="009E7FB6" w:rsidRPr="00C17F96" w:rsidRDefault="009E7FB6" w:rsidP="009E7FB6">
      <w:pPr>
        <w:rPr>
          <w:b/>
          <w:smallCaps/>
        </w:rPr>
      </w:pPr>
    </w:p>
    <w:p w:rsidR="009E7FB6" w:rsidRPr="00B14C06" w:rsidRDefault="009E7FB6" w:rsidP="008434AB">
      <w:pPr>
        <w:spacing w:line="276" w:lineRule="auto"/>
        <w:jc w:val="both"/>
        <w:rPr>
          <w:b/>
          <w:smallCaps/>
          <w:sz w:val="24"/>
          <w:szCs w:val="24"/>
        </w:rPr>
      </w:pPr>
      <w:r w:rsidRPr="00B14C06">
        <w:rPr>
          <w:sz w:val="24"/>
          <w:szCs w:val="24"/>
        </w:rPr>
        <w:t>We/I have verified the Audited Financial Statement of Accounts and other documents of…………………….. having registered office at …………. pertaining to the financial year 20</w:t>
      </w:r>
      <w:r w:rsidR="00DE3954" w:rsidRPr="00B14C06">
        <w:rPr>
          <w:sz w:val="24"/>
          <w:szCs w:val="24"/>
        </w:rPr>
        <w:t>19</w:t>
      </w:r>
      <w:r w:rsidRPr="00B14C06">
        <w:rPr>
          <w:sz w:val="24"/>
          <w:szCs w:val="24"/>
        </w:rPr>
        <w:t>-</w:t>
      </w:r>
      <w:r w:rsidR="00DE3954" w:rsidRPr="00B14C06">
        <w:rPr>
          <w:sz w:val="24"/>
          <w:szCs w:val="24"/>
        </w:rPr>
        <w:t>20</w:t>
      </w:r>
      <w:r w:rsidRPr="00B14C06">
        <w:rPr>
          <w:sz w:val="24"/>
          <w:szCs w:val="24"/>
        </w:rPr>
        <w:t>, 20</w:t>
      </w:r>
      <w:r w:rsidR="00DE3954" w:rsidRPr="00B14C06">
        <w:rPr>
          <w:sz w:val="24"/>
          <w:szCs w:val="24"/>
        </w:rPr>
        <w:t>20</w:t>
      </w:r>
      <w:r w:rsidRPr="00B14C06">
        <w:rPr>
          <w:sz w:val="24"/>
          <w:szCs w:val="24"/>
        </w:rPr>
        <w:t>-</w:t>
      </w:r>
      <w:r w:rsidR="00DE3954" w:rsidRPr="00B14C06">
        <w:rPr>
          <w:sz w:val="24"/>
          <w:szCs w:val="24"/>
        </w:rPr>
        <w:t>21</w:t>
      </w:r>
      <w:r w:rsidRPr="00B14C06">
        <w:rPr>
          <w:sz w:val="24"/>
          <w:szCs w:val="24"/>
        </w:rPr>
        <w:t xml:space="preserve"> and 20</w:t>
      </w:r>
      <w:r w:rsidR="00DE3954" w:rsidRPr="00B14C06">
        <w:rPr>
          <w:sz w:val="24"/>
          <w:szCs w:val="24"/>
        </w:rPr>
        <w:t>21</w:t>
      </w:r>
      <w:r w:rsidRPr="00B14C06">
        <w:rPr>
          <w:sz w:val="24"/>
          <w:szCs w:val="24"/>
        </w:rPr>
        <w:t>-2</w:t>
      </w:r>
      <w:r w:rsidR="00DE3954" w:rsidRPr="00B14C06">
        <w:rPr>
          <w:sz w:val="24"/>
          <w:szCs w:val="24"/>
        </w:rPr>
        <w:t>2</w:t>
      </w:r>
      <w:r w:rsidRPr="00B14C06">
        <w:rPr>
          <w:sz w:val="24"/>
          <w:szCs w:val="24"/>
        </w:rPr>
        <w:t xml:space="preserve"> (</w:t>
      </w:r>
      <w:r w:rsidRPr="00B14C06">
        <w:rPr>
          <w:i/>
          <w:sz w:val="24"/>
          <w:szCs w:val="24"/>
        </w:rPr>
        <w:t>or 201</w:t>
      </w:r>
      <w:r w:rsidR="00DE3954" w:rsidRPr="00B14C06">
        <w:rPr>
          <w:i/>
          <w:sz w:val="24"/>
          <w:szCs w:val="24"/>
        </w:rPr>
        <w:t>8</w:t>
      </w:r>
      <w:r w:rsidRPr="00B14C06">
        <w:rPr>
          <w:i/>
          <w:sz w:val="24"/>
          <w:szCs w:val="24"/>
        </w:rPr>
        <w:t>-1</w:t>
      </w:r>
      <w:r w:rsidR="00DE3954" w:rsidRPr="00B14C06">
        <w:rPr>
          <w:i/>
          <w:sz w:val="24"/>
          <w:szCs w:val="24"/>
        </w:rPr>
        <w:t>9</w:t>
      </w:r>
      <w:r w:rsidRPr="00B14C06">
        <w:rPr>
          <w:i/>
          <w:sz w:val="24"/>
          <w:szCs w:val="24"/>
        </w:rPr>
        <w:t>, 201</w:t>
      </w:r>
      <w:r w:rsidR="00DE3954" w:rsidRPr="00B14C06">
        <w:rPr>
          <w:i/>
          <w:sz w:val="24"/>
          <w:szCs w:val="24"/>
        </w:rPr>
        <w:t>9</w:t>
      </w:r>
      <w:r w:rsidRPr="00B14C06">
        <w:rPr>
          <w:i/>
          <w:sz w:val="24"/>
          <w:szCs w:val="24"/>
        </w:rPr>
        <w:t>-</w:t>
      </w:r>
      <w:r w:rsidR="00DE3954" w:rsidRPr="00B14C06">
        <w:rPr>
          <w:i/>
          <w:sz w:val="24"/>
          <w:szCs w:val="24"/>
        </w:rPr>
        <w:t>20</w:t>
      </w:r>
      <w:r w:rsidRPr="00B14C06">
        <w:rPr>
          <w:i/>
          <w:sz w:val="24"/>
          <w:szCs w:val="24"/>
        </w:rPr>
        <w:t xml:space="preserve"> and 20</w:t>
      </w:r>
      <w:r w:rsidR="00DE3954" w:rsidRPr="00B14C06">
        <w:rPr>
          <w:i/>
          <w:sz w:val="24"/>
          <w:szCs w:val="24"/>
        </w:rPr>
        <w:t>20</w:t>
      </w:r>
      <w:r w:rsidRPr="00B14C06">
        <w:rPr>
          <w:i/>
          <w:sz w:val="24"/>
          <w:szCs w:val="24"/>
        </w:rPr>
        <w:t>-</w:t>
      </w:r>
      <w:r w:rsidR="00DE3954" w:rsidRPr="00B14C06">
        <w:rPr>
          <w:i/>
          <w:sz w:val="24"/>
          <w:szCs w:val="24"/>
        </w:rPr>
        <w:t>21</w:t>
      </w:r>
      <w:r w:rsidRPr="00B14C06">
        <w:rPr>
          <w:i/>
          <w:sz w:val="24"/>
          <w:szCs w:val="24"/>
        </w:rPr>
        <w:t>, if audit for the Financial Year 20</w:t>
      </w:r>
      <w:r w:rsidR="00DE3954" w:rsidRPr="00B14C06">
        <w:rPr>
          <w:i/>
          <w:sz w:val="24"/>
          <w:szCs w:val="24"/>
        </w:rPr>
        <w:t>21</w:t>
      </w:r>
      <w:r w:rsidRPr="00B14C06">
        <w:rPr>
          <w:i/>
          <w:sz w:val="24"/>
          <w:szCs w:val="24"/>
        </w:rPr>
        <w:t>-2</w:t>
      </w:r>
      <w:r w:rsidR="00DE3954" w:rsidRPr="00B14C06">
        <w:rPr>
          <w:i/>
          <w:sz w:val="24"/>
          <w:szCs w:val="24"/>
        </w:rPr>
        <w:t>2</w:t>
      </w:r>
      <w:r w:rsidRPr="00B14C06">
        <w:rPr>
          <w:i/>
          <w:sz w:val="24"/>
          <w:szCs w:val="24"/>
        </w:rPr>
        <w:t xml:space="preserve"> has not been completed as on the due date of submission of proposal</w:t>
      </w:r>
      <w:r w:rsidRPr="00B14C06">
        <w:rPr>
          <w:sz w:val="24"/>
          <w:szCs w:val="24"/>
        </w:rPr>
        <w:t>). Based on our verification of the aforesaid statements and records, we certify that the following details are true to the best of our information and according to the explanation given to us.</w:t>
      </w:r>
    </w:p>
    <w:p w:rsidR="009E7FB6" w:rsidRPr="00B14C06" w:rsidRDefault="009E7FB6" w:rsidP="009E7FB6">
      <w:pPr>
        <w:jc w:val="right"/>
        <w:rPr>
          <w:b/>
          <w:smallCaps/>
          <w:sz w:val="24"/>
          <w:szCs w:val="24"/>
        </w:rPr>
      </w:pPr>
      <w:r w:rsidRPr="00B14C06">
        <w:rPr>
          <w:sz w:val="24"/>
          <w:szCs w:val="24"/>
        </w:rPr>
        <w:t>(</w:t>
      </w:r>
      <w:r w:rsidRPr="00B14C06">
        <w:rPr>
          <w:i/>
          <w:sz w:val="24"/>
          <w:szCs w:val="24"/>
        </w:rPr>
        <w:t xml:space="preserve">Amount in INR </w:t>
      </w:r>
      <w:r w:rsidR="00FE2BD3" w:rsidRPr="00B14C06">
        <w:rPr>
          <w:i/>
          <w:sz w:val="24"/>
          <w:szCs w:val="24"/>
        </w:rPr>
        <w:t>Lakhs</w:t>
      </w:r>
      <w:r w:rsidRPr="00B14C06">
        <w:rPr>
          <w:i/>
          <w:sz w:val="24"/>
          <w:szCs w:val="24"/>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1701"/>
        <w:gridCol w:w="1559"/>
        <w:gridCol w:w="1531"/>
        <w:gridCol w:w="1446"/>
      </w:tblGrid>
      <w:tr w:rsidR="009E7FB6" w:rsidRPr="00C17F96" w:rsidTr="00A82360">
        <w:tc>
          <w:tcPr>
            <w:tcW w:w="3006" w:type="dxa"/>
            <w:vMerge w:val="restart"/>
            <w:shd w:val="clear" w:color="auto" w:fill="auto"/>
            <w:vAlign w:val="center"/>
          </w:tcPr>
          <w:p w:rsidR="009E7FB6" w:rsidRPr="00B14C06" w:rsidRDefault="009E7FB6" w:rsidP="00A82360">
            <w:pPr>
              <w:jc w:val="center"/>
              <w:rPr>
                <w:b/>
                <w:bCs/>
                <w:smallCaps/>
                <w:sz w:val="24"/>
                <w:szCs w:val="24"/>
              </w:rPr>
            </w:pPr>
            <w:r w:rsidRPr="00B14C06">
              <w:rPr>
                <w:b/>
                <w:bCs/>
                <w:sz w:val="24"/>
                <w:szCs w:val="24"/>
              </w:rPr>
              <w:t>Financial Information</w:t>
            </w:r>
          </w:p>
        </w:tc>
        <w:tc>
          <w:tcPr>
            <w:tcW w:w="4791" w:type="dxa"/>
            <w:gridSpan w:val="3"/>
            <w:shd w:val="clear" w:color="auto" w:fill="auto"/>
          </w:tcPr>
          <w:p w:rsidR="009E7FB6" w:rsidRPr="00B14C06" w:rsidRDefault="009E7FB6" w:rsidP="00A82360">
            <w:pPr>
              <w:jc w:val="center"/>
              <w:rPr>
                <w:b/>
                <w:bCs/>
                <w:smallCaps/>
                <w:sz w:val="24"/>
                <w:szCs w:val="24"/>
              </w:rPr>
            </w:pPr>
            <w:r w:rsidRPr="00B14C06">
              <w:rPr>
                <w:b/>
                <w:bCs/>
                <w:sz w:val="24"/>
                <w:szCs w:val="24"/>
              </w:rPr>
              <w:t>Financial Year</w:t>
            </w:r>
          </w:p>
        </w:tc>
        <w:tc>
          <w:tcPr>
            <w:tcW w:w="1446" w:type="dxa"/>
            <w:shd w:val="clear" w:color="auto" w:fill="auto"/>
            <w:vAlign w:val="center"/>
          </w:tcPr>
          <w:p w:rsidR="009E7FB6" w:rsidRPr="00B14C06" w:rsidRDefault="009E7FB6" w:rsidP="00A82360">
            <w:pPr>
              <w:jc w:val="center"/>
              <w:rPr>
                <w:b/>
                <w:bCs/>
                <w:smallCaps/>
                <w:sz w:val="24"/>
                <w:szCs w:val="24"/>
              </w:rPr>
            </w:pPr>
            <w:r w:rsidRPr="00B14C06">
              <w:rPr>
                <w:b/>
                <w:bCs/>
                <w:sz w:val="24"/>
                <w:szCs w:val="24"/>
              </w:rPr>
              <w:t>Average</w:t>
            </w:r>
          </w:p>
        </w:tc>
      </w:tr>
      <w:tr w:rsidR="009E7FB6" w:rsidRPr="00C17F96" w:rsidTr="00A82360">
        <w:tc>
          <w:tcPr>
            <w:tcW w:w="3006" w:type="dxa"/>
            <w:vMerge/>
            <w:shd w:val="clear" w:color="auto" w:fill="auto"/>
          </w:tcPr>
          <w:p w:rsidR="009E7FB6" w:rsidRPr="00B14C06" w:rsidRDefault="009E7FB6" w:rsidP="00A82360">
            <w:pPr>
              <w:rPr>
                <w:b/>
                <w:smallCaps/>
                <w:sz w:val="24"/>
                <w:szCs w:val="24"/>
              </w:rPr>
            </w:pPr>
          </w:p>
        </w:tc>
        <w:tc>
          <w:tcPr>
            <w:tcW w:w="1701" w:type="dxa"/>
            <w:shd w:val="clear" w:color="auto" w:fill="auto"/>
          </w:tcPr>
          <w:p w:rsidR="009E7FB6" w:rsidRPr="00B14C06" w:rsidRDefault="009E7FB6" w:rsidP="00A82360">
            <w:pPr>
              <w:jc w:val="center"/>
              <w:rPr>
                <w:sz w:val="24"/>
                <w:szCs w:val="24"/>
              </w:rPr>
            </w:pPr>
            <w:r w:rsidRPr="00B14C06">
              <w:rPr>
                <w:sz w:val="24"/>
                <w:szCs w:val="24"/>
              </w:rPr>
              <w:t>20</w:t>
            </w:r>
            <w:r w:rsidR="00FE2BD3" w:rsidRPr="00B14C06">
              <w:rPr>
                <w:sz w:val="24"/>
                <w:szCs w:val="24"/>
              </w:rPr>
              <w:t>21</w:t>
            </w:r>
            <w:r w:rsidRPr="00B14C06">
              <w:rPr>
                <w:sz w:val="24"/>
                <w:szCs w:val="24"/>
              </w:rPr>
              <w:t>-2</w:t>
            </w:r>
            <w:r w:rsidR="00FE2BD3" w:rsidRPr="00B14C06">
              <w:rPr>
                <w:sz w:val="24"/>
                <w:szCs w:val="24"/>
              </w:rPr>
              <w:t>2</w:t>
            </w:r>
          </w:p>
          <w:p w:rsidR="009E7FB6" w:rsidRPr="00B14C06" w:rsidRDefault="009E7FB6" w:rsidP="00A82360">
            <w:pPr>
              <w:jc w:val="center"/>
              <w:rPr>
                <w:b/>
                <w:smallCaps/>
                <w:sz w:val="24"/>
                <w:szCs w:val="24"/>
              </w:rPr>
            </w:pPr>
            <w:r w:rsidRPr="00B14C06">
              <w:rPr>
                <w:sz w:val="24"/>
                <w:szCs w:val="24"/>
              </w:rPr>
              <w:t>(or 20</w:t>
            </w:r>
            <w:r w:rsidR="00FE2BD3" w:rsidRPr="00B14C06">
              <w:rPr>
                <w:sz w:val="24"/>
                <w:szCs w:val="24"/>
              </w:rPr>
              <w:t>20</w:t>
            </w:r>
            <w:r w:rsidRPr="00B14C06">
              <w:rPr>
                <w:sz w:val="24"/>
                <w:szCs w:val="24"/>
              </w:rPr>
              <w:t>-</w:t>
            </w:r>
            <w:r w:rsidR="00FE2BD3" w:rsidRPr="00B14C06">
              <w:rPr>
                <w:sz w:val="24"/>
                <w:szCs w:val="24"/>
              </w:rPr>
              <w:t>21</w:t>
            </w:r>
            <w:r w:rsidRPr="00B14C06">
              <w:rPr>
                <w:sz w:val="24"/>
                <w:szCs w:val="24"/>
              </w:rPr>
              <w:t>)</w:t>
            </w:r>
          </w:p>
        </w:tc>
        <w:tc>
          <w:tcPr>
            <w:tcW w:w="1559" w:type="dxa"/>
            <w:shd w:val="clear" w:color="auto" w:fill="auto"/>
          </w:tcPr>
          <w:p w:rsidR="009E7FB6" w:rsidRPr="00B14C06" w:rsidRDefault="009E7FB6" w:rsidP="00A82360">
            <w:pPr>
              <w:jc w:val="center"/>
              <w:rPr>
                <w:sz w:val="24"/>
                <w:szCs w:val="24"/>
              </w:rPr>
            </w:pPr>
            <w:r w:rsidRPr="00B14C06">
              <w:rPr>
                <w:sz w:val="24"/>
                <w:szCs w:val="24"/>
              </w:rPr>
              <w:t>20</w:t>
            </w:r>
            <w:r w:rsidR="00FE2BD3" w:rsidRPr="00B14C06">
              <w:rPr>
                <w:sz w:val="24"/>
                <w:szCs w:val="24"/>
              </w:rPr>
              <w:t>20</w:t>
            </w:r>
            <w:r w:rsidRPr="00B14C06">
              <w:rPr>
                <w:sz w:val="24"/>
                <w:szCs w:val="24"/>
              </w:rPr>
              <w:t>-</w:t>
            </w:r>
            <w:r w:rsidR="00FE2BD3" w:rsidRPr="00B14C06">
              <w:rPr>
                <w:sz w:val="24"/>
                <w:szCs w:val="24"/>
              </w:rPr>
              <w:t>21</w:t>
            </w:r>
          </w:p>
          <w:p w:rsidR="009E7FB6" w:rsidRPr="00B14C06" w:rsidRDefault="009E7FB6" w:rsidP="00A82360">
            <w:pPr>
              <w:jc w:val="center"/>
              <w:rPr>
                <w:b/>
                <w:smallCaps/>
                <w:sz w:val="24"/>
                <w:szCs w:val="24"/>
              </w:rPr>
            </w:pPr>
            <w:r w:rsidRPr="00B14C06">
              <w:rPr>
                <w:sz w:val="24"/>
                <w:szCs w:val="24"/>
              </w:rPr>
              <w:t>(or 201</w:t>
            </w:r>
            <w:r w:rsidR="00FE2BD3" w:rsidRPr="00B14C06">
              <w:rPr>
                <w:sz w:val="24"/>
                <w:szCs w:val="24"/>
              </w:rPr>
              <w:t>9</w:t>
            </w:r>
            <w:r w:rsidRPr="00B14C06">
              <w:rPr>
                <w:sz w:val="24"/>
                <w:szCs w:val="24"/>
              </w:rPr>
              <w:t>-</w:t>
            </w:r>
            <w:r w:rsidR="00FE2BD3" w:rsidRPr="00B14C06">
              <w:rPr>
                <w:sz w:val="24"/>
                <w:szCs w:val="24"/>
              </w:rPr>
              <w:t>20</w:t>
            </w:r>
            <w:r w:rsidRPr="00B14C06">
              <w:rPr>
                <w:sz w:val="24"/>
                <w:szCs w:val="24"/>
              </w:rPr>
              <w:t>)</w:t>
            </w:r>
          </w:p>
        </w:tc>
        <w:tc>
          <w:tcPr>
            <w:tcW w:w="1531" w:type="dxa"/>
            <w:shd w:val="clear" w:color="auto" w:fill="auto"/>
          </w:tcPr>
          <w:p w:rsidR="009E7FB6" w:rsidRPr="00B14C06" w:rsidRDefault="009E7FB6" w:rsidP="00A82360">
            <w:pPr>
              <w:jc w:val="center"/>
              <w:rPr>
                <w:sz w:val="24"/>
                <w:szCs w:val="24"/>
              </w:rPr>
            </w:pPr>
            <w:r w:rsidRPr="00B14C06">
              <w:rPr>
                <w:sz w:val="24"/>
                <w:szCs w:val="24"/>
              </w:rPr>
              <w:t>201</w:t>
            </w:r>
            <w:r w:rsidR="00FE2BD3" w:rsidRPr="00B14C06">
              <w:rPr>
                <w:sz w:val="24"/>
                <w:szCs w:val="24"/>
              </w:rPr>
              <w:t>9</w:t>
            </w:r>
            <w:r w:rsidRPr="00B14C06">
              <w:rPr>
                <w:sz w:val="24"/>
                <w:szCs w:val="24"/>
              </w:rPr>
              <w:t>-</w:t>
            </w:r>
            <w:r w:rsidR="00FE2BD3" w:rsidRPr="00B14C06">
              <w:rPr>
                <w:sz w:val="24"/>
                <w:szCs w:val="24"/>
              </w:rPr>
              <w:t>20</w:t>
            </w:r>
          </w:p>
          <w:p w:rsidR="009E7FB6" w:rsidRPr="00B14C06" w:rsidRDefault="009E7FB6" w:rsidP="00A82360">
            <w:pPr>
              <w:jc w:val="center"/>
              <w:rPr>
                <w:b/>
                <w:smallCaps/>
                <w:sz w:val="24"/>
                <w:szCs w:val="24"/>
              </w:rPr>
            </w:pPr>
            <w:r w:rsidRPr="00B14C06">
              <w:rPr>
                <w:sz w:val="24"/>
                <w:szCs w:val="24"/>
              </w:rPr>
              <w:t>(or 201</w:t>
            </w:r>
            <w:r w:rsidR="00FE2BD3" w:rsidRPr="00B14C06">
              <w:rPr>
                <w:sz w:val="24"/>
                <w:szCs w:val="24"/>
              </w:rPr>
              <w:t>8</w:t>
            </w:r>
            <w:r w:rsidRPr="00B14C06">
              <w:rPr>
                <w:sz w:val="24"/>
                <w:szCs w:val="24"/>
              </w:rPr>
              <w:t>-1</w:t>
            </w:r>
            <w:r w:rsidR="00FE2BD3" w:rsidRPr="00B14C06">
              <w:rPr>
                <w:sz w:val="24"/>
                <w:szCs w:val="24"/>
              </w:rPr>
              <w:t>9</w:t>
            </w:r>
            <w:r w:rsidRPr="00B14C06">
              <w:rPr>
                <w:sz w:val="24"/>
                <w:szCs w:val="24"/>
              </w:rPr>
              <w:t>)</w:t>
            </w:r>
          </w:p>
        </w:tc>
        <w:tc>
          <w:tcPr>
            <w:tcW w:w="1446" w:type="dxa"/>
            <w:shd w:val="clear" w:color="auto" w:fill="auto"/>
          </w:tcPr>
          <w:p w:rsidR="009E7FB6" w:rsidRPr="00B14C06" w:rsidRDefault="009E7FB6" w:rsidP="00A82360">
            <w:pPr>
              <w:rPr>
                <w:b/>
                <w:smallCaps/>
                <w:sz w:val="24"/>
                <w:szCs w:val="24"/>
              </w:rPr>
            </w:pPr>
          </w:p>
        </w:tc>
      </w:tr>
      <w:tr w:rsidR="009E7FB6" w:rsidRPr="00C17F96" w:rsidTr="00A82360">
        <w:tc>
          <w:tcPr>
            <w:tcW w:w="3006" w:type="dxa"/>
            <w:shd w:val="clear" w:color="auto" w:fill="auto"/>
          </w:tcPr>
          <w:p w:rsidR="009E7FB6" w:rsidRPr="00B14C06" w:rsidRDefault="009E7FB6" w:rsidP="00A82360">
            <w:pPr>
              <w:rPr>
                <w:b/>
                <w:smallCaps/>
                <w:sz w:val="24"/>
                <w:szCs w:val="24"/>
              </w:rPr>
            </w:pPr>
          </w:p>
        </w:tc>
        <w:tc>
          <w:tcPr>
            <w:tcW w:w="1701" w:type="dxa"/>
            <w:shd w:val="clear" w:color="auto" w:fill="auto"/>
          </w:tcPr>
          <w:p w:rsidR="009E7FB6" w:rsidRPr="00B14C06" w:rsidRDefault="009E7FB6" w:rsidP="00A82360">
            <w:pPr>
              <w:jc w:val="center"/>
              <w:rPr>
                <w:smallCaps/>
                <w:sz w:val="24"/>
                <w:szCs w:val="24"/>
              </w:rPr>
            </w:pPr>
            <w:r w:rsidRPr="00B14C06">
              <w:rPr>
                <w:sz w:val="24"/>
                <w:szCs w:val="24"/>
              </w:rPr>
              <w:t>Audited</w:t>
            </w:r>
          </w:p>
        </w:tc>
        <w:tc>
          <w:tcPr>
            <w:tcW w:w="1559" w:type="dxa"/>
            <w:shd w:val="clear" w:color="auto" w:fill="auto"/>
          </w:tcPr>
          <w:p w:rsidR="009E7FB6" w:rsidRPr="00B14C06" w:rsidRDefault="009E7FB6" w:rsidP="00A82360">
            <w:pPr>
              <w:jc w:val="center"/>
              <w:rPr>
                <w:b/>
                <w:smallCaps/>
                <w:sz w:val="24"/>
                <w:szCs w:val="24"/>
              </w:rPr>
            </w:pPr>
            <w:r w:rsidRPr="00B14C06">
              <w:rPr>
                <w:sz w:val="24"/>
                <w:szCs w:val="24"/>
              </w:rPr>
              <w:t>Audited</w:t>
            </w:r>
          </w:p>
        </w:tc>
        <w:tc>
          <w:tcPr>
            <w:tcW w:w="1531" w:type="dxa"/>
            <w:shd w:val="clear" w:color="auto" w:fill="auto"/>
          </w:tcPr>
          <w:p w:rsidR="009E7FB6" w:rsidRPr="00B14C06" w:rsidRDefault="009E7FB6" w:rsidP="00A82360">
            <w:pPr>
              <w:jc w:val="center"/>
              <w:rPr>
                <w:b/>
                <w:smallCaps/>
                <w:sz w:val="24"/>
                <w:szCs w:val="24"/>
              </w:rPr>
            </w:pPr>
            <w:r w:rsidRPr="00B14C06">
              <w:rPr>
                <w:sz w:val="24"/>
                <w:szCs w:val="24"/>
              </w:rPr>
              <w:t>Audited</w:t>
            </w:r>
          </w:p>
        </w:tc>
        <w:tc>
          <w:tcPr>
            <w:tcW w:w="1446" w:type="dxa"/>
            <w:shd w:val="clear" w:color="auto" w:fill="auto"/>
          </w:tcPr>
          <w:p w:rsidR="009E7FB6" w:rsidRPr="00B14C06" w:rsidRDefault="009E7FB6" w:rsidP="00A82360">
            <w:pPr>
              <w:rPr>
                <w:b/>
                <w:smallCaps/>
                <w:sz w:val="24"/>
                <w:szCs w:val="24"/>
              </w:rPr>
            </w:pPr>
          </w:p>
        </w:tc>
      </w:tr>
      <w:tr w:rsidR="009E7FB6" w:rsidRPr="00C17F96" w:rsidTr="00A82360">
        <w:tc>
          <w:tcPr>
            <w:tcW w:w="3006" w:type="dxa"/>
            <w:shd w:val="clear" w:color="auto" w:fill="auto"/>
          </w:tcPr>
          <w:p w:rsidR="009E7FB6" w:rsidRPr="00B14C06" w:rsidRDefault="009E7FB6" w:rsidP="00A82360">
            <w:pPr>
              <w:rPr>
                <w:b/>
                <w:smallCaps/>
                <w:sz w:val="24"/>
                <w:szCs w:val="24"/>
              </w:rPr>
            </w:pPr>
            <w:r w:rsidRPr="00B14C06">
              <w:rPr>
                <w:sz w:val="24"/>
                <w:szCs w:val="24"/>
              </w:rPr>
              <w:t xml:space="preserve">Total Annual Turnover from </w:t>
            </w:r>
            <w:r w:rsidR="00FA351D" w:rsidRPr="00B14C06">
              <w:rPr>
                <w:sz w:val="24"/>
                <w:szCs w:val="24"/>
              </w:rPr>
              <w:t>similar Business</w:t>
            </w:r>
          </w:p>
        </w:tc>
        <w:tc>
          <w:tcPr>
            <w:tcW w:w="1701" w:type="dxa"/>
            <w:shd w:val="clear" w:color="auto" w:fill="auto"/>
          </w:tcPr>
          <w:p w:rsidR="009E7FB6" w:rsidRPr="00B14C06" w:rsidRDefault="009E7FB6" w:rsidP="00A82360">
            <w:pPr>
              <w:rPr>
                <w:b/>
                <w:smallCaps/>
                <w:sz w:val="24"/>
                <w:szCs w:val="24"/>
              </w:rPr>
            </w:pPr>
          </w:p>
        </w:tc>
        <w:tc>
          <w:tcPr>
            <w:tcW w:w="1559" w:type="dxa"/>
            <w:shd w:val="clear" w:color="auto" w:fill="auto"/>
          </w:tcPr>
          <w:p w:rsidR="009E7FB6" w:rsidRPr="00B14C06" w:rsidRDefault="009E7FB6" w:rsidP="00A82360">
            <w:pPr>
              <w:rPr>
                <w:b/>
                <w:smallCaps/>
                <w:sz w:val="24"/>
                <w:szCs w:val="24"/>
              </w:rPr>
            </w:pPr>
          </w:p>
        </w:tc>
        <w:tc>
          <w:tcPr>
            <w:tcW w:w="1531" w:type="dxa"/>
            <w:shd w:val="clear" w:color="auto" w:fill="auto"/>
          </w:tcPr>
          <w:p w:rsidR="009E7FB6" w:rsidRPr="00B14C06" w:rsidRDefault="009E7FB6" w:rsidP="00A82360">
            <w:pPr>
              <w:rPr>
                <w:b/>
                <w:smallCaps/>
                <w:sz w:val="24"/>
                <w:szCs w:val="24"/>
              </w:rPr>
            </w:pPr>
          </w:p>
        </w:tc>
        <w:tc>
          <w:tcPr>
            <w:tcW w:w="1446" w:type="dxa"/>
            <w:shd w:val="clear" w:color="auto" w:fill="auto"/>
          </w:tcPr>
          <w:p w:rsidR="009E7FB6" w:rsidRPr="00B14C06" w:rsidRDefault="009E7FB6" w:rsidP="00A82360">
            <w:pPr>
              <w:rPr>
                <w:b/>
                <w:smallCaps/>
                <w:sz w:val="24"/>
                <w:szCs w:val="24"/>
              </w:rPr>
            </w:pPr>
          </w:p>
        </w:tc>
      </w:tr>
      <w:tr w:rsidR="009E7FB6" w:rsidRPr="00C17F96" w:rsidTr="00A82360">
        <w:tc>
          <w:tcPr>
            <w:tcW w:w="3006" w:type="dxa"/>
            <w:shd w:val="clear" w:color="auto" w:fill="auto"/>
          </w:tcPr>
          <w:p w:rsidR="009E7FB6" w:rsidRPr="00B14C06" w:rsidRDefault="009E7FB6" w:rsidP="00A82360">
            <w:pPr>
              <w:rPr>
                <w:b/>
                <w:smallCaps/>
                <w:sz w:val="24"/>
                <w:szCs w:val="24"/>
              </w:rPr>
            </w:pPr>
            <w:r w:rsidRPr="00B14C06">
              <w:rPr>
                <w:sz w:val="24"/>
                <w:szCs w:val="24"/>
              </w:rPr>
              <w:t>Profit Before Tax</w:t>
            </w:r>
          </w:p>
        </w:tc>
        <w:tc>
          <w:tcPr>
            <w:tcW w:w="1701" w:type="dxa"/>
            <w:shd w:val="clear" w:color="auto" w:fill="auto"/>
          </w:tcPr>
          <w:p w:rsidR="009E7FB6" w:rsidRPr="00B14C06" w:rsidRDefault="009E7FB6" w:rsidP="00A82360">
            <w:pPr>
              <w:rPr>
                <w:b/>
                <w:smallCaps/>
                <w:sz w:val="24"/>
                <w:szCs w:val="24"/>
              </w:rPr>
            </w:pPr>
          </w:p>
        </w:tc>
        <w:tc>
          <w:tcPr>
            <w:tcW w:w="1559" w:type="dxa"/>
            <w:shd w:val="clear" w:color="auto" w:fill="auto"/>
          </w:tcPr>
          <w:p w:rsidR="009E7FB6" w:rsidRPr="00B14C06" w:rsidRDefault="009E7FB6" w:rsidP="00A82360">
            <w:pPr>
              <w:rPr>
                <w:b/>
                <w:smallCaps/>
                <w:sz w:val="24"/>
                <w:szCs w:val="24"/>
              </w:rPr>
            </w:pPr>
          </w:p>
        </w:tc>
        <w:tc>
          <w:tcPr>
            <w:tcW w:w="1531" w:type="dxa"/>
            <w:shd w:val="clear" w:color="auto" w:fill="auto"/>
          </w:tcPr>
          <w:p w:rsidR="009E7FB6" w:rsidRPr="00B14C06" w:rsidRDefault="009E7FB6" w:rsidP="00A82360">
            <w:pPr>
              <w:rPr>
                <w:b/>
                <w:smallCaps/>
                <w:sz w:val="24"/>
                <w:szCs w:val="24"/>
              </w:rPr>
            </w:pPr>
          </w:p>
        </w:tc>
        <w:tc>
          <w:tcPr>
            <w:tcW w:w="1446" w:type="dxa"/>
            <w:shd w:val="clear" w:color="auto" w:fill="auto"/>
          </w:tcPr>
          <w:p w:rsidR="009E7FB6" w:rsidRPr="00B14C06" w:rsidRDefault="009E7FB6" w:rsidP="00A82360">
            <w:pPr>
              <w:rPr>
                <w:b/>
                <w:smallCaps/>
                <w:sz w:val="24"/>
                <w:szCs w:val="24"/>
              </w:rPr>
            </w:pPr>
          </w:p>
        </w:tc>
      </w:tr>
      <w:tr w:rsidR="009E7FB6" w:rsidRPr="00C17F96" w:rsidTr="00A82360">
        <w:tc>
          <w:tcPr>
            <w:tcW w:w="3006" w:type="dxa"/>
            <w:shd w:val="clear" w:color="auto" w:fill="auto"/>
          </w:tcPr>
          <w:p w:rsidR="009E7FB6" w:rsidRPr="00B14C06" w:rsidRDefault="009E7FB6" w:rsidP="00A82360">
            <w:pPr>
              <w:rPr>
                <w:b/>
                <w:smallCaps/>
                <w:sz w:val="24"/>
                <w:szCs w:val="24"/>
              </w:rPr>
            </w:pPr>
            <w:r w:rsidRPr="00B14C06">
              <w:rPr>
                <w:sz w:val="24"/>
                <w:szCs w:val="24"/>
              </w:rPr>
              <w:t>Profit After Tax</w:t>
            </w:r>
          </w:p>
        </w:tc>
        <w:tc>
          <w:tcPr>
            <w:tcW w:w="1701" w:type="dxa"/>
            <w:shd w:val="clear" w:color="auto" w:fill="auto"/>
          </w:tcPr>
          <w:p w:rsidR="009E7FB6" w:rsidRPr="00B14C06" w:rsidRDefault="009E7FB6" w:rsidP="00A82360">
            <w:pPr>
              <w:rPr>
                <w:b/>
                <w:smallCaps/>
                <w:sz w:val="24"/>
                <w:szCs w:val="24"/>
              </w:rPr>
            </w:pPr>
          </w:p>
        </w:tc>
        <w:tc>
          <w:tcPr>
            <w:tcW w:w="1559" w:type="dxa"/>
            <w:shd w:val="clear" w:color="auto" w:fill="auto"/>
          </w:tcPr>
          <w:p w:rsidR="009E7FB6" w:rsidRPr="00B14C06" w:rsidRDefault="009E7FB6" w:rsidP="00A82360">
            <w:pPr>
              <w:rPr>
                <w:b/>
                <w:smallCaps/>
                <w:sz w:val="24"/>
                <w:szCs w:val="24"/>
              </w:rPr>
            </w:pPr>
          </w:p>
        </w:tc>
        <w:tc>
          <w:tcPr>
            <w:tcW w:w="1531" w:type="dxa"/>
            <w:shd w:val="clear" w:color="auto" w:fill="auto"/>
          </w:tcPr>
          <w:p w:rsidR="009E7FB6" w:rsidRPr="00B14C06" w:rsidRDefault="009E7FB6" w:rsidP="00A82360">
            <w:pPr>
              <w:rPr>
                <w:b/>
                <w:smallCaps/>
                <w:sz w:val="24"/>
                <w:szCs w:val="24"/>
              </w:rPr>
            </w:pPr>
          </w:p>
        </w:tc>
        <w:tc>
          <w:tcPr>
            <w:tcW w:w="1446" w:type="dxa"/>
            <w:shd w:val="clear" w:color="auto" w:fill="auto"/>
          </w:tcPr>
          <w:p w:rsidR="009E7FB6" w:rsidRPr="00B14C06" w:rsidRDefault="009E7FB6" w:rsidP="00A82360">
            <w:pPr>
              <w:rPr>
                <w:b/>
                <w:smallCaps/>
                <w:sz w:val="24"/>
                <w:szCs w:val="24"/>
              </w:rPr>
            </w:pPr>
          </w:p>
        </w:tc>
      </w:tr>
    </w:tbl>
    <w:p w:rsidR="009E7FB6" w:rsidRPr="00C17F96" w:rsidRDefault="009E7FB6" w:rsidP="009E7FB6">
      <w:pPr>
        <w:rPr>
          <w:b/>
          <w:smallCaps/>
        </w:rPr>
      </w:pPr>
    </w:p>
    <w:p w:rsidR="009E7FB6" w:rsidRPr="00B14C06" w:rsidRDefault="009E7FB6" w:rsidP="00A82360">
      <w:pPr>
        <w:spacing w:line="276" w:lineRule="auto"/>
        <w:ind w:right="4"/>
        <w:rPr>
          <w:sz w:val="24"/>
          <w:szCs w:val="24"/>
        </w:rPr>
      </w:pPr>
      <w:r w:rsidRPr="00B14C06">
        <w:rPr>
          <w:sz w:val="24"/>
          <w:szCs w:val="24"/>
        </w:rPr>
        <w:t xml:space="preserve">I/We also certify that the </w:t>
      </w:r>
      <w:r w:rsidR="00945959" w:rsidRPr="00B14C06">
        <w:rPr>
          <w:sz w:val="24"/>
          <w:szCs w:val="24"/>
        </w:rPr>
        <w:t xml:space="preserve">Bidder </w:t>
      </w:r>
      <w:r w:rsidRPr="00B14C06">
        <w:rPr>
          <w:sz w:val="24"/>
          <w:szCs w:val="24"/>
        </w:rPr>
        <w:t>is in similar business for more than three years as on</w:t>
      </w:r>
      <w:r w:rsidR="00FA351D" w:rsidRPr="00B14C06">
        <w:rPr>
          <w:sz w:val="24"/>
          <w:szCs w:val="24"/>
        </w:rPr>
        <w:t xml:space="preserve"> due date of submission of bid</w:t>
      </w:r>
      <w:r w:rsidRPr="00B14C06">
        <w:rPr>
          <w:sz w:val="24"/>
          <w:szCs w:val="24"/>
        </w:rPr>
        <w:t>.</w:t>
      </w:r>
    </w:p>
    <w:p w:rsidR="009E7FB6" w:rsidRPr="00C17F96" w:rsidRDefault="009E7FB6" w:rsidP="009E7FB6"/>
    <w:p w:rsidR="009E7FB6" w:rsidRPr="00C17F96" w:rsidRDefault="009E7FB6" w:rsidP="009E7FB6"/>
    <w:p w:rsidR="009E7FB6" w:rsidRPr="00B14C06" w:rsidRDefault="009E7FB6" w:rsidP="009E7FB6">
      <w:pPr>
        <w:rPr>
          <w:b/>
          <w:smallCaps/>
          <w:sz w:val="24"/>
          <w:szCs w:val="24"/>
        </w:rPr>
      </w:pPr>
    </w:p>
    <w:p w:rsidR="009E7FB6" w:rsidRPr="00B14C06" w:rsidRDefault="009E7FB6" w:rsidP="009E7FB6">
      <w:pPr>
        <w:rPr>
          <w:b/>
          <w:smallCaps/>
          <w:sz w:val="24"/>
          <w:szCs w:val="24"/>
        </w:rPr>
      </w:pPr>
    </w:p>
    <w:p w:rsidR="009E7FB6" w:rsidRPr="00B14C06" w:rsidRDefault="009E7FB6" w:rsidP="009E7FB6">
      <w:pPr>
        <w:rPr>
          <w:b/>
          <w:smallCaps/>
          <w:sz w:val="24"/>
          <w:szCs w:val="24"/>
        </w:rPr>
      </w:pPr>
      <w:r w:rsidRPr="00B14C06">
        <w:rPr>
          <w:sz w:val="24"/>
          <w:szCs w:val="24"/>
        </w:rPr>
        <w:t>Date:                                                                                          Signature and seal of the CA firm</w:t>
      </w:r>
    </w:p>
    <w:p w:rsidR="009E7FB6" w:rsidRPr="00B14C06" w:rsidRDefault="009E7FB6" w:rsidP="009E7FB6">
      <w:pPr>
        <w:rPr>
          <w:sz w:val="24"/>
          <w:szCs w:val="24"/>
        </w:rPr>
      </w:pPr>
      <w:r w:rsidRPr="00B14C06">
        <w:rPr>
          <w:sz w:val="24"/>
          <w:szCs w:val="24"/>
        </w:rPr>
        <w:t xml:space="preserve">Place:    </w:t>
      </w:r>
    </w:p>
    <w:p w:rsidR="009E7FB6" w:rsidRPr="00B14C06" w:rsidRDefault="009E7FB6" w:rsidP="009E7FB6">
      <w:pPr>
        <w:jc w:val="right"/>
        <w:rPr>
          <w:b/>
          <w:sz w:val="24"/>
          <w:szCs w:val="24"/>
        </w:rPr>
      </w:pPr>
      <w:r w:rsidRPr="00B14C06">
        <w:rPr>
          <w:b/>
          <w:sz w:val="24"/>
          <w:szCs w:val="24"/>
        </w:rPr>
        <w:t xml:space="preserve">UDIN :……………………………………………….           </w:t>
      </w:r>
    </w:p>
    <w:p w:rsidR="009E7FB6" w:rsidRPr="00B14C06" w:rsidRDefault="009E7FB6" w:rsidP="009E7FB6">
      <w:pPr>
        <w:jc w:val="right"/>
        <w:rPr>
          <w:b/>
          <w:sz w:val="24"/>
          <w:szCs w:val="24"/>
        </w:rPr>
      </w:pPr>
    </w:p>
    <w:p w:rsidR="009E7FB6" w:rsidRPr="00B14C06" w:rsidRDefault="009E7FB6" w:rsidP="009E7FB6">
      <w:pPr>
        <w:jc w:val="right"/>
        <w:rPr>
          <w:b/>
          <w:sz w:val="24"/>
          <w:szCs w:val="24"/>
        </w:rPr>
      </w:pPr>
    </w:p>
    <w:p w:rsidR="009E7FB6" w:rsidRPr="00B14C06" w:rsidRDefault="009E7FB6" w:rsidP="009E7FB6">
      <w:pPr>
        <w:jc w:val="right"/>
        <w:rPr>
          <w:b/>
          <w:sz w:val="24"/>
          <w:szCs w:val="24"/>
        </w:rPr>
      </w:pPr>
    </w:p>
    <w:p w:rsidR="009E7FB6" w:rsidRPr="00B14C06" w:rsidRDefault="009E7FB6" w:rsidP="00A82360">
      <w:pPr>
        <w:rPr>
          <w:b/>
          <w:sz w:val="24"/>
          <w:szCs w:val="24"/>
        </w:rPr>
      </w:pPr>
    </w:p>
    <w:p w:rsidR="009E7FB6" w:rsidRPr="00B14C06" w:rsidRDefault="009E7FB6" w:rsidP="009E7FB6">
      <w:pPr>
        <w:jc w:val="right"/>
        <w:rPr>
          <w:b/>
          <w:sz w:val="24"/>
          <w:szCs w:val="24"/>
        </w:rPr>
      </w:pPr>
    </w:p>
    <w:p w:rsidR="009E7FB6" w:rsidRPr="00B14C06" w:rsidRDefault="009E7FB6" w:rsidP="009E7FB6">
      <w:pPr>
        <w:ind w:left="709" w:hanging="709"/>
        <w:rPr>
          <w:b/>
          <w:i/>
          <w:smallCaps/>
          <w:sz w:val="24"/>
          <w:szCs w:val="24"/>
        </w:rPr>
      </w:pPr>
      <w:r w:rsidRPr="00B14C06">
        <w:rPr>
          <w:sz w:val="24"/>
          <w:szCs w:val="24"/>
        </w:rPr>
        <w:t xml:space="preserve">Note:   </w:t>
      </w:r>
      <w:r w:rsidR="00FA351D" w:rsidRPr="00B14C06">
        <w:rPr>
          <w:i/>
          <w:iCs/>
          <w:sz w:val="24"/>
          <w:szCs w:val="24"/>
        </w:rPr>
        <w:t>T</w:t>
      </w:r>
      <w:r w:rsidRPr="00B14C06">
        <w:rPr>
          <w:i/>
          <w:sz w:val="24"/>
          <w:szCs w:val="24"/>
        </w:rPr>
        <w:t xml:space="preserve">he </w:t>
      </w:r>
      <w:r w:rsidR="00FE2BD3" w:rsidRPr="00B14C06">
        <w:rPr>
          <w:i/>
          <w:sz w:val="24"/>
          <w:szCs w:val="24"/>
        </w:rPr>
        <w:t xml:space="preserve">bidder </w:t>
      </w:r>
      <w:r w:rsidR="00FA351D" w:rsidRPr="00B14C06">
        <w:rPr>
          <w:i/>
          <w:sz w:val="24"/>
          <w:szCs w:val="24"/>
        </w:rPr>
        <w:t>must</w:t>
      </w:r>
      <w:r w:rsidR="00FE2BD3" w:rsidRPr="00B14C06">
        <w:rPr>
          <w:i/>
          <w:sz w:val="24"/>
          <w:szCs w:val="24"/>
        </w:rPr>
        <w:t xml:space="preserve"> furnish audited</w:t>
      </w:r>
      <w:r w:rsidRPr="00B14C06">
        <w:rPr>
          <w:i/>
          <w:sz w:val="24"/>
          <w:szCs w:val="24"/>
        </w:rPr>
        <w:t xml:space="preserve"> financial statements for</w:t>
      </w:r>
      <w:r w:rsidR="00FE2BD3" w:rsidRPr="00B14C06">
        <w:rPr>
          <w:i/>
          <w:sz w:val="24"/>
          <w:szCs w:val="24"/>
        </w:rPr>
        <w:t xml:space="preserve"> the </w:t>
      </w:r>
      <w:r w:rsidR="00FA351D" w:rsidRPr="00B14C06">
        <w:rPr>
          <w:i/>
          <w:sz w:val="24"/>
          <w:szCs w:val="24"/>
        </w:rPr>
        <w:t>above-mentioned</w:t>
      </w:r>
      <w:r w:rsidR="00FE2BD3" w:rsidRPr="00B14C06">
        <w:rPr>
          <w:i/>
          <w:sz w:val="24"/>
          <w:szCs w:val="24"/>
        </w:rPr>
        <w:t xml:space="preserve"> financial years</w:t>
      </w:r>
      <w:r w:rsidRPr="00B14C06">
        <w:rPr>
          <w:i/>
          <w:sz w:val="24"/>
          <w:szCs w:val="24"/>
        </w:rPr>
        <w:t>.</w:t>
      </w:r>
    </w:p>
    <w:p w:rsidR="009E7FB6" w:rsidRPr="00B14C06" w:rsidRDefault="009E7FB6" w:rsidP="009E7FB6">
      <w:pPr>
        <w:rPr>
          <w:sz w:val="24"/>
          <w:szCs w:val="24"/>
        </w:rPr>
      </w:pPr>
    </w:p>
    <w:p w:rsidR="009E7FB6" w:rsidRPr="00B14C06" w:rsidRDefault="009E7FB6">
      <w:pPr>
        <w:rPr>
          <w:sz w:val="24"/>
          <w:szCs w:val="24"/>
        </w:rPr>
      </w:pPr>
    </w:p>
    <w:p w:rsidR="00945959" w:rsidRPr="00C17F96" w:rsidRDefault="00945959"/>
    <w:p w:rsidR="00945959" w:rsidRPr="00C17F96" w:rsidRDefault="001069DC">
      <w:pPr>
        <w:pStyle w:val="Heading3"/>
        <w:ind w:left="709"/>
      </w:pPr>
      <w:bookmarkStart w:id="149" w:name="_Toc58585555"/>
      <w:bookmarkStart w:id="150" w:name="_Toc91574092"/>
      <w:r w:rsidRPr="00C17F96">
        <w:lastRenderedPageBreak/>
        <w:t xml:space="preserve">6.9. </w:t>
      </w:r>
      <w:r w:rsidR="00945959" w:rsidRPr="00C17F96">
        <w:t>Power of Attorney</w:t>
      </w:r>
      <w:bookmarkEnd w:id="149"/>
      <w:r w:rsidR="00945959" w:rsidRPr="00C17F96">
        <w:t xml:space="preserve"> for </w:t>
      </w:r>
      <w:r w:rsidR="00A76C24" w:rsidRPr="00C17F96">
        <w:t>S</w:t>
      </w:r>
      <w:r w:rsidR="00945959" w:rsidRPr="00C17F96">
        <w:t>igning of Bid</w:t>
      </w:r>
      <w:bookmarkEnd w:id="150"/>
    </w:p>
    <w:p w:rsidR="00973B2C" w:rsidRPr="00C17F96" w:rsidRDefault="00973B2C" w:rsidP="00B14C06">
      <w:pPr>
        <w:spacing w:line="276" w:lineRule="auto"/>
        <w:rPr>
          <w:b/>
          <w:bCs/>
          <w:sz w:val="24"/>
          <w:szCs w:val="24"/>
        </w:rPr>
      </w:pPr>
      <w:r w:rsidRPr="00C17F96">
        <w:rPr>
          <w:b/>
          <w:bCs/>
          <w:sz w:val="24"/>
          <w:szCs w:val="24"/>
        </w:rPr>
        <w:t>FORM-B9</w:t>
      </w:r>
    </w:p>
    <w:p w:rsidR="00945959" w:rsidRPr="00B14C06" w:rsidRDefault="00945959" w:rsidP="00B14C06">
      <w:pPr>
        <w:spacing w:line="276" w:lineRule="auto"/>
        <w:jc w:val="center"/>
        <w:rPr>
          <w:b/>
          <w:smallCaps/>
          <w:sz w:val="24"/>
          <w:szCs w:val="24"/>
        </w:rPr>
      </w:pPr>
      <w:r w:rsidRPr="00B14C06">
        <w:rPr>
          <w:b/>
          <w:sz w:val="24"/>
          <w:szCs w:val="24"/>
        </w:rPr>
        <w:t>Format for Power of Attorney for Signing of Application</w:t>
      </w:r>
    </w:p>
    <w:p w:rsidR="00945959" w:rsidRPr="00B14C06" w:rsidRDefault="00945959" w:rsidP="00B14C06">
      <w:pPr>
        <w:spacing w:line="276" w:lineRule="auto"/>
        <w:jc w:val="center"/>
        <w:rPr>
          <w:b/>
          <w:i/>
          <w:iCs/>
          <w:smallCaps/>
          <w:sz w:val="24"/>
          <w:szCs w:val="24"/>
        </w:rPr>
      </w:pPr>
      <w:r w:rsidRPr="00B14C06">
        <w:rPr>
          <w:b/>
          <w:i/>
          <w:iCs/>
          <w:sz w:val="24"/>
          <w:szCs w:val="24"/>
        </w:rPr>
        <w:t>(On a Stamp Paper of Rs 100/-)</w:t>
      </w:r>
    </w:p>
    <w:p w:rsidR="00945959" w:rsidRPr="00B14C06" w:rsidRDefault="00945959" w:rsidP="00945959">
      <w:pPr>
        <w:rPr>
          <w:b/>
          <w:smallCaps/>
          <w:sz w:val="24"/>
          <w:szCs w:val="24"/>
        </w:rPr>
      </w:pPr>
    </w:p>
    <w:p w:rsidR="00945959" w:rsidRPr="00B14C06" w:rsidRDefault="00945959" w:rsidP="00945959">
      <w:pPr>
        <w:jc w:val="center"/>
        <w:rPr>
          <w:b/>
          <w:smallCaps/>
          <w:sz w:val="24"/>
          <w:szCs w:val="24"/>
        </w:rPr>
      </w:pPr>
      <w:r w:rsidRPr="00B14C06">
        <w:rPr>
          <w:b/>
          <w:sz w:val="24"/>
          <w:szCs w:val="24"/>
        </w:rPr>
        <w:t>Power of Attorney</w:t>
      </w:r>
    </w:p>
    <w:p w:rsidR="00945959" w:rsidRPr="00B14C06" w:rsidRDefault="00945959" w:rsidP="00945959">
      <w:pPr>
        <w:spacing w:line="276" w:lineRule="auto"/>
        <w:ind w:right="-43"/>
        <w:jc w:val="both"/>
        <w:rPr>
          <w:b/>
          <w:smallCaps/>
          <w:sz w:val="24"/>
          <w:szCs w:val="24"/>
        </w:rPr>
      </w:pPr>
    </w:p>
    <w:p w:rsidR="00945959" w:rsidRPr="00B14C06" w:rsidRDefault="00B14C06" w:rsidP="00B14C06">
      <w:pPr>
        <w:pStyle w:val="CommentSubject"/>
        <w:tabs>
          <w:tab w:val="left" w:pos="-94"/>
          <w:tab w:val="left" w:pos="851"/>
        </w:tabs>
        <w:spacing w:after="240" w:line="276" w:lineRule="auto"/>
        <w:ind w:right="-43"/>
        <w:jc w:val="both"/>
        <w:rPr>
          <w:smallCaps/>
          <w:sz w:val="24"/>
          <w:szCs w:val="24"/>
        </w:rPr>
      </w:pPr>
      <w:r>
        <w:rPr>
          <w:b w:val="0"/>
          <w:bCs w:val="0"/>
          <w:sz w:val="24"/>
          <w:szCs w:val="24"/>
        </w:rPr>
        <w:t>We, ………………………………………………….</w:t>
      </w:r>
      <w:r w:rsidR="006B100E" w:rsidRPr="00B14C06">
        <w:rPr>
          <w:b w:val="0"/>
          <w:bCs w:val="0"/>
          <w:sz w:val="24"/>
          <w:szCs w:val="24"/>
        </w:rPr>
        <w:t>[</w:t>
      </w:r>
      <w:r w:rsidR="00945959" w:rsidRPr="00B14C06">
        <w:rPr>
          <w:b w:val="0"/>
          <w:bCs w:val="0"/>
          <w:i/>
          <w:iCs/>
          <w:sz w:val="24"/>
          <w:szCs w:val="24"/>
        </w:rPr>
        <w:t>name and address of the registered office</w:t>
      </w:r>
      <w:r w:rsidR="006B100E" w:rsidRPr="00B14C06">
        <w:rPr>
          <w:b w:val="0"/>
          <w:bCs w:val="0"/>
          <w:sz w:val="24"/>
          <w:szCs w:val="24"/>
        </w:rPr>
        <w:t>]</w:t>
      </w:r>
      <w:r w:rsidR="00945959" w:rsidRPr="00B14C06">
        <w:rPr>
          <w:b w:val="0"/>
          <w:bCs w:val="0"/>
          <w:sz w:val="24"/>
          <w:szCs w:val="24"/>
        </w:rPr>
        <w:t xml:space="preserve"> do hereby constitute, appoint and authorize Mr. / Ms. ………………………………(</w:t>
      </w:r>
      <w:r w:rsidR="00945959" w:rsidRPr="00B14C06">
        <w:rPr>
          <w:b w:val="0"/>
          <w:bCs w:val="0"/>
          <w:i/>
          <w:iCs/>
          <w:sz w:val="24"/>
          <w:szCs w:val="24"/>
        </w:rPr>
        <w:t>name and residential address</w:t>
      </w:r>
      <w:r w:rsidR="00945959" w:rsidRPr="00B14C06">
        <w:rPr>
          <w:b w:val="0"/>
          <w:bCs w:val="0"/>
          <w:sz w:val="24"/>
          <w:szCs w:val="24"/>
        </w:rPr>
        <w:t xml:space="preserve">) who is presently employed with us and holding the position of …………………………………………….as our attorney, to do in our name and on our behalf, all such acts, deeds and things necessary in connection with or incidental to our response to the Tender for supply of   [insert </w:t>
      </w:r>
      <w:r w:rsidR="006B100E" w:rsidRPr="00B14C06">
        <w:rPr>
          <w:b w:val="0"/>
          <w:bCs w:val="0"/>
          <w:sz w:val="24"/>
          <w:szCs w:val="24"/>
        </w:rPr>
        <w:t xml:space="preserve">brief </w:t>
      </w:r>
      <w:r w:rsidR="00945959" w:rsidRPr="00B14C06">
        <w:rPr>
          <w:b w:val="0"/>
          <w:bCs w:val="0"/>
          <w:sz w:val="24"/>
          <w:szCs w:val="24"/>
        </w:rPr>
        <w:t xml:space="preserve">description of the </w:t>
      </w:r>
      <w:r w:rsidR="006B100E" w:rsidRPr="00B14C06">
        <w:rPr>
          <w:b w:val="0"/>
          <w:bCs w:val="0"/>
          <w:sz w:val="24"/>
          <w:szCs w:val="24"/>
        </w:rPr>
        <w:t>goods</w:t>
      </w:r>
      <w:r w:rsidR="00945959" w:rsidRPr="00B14C06">
        <w:rPr>
          <w:b w:val="0"/>
          <w:bCs w:val="0"/>
          <w:sz w:val="24"/>
          <w:szCs w:val="24"/>
        </w:rPr>
        <w:t xml:space="preserve">] </w:t>
      </w:r>
      <w:r w:rsidR="00945959" w:rsidRPr="00B14C06">
        <w:rPr>
          <w:b w:val="0"/>
          <w:sz w:val="24"/>
          <w:szCs w:val="24"/>
        </w:rPr>
        <w:t xml:space="preserve">including signing and submission of all documents and providing information to the Client (i.e. </w:t>
      </w:r>
      <w:r w:rsidR="006B100E" w:rsidRPr="00B14C06">
        <w:rPr>
          <w:b w:val="0"/>
          <w:sz w:val="24"/>
          <w:szCs w:val="24"/>
        </w:rPr>
        <w:t>[</w:t>
      </w:r>
      <w:r w:rsidR="006B100E" w:rsidRPr="00B14C06">
        <w:rPr>
          <w:b w:val="0"/>
          <w:i/>
          <w:iCs/>
          <w:sz w:val="24"/>
          <w:szCs w:val="24"/>
        </w:rPr>
        <w:t>insert name of the TIA</w:t>
      </w:r>
      <w:r w:rsidR="006B100E" w:rsidRPr="00B14C06">
        <w:rPr>
          <w:b w:val="0"/>
          <w:sz w:val="24"/>
          <w:szCs w:val="24"/>
        </w:rPr>
        <w:t>]</w:t>
      </w:r>
      <w:r w:rsidR="00945959" w:rsidRPr="00B14C06">
        <w:rPr>
          <w:b w:val="0"/>
          <w:sz w:val="24"/>
          <w:szCs w:val="24"/>
        </w:rPr>
        <w:t xml:space="preserve">) and its officials or representatives , representing us in all matters before Client, and generally dealing with Client in all matters in connection with our </w:t>
      </w:r>
      <w:r w:rsidR="006B100E" w:rsidRPr="00B14C06">
        <w:rPr>
          <w:b w:val="0"/>
          <w:sz w:val="24"/>
          <w:szCs w:val="24"/>
        </w:rPr>
        <w:t>bid</w:t>
      </w:r>
      <w:r w:rsidR="00945959" w:rsidRPr="00B14C06">
        <w:rPr>
          <w:b w:val="0"/>
          <w:sz w:val="24"/>
          <w:szCs w:val="24"/>
        </w:rPr>
        <w:t xml:space="preserve"> response. </w:t>
      </w:r>
    </w:p>
    <w:p w:rsidR="00945959" w:rsidRPr="00B14C06" w:rsidRDefault="00945959" w:rsidP="00945959">
      <w:pPr>
        <w:spacing w:line="276" w:lineRule="auto"/>
        <w:jc w:val="both"/>
        <w:rPr>
          <w:b/>
          <w:smallCaps/>
          <w:sz w:val="24"/>
          <w:szCs w:val="24"/>
        </w:rPr>
      </w:pPr>
      <w:r w:rsidRPr="00B14C06">
        <w:rPr>
          <w:sz w:val="24"/>
          <w:szCs w:val="24"/>
        </w:rPr>
        <w:t>We hereby agree to ratify all acts, deeds and things lawfully done by our said attorney pursuant to this Power of Attorney and that all acts, deeds and things done by our aforesaid attorney shall and shall always be deemed to have been done by us. Dated this the _______ day of _______200_</w:t>
      </w:r>
    </w:p>
    <w:p w:rsidR="00945959" w:rsidRPr="00B14C06" w:rsidRDefault="00945959" w:rsidP="00945959">
      <w:pPr>
        <w:jc w:val="both"/>
        <w:rPr>
          <w:b/>
          <w:smallCaps/>
          <w:sz w:val="24"/>
          <w:szCs w:val="24"/>
        </w:rPr>
      </w:pPr>
    </w:p>
    <w:p w:rsidR="00945959" w:rsidRPr="00B14C06" w:rsidRDefault="00945959" w:rsidP="00945959">
      <w:pPr>
        <w:jc w:val="right"/>
        <w:rPr>
          <w:b/>
          <w:smallCaps/>
          <w:sz w:val="24"/>
          <w:szCs w:val="24"/>
        </w:rPr>
      </w:pPr>
      <w:r w:rsidRPr="00B14C06">
        <w:rPr>
          <w:sz w:val="24"/>
          <w:szCs w:val="24"/>
        </w:rPr>
        <w:t>For ___________________________</w:t>
      </w:r>
    </w:p>
    <w:p w:rsidR="00945959" w:rsidRPr="00B14C06" w:rsidRDefault="00945959" w:rsidP="00945959">
      <w:pPr>
        <w:jc w:val="both"/>
        <w:rPr>
          <w:b/>
          <w:smallCaps/>
          <w:sz w:val="24"/>
          <w:szCs w:val="24"/>
        </w:rPr>
      </w:pPr>
    </w:p>
    <w:p w:rsidR="00945959" w:rsidRPr="00B14C06" w:rsidRDefault="00945959" w:rsidP="00945959">
      <w:pPr>
        <w:jc w:val="right"/>
        <w:rPr>
          <w:b/>
          <w:smallCaps/>
          <w:sz w:val="24"/>
          <w:szCs w:val="24"/>
        </w:rPr>
      </w:pPr>
      <w:r w:rsidRPr="00B14C06">
        <w:rPr>
          <w:sz w:val="24"/>
          <w:szCs w:val="24"/>
        </w:rPr>
        <w:t>(Name, Designation and Address)</w:t>
      </w:r>
    </w:p>
    <w:p w:rsidR="00945959" w:rsidRPr="00B14C06" w:rsidRDefault="00945959" w:rsidP="00945959">
      <w:pPr>
        <w:rPr>
          <w:b/>
          <w:smallCaps/>
          <w:sz w:val="24"/>
          <w:szCs w:val="24"/>
        </w:rPr>
      </w:pPr>
      <w:r w:rsidRPr="00B14C06">
        <w:rPr>
          <w:sz w:val="24"/>
          <w:szCs w:val="24"/>
        </w:rPr>
        <w:t>Accepted</w:t>
      </w:r>
    </w:p>
    <w:p w:rsidR="00945959" w:rsidRPr="00B14C06" w:rsidRDefault="00945959" w:rsidP="00945959">
      <w:pPr>
        <w:rPr>
          <w:b/>
          <w:smallCaps/>
          <w:sz w:val="24"/>
          <w:szCs w:val="24"/>
        </w:rPr>
      </w:pPr>
      <w:r w:rsidRPr="00B14C06">
        <w:rPr>
          <w:sz w:val="24"/>
          <w:szCs w:val="24"/>
        </w:rPr>
        <w:t>_________________________(Signature)</w:t>
      </w:r>
    </w:p>
    <w:p w:rsidR="00945959" w:rsidRPr="00B14C06" w:rsidRDefault="00945959" w:rsidP="00945959">
      <w:pPr>
        <w:rPr>
          <w:sz w:val="24"/>
          <w:szCs w:val="24"/>
        </w:rPr>
      </w:pPr>
      <w:r w:rsidRPr="00B14C06">
        <w:rPr>
          <w:sz w:val="24"/>
          <w:szCs w:val="24"/>
        </w:rPr>
        <w:t>(Name, Title and Address of the Attorney)</w:t>
      </w:r>
    </w:p>
    <w:p w:rsidR="00A13229" w:rsidRPr="00B14C06" w:rsidRDefault="00A13229" w:rsidP="00945959">
      <w:pPr>
        <w:rPr>
          <w:b/>
          <w:smallCaps/>
          <w:sz w:val="24"/>
          <w:szCs w:val="24"/>
        </w:rPr>
      </w:pPr>
    </w:p>
    <w:p w:rsidR="00945959" w:rsidRPr="00B14C06" w:rsidRDefault="00A13229" w:rsidP="00945959">
      <w:pPr>
        <w:rPr>
          <w:b/>
          <w:smallCaps/>
          <w:sz w:val="24"/>
          <w:szCs w:val="24"/>
        </w:rPr>
      </w:pPr>
      <w:r w:rsidRPr="00B14C06">
        <w:rPr>
          <w:sz w:val="24"/>
          <w:szCs w:val="24"/>
        </w:rPr>
        <w:t>Date:</w:t>
      </w:r>
      <w:r w:rsidR="00945959" w:rsidRPr="00B14C06">
        <w:rPr>
          <w:sz w:val="24"/>
          <w:szCs w:val="24"/>
        </w:rPr>
        <w:t xml:space="preserve"> __________</w:t>
      </w:r>
    </w:p>
    <w:p w:rsidR="00945959" w:rsidRPr="00B14C06" w:rsidRDefault="00945959" w:rsidP="00945959">
      <w:pPr>
        <w:rPr>
          <w:b/>
          <w:smallCaps/>
          <w:sz w:val="24"/>
          <w:szCs w:val="24"/>
        </w:rPr>
      </w:pPr>
    </w:p>
    <w:p w:rsidR="00945959" w:rsidRPr="00B14C06" w:rsidRDefault="00945959" w:rsidP="00945959">
      <w:pPr>
        <w:rPr>
          <w:b/>
          <w:i/>
          <w:iCs/>
          <w:smallCaps/>
        </w:rPr>
      </w:pPr>
      <w:r w:rsidRPr="00B14C06">
        <w:rPr>
          <w:i/>
          <w:iCs/>
        </w:rPr>
        <w:t>Note:</w:t>
      </w:r>
    </w:p>
    <w:p w:rsidR="00945959" w:rsidRPr="00B14C06" w:rsidRDefault="00945959" w:rsidP="00A82360">
      <w:pPr>
        <w:pStyle w:val="ColorfulList-Accent11"/>
        <w:numPr>
          <w:ilvl w:val="2"/>
          <w:numId w:val="175"/>
        </w:numPr>
        <w:autoSpaceDE w:val="0"/>
        <w:autoSpaceDN w:val="0"/>
        <w:adjustRightInd w:val="0"/>
        <w:spacing w:after="0"/>
        <w:ind w:left="567" w:hanging="181"/>
        <w:jc w:val="both"/>
        <w:rPr>
          <w:rFonts w:ascii="Arial" w:hAnsi="Arial" w:cs="Arial"/>
          <w:b w:val="0"/>
          <w:smallCaps w:val="0"/>
        </w:rPr>
      </w:pPr>
      <w:r w:rsidRPr="00B14C06">
        <w:rPr>
          <w:rFonts w:ascii="Arial" w:hAnsi="Arial" w:cs="Arial"/>
          <w:b w:val="0"/>
          <w:i/>
          <w:iCs/>
          <w:smallCaps w:val="0"/>
        </w:rPr>
        <w:t>The mode of execution of the Power of Attorney should be in accordance with the procedure, if any, as laid down by the applicable law and the charter documents of the executants(s) and when it is so required the same should be under common seal affixed in accordance with the required procedure</w:t>
      </w:r>
      <w:r w:rsidRPr="00B14C06">
        <w:rPr>
          <w:rFonts w:ascii="Arial" w:hAnsi="Arial" w:cs="Arial"/>
          <w:b w:val="0"/>
          <w:smallCaps w:val="0"/>
        </w:rPr>
        <w:t>.</w:t>
      </w:r>
    </w:p>
    <w:p w:rsidR="00945959" w:rsidRPr="00B14C06" w:rsidRDefault="00945959" w:rsidP="00A82360">
      <w:pPr>
        <w:pStyle w:val="ColorfulList-Accent11"/>
        <w:numPr>
          <w:ilvl w:val="2"/>
          <w:numId w:val="175"/>
        </w:numPr>
        <w:autoSpaceDE w:val="0"/>
        <w:autoSpaceDN w:val="0"/>
        <w:adjustRightInd w:val="0"/>
        <w:spacing w:after="0"/>
        <w:ind w:left="567" w:hanging="181"/>
        <w:jc w:val="both"/>
        <w:rPr>
          <w:rFonts w:ascii="Arial" w:hAnsi="Arial" w:cs="Arial"/>
          <w:b w:val="0"/>
          <w:i/>
          <w:iCs/>
          <w:smallCaps w:val="0"/>
        </w:rPr>
      </w:pPr>
      <w:r w:rsidRPr="00B14C06">
        <w:rPr>
          <w:rFonts w:ascii="Arial" w:hAnsi="Arial" w:cs="Arial"/>
          <w:b w:val="0"/>
          <w:i/>
          <w:iCs/>
          <w:smallCaps w:val="0"/>
        </w:rPr>
        <w:t xml:space="preserve">In case an authorized Director or key officials of the Applicant signs the Application, a certified copy of the appropriate resolution/ document conveying such authority may be enclosed in lieu of the Power of Attorney. </w:t>
      </w:r>
    </w:p>
    <w:p w:rsidR="00945959" w:rsidRPr="00B14C06" w:rsidRDefault="00945959" w:rsidP="00A82360">
      <w:pPr>
        <w:pStyle w:val="ColorfulList-Accent11"/>
        <w:numPr>
          <w:ilvl w:val="2"/>
          <w:numId w:val="175"/>
        </w:numPr>
        <w:autoSpaceDE w:val="0"/>
        <w:autoSpaceDN w:val="0"/>
        <w:adjustRightInd w:val="0"/>
        <w:spacing w:after="0"/>
        <w:ind w:left="567" w:hanging="181"/>
        <w:jc w:val="both"/>
        <w:rPr>
          <w:rFonts w:ascii="Arial" w:hAnsi="Arial" w:cs="Arial"/>
          <w:b w:val="0"/>
          <w:i/>
          <w:iCs/>
          <w:smallCaps w:val="0"/>
        </w:rPr>
      </w:pPr>
      <w:r w:rsidRPr="00B14C06">
        <w:rPr>
          <w:rFonts w:ascii="Arial" w:hAnsi="Arial" w:cs="Arial"/>
          <w:b w:val="0"/>
          <w:i/>
          <w:iCs/>
          <w:smallCaps w:val="0"/>
        </w:rPr>
        <w:t xml:space="preserve">In case the Application is executed outside India, the Applicant </w:t>
      </w:r>
      <w:r w:rsidR="00A13229" w:rsidRPr="00B14C06">
        <w:rPr>
          <w:rFonts w:ascii="Arial" w:hAnsi="Arial" w:cs="Arial"/>
          <w:b w:val="0"/>
          <w:i/>
          <w:iCs/>
          <w:smallCaps w:val="0"/>
        </w:rPr>
        <w:t>must</w:t>
      </w:r>
      <w:r w:rsidRPr="00B14C06">
        <w:rPr>
          <w:rFonts w:ascii="Arial" w:hAnsi="Arial" w:cs="Arial"/>
          <w:b w:val="0"/>
          <w:i/>
          <w:iCs/>
          <w:smallCaps w:val="0"/>
        </w:rPr>
        <w:t xml:space="preserve"> get necessary authorization from the Consulate of India. The Applicant shall be required to pay the necessary registration fees at the office of Inspector General of Stamps.</w:t>
      </w:r>
    </w:p>
    <w:p w:rsidR="00AA3CC1" w:rsidRPr="00C17F96" w:rsidRDefault="00AA3CC1" w:rsidP="00A82360">
      <w:pPr>
        <w:pStyle w:val="Heading3"/>
        <w:ind w:left="709"/>
      </w:pPr>
      <w:bookmarkStart w:id="151" w:name="_Toc91574093"/>
      <w:r w:rsidRPr="00C17F96">
        <w:lastRenderedPageBreak/>
        <w:t>6.10. Undertaking by the Bidder</w:t>
      </w:r>
      <w:bookmarkEnd w:id="151"/>
    </w:p>
    <w:p w:rsidR="00973B2C" w:rsidRPr="00C17F96" w:rsidRDefault="00973B2C" w:rsidP="00B14C06">
      <w:pPr>
        <w:rPr>
          <w:b/>
          <w:bCs/>
          <w:sz w:val="24"/>
          <w:szCs w:val="24"/>
        </w:rPr>
      </w:pPr>
      <w:r w:rsidRPr="00C17F96">
        <w:rPr>
          <w:b/>
          <w:bCs/>
          <w:sz w:val="24"/>
          <w:szCs w:val="24"/>
        </w:rPr>
        <w:t>FORM-B10</w:t>
      </w:r>
    </w:p>
    <w:p w:rsidR="00AA3CC1" w:rsidRPr="00C17F96" w:rsidRDefault="00AA3CC1" w:rsidP="00AA3CC1">
      <w:pPr>
        <w:rPr>
          <w:b/>
          <w:smallCaps/>
        </w:rPr>
      </w:pPr>
    </w:p>
    <w:p w:rsidR="00AA3CC1" w:rsidRPr="00C17F96" w:rsidRDefault="00AA3CC1" w:rsidP="00A76C24">
      <w:pPr>
        <w:jc w:val="center"/>
        <w:rPr>
          <w:b/>
          <w:smallCaps/>
          <w:sz w:val="24"/>
        </w:rPr>
      </w:pPr>
      <w:r w:rsidRPr="00C17F96">
        <w:rPr>
          <w:b/>
          <w:sz w:val="24"/>
        </w:rPr>
        <w:t>Affidavit</w:t>
      </w:r>
    </w:p>
    <w:p w:rsidR="00AA3CC1" w:rsidRPr="00B14C06" w:rsidRDefault="00AA3CC1" w:rsidP="00AA3CC1">
      <w:pPr>
        <w:jc w:val="center"/>
        <w:rPr>
          <w:b/>
          <w:smallCaps/>
          <w:sz w:val="24"/>
          <w:szCs w:val="24"/>
        </w:rPr>
      </w:pPr>
      <w:r w:rsidRPr="00B14C06">
        <w:rPr>
          <w:sz w:val="24"/>
          <w:szCs w:val="24"/>
        </w:rPr>
        <w:t>(</w:t>
      </w:r>
      <w:r w:rsidRPr="00B14C06">
        <w:rPr>
          <w:i/>
          <w:sz w:val="24"/>
          <w:szCs w:val="24"/>
        </w:rPr>
        <w:t>To be submitted on non-judicial stamp paper of minimum Rs 50/- duly certified by Notary</w:t>
      </w:r>
      <w:r w:rsidRPr="00B14C06">
        <w:rPr>
          <w:sz w:val="24"/>
          <w:szCs w:val="24"/>
        </w:rPr>
        <w:t>)</w:t>
      </w:r>
    </w:p>
    <w:p w:rsidR="00AA3CC1" w:rsidRPr="00B14C06" w:rsidRDefault="00AA3CC1" w:rsidP="00AA3CC1">
      <w:pPr>
        <w:jc w:val="center"/>
        <w:rPr>
          <w:b/>
          <w:smallCaps/>
          <w:sz w:val="24"/>
          <w:szCs w:val="24"/>
        </w:rPr>
      </w:pPr>
    </w:p>
    <w:p w:rsidR="00AA3CC1" w:rsidRPr="00B14C06" w:rsidRDefault="00AA3CC1" w:rsidP="00A82360">
      <w:pPr>
        <w:spacing w:line="276" w:lineRule="auto"/>
        <w:ind w:left="709"/>
        <w:jc w:val="both"/>
        <w:rPr>
          <w:b/>
          <w:smallCaps/>
          <w:sz w:val="24"/>
          <w:szCs w:val="24"/>
        </w:rPr>
      </w:pPr>
      <w:r w:rsidRPr="00B14C06">
        <w:rPr>
          <w:sz w:val="24"/>
          <w:szCs w:val="24"/>
        </w:rPr>
        <w:t xml:space="preserve">We, M/s. ……………… (the </w:t>
      </w:r>
      <w:r w:rsidR="00006CD2" w:rsidRPr="00B14C06">
        <w:rPr>
          <w:sz w:val="24"/>
          <w:szCs w:val="24"/>
        </w:rPr>
        <w:t>Bidder</w:t>
      </w:r>
      <w:r w:rsidRPr="00B14C06">
        <w:rPr>
          <w:sz w:val="24"/>
          <w:szCs w:val="24"/>
        </w:rPr>
        <w:t>), (the names and addresses of the registered office) hereby certify and confirm that:</w:t>
      </w:r>
    </w:p>
    <w:p w:rsidR="00AA3CC1" w:rsidRPr="00B14C06" w:rsidRDefault="00AA3CC1" w:rsidP="00006CD2">
      <w:pPr>
        <w:widowControl/>
        <w:numPr>
          <w:ilvl w:val="0"/>
          <w:numId w:val="179"/>
        </w:numPr>
        <w:adjustRightInd w:val="0"/>
        <w:spacing w:line="276" w:lineRule="auto"/>
        <w:ind w:left="1134" w:hanging="425"/>
        <w:jc w:val="both"/>
        <w:rPr>
          <w:b/>
          <w:smallCaps/>
          <w:sz w:val="24"/>
          <w:szCs w:val="24"/>
        </w:rPr>
      </w:pPr>
      <w:r w:rsidRPr="00B14C06">
        <w:rPr>
          <w:sz w:val="24"/>
          <w:szCs w:val="24"/>
        </w:rPr>
        <w:t xml:space="preserve">We or any of our promoter(s) / director(s) / partner(s) are not blacklisted or otherwise disqualified pursuant to any debarment proceedings by any Central or State Government, Local Government or Public Sector Undertaking in India from participating in any bidding process, either individually or as member of a consortium as on the_______ (Date of Signing of </w:t>
      </w:r>
      <w:r w:rsidR="00006CD2" w:rsidRPr="00B14C06">
        <w:rPr>
          <w:sz w:val="24"/>
          <w:szCs w:val="24"/>
        </w:rPr>
        <w:t>Bidder</w:t>
      </w:r>
      <w:r w:rsidRPr="00B14C06">
        <w:rPr>
          <w:sz w:val="24"/>
          <w:szCs w:val="24"/>
        </w:rPr>
        <w:t>).</w:t>
      </w:r>
    </w:p>
    <w:p w:rsidR="00AA3CC1" w:rsidRPr="00B14C06" w:rsidRDefault="00AA3CC1" w:rsidP="00006CD2">
      <w:pPr>
        <w:widowControl/>
        <w:numPr>
          <w:ilvl w:val="0"/>
          <w:numId w:val="179"/>
        </w:numPr>
        <w:adjustRightInd w:val="0"/>
        <w:spacing w:line="276" w:lineRule="auto"/>
        <w:ind w:left="1134" w:hanging="425"/>
        <w:jc w:val="both"/>
        <w:rPr>
          <w:b/>
          <w:smallCaps/>
          <w:sz w:val="24"/>
          <w:szCs w:val="24"/>
        </w:rPr>
      </w:pPr>
      <w:r w:rsidRPr="00B14C06">
        <w:rPr>
          <w:sz w:val="24"/>
          <w:szCs w:val="24"/>
        </w:rPr>
        <w:t>We are not insolvent, in receivership, bankrupt, being wound up, having our affairs administered by a court or a judicial officer, having our business activities suspended or subject of legal proceedings for any of the foregoing reason;</w:t>
      </w:r>
    </w:p>
    <w:p w:rsidR="00AA3CC1" w:rsidRPr="00B14C06" w:rsidRDefault="00AA3CC1" w:rsidP="00006CD2">
      <w:pPr>
        <w:widowControl/>
        <w:numPr>
          <w:ilvl w:val="0"/>
          <w:numId w:val="179"/>
        </w:numPr>
        <w:adjustRightInd w:val="0"/>
        <w:spacing w:line="276" w:lineRule="auto"/>
        <w:ind w:left="1134" w:hanging="425"/>
        <w:jc w:val="both"/>
        <w:rPr>
          <w:b/>
          <w:smallCaps/>
          <w:sz w:val="24"/>
          <w:szCs w:val="24"/>
        </w:rPr>
      </w:pPr>
      <w:r w:rsidRPr="00B14C06">
        <w:rPr>
          <w:sz w:val="24"/>
          <w:szCs w:val="24"/>
        </w:rPr>
        <w:t xml:space="preserve">We or any of our promoter(s), director(s), partner(s) and officers are not convicted of any criminal offence related to their professional conduct or the making of false statements or misrepresentations as to their qualifications to enter </w:t>
      </w:r>
      <w:r w:rsidR="00006CD2" w:rsidRPr="00B14C06">
        <w:rPr>
          <w:sz w:val="24"/>
          <w:szCs w:val="24"/>
        </w:rPr>
        <w:t>into</w:t>
      </w:r>
      <w:r w:rsidRPr="00B14C06">
        <w:rPr>
          <w:sz w:val="24"/>
          <w:szCs w:val="24"/>
        </w:rPr>
        <w:t xml:space="preserve"> a procurement contract within a period of </w:t>
      </w:r>
      <w:r w:rsidRPr="00B14C06">
        <w:rPr>
          <w:i/>
          <w:sz w:val="24"/>
          <w:szCs w:val="24"/>
        </w:rPr>
        <w:t>three years</w:t>
      </w:r>
      <w:r w:rsidRPr="00B14C06">
        <w:rPr>
          <w:sz w:val="24"/>
          <w:szCs w:val="24"/>
        </w:rPr>
        <w:t xml:space="preserve"> preceding the commencement of the procurement process. </w:t>
      </w:r>
    </w:p>
    <w:p w:rsidR="00AA3CC1" w:rsidRPr="00B14C06" w:rsidRDefault="00AA3CC1" w:rsidP="00006CD2">
      <w:pPr>
        <w:widowControl/>
        <w:numPr>
          <w:ilvl w:val="0"/>
          <w:numId w:val="179"/>
        </w:numPr>
        <w:adjustRightInd w:val="0"/>
        <w:spacing w:line="276" w:lineRule="auto"/>
        <w:ind w:left="1134" w:hanging="425"/>
        <w:jc w:val="both"/>
        <w:rPr>
          <w:b/>
          <w:smallCaps/>
          <w:sz w:val="24"/>
          <w:szCs w:val="24"/>
        </w:rPr>
      </w:pPr>
      <w:r w:rsidRPr="00B14C06">
        <w:rPr>
          <w:sz w:val="24"/>
          <w:szCs w:val="24"/>
        </w:rPr>
        <w:t xml:space="preserve">There is no conflict of interest in submitting this </w:t>
      </w:r>
      <w:r w:rsidR="009C2C03" w:rsidRPr="00B14C06">
        <w:rPr>
          <w:sz w:val="24"/>
          <w:szCs w:val="24"/>
        </w:rPr>
        <w:t>Bid.</w:t>
      </w:r>
    </w:p>
    <w:p w:rsidR="009C2C03" w:rsidRPr="00B14C06" w:rsidRDefault="009C2C03" w:rsidP="00A82360">
      <w:pPr>
        <w:pStyle w:val="ListParagraph"/>
        <w:numPr>
          <w:ilvl w:val="0"/>
          <w:numId w:val="179"/>
        </w:numPr>
        <w:spacing w:before="1" w:line="276" w:lineRule="auto"/>
        <w:ind w:left="1134" w:right="4" w:hanging="425"/>
        <w:rPr>
          <w:sz w:val="24"/>
          <w:szCs w:val="24"/>
        </w:rPr>
      </w:pPr>
      <w:r w:rsidRPr="00B14C06">
        <w:rPr>
          <w:sz w:val="24"/>
          <w:szCs w:val="24"/>
        </w:rPr>
        <w:t xml:space="preserve">We </w:t>
      </w:r>
      <w:r w:rsidR="00A76C24" w:rsidRPr="00B14C06">
        <w:rPr>
          <w:sz w:val="24"/>
          <w:szCs w:val="24"/>
        </w:rPr>
        <w:t>shall</w:t>
      </w:r>
      <w:r w:rsidRPr="00B14C06">
        <w:rPr>
          <w:sz w:val="24"/>
          <w:szCs w:val="24"/>
        </w:rPr>
        <w:t xml:space="preserve"> abide by the</w:t>
      </w:r>
      <w:r w:rsidR="00B14C06">
        <w:rPr>
          <w:sz w:val="24"/>
          <w:szCs w:val="24"/>
        </w:rPr>
        <w:t xml:space="preserve"> </w:t>
      </w:r>
      <w:r w:rsidRPr="00B14C06">
        <w:rPr>
          <w:sz w:val="24"/>
          <w:szCs w:val="24"/>
        </w:rPr>
        <w:t>clauses/</w:t>
      </w:r>
      <w:r w:rsidR="00B14C06">
        <w:rPr>
          <w:sz w:val="24"/>
          <w:szCs w:val="24"/>
        </w:rPr>
        <w:t xml:space="preserve"> </w:t>
      </w:r>
      <w:r w:rsidRPr="00B14C06">
        <w:rPr>
          <w:sz w:val="24"/>
          <w:szCs w:val="24"/>
        </w:rPr>
        <w:t>conditions</w:t>
      </w:r>
      <w:r w:rsidR="00B14C06">
        <w:rPr>
          <w:sz w:val="24"/>
          <w:szCs w:val="24"/>
        </w:rPr>
        <w:t xml:space="preserve"> </w:t>
      </w:r>
      <w:r w:rsidRPr="00B14C06">
        <w:rPr>
          <w:sz w:val="24"/>
          <w:szCs w:val="24"/>
        </w:rPr>
        <w:t>of</w:t>
      </w:r>
      <w:r w:rsidR="00B14C06">
        <w:rPr>
          <w:sz w:val="24"/>
          <w:szCs w:val="24"/>
        </w:rPr>
        <w:t xml:space="preserve"> </w:t>
      </w:r>
      <w:r w:rsidRPr="00B14C06">
        <w:rPr>
          <w:sz w:val="24"/>
          <w:szCs w:val="24"/>
        </w:rPr>
        <w:t>Bidding</w:t>
      </w:r>
      <w:r w:rsidR="00B14C06">
        <w:rPr>
          <w:sz w:val="24"/>
          <w:szCs w:val="24"/>
        </w:rPr>
        <w:t xml:space="preserve"> </w:t>
      </w:r>
      <w:r w:rsidRPr="00B14C06">
        <w:rPr>
          <w:sz w:val="24"/>
          <w:szCs w:val="24"/>
        </w:rPr>
        <w:t>Documents</w:t>
      </w:r>
      <w:r w:rsidR="00B14C06">
        <w:rPr>
          <w:sz w:val="24"/>
          <w:szCs w:val="24"/>
        </w:rPr>
        <w:t xml:space="preserve"> </w:t>
      </w:r>
      <w:r w:rsidRPr="00B14C06">
        <w:rPr>
          <w:sz w:val="24"/>
          <w:szCs w:val="24"/>
        </w:rPr>
        <w:t>issued</w:t>
      </w:r>
      <w:r w:rsidR="00B14C06">
        <w:rPr>
          <w:sz w:val="24"/>
          <w:szCs w:val="24"/>
        </w:rPr>
        <w:t xml:space="preserve"> </w:t>
      </w:r>
      <w:r w:rsidRPr="00B14C06">
        <w:rPr>
          <w:sz w:val="24"/>
          <w:szCs w:val="24"/>
        </w:rPr>
        <w:t>by</w:t>
      </w:r>
      <w:r w:rsidR="00B14C06">
        <w:rPr>
          <w:sz w:val="24"/>
          <w:szCs w:val="24"/>
        </w:rPr>
        <w:t xml:space="preserve"> </w:t>
      </w:r>
      <w:r w:rsidRPr="00B14C06">
        <w:rPr>
          <w:sz w:val="24"/>
          <w:szCs w:val="24"/>
        </w:rPr>
        <w:t>the</w:t>
      </w:r>
      <w:r w:rsidR="00B14C06">
        <w:rPr>
          <w:sz w:val="24"/>
          <w:szCs w:val="24"/>
        </w:rPr>
        <w:t xml:space="preserve"> </w:t>
      </w:r>
      <w:r w:rsidRPr="00B14C06">
        <w:rPr>
          <w:sz w:val="24"/>
          <w:szCs w:val="24"/>
        </w:rPr>
        <w:t>TIA and any amendment made</w:t>
      </w:r>
      <w:r w:rsidR="00B14C06">
        <w:rPr>
          <w:sz w:val="24"/>
          <w:szCs w:val="24"/>
        </w:rPr>
        <w:t xml:space="preserve"> </w:t>
      </w:r>
      <w:r w:rsidRPr="00B14C06">
        <w:rPr>
          <w:sz w:val="24"/>
          <w:szCs w:val="24"/>
        </w:rPr>
        <w:t>there</w:t>
      </w:r>
      <w:r w:rsidR="00B14C06">
        <w:rPr>
          <w:sz w:val="24"/>
          <w:szCs w:val="24"/>
        </w:rPr>
        <w:t xml:space="preserve"> </w:t>
      </w:r>
      <w:r w:rsidRPr="00B14C06">
        <w:rPr>
          <w:sz w:val="24"/>
          <w:szCs w:val="24"/>
        </w:rPr>
        <w:t>after.</w:t>
      </w:r>
    </w:p>
    <w:p w:rsidR="00AA3CC1" w:rsidRPr="00B14C06" w:rsidRDefault="00AA3CC1" w:rsidP="00AA3CC1">
      <w:pPr>
        <w:spacing w:line="276" w:lineRule="auto"/>
        <w:jc w:val="both"/>
        <w:rPr>
          <w:b/>
          <w:smallCaps/>
          <w:sz w:val="24"/>
          <w:szCs w:val="24"/>
        </w:rPr>
      </w:pPr>
    </w:p>
    <w:p w:rsidR="002A0260" w:rsidRPr="00B14C06" w:rsidRDefault="00AA3CC1" w:rsidP="00A82360">
      <w:pPr>
        <w:pStyle w:val="NoSpacing"/>
        <w:spacing w:line="276" w:lineRule="auto"/>
        <w:ind w:left="709"/>
        <w:jc w:val="both"/>
        <w:rPr>
          <w:rFonts w:ascii="Arial" w:hAnsi="Arial" w:cs="Arial"/>
          <w:szCs w:val="24"/>
        </w:rPr>
      </w:pPr>
      <w:r w:rsidRPr="00B14C06">
        <w:rPr>
          <w:rFonts w:ascii="Arial" w:hAnsi="Arial" w:cs="Arial"/>
          <w:szCs w:val="24"/>
        </w:rPr>
        <w:t>We further confirm that</w:t>
      </w:r>
      <w:r w:rsidR="009C2C03" w:rsidRPr="00B14C06">
        <w:rPr>
          <w:rFonts w:ascii="Arial" w:hAnsi="Arial" w:cs="Arial"/>
          <w:szCs w:val="24"/>
        </w:rPr>
        <w:t xml:space="preserve">, </w:t>
      </w:r>
      <w:r w:rsidRPr="00B14C06">
        <w:rPr>
          <w:rFonts w:ascii="Arial" w:hAnsi="Arial" w:cs="Arial"/>
          <w:szCs w:val="24"/>
        </w:rPr>
        <w:t>we are aware</w:t>
      </w:r>
      <w:r w:rsidR="00B14C06">
        <w:rPr>
          <w:rFonts w:ascii="Arial" w:hAnsi="Arial" w:cs="Arial"/>
          <w:szCs w:val="24"/>
        </w:rPr>
        <w:t xml:space="preserve"> </w:t>
      </w:r>
      <w:r w:rsidR="00FA5AB1" w:rsidRPr="00B14C06">
        <w:rPr>
          <w:rFonts w:ascii="Arial" w:hAnsi="Arial" w:cs="Arial"/>
          <w:szCs w:val="24"/>
        </w:rPr>
        <w:t xml:space="preserve">of the fact </w:t>
      </w:r>
      <w:r w:rsidRPr="00B14C06">
        <w:rPr>
          <w:rFonts w:ascii="Arial" w:hAnsi="Arial" w:cs="Arial"/>
          <w:szCs w:val="24"/>
        </w:rPr>
        <w:t xml:space="preserve">that, our </w:t>
      </w:r>
      <w:r w:rsidR="00006CD2" w:rsidRPr="00B14C06">
        <w:rPr>
          <w:rFonts w:ascii="Arial" w:hAnsi="Arial" w:cs="Arial"/>
          <w:szCs w:val="24"/>
        </w:rPr>
        <w:t>Bid</w:t>
      </w:r>
      <w:r w:rsidR="00B14C06">
        <w:rPr>
          <w:rFonts w:ascii="Arial" w:hAnsi="Arial" w:cs="Arial"/>
          <w:szCs w:val="24"/>
        </w:rPr>
        <w:t xml:space="preserve"> </w:t>
      </w:r>
      <w:r w:rsidR="00FA5AB1" w:rsidRPr="00B14C06">
        <w:rPr>
          <w:rFonts w:ascii="Arial" w:hAnsi="Arial" w:cs="Arial"/>
          <w:szCs w:val="24"/>
        </w:rPr>
        <w:t>submitted in response of the Tender Ref. No.[</w:t>
      </w:r>
      <w:r w:rsidR="00FA5AB1" w:rsidRPr="00B14C06">
        <w:rPr>
          <w:rFonts w:ascii="Arial" w:hAnsi="Arial" w:cs="Arial"/>
          <w:i/>
          <w:iCs/>
          <w:szCs w:val="24"/>
        </w:rPr>
        <w:t>insert number &amp;</w:t>
      </w:r>
      <w:r w:rsidR="002A0260" w:rsidRPr="00B14C06">
        <w:rPr>
          <w:rFonts w:ascii="Arial" w:hAnsi="Arial" w:cs="Arial"/>
          <w:i/>
          <w:iCs/>
          <w:szCs w:val="24"/>
        </w:rPr>
        <w:t>d</w:t>
      </w:r>
      <w:r w:rsidR="00FA5AB1" w:rsidRPr="00B14C06">
        <w:rPr>
          <w:rFonts w:ascii="Arial" w:hAnsi="Arial" w:cs="Arial"/>
          <w:i/>
          <w:iCs/>
          <w:szCs w:val="24"/>
        </w:rPr>
        <w:t>ate</w:t>
      </w:r>
      <w:r w:rsidR="00FA5AB1" w:rsidRPr="00B14C06">
        <w:rPr>
          <w:rFonts w:ascii="Arial" w:hAnsi="Arial" w:cs="Arial"/>
          <w:szCs w:val="24"/>
        </w:rPr>
        <w:t>]</w:t>
      </w:r>
      <w:r w:rsidRPr="00B14C06">
        <w:rPr>
          <w:rFonts w:ascii="Arial" w:hAnsi="Arial" w:cs="Arial"/>
          <w:szCs w:val="24"/>
        </w:rPr>
        <w:t xml:space="preserve">for </w:t>
      </w:r>
      <w:r w:rsidR="00FA5AB1" w:rsidRPr="00B14C06">
        <w:rPr>
          <w:rFonts w:ascii="Arial" w:hAnsi="Arial" w:cs="Arial"/>
          <w:szCs w:val="24"/>
        </w:rPr>
        <w:t>supply of [</w:t>
      </w:r>
      <w:r w:rsidR="00FA5AB1" w:rsidRPr="00B14C06">
        <w:rPr>
          <w:rFonts w:ascii="Arial" w:hAnsi="Arial" w:cs="Arial"/>
          <w:i/>
          <w:iCs/>
          <w:szCs w:val="24"/>
        </w:rPr>
        <w:t>insert the name of the Goods/subject matter of the Tender</w:t>
      </w:r>
      <w:r w:rsidR="00FA5AB1" w:rsidRPr="00B14C06">
        <w:rPr>
          <w:rFonts w:ascii="Arial" w:hAnsi="Arial" w:cs="Arial"/>
          <w:szCs w:val="24"/>
        </w:rPr>
        <w:t>]</w:t>
      </w:r>
      <w:r w:rsidRPr="00B14C06">
        <w:rPr>
          <w:rFonts w:ascii="Arial" w:hAnsi="Arial" w:cs="Arial"/>
          <w:szCs w:val="24"/>
        </w:rPr>
        <w:t xml:space="preserve">, </w:t>
      </w:r>
      <w:r w:rsidRPr="00B14C06" w:rsidDel="00D404D8">
        <w:rPr>
          <w:rFonts w:ascii="Arial" w:hAnsi="Arial" w:cs="Arial"/>
          <w:szCs w:val="24"/>
        </w:rPr>
        <w:t>would</w:t>
      </w:r>
      <w:r w:rsidRPr="00B14C06">
        <w:rPr>
          <w:rFonts w:ascii="Arial" w:hAnsi="Arial" w:cs="Arial"/>
          <w:szCs w:val="24"/>
        </w:rPr>
        <w:t xml:space="preserve"> be liable for rejection in case any material misrepresentation is made or discovered at any stage of </w:t>
      </w:r>
      <w:r w:rsidR="00B43477" w:rsidRPr="00B14C06">
        <w:rPr>
          <w:rFonts w:ascii="Arial" w:hAnsi="Arial" w:cs="Arial"/>
          <w:szCs w:val="24"/>
        </w:rPr>
        <w:t>Bid</w:t>
      </w:r>
      <w:r w:rsidRPr="00B14C06">
        <w:rPr>
          <w:rFonts w:ascii="Arial" w:hAnsi="Arial" w:cs="Arial"/>
          <w:szCs w:val="24"/>
        </w:rPr>
        <w:t xml:space="preserve"> evaluation or thereafter during the agreement period.</w:t>
      </w:r>
    </w:p>
    <w:p w:rsidR="00AA3CC1" w:rsidRPr="00B14C06" w:rsidRDefault="00AA3CC1" w:rsidP="00AA3CC1">
      <w:pPr>
        <w:spacing w:line="276" w:lineRule="auto"/>
        <w:jc w:val="both"/>
        <w:rPr>
          <w:b/>
          <w:smallCaps/>
          <w:sz w:val="24"/>
          <w:szCs w:val="24"/>
        </w:rPr>
      </w:pPr>
    </w:p>
    <w:p w:rsidR="00AA3CC1" w:rsidRPr="00B14C06" w:rsidRDefault="00AA3CC1" w:rsidP="00A82360">
      <w:pPr>
        <w:spacing w:line="276" w:lineRule="auto"/>
        <w:ind w:left="709"/>
        <w:rPr>
          <w:b/>
          <w:smallCaps/>
          <w:sz w:val="24"/>
          <w:szCs w:val="24"/>
        </w:rPr>
      </w:pPr>
      <w:r w:rsidRPr="00B14C06">
        <w:rPr>
          <w:sz w:val="24"/>
          <w:szCs w:val="24"/>
        </w:rPr>
        <w:t>Dated this ……………………..Day of …………………., 20…..</w:t>
      </w:r>
    </w:p>
    <w:p w:rsidR="00AA3CC1" w:rsidRPr="00B14C06" w:rsidRDefault="00AA3CC1" w:rsidP="00A82360">
      <w:pPr>
        <w:spacing w:line="276" w:lineRule="auto"/>
        <w:jc w:val="right"/>
        <w:rPr>
          <w:b/>
          <w:smallCaps/>
          <w:sz w:val="24"/>
          <w:szCs w:val="24"/>
        </w:rPr>
      </w:pPr>
      <w:r w:rsidRPr="00B14C06">
        <w:rPr>
          <w:sz w:val="24"/>
          <w:szCs w:val="24"/>
        </w:rPr>
        <w:t xml:space="preserve">Name of the </w:t>
      </w:r>
      <w:r w:rsidR="00006CD2" w:rsidRPr="00B14C06">
        <w:rPr>
          <w:sz w:val="24"/>
          <w:szCs w:val="24"/>
        </w:rPr>
        <w:t>Bidder</w:t>
      </w:r>
    </w:p>
    <w:p w:rsidR="00AA3CC1" w:rsidRPr="00B14C06" w:rsidRDefault="00AA3CC1" w:rsidP="00A82360">
      <w:pPr>
        <w:spacing w:line="276" w:lineRule="auto"/>
        <w:jc w:val="right"/>
        <w:rPr>
          <w:b/>
          <w:smallCaps/>
          <w:sz w:val="24"/>
          <w:szCs w:val="24"/>
        </w:rPr>
      </w:pPr>
      <w:r w:rsidRPr="00B14C06">
        <w:rPr>
          <w:sz w:val="24"/>
          <w:szCs w:val="24"/>
        </w:rPr>
        <w:t>…………………………………………….</w:t>
      </w:r>
    </w:p>
    <w:p w:rsidR="00AA3CC1" w:rsidRPr="00B14C06" w:rsidRDefault="00AA3CC1" w:rsidP="00A82360">
      <w:pPr>
        <w:spacing w:line="276" w:lineRule="auto"/>
        <w:jc w:val="right"/>
        <w:rPr>
          <w:sz w:val="24"/>
          <w:szCs w:val="24"/>
        </w:rPr>
      </w:pPr>
    </w:p>
    <w:p w:rsidR="00AA3CC1" w:rsidRPr="00B14C06" w:rsidRDefault="00AA3CC1" w:rsidP="00A82360">
      <w:pPr>
        <w:spacing w:line="276" w:lineRule="auto"/>
        <w:jc w:val="right"/>
        <w:rPr>
          <w:b/>
          <w:smallCaps/>
          <w:sz w:val="24"/>
          <w:szCs w:val="24"/>
        </w:rPr>
      </w:pPr>
      <w:r w:rsidRPr="00B14C06">
        <w:rPr>
          <w:sz w:val="24"/>
          <w:szCs w:val="24"/>
        </w:rPr>
        <w:t>Signature of the Authorized Person</w:t>
      </w:r>
    </w:p>
    <w:p w:rsidR="00AA3CC1" w:rsidRPr="00B14C06" w:rsidRDefault="00AA3CC1" w:rsidP="00A82360">
      <w:pPr>
        <w:spacing w:line="276" w:lineRule="auto"/>
        <w:jc w:val="right"/>
        <w:rPr>
          <w:b/>
          <w:smallCaps/>
          <w:sz w:val="24"/>
          <w:szCs w:val="24"/>
        </w:rPr>
      </w:pPr>
      <w:r w:rsidRPr="00B14C06">
        <w:rPr>
          <w:sz w:val="24"/>
          <w:szCs w:val="24"/>
        </w:rPr>
        <w:t>…………………………………………….</w:t>
      </w:r>
    </w:p>
    <w:p w:rsidR="00AA3CC1" w:rsidRPr="00B14C06" w:rsidRDefault="00AA3CC1" w:rsidP="00A82360">
      <w:pPr>
        <w:spacing w:line="276" w:lineRule="auto"/>
        <w:rPr>
          <w:sz w:val="24"/>
          <w:szCs w:val="24"/>
        </w:rPr>
      </w:pPr>
    </w:p>
    <w:p w:rsidR="00AA3CC1" w:rsidRPr="00B14C06" w:rsidRDefault="00AA3CC1" w:rsidP="00A82360">
      <w:pPr>
        <w:spacing w:line="276" w:lineRule="auto"/>
        <w:jc w:val="right"/>
        <w:rPr>
          <w:b/>
          <w:smallCaps/>
          <w:sz w:val="24"/>
          <w:szCs w:val="24"/>
        </w:rPr>
      </w:pPr>
      <w:r w:rsidRPr="00B14C06">
        <w:rPr>
          <w:sz w:val="24"/>
          <w:szCs w:val="24"/>
        </w:rPr>
        <w:t>Name of the Authorized Person</w:t>
      </w:r>
    </w:p>
    <w:p w:rsidR="008A2FA1" w:rsidRPr="00C17F96" w:rsidRDefault="008A2FA1" w:rsidP="003C0DF7">
      <w:pPr>
        <w:pStyle w:val="Heading3"/>
        <w:ind w:left="709"/>
      </w:pPr>
      <w:bookmarkStart w:id="152" w:name="_Toc91574094"/>
      <w:r w:rsidRPr="00C17F96">
        <w:lastRenderedPageBreak/>
        <w:t xml:space="preserve">6.11    Checklist of Documents Submitted along with the </w:t>
      </w:r>
      <w:r w:rsidR="003C0DF7" w:rsidRPr="00C17F96">
        <w:t>Bid</w:t>
      </w:r>
      <w:bookmarkEnd w:id="152"/>
    </w:p>
    <w:p w:rsidR="003C0DF7" w:rsidRPr="00C17F96" w:rsidRDefault="003C0DF7" w:rsidP="003C0DF7">
      <w:pPr>
        <w:pStyle w:val="Heading3"/>
        <w:ind w:left="709"/>
      </w:pPr>
    </w:p>
    <w:p w:rsidR="003C0DF7" w:rsidRPr="00C17F96" w:rsidRDefault="003C0DF7" w:rsidP="00B14C06">
      <w:pPr>
        <w:pStyle w:val="Title"/>
        <w:jc w:val="left"/>
        <w:rPr>
          <w:rFonts w:ascii="Arial" w:hAnsi="Arial" w:cs="Arial"/>
          <w:sz w:val="24"/>
          <w:szCs w:val="24"/>
        </w:rPr>
      </w:pPr>
      <w:r w:rsidRPr="00C17F96">
        <w:rPr>
          <w:rFonts w:ascii="Arial" w:hAnsi="Arial" w:cs="Arial"/>
          <w:sz w:val="24"/>
          <w:szCs w:val="24"/>
        </w:rPr>
        <w:t>FORM-11B</w:t>
      </w:r>
    </w:p>
    <w:p w:rsidR="003C0DF7" w:rsidRPr="00C17F96" w:rsidRDefault="003C0DF7" w:rsidP="00A82360">
      <w:pPr>
        <w:pStyle w:val="Title"/>
        <w:rPr>
          <w:rFonts w:ascii="Arial" w:hAnsi="Arial" w:cs="Arial"/>
          <w:sz w:val="24"/>
          <w:szCs w:val="24"/>
        </w:rPr>
      </w:pPr>
    </w:p>
    <w:p w:rsidR="003C0DF7" w:rsidRPr="00B14C06" w:rsidRDefault="003C0DF7" w:rsidP="00A82360">
      <w:pPr>
        <w:pStyle w:val="Title"/>
        <w:rPr>
          <w:rFonts w:ascii="Arial" w:hAnsi="Arial" w:cs="Arial"/>
          <w:sz w:val="24"/>
          <w:szCs w:val="24"/>
        </w:rPr>
      </w:pPr>
      <w:r w:rsidRPr="00B14C06">
        <w:rPr>
          <w:rFonts w:ascii="Arial" w:hAnsi="Arial" w:cs="Arial"/>
          <w:sz w:val="24"/>
          <w:szCs w:val="24"/>
        </w:rPr>
        <w:t xml:space="preserve">CHECKLIST </w:t>
      </w:r>
    </w:p>
    <w:p w:rsidR="003C0DF7" w:rsidRPr="00B14C06" w:rsidRDefault="003C0DF7" w:rsidP="00A82360">
      <w:pPr>
        <w:pStyle w:val="Title"/>
        <w:rPr>
          <w:rFonts w:ascii="Arial" w:hAnsi="Arial" w:cs="Arial"/>
          <w:sz w:val="24"/>
          <w:szCs w:val="24"/>
        </w:rPr>
      </w:pPr>
    </w:p>
    <w:tbl>
      <w:tblPr>
        <w:tblStyle w:val="TableGrid"/>
        <w:tblW w:w="0" w:type="auto"/>
        <w:tblInd w:w="709" w:type="dxa"/>
        <w:tblLook w:val="04A0"/>
      </w:tblPr>
      <w:tblGrid>
        <w:gridCol w:w="854"/>
        <w:gridCol w:w="3355"/>
        <w:gridCol w:w="889"/>
        <w:gridCol w:w="1054"/>
        <w:gridCol w:w="2489"/>
      </w:tblGrid>
      <w:tr w:rsidR="007240F1" w:rsidRPr="00B14C06" w:rsidTr="00A82360">
        <w:tc>
          <w:tcPr>
            <w:tcW w:w="854" w:type="dxa"/>
            <w:vMerge w:val="restart"/>
          </w:tcPr>
          <w:p w:rsidR="007240F1" w:rsidRPr="00B14C06" w:rsidRDefault="007240F1" w:rsidP="00A82360">
            <w:pPr>
              <w:pStyle w:val="Title"/>
              <w:rPr>
                <w:rFonts w:ascii="Arial" w:hAnsi="Arial" w:cs="Arial"/>
                <w:sz w:val="24"/>
                <w:szCs w:val="24"/>
              </w:rPr>
            </w:pPr>
            <w:r w:rsidRPr="00B14C06">
              <w:rPr>
                <w:rFonts w:ascii="Arial" w:hAnsi="Arial" w:cs="Arial"/>
                <w:sz w:val="24"/>
                <w:szCs w:val="24"/>
              </w:rPr>
              <w:t>S.No</w:t>
            </w:r>
          </w:p>
        </w:tc>
        <w:tc>
          <w:tcPr>
            <w:tcW w:w="3355" w:type="dxa"/>
            <w:vMerge w:val="restart"/>
          </w:tcPr>
          <w:p w:rsidR="007240F1" w:rsidRPr="00B14C06" w:rsidRDefault="007240F1" w:rsidP="00A82360">
            <w:pPr>
              <w:pStyle w:val="Title"/>
              <w:rPr>
                <w:rFonts w:ascii="Arial" w:hAnsi="Arial" w:cs="Arial"/>
                <w:sz w:val="24"/>
                <w:szCs w:val="24"/>
              </w:rPr>
            </w:pPr>
            <w:r w:rsidRPr="00B14C06">
              <w:rPr>
                <w:rFonts w:ascii="Arial" w:hAnsi="Arial" w:cs="Arial"/>
                <w:sz w:val="24"/>
                <w:szCs w:val="24"/>
              </w:rPr>
              <w:t>Description of the Document</w:t>
            </w:r>
          </w:p>
        </w:tc>
        <w:tc>
          <w:tcPr>
            <w:tcW w:w="1943" w:type="dxa"/>
            <w:gridSpan w:val="2"/>
          </w:tcPr>
          <w:p w:rsidR="007240F1" w:rsidRPr="00B14C06" w:rsidRDefault="007240F1" w:rsidP="00A82360">
            <w:pPr>
              <w:pStyle w:val="Title"/>
              <w:rPr>
                <w:rFonts w:ascii="Arial" w:hAnsi="Arial" w:cs="Arial"/>
                <w:sz w:val="24"/>
                <w:szCs w:val="24"/>
              </w:rPr>
            </w:pPr>
            <w:r w:rsidRPr="00B14C06">
              <w:rPr>
                <w:rFonts w:ascii="Arial" w:hAnsi="Arial" w:cs="Arial"/>
                <w:sz w:val="24"/>
                <w:szCs w:val="24"/>
              </w:rPr>
              <w:t>Page</w:t>
            </w:r>
          </w:p>
        </w:tc>
        <w:tc>
          <w:tcPr>
            <w:tcW w:w="2489" w:type="dxa"/>
          </w:tcPr>
          <w:p w:rsidR="007240F1" w:rsidRPr="00B14C06" w:rsidRDefault="007240F1" w:rsidP="00A82360">
            <w:pPr>
              <w:pStyle w:val="Title"/>
              <w:rPr>
                <w:rFonts w:ascii="Arial" w:hAnsi="Arial" w:cs="Arial"/>
                <w:sz w:val="24"/>
                <w:szCs w:val="24"/>
              </w:rPr>
            </w:pPr>
            <w:r w:rsidRPr="00B14C06">
              <w:rPr>
                <w:rFonts w:ascii="Arial" w:hAnsi="Arial" w:cs="Arial"/>
                <w:sz w:val="24"/>
                <w:szCs w:val="24"/>
              </w:rPr>
              <w:t>Remarks</w:t>
            </w:r>
          </w:p>
        </w:tc>
      </w:tr>
      <w:tr w:rsidR="007240F1" w:rsidRPr="00B14C06" w:rsidTr="003C0DF7">
        <w:tc>
          <w:tcPr>
            <w:tcW w:w="854" w:type="dxa"/>
            <w:vMerge/>
          </w:tcPr>
          <w:p w:rsidR="007240F1" w:rsidRPr="00B14C06" w:rsidRDefault="007240F1" w:rsidP="00A82360">
            <w:pPr>
              <w:pStyle w:val="Title"/>
              <w:rPr>
                <w:rFonts w:ascii="Arial" w:hAnsi="Arial" w:cs="Arial"/>
                <w:sz w:val="24"/>
                <w:szCs w:val="24"/>
              </w:rPr>
            </w:pPr>
          </w:p>
        </w:tc>
        <w:tc>
          <w:tcPr>
            <w:tcW w:w="3355" w:type="dxa"/>
            <w:vMerge/>
          </w:tcPr>
          <w:p w:rsidR="007240F1" w:rsidRPr="00B14C06" w:rsidRDefault="007240F1" w:rsidP="00A82360">
            <w:pPr>
              <w:pStyle w:val="Title"/>
              <w:rPr>
                <w:rFonts w:ascii="Arial" w:hAnsi="Arial" w:cs="Arial"/>
                <w:sz w:val="24"/>
                <w:szCs w:val="24"/>
              </w:rPr>
            </w:pPr>
          </w:p>
        </w:tc>
        <w:tc>
          <w:tcPr>
            <w:tcW w:w="889" w:type="dxa"/>
          </w:tcPr>
          <w:p w:rsidR="007240F1" w:rsidRPr="00B14C06" w:rsidRDefault="007240F1" w:rsidP="00A82360">
            <w:pPr>
              <w:pStyle w:val="Title"/>
              <w:rPr>
                <w:rFonts w:ascii="Arial" w:hAnsi="Arial" w:cs="Arial"/>
                <w:sz w:val="24"/>
                <w:szCs w:val="24"/>
              </w:rPr>
            </w:pPr>
            <w:r w:rsidRPr="00B14C06">
              <w:rPr>
                <w:rFonts w:ascii="Arial" w:hAnsi="Arial" w:cs="Arial"/>
                <w:sz w:val="24"/>
                <w:szCs w:val="24"/>
              </w:rPr>
              <w:t>From</w:t>
            </w:r>
          </w:p>
        </w:tc>
        <w:tc>
          <w:tcPr>
            <w:tcW w:w="1054" w:type="dxa"/>
          </w:tcPr>
          <w:p w:rsidR="007240F1" w:rsidRPr="00B14C06" w:rsidRDefault="007240F1" w:rsidP="00A82360">
            <w:pPr>
              <w:pStyle w:val="Title"/>
              <w:rPr>
                <w:rFonts w:ascii="Arial" w:hAnsi="Arial" w:cs="Arial"/>
                <w:sz w:val="24"/>
                <w:szCs w:val="24"/>
              </w:rPr>
            </w:pPr>
            <w:r w:rsidRPr="00B14C06">
              <w:rPr>
                <w:rFonts w:ascii="Arial" w:hAnsi="Arial" w:cs="Arial"/>
                <w:sz w:val="24"/>
                <w:szCs w:val="24"/>
              </w:rPr>
              <w:t>To</w:t>
            </w:r>
          </w:p>
        </w:tc>
        <w:tc>
          <w:tcPr>
            <w:tcW w:w="2489" w:type="dxa"/>
          </w:tcPr>
          <w:p w:rsidR="007240F1" w:rsidRPr="00B14C06" w:rsidRDefault="007240F1" w:rsidP="00A82360">
            <w:pPr>
              <w:pStyle w:val="Title"/>
              <w:rPr>
                <w:rFonts w:ascii="Arial" w:hAnsi="Arial" w:cs="Arial"/>
                <w:sz w:val="24"/>
                <w:szCs w:val="24"/>
              </w:rPr>
            </w:pPr>
          </w:p>
        </w:tc>
      </w:tr>
      <w:tr w:rsidR="003C0DF7" w:rsidRPr="00B14C06" w:rsidTr="003C0DF7">
        <w:tc>
          <w:tcPr>
            <w:tcW w:w="854" w:type="dxa"/>
          </w:tcPr>
          <w:p w:rsidR="003C0DF7" w:rsidRPr="00B14C06" w:rsidRDefault="007240F1" w:rsidP="00A82360">
            <w:pPr>
              <w:pStyle w:val="Title"/>
              <w:rPr>
                <w:rFonts w:ascii="Arial" w:hAnsi="Arial" w:cs="Arial"/>
                <w:sz w:val="24"/>
                <w:szCs w:val="24"/>
              </w:rPr>
            </w:pPr>
            <w:r w:rsidRPr="00B14C06">
              <w:rPr>
                <w:rFonts w:ascii="Arial" w:hAnsi="Arial" w:cs="Arial"/>
                <w:sz w:val="24"/>
                <w:szCs w:val="24"/>
              </w:rPr>
              <w:t>1</w:t>
            </w:r>
          </w:p>
        </w:tc>
        <w:tc>
          <w:tcPr>
            <w:tcW w:w="3355" w:type="dxa"/>
          </w:tcPr>
          <w:p w:rsidR="003C0DF7" w:rsidRPr="00B14C06" w:rsidRDefault="003C0DF7" w:rsidP="00A82360">
            <w:pPr>
              <w:pStyle w:val="Title"/>
              <w:rPr>
                <w:rFonts w:ascii="Arial" w:hAnsi="Arial" w:cs="Arial"/>
                <w:sz w:val="24"/>
                <w:szCs w:val="24"/>
              </w:rPr>
            </w:pPr>
          </w:p>
        </w:tc>
        <w:tc>
          <w:tcPr>
            <w:tcW w:w="889" w:type="dxa"/>
          </w:tcPr>
          <w:p w:rsidR="003C0DF7" w:rsidRPr="00B14C06" w:rsidRDefault="003C0DF7" w:rsidP="00A82360">
            <w:pPr>
              <w:pStyle w:val="Title"/>
              <w:rPr>
                <w:rFonts w:ascii="Arial" w:hAnsi="Arial" w:cs="Arial"/>
                <w:sz w:val="24"/>
                <w:szCs w:val="24"/>
              </w:rPr>
            </w:pPr>
          </w:p>
        </w:tc>
        <w:tc>
          <w:tcPr>
            <w:tcW w:w="1054" w:type="dxa"/>
          </w:tcPr>
          <w:p w:rsidR="003C0DF7" w:rsidRPr="00B14C06" w:rsidRDefault="003C0DF7" w:rsidP="00A82360">
            <w:pPr>
              <w:pStyle w:val="Title"/>
              <w:rPr>
                <w:rFonts w:ascii="Arial" w:hAnsi="Arial" w:cs="Arial"/>
                <w:sz w:val="24"/>
                <w:szCs w:val="24"/>
              </w:rPr>
            </w:pPr>
          </w:p>
        </w:tc>
        <w:tc>
          <w:tcPr>
            <w:tcW w:w="2489" w:type="dxa"/>
          </w:tcPr>
          <w:p w:rsidR="003C0DF7" w:rsidRPr="00B14C06" w:rsidRDefault="003C0DF7" w:rsidP="00A82360">
            <w:pPr>
              <w:pStyle w:val="Title"/>
              <w:rPr>
                <w:rFonts w:ascii="Arial" w:hAnsi="Arial" w:cs="Arial"/>
                <w:sz w:val="24"/>
                <w:szCs w:val="24"/>
              </w:rPr>
            </w:pPr>
          </w:p>
        </w:tc>
      </w:tr>
      <w:tr w:rsidR="003C0DF7" w:rsidRPr="00B14C06" w:rsidTr="003C0DF7">
        <w:tc>
          <w:tcPr>
            <w:tcW w:w="854" w:type="dxa"/>
          </w:tcPr>
          <w:p w:rsidR="003C0DF7" w:rsidRPr="00B14C06" w:rsidRDefault="007240F1" w:rsidP="00A82360">
            <w:pPr>
              <w:pStyle w:val="Title"/>
              <w:rPr>
                <w:rFonts w:ascii="Arial" w:hAnsi="Arial" w:cs="Arial"/>
                <w:sz w:val="24"/>
                <w:szCs w:val="24"/>
              </w:rPr>
            </w:pPr>
            <w:r w:rsidRPr="00B14C06">
              <w:rPr>
                <w:rFonts w:ascii="Arial" w:hAnsi="Arial" w:cs="Arial"/>
                <w:sz w:val="24"/>
                <w:szCs w:val="24"/>
              </w:rPr>
              <w:t>2</w:t>
            </w:r>
          </w:p>
        </w:tc>
        <w:tc>
          <w:tcPr>
            <w:tcW w:w="3355" w:type="dxa"/>
          </w:tcPr>
          <w:p w:rsidR="003C0DF7" w:rsidRPr="00B14C06" w:rsidRDefault="003C0DF7" w:rsidP="00A82360">
            <w:pPr>
              <w:pStyle w:val="Title"/>
              <w:rPr>
                <w:rFonts w:ascii="Arial" w:hAnsi="Arial" w:cs="Arial"/>
                <w:sz w:val="24"/>
                <w:szCs w:val="24"/>
              </w:rPr>
            </w:pPr>
          </w:p>
        </w:tc>
        <w:tc>
          <w:tcPr>
            <w:tcW w:w="889" w:type="dxa"/>
          </w:tcPr>
          <w:p w:rsidR="003C0DF7" w:rsidRPr="00B14C06" w:rsidRDefault="003C0DF7" w:rsidP="00A82360">
            <w:pPr>
              <w:pStyle w:val="Title"/>
              <w:rPr>
                <w:rFonts w:ascii="Arial" w:hAnsi="Arial" w:cs="Arial"/>
                <w:sz w:val="24"/>
                <w:szCs w:val="24"/>
              </w:rPr>
            </w:pPr>
          </w:p>
        </w:tc>
        <w:tc>
          <w:tcPr>
            <w:tcW w:w="1054" w:type="dxa"/>
          </w:tcPr>
          <w:p w:rsidR="003C0DF7" w:rsidRPr="00B14C06" w:rsidRDefault="003C0DF7" w:rsidP="00A82360">
            <w:pPr>
              <w:pStyle w:val="Title"/>
              <w:rPr>
                <w:rFonts w:ascii="Arial" w:hAnsi="Arial" w:cs="Arial"/>
                <w:sz w:val="24"/>
                <w:szCs w:val="24"/>
              </w:rPr>
            </w:pPr>
          </w:p>
        </w:tc>
        <w:tc>
          <w:tcPr>
            <w:tcW w:w="2489" w:type="dxa"/>
          </w:tcPr>
          <w:p w:rsidR="003C0DF7" w:rsidRPr="00B14C06" w:rsidRDefault="003C0DF7" w:rsidP="00A82360">
            <w:pPr>
              <w:pStyle w:val="Title"/>
              <w:rPr>
                <w:rFonts w:ascii="Arial" w:hAnsi="Arial" w:cs="Arial"/>
                <w:sz w:val="24"/>
                <w:szCs w:val="24"/>
              </w:rPr>
            </w:pPr>
          </w:p>
        </w:tc>
      </w:tr>
      <w:tr w:rsidR="003C0DF7" w:rsidRPr="00B14C06" w:rsidTr="003C0DF7">
        <w:tc>
          <w:tcPr>
            <w:tcW w:w="854" w:type="dxa"/>
          </w:tcPr>
          <w:p w:rsidR="003C0DF7" w:rsidRPr="00B14C06" w:rsidRDefault="007240F1" w:rsidP="00A82360">
            <w:pPr>
              <w:pStyle w:val="Title"/>
              <w:rPr>
                <w:rFonts w:ascii="Arial" w:hAnsi="Arial" w:cs="Arial"/>
                <w:sz w:val="24"/>
                <w:szCs w:val="24"/>
              </w:rPr>
            </w:pPr>
            <w:r w:rsidRPr="00B14C06">
              <w:rPr>
                <w:rFonts w:ascii="Arial" w:hAnsi="Arial" w:cs="Arial"/>
                <w:sz w:val="24"/>
                <w:szCs w:val="24"/>
              </w:rPr>
              <w:t>3</w:t>
            </w:r>
          </w:p>
        </w:tc>
        <w:tc>
          <w:tcPr>
            <w:tcW w:w="3355" w:type="dxa"/>
          </w:tcPr>
          <w:p w:rsidR="003C0DF7" w:rsidRPr="00B14C06" w:rsidRDefault="003C0DF7" w:rsidP="00A82360">
            <w:pPr>
              <w:pStyle w:val="Title"/>
              <w:rPr>
                <w:rFonts w:ascii="Arial" w:hAnsi="Arial" w:cs="Arial"/>
                <w:sz w:val="24"/>
                <w:szCs w:val="24"/>
              </w:rPr>
            </w:pPr>
          </w:p>
        </w:tc>
        <w:tc>
          <w:tcPr>
            <w:tcW w:w="889" w:type="dxa"/>
          </w:tcPr>
          <w:p w:rsidR="003C0DF7" w:rsidRPr="00B14C06" w:rsidRDefault="003C0DF7" w:rsidP="00A82360">
            <w:pPr>
              <w:pStyle w:val="Title"/>
              <w:rPr>
                <w:rFonts w:ascii="Arial" w:hAnsi="Arial" w:cs="Arial"/>
                <w:sz w:val="24"/>
                <w:szCs w:val="24"/>
              </w:rPr>
            </w:pPr>
          </w:p>
        </w:tc>
        <w:tc>
          <w:tcPr>
            <w:tcW w:w="1054" w:type="dxa"/>
          </w:tcPr>
          <w:p w:rsidR="003C0DF7" w:rsidRPr="00B14C06" w:rsidRDefault="003C0DF7" w:rsidP="00A82360">
            <w:pPr>
              <w:pStyle w:val="Title"/>
              <w:rPr>
                <w:rFonts w:ascii="Arial" w:hAnsi="Arial" w:cs="Arial"/>
                <w:sz w:val="24"/>
                <w:szCs w:val="24"/>
              </w:rPr>
            </w:pPr>
          </w:p>
        </w:tc>
        <w:tc>
          <w:tcPr>
            <w:tcW w:w="2489" w:type="dxa"/>
          </w:tcPr>
          <w:p w:rsidR="003C0DF7" w:rsidRPr="00B14C06" w:rsidRDefault="003C0DF7" w:rsidP="00A82360">
            <w:pPr>
              <w:pStyle w:val="Title"/>
              <w:rPr>
                <w:rFonts w:ascii="Arial" w:hAnsi="Arial" w:cs="Arial"/>
                <w:sz w:val="24"/>
                <w:szCs w:val="24"/>
              </w:rPr>
            </w:pPr>
          </w:p>
        </w:tc>
      </w:tr>
      <w:tr w:rsidR="003C0DF7" w:rsidRPr="00B14C06" w:rsidTr="003C0DF7">
        <w:tc>
          <w:tcPr>
            <w:tcW w:w="854" w:type="dxa"/>
          </w:tcPr>
          <w:p w:rsidR="003C0DF7" w:rsidRPr="00B14C06" w:rsidRDefault="007240F1" w:rsidP="00A82360">
            <w:pPr>
              <w:pStyle w:val="Title"/>
              <w:rPr>
                <w:rFonts w:ascii="Arial" w:hAnsi="Arial" w:cs="Arial"/>
                <w:sz w:val="24"/>
                <w:szCs w:val="24"/>
              </w:rPr>
            </w:pPr>
            <w:r w:rsidRPr="00B14C06">
              <w:rPr>
                <w:rFonts w:ascii="Arial" w:hAnsi="Arial" w:cs="Arial"/>
                <w:sz w:val="24"/>
                <w:szCs w:val="24"/>
              </w:rPr>
              <w:t>4</w:t>
            </w:r>
          </w:p>
        </w:tc>
        <w:tc>
          <w:tcPr>
            <w:tcW w:w="3355" w:type="dxa"/>
          </w:tcPr>
          <w:p w:rsidR="003C0DF7" w:rsidRPr="00B14C06" w:rsidRDefault="003C0DF7" w:rsidP="00A82360">
            <w:pPr>
              <w:pStyle w:val="Title"/>
              <w:rPr>
                <w:rFonts w:ascii="Arial" w:hAnsi="Arial" w:cs="Arial"/>
                <w:sz w:val="24"/>
                <w:szCs w:val="24"/>
              </w:rPr>
            </w:pPr>
          </w:p>
        </w:tc>
        <w:tc>
          <w:tcPr>
            <w:tcW w:w="889" w:type="dxa"/>
          </w:tcPr>
          <w:p w:rsidR="003C0DF7" w:rsidRPr="00B14C06" w:rsidRDefault="003C0DF7" w:rsidP="00A82360">
            <w:pPr>
              <w:pStyle w:val="Title"/>
              <w:rPr>
                <w:rFonts w:ascii="Arial" w:hAnsi="Arial" w:cs="Arial"/>
                <w:sz w:val="24"/>
                <w:szCs w:val="24"/>
              </w:rPr>
            </w:pPr>
          </w:p>
        </w:tc>
        <w:tc>
          <w:tcPr>
            <w:tcW w:w="1054" w:type="dxa"/>
          </w:tcPr>
          <w:p w:rsidR="003C0DF7" w:rsidRPr="00B14C06" w:rsidRDefault="003C0DF7" w:rsidP="00A82360">
            <w:pPr>
              <w:pStyle w:val="Title"/>
              <w:rPr>
                <w:rFonts w:ascii="Arial" w:hAnsi="Arial" w:cs="Arial"/>
                <w:sz w:val="24"/>
                <w:szCs w:val="24"/>
              </w:rPr>
            </w:pPr>
          </w:p>
        </w:tc>
        <w:tc>
          <w:tcPr>
            <w:tcW w:w="2489" w:type="dxa"/>
          </w:tcPr>
          <w:p w:rsidR="003C0DF7" w:rsidRPr="00B14C06" w:rsidRDefault="003C0DF7" w:rsidP="00A82360">
            <w:pPr>
              <w:pStyle w:val="Title"/>
              <w:rPr>
                <w:rFonts w:ascii="Arial" w:hAnsi="Arial" w:cs="Arial"/>
                <w:sz w:val="24"/>
                <w:szCs w:val="24"/>
              </w:rPr>
            </w:pPr>
          </w:p>
        </w:tc>
      </w:tr>
      <w:tr w:rsidR="003C0DF7" w:rsidRPr="00B14C06" w:rsidTr="003C0DF7">
        <w:tc>
          <w:tcPr>
            <w:tcW w:w="854" w:type="dxa"/>
          </w:tcPr>
          <w:p w:rsidR="003C0DF7" w:rsidRPr="00B14C06" w:rsidRDefault="007240F1" w:rsidP="00A82360">
            <w:pPr>
              <w:pStyle w:val="Title"/>
              <w:rPr>
                <w:rFonts w:ascii="Arial" w:hAnsi="Arial" w:cs="Arial"/>
                <w:sz w:val="24"/>
                <w:szCs w:val="24"/>
              </w:rPr>
            </w:pPr>
            <w:r w:rsidRPr="00B14C06">
              <w:rPr>
                <w:rFonts w:ascii="Arial" w:hAnsi="Arial" w:cs="Arial"/>
                <w:sz w:val="24"/>
                <w:szCs w:val="24"/>
              </w:rPr>
              <w:t>5</w:t>
            </w:r>
          </w:p>
        </w:tc>
        <w:tc>
          <w:tcPr>
            <w:tcW w:w="3355" w:type="dxa"/>
          </w:tcPr>
          <w:p w:rsidR="003C0DF7" w:rsidRPr="00B14C06" w:rsidRDefault="003C0DF7" w:rsidP="00A82360">
            <w:pPr>
              <w:pStyle w:val="Title"/>
              <w:rPr>
                <w:rFonts w:ascii="Arial" w:hAnsi="Arial" w:cs="Arial"/>
                <w:sz w:val="24"/>
                <w:szCs w:val="24"/>
              </w:rPr>
            </w:pPr>
          </w:p>
        </w:tc>
        <w:tc>
          <w:tcPr>
            <w:tcW w:w="889" w:type="dxa"/>
          </w:tcPr>
          <w:p w:rsidR="003C0DF7" w:rsidRPr="00B14C06" w:rsidRDefault="003C0DF7" w:rsidP="00A82360">
            <w:pPr>
              <w:pStyle w:val="Title"/>
              <w:rPr>
                <w:rFonts w:ascii="Arial" w:hAnsi="Arial" w:cs="Arial"/>
                <w:sz w:val="24"/>
                <w:szCs w:val="24"/>
              </w:rPr>
            </w:pPr>
          </w:p>
        </w:tc>
        <w:tc>
          <w:tcPr>
            <w:tcW w:w="1054" w:type="dxa"/>
          </w:tcPr>
          <w:p w:rsidR="003C0DF7" w:rsidRPr="00B14C06" w:rsidRDefault="003C0DF7" w:rsidP="00A82360">
            <w:pPr>
              <w:pStyle w:val="Title"/>
              <w:rPr>
                <w:rFonts w:ascii="Arial" w:hAnsi="Arial" w:cs="Arial"/>
                <w:sz w:val="24"/>
                <w:szCs w:val="24"/>
              </w:rPr>
            </w:pPr>
          </w:p>
        </w:tc>
        <w:tc>
          <w:tcPr>
            <w:tcW w:w="2489" w:type="dxa"/>
          </w:tcPr>
          <w:p w:rsidR="003C0DF7" w:rsidRPr="00B14C06" w:rsidRDefault="003C0DF7" w:rsidP="00A82360">
            <w:pPr>
              <w:pStyle w:val="Title"/>
              <w:rPr>
                <w:rFonts w:ascii="Arial" w:hAnsi="Arial" w:cs="Arial"/>
                <w:sz w:val="24"/>
                <w:szCs w:val="24"/>
              </w:rPr>
            </w:pPr>
          </w:p>
        </w:tc>
      </w:tr>
      <w:tr w:rsidR="003C0DF7" w:rsidRPr="00B14C06" w:rsidTr="003C0DF7">
        <w:tc>
          <w:tcPr>
            <w:tcW w:w="854" w:type="dxa"/>
          </w:tcPr>
          <w:p w:rsidR="003C0DF7" w:rsidRPr="00B14C06" w:rsidRDefault="007240F1" w:rsidP="00A82360">
            <w:pPr>
              <w:pStyle w:val="Title"/>
              <w:rPr>
                <w:rFonts w:ascii="Arial" w:hAnsi="Arial" w:cs="Arial"/>
                <w:sz w:val="24"/>
                <w:szCs w:val="24"/>
              </w:rPr>
            </w:pPr>
            <w:r w:rsidRPr="00B14C06">
              <w:rPr>
                <w:rFonts w:ascii="Arial" w:hAnsi="Arial" w:cs="Arial"/>
                <w:sz w:val="24"/>
                <w:szCs w:val="24"/>
              </w:rPr>
              <w:t>6</w:t>
            </w:r>
          </w:p>
        </w:tc>
        <w:tc>
          <w:tcPr>
            <w:tcW w:w="3355" w:type="dxa"/>
          </w:tcPr>
          <w:p w:rsidR="003C0DF7" w:rsidRPr="00B14C06" w:rsidRDefault="003C0DF7" w:rsidP="00A82360">
            <w:pPr>
              <w:pStyle w:val="Title"/>
              <w:rPr>
                <w:rFonts w:ascii="Arial" w:hAnsi="Arial" w:cs="Arial"/>
                <w:sz w:val="24"/>
                <w:szCs w:val="24"/>
              </w:rPr>
            </w:pPr>
          </w:p>
        </w:tc>
        <w:tc>
          <w:tcPr>
            <w:tcW w:w="889" w:type="dxa"/>
          </w:tcPr>
          <w:p w:rsidR="003C0DF7" w:rsidRPr="00B14C06" w:rsidRDefault="003C0DF7" w:rsidP="00A82360">
            <w:pPr>
              <w:pStyle w:val="Title"/>
              <w:rPr>
                <w:rFonts w:ascii="Arial" w:hAnsi="Arial" w:cs="Arial"/>
                <w:sz w:val="24"/>
                <w:szCs w:val="24"/>
              </w:rPr>
            </w:pPr>
          </w:p>
        </w:tc>
        <w:tc>
          <w:tcPr>
            <w:tcW w:w="1054" w:type="dxa"/>
          </w:tcPr>
          <w:p w:rsidR="003C0DF7" w:rsidRPr="00B14C06" w:rsidRDefault="003C0DF7" w:rsidP="00A82360">
            <w:pPr>
              <w:pStyle w:val="Title"/>
              <w:rPr>
                <w:rFonts w:ascii="Arial" w:hAnsi="Arial" w:cs="Arial"/>
                <w:sz w:val="24"/>
                <w:szCs w:val="24"/>
              </w:rPr>
            </w:pPr>
          </w:p>
        </w:tc>
        <w:tc>
          <w:tcPr>
            <w:tcW w:w="2489" w:type="dxa"/>
          </w:tcPr>
          <w:p w:rsidR="003C0DF7" w:rsidRPr="00B14C06" w:rsidRDefault="003C0DF7" w:rsidP="00A82360">
            <w:pPr>
              <w:pStyle w:val="Title"/>
              <w:rPr>
                <w:rFonts w:ascii="Arial" w:hAnsi="Arial" w:cs="Arial"/>
                <w:sz w:val="24"/>
                <w:szCs w:val="24"/>
              </w:rPr>
            </w:pPr>
          </w:p>
        </w:tc>
      </w:tr>
      <w:tr w:rsidR="003C0DF7" w:rsidRPr="00B14C06" w:rsidTr="003C0DF7">
        <w:tc>
          <w:tcPr>
            <w:tcW w:w="854" w:type="dxa"/>
          </w:tcPr>
          <w:p w:rsidR="003C0DF7" w:rsidRPr="00B14C06" w:rsidRDefault="007240F1" w:rsidP="00A82360">
            <w:pPr>
              <w:pStyle w:val="Title"/>
              <w:rPr>
                <w:rFonts w:ascii="Arial" w:hAnsi="Arial" w:cs="Arial"/>
                <w:sz w:val="24"/>
                <w:szCs w:val="24"/>
              </w:rPr>
            </w:pPr>
            <w:r w:rsidRPr="00B14C06">
              <w:rPr>
                <w:rFonts w:ascii="Arial" w:hAnsi="Arial" w:cs="Arial"/>
                <w:sz w:val="24"/>
                <w:szCs w:val="24"/>
              </w:rPr>
              <w:t>7</w:t>
            </w:r>
          </w:p>
        </w:tc>
        <w:tc>
          <w:tcPr>
            <w:tcW w:w="3355" w:type="dxa"/>
          </w:tcPr>
          <w:p w:rsidR="003C0DF7" w:rsidRPr="00B14C06" w:rsidRDefault="003C0DF7" w:rsidP="00A82360">
            <w:pPr>
              <w:pStyle w:val="Title"/>
              <w:rPr>
                <w:rFonts w:ascii="Arial" w:hAnsi="Arial" w:cs="Arial"/>
                <w:sz w:val="24"/>
                <w:szCs w:val="24"/>
              </w:rPr>
            </w:pPr>
          </w:p>
        </w:tc>
        <w:tc>
          <w:tcPr>
            <w:tcW w:w="889" w:type="dxa"/>
          </w:tcPr>
          <w:p w:rsidR="003C0DF7" w:rsidRPr="00B14C06" w:rsidRDefault="003C0DF7" w:rsidP="00A82360">
            <w:pPr>
              <w:pStyle w:val="Title"/>
              <w:rPr>
                <w:rFonts w:ascii="Arial" w:hAnsi="Arial" w:cs="Arial"/>
                <w:sz w:val="24"/>
                <w:szCs w:val="24"/>
              </w:rPr>
            </w:pPr>
          </w:p>
        </w:tc>
        <w:tc>
          <w:tcPr>
            <w:tcW w:w="1054" w:type="dxa"/>
          </w:tcPr>
          <w:p w:rsidR="003C0DF7" w:rsidRPr="00B14C06" w:rsidRDefault="003C0DF7" w:rsidP="00A82360">
            <w:pPr>
              <w:pStyle w:val="Title"/>
              <w:rPr>
                <w:rFonts w:ascii="Arial" w:hAnsi="Arial" w:cs="Arial"/>
                <w:sz w:val="24"/>
                <w:szCs w:val="24"/>
              </w:rPr>
            </w:pPr>
          </w:p>
        </w:tc>
        <w:tc>
          <w:tcPr>
            <w:tcW w:w="2489" w:type="dxa"/>
          </w:tcPr>
          <w:p w:rsidR="003C0DF7" w:rsidRPr="00B14C06" w:rsidRDefault="003C0DF7" w:rsidP="00A82360">
            <w:pPr>
              <w:pStyle w:val="Title"/>
              <w:rPr>
                <w:rFonts w:ascii="Arial" w:hAnsi="Arial" w:cs="Arial"/>
                <w:sz w:val="24"/>
                <w:szCs w:val="24"/>
              </w:rPr>
            </w:pPr>
          </w:p>
        </w:tc>
      </w:tr>
    </w:tbl>
    <w:p w:rsidR="003C0DF7" w:rsidRPr="00C17F96" w:rsidRDefault="003C0DF7" w:rsidP="00A82360">
      <w:pPr>
        <w:pStyle w:val="Title"/>
        <w:rPr>
          <w:rFonts w:ascii="Arial" w:hAnsi="Arial" w:cs="Arial"/>
          <w:b w:val="0"/>
        </w:rPr>
        <w:sectPr w:rsidR="003C0DF7" w:rsidRPr="00C17F96" w:rsidSect="00272EF7">
          <w:pgSz w:w="12240" w:h="15840"/>
          <w:pgMar w:top="1440" w:right="1440" w:bottom="1440" w:left="1440" w:header="0" w:footer="1170" w:gutter="0"/>
          <w:cols w:space="720"/>
          <w:docGrid w:linePitch="299"/>
        </w:sectPr>
      </w:pPr>
    </w:p>
    <w:p w:rsidR="00921398" w:rsidRPr="00B14C06" w:rsidRDefault="00921398" w:rsidP="00B14C06">
      <w:pPr>
        <w:pStyle w:val="Heading1"/>
        <w:pBdr>
          <w:bottom w:val="single" w:sz="4" w:space="1" w:color="auto"/>
        </w:pBdr>
        <w:ind w:left="0"/>
        <w:rPr>
          <w:sz w:val="28"/>
          <w:szCs w:val="28"/>
        </w:rPr>
      </w:pPr>
      <w:bookmarkStart w:id="153" w:name="_Toc91574095"/>
      <w:r w:rsidRPr="00B14C06">
        <w:rPr>
          <w:sz w:val="28"/>
          <w:szCs w:val="28"/>
        </w:rPr>
        <w:lastRenderedPageBreak/>
        <w:t>SECTION-VII</w:t>
      </w:r>
      <w:bookmarkEnd w:id="153"/>
    </w:p>
    <w:p w:rsidR="00C979F0" w:rsidRPr="00B14C06" w:rsidRDefault="00320C4D" w:rsidP="000857E4">
      <w:pPr>
        <w:pStyle w:val="Heading2"/>
        <w:spacing w:after="240"/>
        <w:ind w:right="4"/>
        <w:rPr>
          <w:sz w:val="28"/>
          <w:szCs w:val="28"/>
        </w:rPr>
      </w:pPr>
      <w:bookmarkStart w:id="154" w:name="_Toc91574096"/>
      <w:r w:rsidRPr="00B14C06">
        <w:rPr>
          <w:sz w:val="28"/>
          <w:szCs w:val="28"/>
        </w:rPr>
        <w:t>7.</w:t>
      </w:r>
      <w:r w:rsidR="000857E4">
        <w:rPr>
          <w:sz w:val="28"/>
          <w:szCs w:val="28"/>
        </w:rPr>
        <w:t xml:space="preserve"> </w:t>
      </w:r>
      <w:r w:rsidR="00D1550A" w:rsidRPr="00B14C06">
        <w:rPr>
          <w:sz w:val="28"/>
          <w:szCs w:val="28"/>
        </w:rPr>
        <w:t>General Conditions of Contract</w:t>
      </w:r>
      <w:bookmarkEnd w:id="154"/>
    </w:p>
    <w:p w:rsidR="00C979F0" w:rsidRPr="00B14C06" w:rsidRDefault="00320C4D" w:rsidP="00272EF7">
      <w:pPr>
        <w:pStyle w:val="Heading3"/>
        <w:ind w:left="709" w:right="4"/>
        <w:rPr>
          <w:sz w:val="24"/>
          <w:szCs w:val="24"/>
        </w:rPr>
      </w:pPr>
      <w:bookmarkStart w:id="155" w:name="_Toc91574097"/>
      <w:r w:rsidRPr="00B14C06">
        <w:rPr>
          <w:sz w:val="24"/>
          <w:szCs w:val="24"/>
        </w:rPr>
        <w:t xml:space="preserve">7.1    </w:t>
      </w:r>
      <w:r w:rsidR="00D1550A" w:rsidRPr="00B14C06">
        <w:rPr>
          <w:sz w:val="24"/>
          <w:szCs w:val="24"/>
        </w:rPr>
        <w:t>Definitions</w:t>
      </w:r>
      <w:bookmarkEnd w:id="155"/>
      <w:r w:rsidR="00D1550A" w:rsidRPr="00B14C06">
        <w:rPr>
          <w:sz w:val="24"/>
          <w:szCs w:val="24"/>
        </w:rPr>
        <w:tab/>
      </w:r>
    </w:p>
    <w:p w:rsidR="00047853" w:rsidRPr="00B14C06" w:rsidRDefault="00047853" w:rsidP="00272EF7">
      <w:pPr>
        <w:spacing w:before="253" w:line="254" w:lineRule="auto"/>
        <w:ind w:left="709" w:right="4"/>
        <w:rPr>
          <w:sz w:val="24"/>
          <w:szCs w:val="24"/>
        </w:rPr>
      </w:pPr>
      <w:r w:rsidRPr="00B14C06">
        <w:rPr>
          <w:sz w:val="24"/>
          <w:szCs w:val="24"/>
        </w:rPr>
        <w:t>The following words and expressions shall have the meanings hereby assigned to</w:t>
      </w:r>
      <w:r w:rsidR="000857E4">
        <w:rPr>
          <w:sz w:val="24"/>
          <w:szCs w:val="24"/>
        </w:rPr>
        <w:t xml:space="preserve"> </w:t>
      </w:r>
      <w:r w:rsidRPr="00B14C06">
        <w:rPr>
          <w:sz w:val="24"/>
          <w:szCs w:val="24"/>
        </w:rPr>
        <w:t>them:</w:t>
      </w:r>
    </w:p>
    <w:p w:rsidR="00047853" w:rsidRPr="00B14C06" w:rsidRDefault="00047853" w:rsidP="000857E4">
      <w:pPr>
        <w:pStyle w:val="ListParagraph"/>
        <w:numPr>
          <w:ilvl w:val="1"/>
          <w:numId w:val="30"/>
        </w:numPr>
        <w:spacing w:before="169" w:after="240" w:line="276" w:lineRule="auto"/>
        <w:ind w:left="1276" w:right="4" w:hanging="567"/>
        <w:rPr>
          <w:sz w:val="24"/>
          <w:szCs w:val="24"/>
        </w:rPr>
      </w:pPr>
      <w:r w:rsidRPr="00B14C06">
        <w:rPr>
          <w:sz w:val="24"/>
          <w:szCs w:val="24"/>
        </w:rPr>
        <w:t>“Contract” means the Contract Agreement entered into between the Purchaser and the Supplier, together with the Contract Documents referred to therein, including all attachments, appendices, and all documents incorporated by reference</w:t>
      </w:r>
      <w:r w:rsidR="000857E4">
        <w:rPr>
          <w:sz w:val="24"/>
          <w:szCs w:val="24"/>
        </w:rPr>
        <w:t xml:space="preserve"> </w:t>
      </w:r>
      <w:r w:rsidRPr="00B14C06">
        <w:rPr>
          <w:sz w:val="24"/>
          <w:szCs w:val="24"/>
        </w:rPr>
        <w:t>therein.</w:t>
      </w:r>
    </w:p>
    <w:p w:rsidR="00047853" w:rsidRPr="00B14C06" w:rsidRDefault="00047853" w:rsidP="000857E4">
      <w:pPr>
        <w:pStyle w:val="ListParagraph"/>
        <w:numPr>
          <w:ilvl w:val="1"/>
          <w:numId w:val="30"/>
        </w:numPr>
        <w:spacing w:after="240" w:line="276" w:lineRule="auto"/>
        <w:ind w:left="1276" w:right="4" w:hanging="567"/>
        <w:rPr>
          <w:sz w:val="24"/>
          <w:szCs w:val="24"/>
        </w:rPr>
      </w:pPr>
      <w:r w:rsidRPr="00B14C06">
        <w:rPr>
          <w:sz w:val="24"/>
          <w:szCs w:val="24"/>
        </w:rPr>
        <w:t>“Contract Documents” means the documents listed in the Contract Agreement, including any amendments</w:t>
      </w:r>
      <w:r w:rsidR="000857E4">
        <w:rPr>
          <w:sz w:val="24"/>
          <w:szCs w:val="24"/>
        </w:rPr>
        <w:t xml:space="preserve"> </w:t>
      </w:r>
      <w:r w:rsidRPr="00B14C06">
        <w:rPr>
          <w:sz w:val="24"/>
          <w:szCs w:val="24"/>
        </w:rPr>
        <w:t>thereto.</w:t>
      </w:r>
    </w:p>
    <w:p w:rsidR="00047853" w:rsidRPr="00B14C06" w:rsidRDefault="00047853" w:rsidP="000857E4">
      <w:pPr>
        <w:pStyle w:val="ListParagraph"/>
        <w:numPr>
          <w:ilvl w:val="1"/>
          <w:numId w:val="30"/>
        </w:numPr>
        <w:spacing w:before="3" w:after="240" w:line="276" w:lineRule="auto"/>
        <w:ind w:left="1276" w:right="4" w:hanging="567"/>
        <w:rPr>
          <w:sz w:val="24"/>
          <w:szCs w:val="24"/>
        </w:rPr>
      </w:pPr>
      <w:r w:rsidRPr="00B14C06">
        <w:rPr>
          <w:sz w:val="24"/>
          <w:szCs w:val="24"/>
        </w:rPr>
        <w:t>“Contract</w:t>
      </w:r>
      <w:r w:rsidR="000857E4">
        <w:rPr>
          <w:sz w:val="24"/>
          <w:szCs w:val="24"/>
        </w:rPr>
        <w:t xml:space="preserve"> </w:t>
      </w:r>
      <w:r w:rsidRPr="00B14C06">
        <w:rPr>
          <w:sz w:val="24"/>
          <w:szCs w:val="24"/>
        </w:rPr>
        <w:t>Price”</w:t>
      </w:r>
      <w:r w:rsidR="000857E4">
        <w:rPr>
          <w:sz w:val="24"/>
          <w:szCs w:val="24"/>
        </w:rPr>
        <w:t xml:space="preserve"> </w:t>
      </w:r>
      <w:r w:rsidRPr="00B14C06">
        <w:rPr>
          <w:sz w:val="24"/>
          <w:szCs w:val="24"/>
        </w:rPr>
        <w:t>means</w:t>
      </w:r>
      <w:r w:rsidR="000857E4">
        <w:rPr>
          <w:sz w:val="24"/>
          <w:szCs w:val="24"/>
        </w:rPr>
        <w:t xml:space="preserve"> </w:t>
      </w:r>
      <w:r w:rsidRPr="00B14C06">
        <w:rPr>
          <w:sz w:val="24"/>
          <w:szCs w:val="24"/>
        </w:rPr>
        <w:t>the</w:t>
      </w:r>
      <w:r w:rsidR="000857E4">
        <w:rPr>
          <w:sz w:val="24"/>
          <w:szCs w:val="24"/>
        </w:rPr>
        <w:t xml:space="preserve"> </w:t>
      </w:r>
      <w:r w:rsidRPr="00B14C06">
        <w:rPr>
          <w:sz w:val="24"/>
          <w:szCs w:val="24"/>
        </w:rPr>
        <w:t>price</w:t>
      </w:r>
      <w:r w:rsidR="000857E4">
        <w:rPr>
          <w:sz w:val="24"/>
          <w:szCs w:val="24"/>
        </w:rPr>
        <w:t xml:space="preserve"> </w:t>
      </w:r>
      <w:r w:rsidRPr="00B14C06">
        <w:rPr>
          <w:sz w:val="24"/>
          <w:szCs w:val="24"/>
        </w:rPr>
        <w:t>payable</w:t>
      </w:r>
      <w:r w:rsidR="000857E4">
        <w:rPr>
          <w:sz w:val="24"/>
          <w:szCs w:val="24"/>
        </w:rPr>
        <w:t xml:space="preserve"> </w:t>
      </w:r>
      <w:r w:rsidRPr="00B14C06">
        <w:rPr>
          <w:sz w:val="24"/>
          <w:szCs w:val="24"/>
        </w:rPr>
        <w:t>to</w:t>
      </w:r>
      <w:r w:rsidR="000857E4">
        <w:rPr>
          <w:sz w:val="24"/>
          <w:szCs w:val="24"/>
        </w:rPr>
        <w:t xml:space="preserve"> </w:t>
      </w:r>
      <w:r w:rsidRPr="00B14C06">
        <w:rPr>
          <w:sz w:val="24"/>
          <w:szCs w:val="24"/>
        </w:rPr>
        <w:t>the</w:t>
      </w:r>
      <w:r w:rsidR="000857E4">
        <w:rPr>
          <w:sz w:val="24"/>
          <w:szCs w:val="24"/>
        </w:rPr>
        <w:t xml:space="preserve"> </w:t>
      </w:r>
      <w:r w:rsidRPr="00B14C06">
        <w:rPr>
          <w:sz w:val="24"/>
          <w:szCs w:val="24"/>
        </w:rPr>
        <w:t>Supplier</w:t>
      </w:r>
      <w:r w:rsidR="000857E4">
        <w:rPr>
          <w:sz w:val="24"/>
          <w:szCs w:val="24"/>
        </w:rPr>
        <w:t xml:space="preserve"> </w:t>
      </w:r>
      <w:r w:rsidRPr="00B14C06">
        <w:rPr>
          <w:sz w:val="24"/>
          <w:szCs w:val="24"/>
        </w:rPr>
        <w:t>as</w:t>
      </w:r>
      <w:r w:rsidR="000857E4">
        <w:rPr>
          <w:sz w:val="24"/>
          <w:szCs w:val="24"/>
        </w:rPr>
        <w:t xml:space="preserve"> </w:t>
      </w:r>
      <w:r w:rsidRPr="00B14C06">
        <w:rPr>
          <w:sz w:val="24"/>
          <w:szCs w:val="24"/>
        </w:rPr>
        <w:t>specified in the Contract Agreement, subject to such additions and adjustments thereto or deductions there</w:t>
      </w:r>
      <w:r w:rsidR="000857E4">
        <w:rPr>
          <w:sz w:val="24"/>
          <w:szCs w:val="24"/>
        </w:rPr>
        <w:t xml:space="preserve"> </w:t>
      </w:r>
      <w:r w:rsidRPr="00B14C06">
        <w:rPr>
          <w:sz w:val="24"/>
          <w:szCs w:val="24"/>
        </w:rPr>
        <w:t>from, as may be made pursuant to the</w:t>
      </w:r>
      <w:r w:rsidR="000857E4">
        <w:rPr>
          <w:sz w:val="24"/>
          <w:szCs w:val="24"/>
        </w:rPr>
        <w:t xml:space="preserve"> </w:t>
      </w:r>
      <w:r w:rsidRPr="00B14C06">
        <w:rPr>
          <w:sz w:val="24"/>
          <w:szCs w:val="24"/>
        </w:rPr>
        <w:t>Contract.</w:t>
      </w:r>
    </w:p>
    <w:p w:rsidR="00047853" w:rsidRPr="00B14C06" w:rsidRDefault="00047853" w:rsidP="000857E4">
      <w:pPr>
        <w:pStyle w:val="ListParagraph"/>
        <w:numPr>
          <w:ilvl w:val="1"/>
          <w:numId w:val="30"/>
        </w:numPr>
        <w:spacing w:after="240" w:line="276" w:lineRule="auto"/>
        <w:ind w:left="1276" w:right="4" w:hanging="567"/>
        <w:rPr>
          <w:sz w:val="24"/>
          <w:szCs w:val="24"/>
        </w:rPr>
      </w:pPr>
      <w:r w:rsidRPr="00B14C06">
        <w:rPr>
          <w:sz w:val="24"/>
          <w:szCs w:val="24"/>
        </w:rPr>
        <w:t>“Day” means calendar</w:t>
      </w:r>
      <w:r w:rsidR="000857E4">
        <w:rPr>
          <w:sz w:val="24"/>
          <w:szCs w:val="24"/>
        </w:rPr>
        <w:t xml:space="preserve"> </w:t>
      </w:r>
      <w:r w:rsidRPr="00B14C06">
        <w:rPr>
          <w:sz w:val="24"/>
          <w:szCs w:val="24"/>
        </w:rPr>
        <w:t>day.</w:t>
      </w:r>
    </w:p>
    <w:p w:rsidR="00047853" w:rsidRPr="00B14C06" w:rsidRDefault="00047853" w:rsidP="000857E4">
      <w:pPr>
        <w:pStyle w:val="ListParagraph"/>
        <w:numPr>
          <w:ilvl w:val="1"/>
          <w:numId w:val="30"/>
        </w:numPr>
        <w:spacing w:before="21" w:after="240" w:line="276" w:lineRule="auto"/>
        <w:ind w:left="1276" w:right="4" w:hanging="567"/>
        <w:rPr>
          <w:sz w:val="24"/>
          <w:szCs w:val="24"/>
        </w:rPr>
      </w:pPr>
      <w:r w:rsidRPr="00B14C06">
        <w:rPr>
          <w:sz w:val="24"/>
          <w:szCs w:val="24"/>
        </w:rPr>
        <w:t>“Completion” means the fulfil</w:t>
      </w:r>
      <w:r w:rsidR="000857E4">
        <w:rPr>
          <w:sz w:val="24"/>
          <w:szCs w:val="24"/>
        </w:rPr>
        <w:t>l</w:t>
      </w:r>
      <w:r w:rsidRPr="00B14C06">
        <w:rPr>
          <w:sz w:val="24"/>
          <w:szCs w:val="24"/>
        </w:rPr>
        <w:t>ment of the Related Services by the Supplier in accordance with the terms and conditions set forth in the Contract.</w:t>
      </w:r>
    </w:p>
    <w:p w:rsidR="00047853" w:rsidRPr="00B14C06" w:rsidRDefault="00047853" w:rsidP="000857E4">
      <w:pPr>
        <w:pStyle w:val="ListParagraph"/>
        <w:numPr>
          <w:ilvl w:val="1"/>
          <w:numId w:val="30"/>
        </w:numPr>
        <w:spacing w:after="240" w:line="276" w:lineRule="auto"/>
        <w:ind w:left="1276" w:right="4" w:hanging="567"/>
        <w:rPr>
          <w:sz w:val="24"/>
          <w:szCs w:val="24"/>
        </w:rPr>
      </w:pPr>
      <w:r w:rsidRPr="00B14C06">
        <w:rPr>
          <w:sz w:val="24"/>
          <w:szCs w:val="24"/>
        </w:rPr>
        <w:t>“GCC” means the General Conditions of</w:t>
      </w:r>
      <w:r w:rsidR="000857E4">
        <w:rPr>
          <w:sz w:val="24"/>
          <w:szCs w:val="24"/>
        </w:rPr>
        <w:t xml:space="preserve"> </w:t>
      </w:r>
      <w:r w:rsidRPr="00B14C06">
        <w:rPr>
          <w:sz w:val="24"/>
          <w:szCs w:val="24"/>
        </w:rPr>
        <w:t>Contract.</w:t>
      </w:r>
    </w:p>
    <w:p w:rsidR="00047853" w:rsidRPr="00B14C06" w:rsidRDefault="00047853" w:rsidP="000857E4">
      <w:pPr>
        <w:pStyle w:val="ListParagraph"/>
        <w:numPr>
          <w:ilvl w:val="1"/>
          <w:numId w:val="30"/>
        </w:numPr>
        <w:tabs>
          <w:tab w:val="left" w:pos="3449"/>
        </w:tabs>
        <w:spacing w:before="21" w:after="240" w:line="276" w:lineRule="auto"/>
        <w:ind w:left="1276" w:right="4" w:hanging="567"/>
        <w:rPr>
          <w:sz w:val="24"/>
          <w:szCs w:val="24"/>
        </w:rPr>
      </w:pPr>
      <w:r w:rsidRPr="00B14C06">
        <w:rPr>
          <w:sz w:val="24"/>
          <w:szCs w:val="24"/>
        </w:rPr>
        <w:t>Goods, as defined in the Assam Public Procurement Act, 2017 and related Procurement Rules, may include all articles, material, commodities, electricity, livestock, furniture, fixtures, raw material, spares, instruments, software, machinery, equipment, industrial plant, vehicles, aircraft, ships, railway rolling stock and any other category of goods, whether in solid, liquid or gaseous form, purchased or otherwise acquired for the use of a procuring entity as well as services or works incidental to the supply of goods of the value</w:t>
      </w:r>
      <w:r w:rsidR="000857E4">
        <w:rPr>
          <w:sz w:val="24"/>
          <w:szCs w:val="24"/>
        </w:rPr>
        <w:t xml:space="preserve"> </w:t>
      </w:r>
      <w:r w:rsidRPr="00B14C06">
        <w:rPr>
          <w:sz w:val="24"/>
          <w:szCs w:val="24"/>
        </w:rPr>
        <w:t>of</w:t>
      </w:r>
      <w:r w:rsidR="000857E4">
        <w:rPr>
          <w:sz w:val="24"/>
          <w:szCs w:val="24"/>
        </w:rPr>
        <w:t xml:space="preserve"> </w:t>
      </w:r>
      <w:r w:rsidRPr="00B14C06">
        <w:rPr>
          <w:sz w:val="24"/>
          <w:szCs w:val="24"/>
        </w:rPr>
        <w:t>services</w:t>
      </w:r>
      <w:r w:rsidR="000857E4">
        <w:rPr>
          <w:sz w:val="24"/>
          <w:szCs w:val="24"/>
        </w:rPr>
        <w:t xml:space="preserve"> </w:t>
      </w:r>
      <w:r w:rsidRPr="00B14C06">
        <w:rPr>
          <w:sz w:val="24"/>
          <w:szCs w:val="24"/>
        </w:rPr>
        <w:t>or</w:t>
      </w:r>
      <w:r w:rsidR="000857E4">
        <w:rPr>
          <w:sz w:val="24"/>
          <w:szCs w:val="24"/>
        </w:rPr>
        <w:t xml:space="preserve"> </w:t>
      </w:r>
      <w:r w:rsidRPr="00B14C06">
        <w:rPr>
          <w:sz w:val="24"/>
          <w:szCs w:val="24"/>
        </w:rPr>
        <w:t>works</w:t>
      </w:r>
      <w:r w:rsidR="000857E4">
        <w:rPr>
          <w:sz w:val="24"/>
          <w:szCs w:val="24"/>
        </w:rPr>
        <w:t xml:space="preserve"> </w:t>
      </w:r>
      <w:r w:rsidRPr="00B14C06">
        <w:rPr>
          <w:sz w:val="24"/>
          <w:szCs w:val="24"/>
        </w:rPr>
        <w:t>or</w:t>
      </w:r>
      <w:r w:rsidR="000857E4">
        <w:rPr>
          <w:sz w:val="24"/>
          <w:szCs w:val="24"/>
        </w:rPr>
        <w:t xml:space="preserve"> </w:t>
      </w:r>
      <w:r w:rsidRPr="00B14C06">
        <w:rPr>
          <w:sz w:val="24"/>
          <w:szCs w:val="24"/>
        </w:rPr>
        <w:t>both</w:t>
      </w:r>
      <w:r w:rsidR="000857E4">
        <w:rPr>
          <w:sz w:val="24"/>
          <w:szCs w:val="24"/>
        </w:rPr>
        <w:t xml:space="preserve"> </w:t>
      </w:r>
      <w:r w:rsidRPr="00B14C06">
        <w:rPr>
          <w:sz w:val="24"/>
          <w:szCs w:val="24"/>
        </w:rPr>
        <w:t>does</w:t>
      </w:r>
      <w:r w:rsidR="000857E4">
        <w:rPr>
          <w:sz w:val="24"/>
          <w:szCs w:val="24"/>
        </w:rPr>
        <w:t xml:space="preserve"> </w:t>
      </w:r>
      <w:r w:rsidRPr="00B14C06">
        <w:rPr>
          <w:sz w:val="24"/>
          <w:szCs w:val="24"/>
        </w:rPr>
        <w:t>not</w:t>
      </w:r>
      <w:r w:rsidR="000857E4">
        <w:rPr>
          <w:sz w:val="24"/>
          <w:szCs w:val="24"/>
        </w:rPr>
        <w:t xml:space="preserve"> </w:t>
      </w:r>
      <w:r w:rsidRPr="00B14C06">
        <w:rPr>
          <w:sz w:val="24"/>
          <w:szCs w:val="24"/>
        </w:rPr>
        <w:t>exceed</w:t>
      </w:r>
      <w:r w:rsidR="000857E4">
        <w:rPr>
          <w:sz w:val="24"/>
          <w:szCs w:val="24"/>
        </w:rPr>
        <w:t xml:space="preserve"> </w:t>
      </w:r>
      <w:r w:rsidRPr="00B14C06">
        <w:rPr>
          <w:sz w:val="24"/>
          <w:szCs w:val="24"/>
        </w:rPr>
        <w:t>that</w:t>
      </w:r>
      <w:r w:rsidR="000857E4">
        <w:rPr>
          <w:sz w:val="24"/>
          <w:szCs w:val="24"/>
        </w:rPr>
        <w:t xml:space="preserve"> </w:t>
      </w:r>
      <w:r w:rsidRPr="00B14C06">
        <w:rPr>
          <w:sz w:val="24"/>
          <w:szCs w:val="24"/>
        </w:rPr>
        <w:t>of</w:t>
      </w:r>
      <w:r w:rsidR="000857E4">
        <w:rPr>
          <w:sz w:val="24"/>
          <w:szCs w:val="24"/>
        </w:rPr>
        <w:t xml:space="preserve"> </w:t>
      </w:r>
      <w:r w:rsidRPr="00B14C06">
        <w:rPr>
          <w:sz w:val="24"/>
          <w:szCs w:val="24"/>
        </w:rPr>
        <w:t>the</w:t>
      </w:r>
      <w:r w:rsidR="000857E4">
        <w:rPr>
          <w:sz w:val="24"/>
          <w:szCs w:val="24"/>
        </w:rPr>
        <w:t xml:space="preserve"> </w:t>
      </w:r>
      <w:r w:rsidRPr="00B14C06">
        <w:rPr>
          <w:sz w:val="24"/>
          <w:szCs w:val="24"/>
        </w:rPr>
        <w:t>goods themselves.</w:t>
      </w:r>
    </w:p>
    <w:p w:rsidR="00047853" w:rsidRPr="00B14C06" w:rsidRDefault="00047853" w:rsidP="000857E4">
      <w:pPr>
        <w:pStyle w:val="ListParagraph"/>
        <w:numPr>
          <w:ilvl w:val="1"/>
          <w:numId w:val="30"/>
        </w:numPr>
        <w:spacing w:after="240" w:line="276" w:lineRule="auto"/>
        <w:ind w:left="1276" w:right="4" w:hanging="567"/>
        <w:rPr>
          <w:sz w:val="24"/>
          <w:szCs w:val="24"/>
        </w:rPr>
      </w:pPr>
      <w:r w:rsidRPr="00B14C06">
        <w:rPr>
          <w:sz w:val="24"/>
          <w:szCs w:val="24"/>
        </w:rPr>
        <w:t>“Purchaser”</w:t>
      </w:r>
      <w:r w:rsidR="000857E4">
        <w:rPr>
          <w:sz w:val="24"/>
          <w:szCs w:val="24"/>
        </w:rPr>
        <w:t xml:space="preserve"> </w:t>
      </w:r>
      <w:r w:rsidRPr="00B14C06">
        <w:rPr>
          <w:sz w:val="24"/>
          <w:szCs w:val="24"/>
        </w:rPr>
        <w:t>means</w:t>
      </w:r>
      <w:r w:rsidR="000857E4">
        <w:rPr>
          <w:sz w:val="24"/>
          <w:szCs w:val="24"/>
        </w:rPr>
        <w:t xml:space="preserve"> </w:t>
      </w:r>
      <w:r w:rsidRPr="00B14C06">
        <w:rPr>
          <w:sz w:val="24"/>
          <w:szCs w:val="24"/>
        </w:rPr>
        <w:t>the</w:t>
      </w:r>
      <w:r w:rsidR="000857E4">
        <w:rPr>
          <w:sz w:val="24"/>
          <w:szCs w:val="24"/>
        </w:rPr>
        <w:t xml:space="preserve"> </w:t>
      </w:r>
      <w:r w:rsidRPr="00B14C06">
        <w:rPr>
          <w:sz w:val="24"/>
          <w:szCs w:val="24"/>
        </w:rPr>
        <w:t>entity</w:t>
      </w:r>
      <w:r w:rsidR="000857E4">
        <w:rPr>
          <w:sz w:val="24"/>
          <w:szCs w:val="24"/>
        </w:rPr>
        <w:t xml:space="preserve"> </w:t>
      </w:r>
      <w:r w:rsidRPr="00B14C06">
        <w:rPr>
          <w:sz w:val="24"/>
          <w:szCs w:val="24"/>
        </w:rPr>
        <w:t>purchasing</w:t>
      </w:r>
      <w:r w:rsidR="000857E4">
        <w:rPr>
          <w:sz w:val="24"/>
          <w:szCs w:val="24"/>
        </w:rPr>
        <w:t xml:space="preserve"> </w:t>
      </w:r>
      <w:r w:rsidRPr="00B14C06">
        <w:rPr>
          <w:sz w:val="24"/>
          <w:szCs w:val="24"/>
        </w:rPr>
        <w:t>the</w:t>
      </w:r>
      <w:r w:rsidR="000857E4">
        <w:rPr>
          <w:sz w:val="24"/>
          <w:szCs w:val="24"/>
        </w:rPr>
        <w:t xml:space="preserve"> </w:t>
      </w:r>
      <w:r w:rsidRPr="00B14C06">
        <w:rPr>
          <w:sz w:val="24"/>
          <w:szCs w:val="24"/>
        </w:rPr>
        <w:t>Goods,</w:t>
      </w:r>
      <w:r w:rsidR="000857E4">
        <w:rPr>
          <w:sz w:val="24"/>
          <w:szCs w:val="24"/>
        </w:rPr>
        <w:t xml:space="preserve"> </w:t>
      </w:r>
      <w:r w:rsidRPr="00B14C06">
        <w:rPr>
          <w:b/>
          <w:sz w:val="24"/>
          <w:szCs w:val="24"/>
        </w:rPr>
        <w:t>as</w:t>
      </w:r>
      <w:r w:rsidR="000857E4">
        <w:rPr>
          <w:b/>
          <w:sz w:val="24"/>
          <w:szCs w:val="24"/>
        </w:rPr>
        <w:t xml:space="preserve"> </w:t>
      </w:r>
      <w:r w:rsidRPr="00B14C06">
        <w:rPr>
          <w:b/>
          <w:sz w:val="24"/>
          <w:szCs w:val="24"/>
        </w:rPr>
        <w:t>specified</w:t>
      </w:r>
      <w:r w:rsidR="000857E4">
        <w:rPr>
          <w:b/>
          <w:sz w:val="24"/>
          <w:szCs w:val="24"/>
        </w:rPr>
        <w:t xml:space="preserve"> </w:t>
      </w:r>
      <w:r w:rsidRPr="00B14C06">
        <w:rPr>
          <w:b/>
          <w:sz w:val="24"/>
          <w:szCs w:val="24"/>
        </w:rPr>
        <w:t>in the SCC</w:t>
      </w:r>
      <w:r w:rsidRPr="00B14C06">
        <w:rPr>
          <w:sz w:val="24"/>
          <w:szCs w:val="24"/>
        </w:rPr>
        <w:t>.</w:t>
      </w:r>
    </w:p>
    <w:p w:rsidR="00047853" w:rsidRPr="00B14C06" w:rsidRDefault="00047853" w:rsidP="000857E4">
      <w:pPr>
        <w:pStyle w:val="ListParagraph"/>
        <w:numPr>
          <w:ilvl w:val="1"/>
          <w:numId w:val="30"/>
        </w:numPr>
        <w:spacing w:before="3" w:after="240" w:line="276" w:lineRule="auto"/>
        <w:ind w:left="1276" w:right="4" w:hanging="567"/>
        <w:rPr>
          <w:sz w:val="24"/>
          <w:szCs w:val="24"/>
        </w:rPr>
      </w:pPr>
      <w:r w:rsidRPr="00B14C06">
        <w:rPr>
          <w:sz w:val="24"/>
          <w:szCs w:val="24"/>
        </w:rPr>
        <w:t>“SCC” means the Special Conditions of</w:t>
      </w:r>
      <w:r w:rsidR="000857E4">
        <w:rPr>
          <w:sz w:val="24"/>
          <w:szCs w:val="24"/>
        </w:rPr>
        <w:t xml:space="preserve"> </w:t>
      </w:r>
      <w:r w:rsidRPr="00B14C06">
        <w:rPr>
          <w:sz w:val="24"/>
          <w:szCs w:val="24"/>
        </w:rPr>
        <w:t>Contract.</w:t>
      </w:r>
    </w:p>
    <w:p w:rsidR="00047853" w:rsidRPr="00B14C06" w:rsidRDefault="00047853" w:rsidP="000857E4">
      <w:pPr>
        <w:pStyle w:val="ListParagraph"/>
        <w:numPr>
          <w:ilvl w:val="1"/>
          <w:numId w:val="30"/>
        </w:numPr>
        <w:spacing w:before="20" w:after="240" w:line="276" w:lineRule="auto"/>
        <w:ind w:left="1276" w:right="4" w:hanging="567"/>
        <w:rPr>
          <w:sz w:val="24"/>
          <w:szCs w:val="24"/>
        </w:rPr>
      </w:pPr>
      <w:r w:rsidRPr="00B14C06">
        <w:rPr>
          <w:sz w:val="24"/>
          <w:szCs w:val="24"/>
        </w:rPr>
        <w:t xml:space="preserve">“Subcontractor” means any person, private or government entity, or a </w:t>
      </w:r>
      <w:r w:rsidRPr="00B14C06">
        <w:rPr>
          <w:sz w:val="24"/>
          <w:szCs w:val="24"/>
        </w:rPr>
        <w:lastRenderedPageBreak/>
        <w:t>combination of the above, to whom any part of the Goods to be supplied or execution of any part of the Related Services is subcontracted by the</w:t>
      </w:r>
      <w:r w:rsidR="000857E4">
        <w:rPr>
          <w:sz w:val="24"/>
          <w:szCs w:val="24"/>
        </w:rPr>
        <w:t xml:space="preserve"> </w:t>
      </w:r>
      <w:r w:rsidRPr="00B14C06">
        <w:rPr>
          <w:sz w:val="24"/>
          <w:szCs w:val="24"/>
        </w:rPr>
        <w:t>Supplier.</w:t>
      </w:r>
    </w:p>
    <w:p w:rsidR="00047853" w:rsidRPr="00B14C06" w:rsidRDefault="00047853" w:rsidP="000857E4">
      <w:pPr>
        <w:pStyle w:val="ListParagraph"/>
        <w:numPr>
          <w:ilvl w:val="1"/>
          <w:numId w:val="30"/>
        </w:numPr>
        <w:spacing w:after="240" w:line="276" w:lineRule="auto"/>
        <w:ind w:left="1276" w:right="4" w:hanging="567"/>
        <w:rPr>
          <w:sz w:val="24"/>
          <w:szCs w:val="24"/>
        </w:rPr>
      </w:pPr>
      <w:r w:rsidRPr="00B14C06">
        <w:rPr>
          <w:spacing w:val="-5"/>
          <w:sz w:val="24"/>
          <w:szCs w:val="24"/>
        </w:rPr>
        <w:t xml:space="preserve">“Supplier” means </w:t>
      </w:r>
      <w:r w:rsidRPr="00B14C06">
        <w:rPr>
          <w:spacing w:val="-4"/>
          <w:sz w:val="24"/>
          <w:szCs w:val="24"/>
        </w:rPr>
        <w:t xml:space="preserve">the </w:t>
      </w:r>
      <w:r w:rsidRPr="00B14C06">
        <w:rPr>
          <w:spacing w:val="-5"/>
          <w:sz w:val="24"/>
          <w:szCs w:val="24"/>
        </w:rPr>
        <w:t xml:space="preserve">person, private </w:t>
      </w:r>
      <w:r w:rsidRPr="00B14C06">
        <w:rPr>
          <w:spacing w:val="-3"/>
          <w:sz w:val="24"/>
          <w:szCs w:val="24"/>
        </w:rPr>
        <w:t xml:space="preserve">or </w:t>
      </w:r>
      <w:r w:rsidRPr="00B14C06">
        <w:rPr>
          <w:spacing w:val="-5"/>
          <w:sz w:val="24"/>
          <w:szCs w:val="24"/>
        </w:rPr>
        <w:t xml:space="preserve">government entity, </w:t>
      </w:r>
      <w:r w:rsidRPr="00B14C06">
        <w:rPr>
          <w:spacing w:val="-3"/>
          <w:sz w:val="24"/>
          <w:szCs w:val="24"/>
        </w:rPr>
        <w:t xml:space="preserve">or </w:t>
      </w:r>
      <w:r w:rsidRPr="00B14C06">
        <w:rPr>
          <w:sz w:val="24"/>
          <w:szCs w:val="24"/>
        </w:rPr>
        <w:t xml:space="preserve">a </w:t>
      </w:r>
      <w:r w:rsidRPr="00B14C06">
        <w:rPr>
          <w:spacing w:val="-5"/>
          <w:sz w:val="24"/>
          <w:szCs w:val="24"/>
        </w:rPr>
        <w:t xml:space="preserve">combination </w:t>
      </w:r>
      <w:r w:rsidRPr="00B14C06">
        <w:rPr>
          <w:spacing w:val="-3"/>
          <w:sz w:val="24"/>
          <w:szCs w:val="24"/>
        </w:rPr>
        <w:t xml:space="preserve">of </w:t>
      </w:r>
      <w:r w:rsidRPr="00B14C06">
        <w:rPr>
          <w:spacing w:val="-4"/>
          <w:sz w:val="24"/>
          <w:szCs w:val="24"/>
        </w:rPr>
        <w:t xml:space="preserve">the </w:t>
      </w:r>
      <w:r w:rsidRPr="00B14C06">
        <w:rPr>
          <w:spacing w:val="-6"/>
          <w:sz w:val="24"/>
          <w:szCs w:val="24"/>
        </w:rPr>
        <w:t xml:space="preserve">above, </w:t>
      </w:r>
      <w:r w:rsidRPr="00B14C06">
        <w:rPr>
          <w:spacing w:val="-5"/>
          <w:sz w:val="24"/>
          <w:szCs w:val="24"/>
        </w:rPr>
        <w:t xml:space="preserve">whose </w:t>
      </w:r>
      <w:r w:rsidRPr="00B14C06">
        <w:rPr>
          <w:spacing w:val="-3"/>
          <w:sz w:val="24"/>
          <w:szCs w:val="24"/>
        </w:rPr>
        <w:t xml:space="preserve">bid </w:t>
      </w:r>
      <w:r w:rsidRPr="00B14C06">
        <w:rPr>
          <w:sz w:val="24"/>
          <w:szCs w:val="24"/>
        </w:rPr>
        <w:t xml:space="preserve">to </w:t>
      </w:r>
      <w:r w:rsidRPr="00B14C06">
        <w:rPr>
          <w:spacing w:val="-4"/>
          <w:sz w:val="24"/>
          <w:szCs w:val="24"/>
        </w:rPr>
        <w:t xml:space="preserve">perform the </w:t>
      </w:r>
      <w:r w:rsidRPr="00B14C06">
        <w:rPr>
          <w:spacing w:val="-5"/>
          <w:sz w:val="24"/>
          <w:szCs w:val="24"/>
        </w:rPr>
        <w:t xml:space="preserve">Contract </w:t>
      </w:r>
      <w:r w:rsidRPr="00B14C06">
        <w:rPr>
          <w:spacing w:val="-4"/>
          <w:sz w:val="24"/>
          <w:szCs w:val="24"/>
        </w:rPr>
        <w:t xml:space="preserve">has </w:t>
      </w:r>
      <w:r w:rsidRPr="00B14C06">
        <w:rPr>
          <w:spacing w:val="-3"/>
          <w:sz w:val="24"/>
          <w:szCs w:val="24"/>
        </w:rPr>
        <w:t xml:space="preserve">been </w:t>
      </w:r>
      <w:r w:rsidRPr="00B14C06">
        <w:rPr>
          <w:spacing w:val="-5"/>
          <w:sz w:val="24"/>
          <w:szCs w:val="24"/>
        </w:rPr>
        <w:t xml:space="preserve">accepted </w:t>
      </w:r>
      <w:r w:rsidRPr="00B14C06">
        <w:rPr>
          <w:sz w:val="24"/>
          <w:szCs w:val="24"/>
        </w:rPr>
        <w:t xml:space="preserve">by </w:t>
      </w:r>
      <w:r w:rsidRPr="00B14C06">
        <w:rPr>
          <w:spacing w:val="-4"/>
          <w:sz w:val="24"/>
          <w:szCs w:val="24"/>
        </w:rPr>
        <w:t xml:space="preserve">the </w:t>
      </w:r>
      <w:r w:rsidRPr="00B14C06">
        <w:rPr>
          <w:spacing w:val="-5"/>
          <w:sz w:val="24"/>
          <w:szCs w:val="24"/>
        </w:rPr>
        <w:t xml:space="preserve">Purchaser </w:t>
      </w:r>
      <w:r w:rsidRPr="00B14C06">
        <w:rPr>
          <w:spacing w:val="-4"/>
          <w:sz w:val="24"/>
          <w:szCs w:val="24"/>
        </w:rPr>
        <w:t xml:space="preserve">and </w:t>
      </w:r>
      <w:r w:rsidRPr="00B14C06">
        <w:rPr>
          <w:spacing w:val="-3"/>
          <w:sz w:val="24"/>
          <w:szCs w:val="24"/>
        </w:rPr>
        <w:t xml:space="preserve">is </w:t>
      </w:r>
      <w:r w:rsidRPr="00B14C06">
        <w:rPr>
          <w:spacing w:val="-5"/>
          <w:sz w:val="24"/>
          <w:szCs w:val="24"/>
        </w:rPr>
        <w:t xml:space="preserve">named </w:t>
      </w:r>
      <w:r w:rsidRPr="00B14C06">
        <w:rPr>
          <w:spacing w:val="-3"/>
          <w:sz w:val="24"/>
          <w:szCs w:val="24"/>
        </w:rPr>
        <w:t xml:space="preserve">as </w:t>
      </w:r>
      <w:r w:rsidRPr="00B14C06">
        <w:rPr>
          <w:spacing w:val="-4"/>
          <w:sz w:val="24"/>
          <w:szCs w:val="24"/>
        </w:rPr>
        <w:t xml:space="preserve">such </w:t>
      </w:r>
      <w:r w:rsidRPr="00B14C06">
        <w:rPr>
          <w:spacing w:val="-3"/>
          <w:sz w:val="24"/>
          <w:szCs w:val="24"/>
        </w:rPr>
        <w:t xml:space="preserve">in </w:t>
      </w:r>
      <w:r w:rsidRPr="00B14C06">
        <w:rPr>
          <w:spacing w:val="-4"/>
          <w:sz w:val="24"/>
          <w:szCs w:val="24"/>
        </w:rPr>
        <w:t xml:space="preserve">the </w:t>
      </w:r>
      <w:r w:rsidRPr="00B14C06">
        <w:rPr>
          <w:spacing w:val="-5"/>
          <w:sz w:val="24"/>
          <w:szCs w:val="24"/>
        </w:rPr>
        <w:t>Contract Agreement.</w:t>
      </w:r>
    </w:p>
    <w:p w:rsidR="00047853" w:rsidRPr="00B14C06" w:rsidRDefault="00047853" w:rsidP="000857E4">
      <w:pPr>
        <w:pStyle w:val="ListParagraph"/>
        <w:numPr>
          <w:ilvl w:val="1"/>
          <w:numId w:val="30"/>
        </w:numPr>
        <w:spacing w:after="240" w:line="276" w:lineRule="auto"/>
        <w:ind w:left="1276" w:right="4" w:hanging="567"/>
        <w:rPr>
          <w:sz w:val="24"/>
          <w:szCs w:val="24"/>
        </w:rPr>
      </w:pPr>
      <w:r w:rsidRPr="00B14C06">
        <w:rPr>
          <w:sz w:val="24"/>
          <w:szCs w:val="24"/>
        </w:rPr>
        <w:t>“The</w:t>
      </w:r>
      <w:r w:rsidR="000857E4">
        <w:rPr>
          <w:sz w:val="24"/>
          <w:szCs w:val="24"/>
        </w:rPr>
        <w:t xml:space="preserve"> </w:t>
      </w:r>
      <w:r w:rsidRPr="00B14C06">
        <w:rPr>
          <w:sz w:val="24"/>
          <w:szCs w:val="24"/>
        </w:rPr>
        <w:t>Project</w:t>
      </w:r>
      <w:r w:rsidR="000857E4">
        <w:rPr>
          <w:sz w:val="24"/>
          <w:szCs w:val="24"/>
        </w:rPr>
        <w:t xml:space="preserve"> </w:t>
      </w:r>
      <w:r w:rsidRPr="00B14C06">
        <w:rPr>
          <w:sz w:val="24"/>
          <w:szCs w:val="24"/>
        </w:rPr>
        <w:t>Site,”</w:t>
      </w:r>
      <w:r w:rsidR="000857E4">
        <w:rPr>
          <w:sz w:val="24"/>
          <w:szCs w:val="24"/>
        </w:rPr>
        <w:t xml:space="preserve"> </w:t>
      </w:r>
      <w:r w:rsidRPr="00B14C06">
        <w:rPr>
          <w:sz w:val="24"/>
          <w:szCs w:val="24"/>
        </w:rPr>
        <w:t>where</w:t>
      </w:r>
      <w:r w:rsidR="000857E4">
        <w:rPr>
          <w:sz w:val="24"/>
          <w:szCs w:val="24"/>
        </w:rPr>
        <w:t xml:space="preserve"> </w:t>
      </w:r>
      <w:r w:rsidRPr="00B14C06">
        <w:rPr>
          <w:sz w:val="24"/>
          <w:szCs w:val="24"/>
        </w:rPr>
        <w:t>applicable,</w:t>
      </w:r>
      <w:r w:rsidR="000857E4">
        <w:rPr>
          <w:sz w:val="24"/>
          <w:szCs w:val="24"/>
        </w:rPr>
        <w:t xml:space="preserve"> </w:t>
      </w:r>
      <w:r w:rsidRPr="00B14C06">
        <w:rPr>
          <w:sz w:val="24"/>
          <w:szCs w:val="24"/>
        </w:rPr>
        <w:t>means</w:t>
      </w:r>
      <w:r w:rsidR="000857E4">
        <w:rPr>
          <w:sz w:val="24"/>
          <w:szCs w:val="24"/>
        </w:rPr>
        <w:t xml:space="preserve"> </w:t>
      </w:r>
      <w:r w:rsidRPr="00B14C06">
        <w:rPr>
          <w:b/>
          <w:sz w:val="24"/>
          <w:szCs w:val="24"/>
        </w:rPr>
        <w:t>the</w:t>
      </w:r>
      <w:r w:rsidR="000857E4">
        <w:rPr>
          <w:b/>
          <w:sz w:val="24"/>
          <w:szCs w:val="24"/>
        </w:rPr>
        <w:t xml:space="preserve"> </w:t>
      </w:r>
      <w:r w:rsidRPr="00B14C06">
        <w:rPr>
          <w:b/>
          <w:sz w:val="24"/>
          <w:szCs w:val="24"/>
        </w:rPr>
        <w:t>place</w:t>
      </w:r>
      <w:r w:rsidR="000857E4">
        <w:rPr>
          <w:b/>
          <w:sz w:val="24"/>
          <w:szCs w:val="24"/>
        </w:rPr>
        <w:t xml:space="preserve"> </w:t>
      </w:r>
      <w:r w:rsidRPr="00B14C06">
        <w:rPr>
          <w:b/>
          <w:sz w:val="24"/>
          <w:szCs w:val="24"/>
        </w:rPr>
        <w:t>named</w:t>
      </w:r>
      <w:r w:rsidR="000857E4">
        <w:rPr>
          <w:b/>
          <w:sz w:val="24"/>
          <w:szCs w:val="24"/>
        </w:rPr>
        <w:t xml:space="preserve"> </w:t>
      </w:r>
      <w:r w:rsidRPr="00B14C06">
        <w:rPr>
          <w:b/>
          <w:sz w:val="24"/>
          <w:szCs w:val="24"/>
        </w:rPr>
        <w:t>in</w:t>
      </w:r>
      <w:r w:rsidR="000857E4">
        <w:rPr>
          <w:b/>
          <w:sz w:val="24"/>
          <w:szCs w:val="24"/>
        </w:rPr>
        <w:t xml:space="preserve"> </w:t>
      </w:r>
      <w:r w:rsidRPr="00B14C06">
        <w:rPr>
          <w:b/>
          <w:sz w:val="24"/>
          <w:szCs w:val="24"/>
        </w:rPr>
        <w:t>the SCC</w:t>
      </w:r>
      <w:r w:rsidRPr="00B14C06">
        <w:rPr>
          <w:sz w:val="24"/>
          <w:szCs w:val="24"/>
        </w:rPr>
        <w:t>.</w:t>
      </w:r>
    </w:p>
    <w:p w:rsidR="006B2DD0" w:rsidRPr="00B14C06" w:rsidRDefault="006B2DD0" w:rsidP="000857E4">
      <w:pPr>
        <w:pStyle w:val="ListParagraph"/>
        <w:numPr>
          <w:ilvl w:val="1"/>
          <w:numId w:val="30"/>
        </w:numPr>
        <w:spacing w:after="240" w:line="276" w:lineRule="auto"/>
        <w:ind w:left="1276" w:right="4" w:hanging="567"/>
        <w:rPr>
          <w:sz w:val="24"/>
          <w:szCs w:val="24"/>
        </w:rPr>
      </w:pPr>
      <w:r w:rsidRPr="00B14C06">
        <w:rPr>
          <w:sz w:val="24"/>
          <w:szCs w:val="24"/>
        </w:rPr>
        <w:t>“TIA” means the Tender Inviting Authority</w:t>
      </w:r>
    </w:p>
    <w:p w:rsidR="004E07A1" w:rsidRDefault="004E07A1"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Default="000857E4" w:rsidP="000857E4">
      <w:pPr>
        <w:spacing w:after="240"/>
        <w:ind w:right="4"/>
      </w:pPr>
    </w:p>
    <w:p w:rsidR="000857E4" w:rsidRPr="00C17F96" w:rsidRDefault="000857E4" w:rsidP="000857E4">
      <w:pPr>
        <w:spacing w:after="240"/>
        <w:ind w:right="4"/>
      </w:pPr>
    </w:p>
    <w:p w:rsidR="004E07A1" w:rsidRPr="00C17F96" w:rsidRDefault="004E07A1" w:rsidP="00272EF7">
      <w:pPr>
        <w:ind w:right="4"/>
      </w:pPr>
    </w:p>
    <w:p w:rsidR="004E07A1" w:rsidRPr="00C17F96" w:rsidRDefault="004E07A1" w:rsidP="00272EF7">
      <w:pPr>
        <w:pStyle w:val="ListParagraph"/>
        <w:tabs>
          <w:tab w:val="left" w:pos="3386"/>
        </w:tabs>
        <w:spacing w:line="256" w:lineRule="auto"/>
        <w:ind w:left="3054" w:right="4" w:firstLine="0"/>
      </w:pPr>
    </w:p>
    <w:p w:rsidR="004E07A1" w:rsidRPr="00C17F96" w:rsidRDefault="004E07A1" w:rsidP="00272EF7">
      <w:pPr>
        <w:ind w:right="4"/>
      </w:pPr>
    </w:p>
    <w:p w:rsidR="004E07A1" w:rsidRPr="000857E4" w:rsidRDefault="00047853" w:rsidP="000857E4">
      <w:pPr>
        <w:pStyle w:val="Heading3"/>
        <w:spacing w:after="240"/>
        <w:ind w:left="709" w:right="4"/>
        <w:rPr>
          <w:sz w:val="24"/>
          <w:szCs w:val="24"/>
        </w:rPr>
      </w:pPr>
      <w:bookmarkStart w:id="156" w:name="_Toc91574098"/>
      <w:r w:rsidRPr="00C17F96">
        <w:lastRenderedPageBreak/>
        <w:t xml:space="preserve">7.2    </w:t>
      </w:r>
      <w:r w:rsidRPr="000857E4">
        <w:rPr>
          <w:sz w:val="24"/>
          <w:szCs w:val="24"/>
        </w:rPr>
        <w:t>Contract Documents</w:t>
      </w:r>
      <w:bookmarkEnd w:id="156"/>
    </w:p>
    <w:p w:rsidR="004E07A1" w:rsidRPr="000857E4" w:rsidRDefault="001069DC" w:rsidP="000857E4">
      <w:pPr>
        <w:spacing w:after="240" w:line="276" w:lineRule="auto"/>
        <w:ind w:left="709" w:right="4" w:hanging="709"/>
        <w:jc w:val="both"/>
        <w:rPr>
          <w:sz w:val="24"/>
          <w:szCs w:val="24"/>
        </w:rPr>
      </w:pPr>
      <w:r w:rsidRPr="000857E4">
        <w:rPr>
          <w:sz w:val="24"/>
          <w:szCs w:val="24"/>
        </w:rPr>
        <w:t xml:space="preserve">7.2.1 </w:t>
      </w:r>
      <w:r w:rsidR="00047853" w:rsidRPr="000857E4">
        <w:rPr>
          <w:sz w:val="24"/>
          <w:szCs w:val="24"/>
        </w:rPr>
        <w:t>Subject to the order of precedence set forth in the Contract Agreement,</w:t>
      </w:r>
      <w:r w:rsidR="000857E4" w:rsidRPr="000857E4">
        <w:rPr>
          <w:sz w:val="24"/>
          <w:szCs w:val="24"/>
        </w:rPr>
        <w:t xml:space="preserve"> </w:t>
      </w:r>
      <w:r w:rsidR="00047853" w:rsidRPr="000857E4">
        <w:rPr>
          <w:sz w:val="24"/>
          <w:szCs w:val="24"/>
        </w:rPr>
        <w:t>all</w:t>
      </w:r>
      <w:r w:rsidR="000857E4" w:rsidRPr="000857E4">
        <w:rPr>
          <w:sz w:val="24"/>
          <w:szCs w:val="24"/>
        </w:rPr>
        <w:t xml:space="preserve"> </w:t>
      </w:r>
      <w:r w:rsidR="00047853" w:rsidRPr="000857E4">
        <w:rPr>
          <w:sz w:val="24"/>
          <w:szCs w:val="24"/>
        </w:rPr>
        <w:t>documents</w:t>
      </w:r>
      <w:r w:rsidR="000857E4" w:rsidRPr="000857E4">
        <w:rPr>
          <w:sz w:val="24"/>
          <w:szCs w:val="24"/>
        </w:rPr>
        <w:t xml:space="preserve"> </w:t>
      </w:r>
      <w:r w:rsidR="00047853" w:rsidRPr="000857E4">
        <w:rPr>
          <w:sz w:val="24"/>
          <w:szCs w:val="24"/>
        </w:rPr>
        <w:t>forming</w:t>
      </w:r>
      <w:r w:rsidR="000857E4" w:rsidRPr="000857E4">
        <w:rPr>
          <w:sz w:val="24"/>
          <w:szCs w:val="24"/>
        </w:rPr>
        <w:t xml:space="preserve"> </w:t>
      </w:r>
      <w:r w:rsidR="00047853" w:rsidRPr="000857E4">
        <w:rPr>
          <w:sz w:val="24"/>
          <w:szCs w:val="24"/>
        </w:rPr>
        <w:t>the</w:t>
      </w:r>
      <w:r w:rsidR="000857E4" w:rsidRPr="000857E4">
        <w:rPr>
          <w:sz w:val="24"/>
          <w:szCs w:val="24"/>
        </w:rPr>
        <w:t xml:space="preserve"> </w:t>
      </w:r>
      <w:r w:rsidR="00047853" w:rsidRPr="000857E4">
        <w:rPr>
          <w:sz w:val="24"/>
          <w:szCs w:val="24"/>
        </w:rPr>
        <w:t>Contract</w:t>
      </w:r>
      <w:r w:rsidR="000857E4" w:rsidRPr="000857E4">
        <w:rPr>
          <w:sz w:val="24"/>
          <w:szCs w:val="24"/>
        </w:rPr>
        <w:t xml:space="preserve"> </w:t>
      </w:r>
      <w:r w:rsidR="00047853" w:rsidRPr="000857E4">
        <w:rPr>
          <w:sz w:val="24"/>
          <w:szCs w:val="24"/>
        </w:rPr>
        <w:t>(and</w:t>
      </w:r>
      <w:r w:rsidR="000857E4" w:rsidRPr="000857E4">
        <w:rPr>
          <w:sz w:val="24"/>
          <w:szCs w:val="24"/>
        </w:rPr>
        <w:t xml:space="preserve"> </w:t>
      </w:r>
      <w:r w:rsidR="00047853" w:rsidRPr="000857E4">
        <w:rPr>
          <w:sz w:val="24"/>
          <w:szCs w:val="24"/>
        </w:rPr>
        <w:t>all</w:t>
      </w:r>
      <w:r w:rsidR="000857E4" w:rsidRPr="000857E4">
        <w:rPr>
          <w:sz w:val="24"/>
          <w:szCs w:val="24"/>
        </w:rPr>
        <w:t xml:space="preserve"> </w:t>
      </w:r>
      <w:r w:rsidR="00047853" w:rsidRPr="000857E4">
        <w:rPr>
          <w:sz w:val="24"/>
          <w:szCs w:val="24"/>
        </w:rPr>
        <w:t>parts</w:t>
      </w:r>
      <w:r w:rsidR="000857E4" w:rsidRPr="000857E4">
        <w:rPr>
          <w:sz w:val="24"/>
          <w:szCs w:val="24"/>
        </w:rPr>
        <w:t xml:space="preserve"> </w:t>
      </w:r>
      <w:r w:rsidR="00047853" w:rsidRPr="000857E4">
        <w:rPr>
          <w:sz w:val="24"/>
          <w:szCs w:val="24"/>
        </w:rPr>
        <w:t>thereof) are intended to be correlative, complementary, and mutually explanatory. The Contract Agreement shall be read as a</w:t>
      </w:r>
      <w:r w:rsidR="000857E4" w:rsidRPr="000857E4">
        <w:rPr>
          <w:sz w:val="24"/>
          <w:szCs w:val="24"/>
        </w:rPr>
        <w:t xml:space="preserve"> </w:t>
      </w:r>
      <w:r w:rsidR="00047853" w:rsidRPr="000857E4">
        <w:rPr>
          <w:sz w:val="24"/>
          <w:szCs w:val="24"/>
        </w:rPr>
        <w:t>whole.</w:t>
      </w:r>
    </w:p>
    <w:p w:rsidR="006B2DD0" w:rsidRPr="000857E4" w:rsidRDefault="006B2DD0" w:rsidP="00272EF7">
      <w:pPr>
        <w:pStyle w:val="Heading3"/>
        <w:ind w:left="709" w:right="4"/>
        <w:rPr>
          <w:sz w:val="24"/>
          <w:szCs w:val="24"/>
        </w:rPr>
      </w:pPr>
      <w:bookmarkStart w:id="157" w:name="_Toc91574099"/>
      <w:r w:rsidRPr="000857E4">
        <w:rPr>
          <w:sz w:val="24"/>
          <w:szCs w:val="24"/>
        </w:rPr>
        <w:t>7.3     Code of Integrity</w:t>
      </w:r>
      <w:bookmarkEnd w:id="157"/>
    </w:p>
    <w:p w:rsidR="006B2DD0" w:rsidRPr="00C17F96" w:rsidRDefault="006B2DD0" w:rsidP="00272EF7">
      <w:pPr>
        <w:pStyle w:val="Heading3"/>
        <w:ind w:left="0" w:right="4" w:firstLine="0"/>
      </w:pPr>
    </w:p>
    <w:p w:rsidR="006B2DD0" w:rsidRPr="000857E4" w:rsidRDefault="006B2DD0" w:rsidP="00272EF7">
      <w:pPr>
        <w:spacing w:line="276" w:lineRule="auto"/>
        <w:ind w:left="709" w:right="4" w:hanging="709"/>
        <w:jc w:val="both"/>
        <w:rPr>
          <w:sz w:val="24"/>
          <w:szCs w:val="24"/>
        </w:rPr>
      </w:pPr>
      <w:r w:rsidRPr="00C17F96">
        <w:t xml:space="preserve">7.3.1  </w:t>
      </w:r>
      <w:r w:rsidRPr="000857E4">
        <w:rPr>
          <w:sz w:val="24"/>
          <w:szCs w:val="24"/>
        </w:rPr>
        <w:t>The</w:t>
      </w:r>
      <w:r w:rsidR="000857E4" w:rsidRPr="000857E4">
        <w:rPr>
          <w:sz w:val="24"/>
          <w:szCs w:val="24"/>
        </w:rPr>
        <w:t xml:space="preserve"> </w:t>
      </w:r>
      <w:r w:rsidR="00664EC8" w:rsidRPr="000857E4">
        <w:rPr>
          <w:sz w:val="24"/>
          <w:szCs w:val="24"/>
        </w:rPr>
        <w:t>TIA</w:t>
      </w:r>
      <w:r w:rsidR="000857E4" w:rsidRPr="000857E4">
        <w:rPr>
          <w:sz w:val="24"/>
          <w:szCs w:val="24"/>
        </w:rPr>
        <w:t xml:space="preserve"> </w:t>
      </w:r>
      <w:r w:rsidRPr="000857E4">
        <w:rPr>
          <w:sz w:val="24"/>
          <w:szCs w:val="24"/>
        </w:rPr>
        <w:t>and</w:t>
      </w:r>
      <w:r w:rsidR="000857E4" w:rsidRPr="000857E4">
        <w:rPr>
          <w:sz w:val="24"/>
          <w:szCs w:val="24"/>
        </w:rPr>
        <w:t xml:space="preserve"> </w:t>
      </w:r>
      <w:r w:rsidRPr="000857E4">
        <w:rPr>
          <w:sz w:val="24"/>
          <w:szCs w:val="24"/>
        </w:rPr>
        <w:t>all</w:t>
      </w:r>
      <w:r w:rsidR="000857E4" w:rsidRPr="000857E4">
        <w:rPr>
          <w:sz w:val="24"/>
          <w:szCs w:val="24"/>
        </w:rPr>
        <w:t xml:space="preserve"> </w:t>
      </w:r>
      <w:r w:rsidR="00664EC8" w:rsidRPr="000857E4">
        <w:rPr>
          <w:spacing w:val="-17"/>
          <w:sz w:val="24"/>
          <w:szCs w:val="24"/>
        </w:rPr>
        <w:t xml:space="preserve">its </w:t>
      </w:r>
      <w:r w:rsidRPr="000857E4">
        <w:rPr>
          <w:sz w:val="24"/>
          <w:szCs w:val="24"/>
        </w:rPr>
        <w:t>officers</w:t>
      </w:r>
      <w:r w:rsidR="000857E4">
        <w:rPr>
          <w:sz w:val="24"/>
          <w:szCs w:val="24"/>
        </w:rPr>
        <w:t xml:space="preserve"> </w:t>
      </w:r>
      <w:r w:rsidRPr="000857E4">
        <w:rPr>
          <w:sz w:val="24"/>
          <w:szCs w:val="24"/>
        </w:rPr>
        <w:t>or</w:t>
      </w:r>
      <w:r w:rsidR="000857E4">
        <w:rPr>
          <w:sz w:val="24"/>
          <w:szCs w:val="24"/>
        </w:rPr>
        <w:t xml:space="preserve"> </w:t>
      </w:r>
      <w:r w:rsidRPr="000857E4">
        <w:rPr>
          <w:sz w:val="24"/>
          <w:szCs w:val="24"/>
        </w:rPr>
        <w:t>employees,</w:t>
      </w:r>
      <w:r w:rsidR="000857E4">
        <w:rPr>
          <w:sz w:val="24"/>
          <w:szCs w:val="24"/>
        </w:rPr>
        <w:t xml:space="preserve"> </w:t>
      </w:r>
      <w:r w:rsidRPr="000857E4">
        <w:rPr>
          <w:sz w:val="24"/>
          <w:szCs w:val="24"/>
        </w:rPr>
        <w:t>whether involved</w:t>
      </w:r>
      <w:r w:rsidR="000857E4">
        <w:rPr>
          <w:sz w:val="24"/>
          <w:szCs w:val="24"/>
        </w:rPr>
        <w:t xml:space="preserve"> </w:t>
      </w:r>
      <w:r w:rsidRPr="000857E4">
        <w:rPr>
          <w:sz w:val="24"/>
          <w:szCs w:val="24"/>
        </w:rPr>
        <w:t>in</w:t>
      </w:r>
      <w:r w:rsidR="000857E4">
        <w:rPr>
          <w:sz w:val="24"/>
          <w:szCs w:val="24"/>
        </w:rPr>
        <w:t xml:space="preserve"> </w:t>
      </w:r>
      <w:r w:rsidRPr="000857E4">
        <w:rPr>
          <w:sz w:val="24"/>
          <w:szCs w:val="24"/>
        </w:rPr>
        <w:t>the</w:t>
      </w:r>
      <w:r w:rsidR="000857E4">
        <w:rPr>
          <w:sz w:val="24"/>
          <w:szCs w:val="24"/>
        </w:rPr>
        <w:t xml:space="preserve"> </w:t>
      </w:r>
      <w:r w:rsidRPr="000857E4">
        <w:rPr>
          <w:sz w:val="24"/>
          <w:szCs w:val="24"/>
        </w:rPr>
        <w:t>procurement</w:t>
      </w:r>
      <w:r w:rsidR="000857E4">
        <w:rPr>
          <w:sz w:val="24"/>
          <w:szCs w:val="24"/>
        </w:rPr>
        <w:t xml:space="preserve"> </w:t>
      </w:r>
      <w:r w:rsidRPr="000857E4">
        <w:rPr>
          <w:sz w:val="24"/>
          <w:szCs w:val="24"/>
        </w:rPr>
        <w:t>process</w:t>
      </w:r>
      <w:r w:rsidR="000857E4">
        <w:rPr>
          <w:sz w:val="24"/>
          <w:szCs w:val="24"/>
        </w:rPr>
        <w:t xml:space="preserve"> </w:t>
      </w:r>
      <w:r w:rsidRPr="000857E4">
        <w:rPr>
          <w:sz w:val="24"/>
          <w:szCs w:val="24"/>
        </w:rPr>
        <w:t>or</w:t>
      </w:r>
      <w:r w:rsidR="000857E4">
        <w:rPr>
          <w:sz w:val="24"/>
          <w:szCs w:val="24"/>
        </w:rPr>
        <w:t xml:space="preserve"> </w:t>
      </w:r>
      <w:r w:rsidRPr="000857E4">
        <w:rPr>
          <w:sz w:val="24"/>
          <w:szCs w:val="24"/>
        </w:rPr>
        <w:t>other</w:t>
      </w:r>
      <w:r w:rsidR="000857E4">
        <w:rPr>
          <w:sz w:val="24"/>
          <w:szCs w:val="24"/>
        </w:rPr>
        <w:t xml:space="preserve"> </w:t>
      </w:r>
      <w:r w:rsidRPr="000857E4">
        <w:rPr>
          <w:sz w:val="24"/>
          <w:szCs w:val="24"/>
        </w:rPr>
        <w:t>wise,</w:t>
      </w:r>
      <w:r w:rsidR="000857E4">
        <w:rPr>
          <w:sz w:val="24"/>
          <w:szCs w:val="24"/>
        </w:rPr>
        <w:t xml:space="preserve"> </w:t>
      </w:r>
      <w:r w:rsidRPr="000857E4">
        <w:rPr>
          <w:sz w:val="24"/>
          <w:szCs w:val="24"/>
        </w:rPr>
        <w:t>or</w:t>
      </w:r>
      <w:r w:rsidR="000857E4">
        <w:rPr>
          <w:sz w:val="24"/>
          <w:szCs w:val="24"/>
        </w:rPr>
        <w:t xml:space="preserve"> </w:t>
      </w:r>
      <w:r w:rsidRPr="000857E4">
        <w:rPr>
          <w:sz w:val="24"/>
          <w:szCs w:val="24"/>
        </w:rPr>
        <w:t>Bidders</w:t>
      </w:r>
      <w:r w:rsidR="000857E4">
        <w:rPr>
          <w:sz w:val="24"/>
          <w:szCs w:val="24"/>
        </w:rPr>
        <w:t xml:space="preserve"> </w:t>
      </w:r>
      <w:r w:rsidRPr="000857E4">
        <w:rPr>
          <w:sz w:val="24"/>
          <w:szCs w:val="24"/>
        </w:rPr>
        <w:t>and</w:t>
      </w:r>
      <w:r w:rsidR="000857E4">
        <w:rPr>
          <w:sz w:val="24"/>
          <w:szCs w:val="24"/>
        </w:rPr>
        <w:t xml:space="preserve"> </w:t>
      </w:r>
      <w:r w:rsidRPr="000857E4">
        <w:rPr>
          <w:sz w:val="24"/>
          <w:szCs w:val="24"/>
        </w:rPr>
        <w:t>their representatives or consultants or service providers participating in a procurement process or other persons involved, directly or indirectly in</w:t>
      </w:r>
      <w:r w:rsidR="000857E4">
        <w:rPr>
          <w:sz w:val="24"/>
          <w:szCs w:val="24"/>
        </w:rPr>
        <w:t xml:space="preserve"> </w:t>
      </w:r>
      <w:r w:rsidRPr="000857E4">
        <w:rPr>
          <w:sz w:val="24"/>
          <w:szCs w:val="24"/>
        </w:rPr>
        <w:t>any</w:t>
      </w:r>
      <w:r w:rsidR="000857E4">
        <w:rPr>
          <w:sz w:val="24"/>
          <w:szCs w:val="24"/>
        </w:rPr>
        <w:t xml:space="preserve"> </w:t>
      </w:r>
      <w:r w:rsidRPr="000857E4">
        <w:rPr>
          <w:sz w:val="24"/>
          <w:szCs w:val="24"/>
        </w:rPr>
        <w:t>way</w:t>
      </w:r>
      <w:r w:rsidR="000857E4">
        <w:rPr>
          <w:sz w:val="24"/>
          <w:szCs w:val="24"/>
        </w:rPr>
        <w:t xml:space="preserve"> </w:t>
      </w:r>
      <w:r w:rsidRPr="000857E4">
        <w:rPr>
          <w:sz w:val="24"/>
          <w:szCs w:val="24"/>
        </w:rPr>
        <w:t>in</w:t>
      </w:r>
      <w:r w:rsidR="000857E4">
        <w:rPr>
          <w:sz w:val="24"/>
          <w:szCs w:val="24"/>
        </w:rPr>
        <w:t xml:space="preserve"> </w:t>
      </w:r>
      <w:r w:rsidRPr="000857E4">
        <w:rPr>
          <w:sz w:val="24"/>
          <w:szCs w:val="24"/>
        </w:rPr>
        <w:t>a</w:t>
      </w:r>
      <w:r w:rsidR="000857E4">
        <w:rPr>
          <w:sz w:val="24"/>
          <w:szCs w:val="24"/>
        </w:rPr>
        <w:t xml:space="preserve"> </w:t>
      </w:r>
      <w:r w:rsidRPr="000857E4">
        <w:rPr>
          <w:sz w:val="24"/>
          <w:szCs w:val="24"/>
        </w:rPr>
        <w:t>procurement</w:t>
      </w:r>
      <w:r w:rsidR="000857E4">
        <w:rPr>
          <w:sz w:val="24"/>
          <w:szCs w:val="24"/>
        </w:rPr>
        <w:t xml:space="preserve"> </w:t>
      </w:r>
      <w:r w:rsidRPr="000857E4">
        <w:rPr>
          <w:sz w:val="24"/>
          <w:szCs w:val="24"/>
        </w:rPr>
        <w:t>process</w:t>
      </w:r>
      <w:r w:rsidR="000857E4">
        <w:rPr>
          <w:sz w:val="24"/>
          <w:szCs w:val="24"/>
        </w:rPr>
        <w:t xml:space="preserve"> </w:t>
      </w:r>
      <w:r w:rsidRPr="000857E4">
        <w:rPr>
          <w:sz w:val="24"/>
          <w:szCs w:val="24"/>
        </w:rPr>
        <w:t>shall</w:t>
      </w:r>
      <w:r w:rsidR="000857E4">
        <w:rPr>
          <w:sz w:val="24"/>
          <w:szCs w:val="24"/>
        </w:rPr>
        <w:t xml:space="preserve"> </w:t>
      </w:r>
      <w:r w:rsidRPr="000857E4">
        <w:rPr>
          <w:sz w:val="24"/>
          <w:szCs w:val="24"/>
        </w:rPr>
        <w:t>maintain</w:t>
      </w:r>
      <w:r w:rsidR="000857E4">
        <w:rPr>
          <w:sz w:val="24"/>
          <w:szCs w:val="24"/>
        </w:rPr>
        <w:t xml:space="preserve"> </w:t>
      </w:r>
      <w:r w:rsidRPr="000857E4">
        <w:rPr>
          <w:sz w:val="24"/>
          <w:szCs w:val="24"/>
        </w:rPr>
        <w:t>an</w:t>
      </w:r>
      <w:r w:rsidR="000857E4">
        <w:rPr>
          <w:sz w:val="24"/>
          <w:szCs w:val="24"/>
        </w:rPr>
        <w:t xml:space="preserve"> </w:t>
      </w:r>
      <w:r w:rsidRPr="000857E4">
        <w:rPr>
          <w:sz w:val="24"/>
          <w:szCs w:val="24"/>
        </w:rPr>
        <w:t>unimpeachable standard of</w:t>
      </w:r>
      <w:r w:rsidR="000857E4">
        <w:rPr>
          <w:sz w:val="24"/>
          <w:szCs w:val="24"/>
        </w:rPr>
        <w:t xml:space="preserve"> </w:t>
      </w:r>
      <w:r w:rsidRPr="000857E4">
        <w:rPr>
          <w:sz w:val="24"/>
          <w:szCs w:val="24"/>
        </w:rPr>
        <w:t>integrity.</w:t>
      </w:r>
    </w:p>
    <w:p w:rsidR="006B2DD0" w:rsidRPr="000857E4" w:rsidRDefault="006B2DD0" w:rsidP="00272EF7">
      <w:pPr>
        <w:tabs>
          <w:tab w:val="left" w:pos="1137"/>
        </w:tabs>
        <w:spacing w:before="197" w:line="276" w:lineRule="auto"/>
        <w:ind w:left="709" w:right="4" w:hanging="709"/>
        <w:jc w:val="both"/>
        <w:rPr>
          <w:sz w:val="24"/>
          <w:szCs w:val="24"/>
        </w:rPr>
      </w:pPr>
      <w:r w:rsidRPr="000857E4">
        <w:rPr>
          <w:sz w:val="24"/>
          <w:szCs w:val="24"/>
        </w:rPr>
        <w:t xml:space="preserve">7.3.2   Govt. of Assam prescribes to the </w:t>
      </w:r>
      <w:r w:rsidR="00664EC8" w:rsidRPr="000857E4">
        <w:rPr>
          <w:sz w:val="24"/>
          <w:szCs w:val="24"/>
        </w:rPr>
        <w:t>TIA</w:t>
      </w:r>
      <w:r w:rsidRPr="000857E4">
        <w:rPr>
          <w:sz w:val="24"/>
          <w:szCs w:val="24"/>
        </w:rPr>
        <w:t xml:space="preserve"> and Bidders to uphold the Code of Integrity, which prohibits </w:t>
      </w:r>
      <w:r w:rsidR="00664EC8" w:rsidRPr="000857E4">
        <w:rPr>
          <w:sz w:val="24"/>
          <w:szCs w:val="24"/>
        </w:rPr>
        <w:t xml:space="preserve">their </w:t>
      </w:r>
      <w:r w:rsidRPr="000857E4">
        <w:rPr>
          <w:sz w:val="24"/>
          <w:szCs w:val="24"/>
        </w:rPr>
        <w:t>officers or employees or a person participating in a procurement process the following:</w:t>
      </w:r>
    </w:p>
    <w:p w:rsidR="006B2DD0" w:rsidRPr="000857E4" w:rsidRDefault="006B2DD0" w:rsidP="00272EF7">
      <w:pPr>
        <w:pStyle w:val="Heading3"/>
        <w:ind w:left="709" w:right="4"/>
        <w:rPr>
          <w:sz w:val="24"/>
          <w:szCs w:val="24"/>
        </w:rPr>
      </w:pPr>
    </w:p>
    <w:p w:rsidR="006B2DD0" w:rsidRPr="000857E4" w:rsidRDefault="006B2DD0" w:rsidP="00272EF7">
      <w:pPr>
        <w:pStyle w:val="ListParagraph"/>
        <w:numPr>
          <w:ilvl w:val="2"/>
          <w:numId w:val="29"/>
        </w:numPr>
        <w:tabs>
          <w:tab w:val="left" w:pos="2198"/>
        </w:tabs>
        <w:ind w:left="1418" w:right="4" w:hanging="567"/>
        <w:jc w:val="both"/>
        <w:rPr>
          <w:sz w:val="24"/>
          <w:szCs w:val="24"/>
        </w:rPr>
      </w:pPr>
      <w:r w:rsidRPr="000857E4">
        <w:rPr>
          <w:sz w:val="24"/>
          <w:szCs w:val="24"/>
        </w:rPr>
        <w:t>any offer, solicitation or acceptance of any bribe, reward or gift or any material benefit, either directly or indirectly, in exchange for an unfair advantage in the procurement process or to otherwise influence the procurement process;</w:t>
      </w:r>
    </w:p>
    <w:p w:rsidR="006B2DD0" w:rsidRPr="000857E4" w:rsidRDefault="006B2DD0" w:rsidP="00272EF7">
      <w:pPr>
        <w:pStyle w:val="BodyText"/>
        <w:spacing w:before="9"/>
        <w:ind w:left="1418" w:right="4" w:hanging="567"/>
        <w:rPr>
          <w:sz w:val="24"/>
          <w:szCs w:val="24"/>
        </w:rPr>
      </w:pPr>
    </w:p>
    <w:p w:rsidR="006B2DD0" w:rsidRPr="000857E4" w:rsidRDefault="006B2DD0" w:rsidP="00272EF7">
      <w:pPr>
        <w:pStyle w:val="ListParagraph"/>
        <w:numPr>
          <w:ilvl w:val="2"/>
          <w:numId w:val="29"/>
        </w:numPr>
        <w:tabs>
          <w:tab w:val="left" w:pos="2378"/>
        </w:tabs>
        <w:spacing w:before="1"/>
        <w:ind w:left="1418" w:right="4" w:hanging="567"/>
        <w:jc w:val="both"/>
        <w:rPr>
          <w:sz w:val="24"/>
          <w:szCs w:val="24"/>
        </w:rPr>
      </w:pPr>
      <w:r w:rsidRPr="000857E4">
        <w:rPr>
          <w:sz w:val="24"/>
          <w:szCs w:val="24"/>
        </w:rPr>
        <w:t>any omission, including a misrepresentation that misleads or attempts to mislead so as to obtain a financial or other benefit or avoid an</w:t>
      </w:r>
      <w:r w:rsidR="000857E4">
        <w:rPr>
          <w:sz w:val="24"/>
          <w:szCs w:val="24"/>
        </w:rPr>
        <w:t xml:space="preserve"> </w:t>
      </w:r>
      <w:r w:rsidRPr="000857E4">
        <w:rPr>
          <w:sz w:val="24"/>
          <w:szCs w:val="24"/>
        </w:rPr>
        <w:t>obligation;</w:t>
      </w:r>
    </w:p>
    <w:p w:rsidR="006B2DD0" w:rsidRPr="000857E4" w:rsidRDefault="006B2DD0" w:rsidP="00272EF7">
      <w:pPr>
        <w:pStyle w:val="BodyText"/>
        <w:ind w:left="1418" w:right="4" w:hanging="567"/>
        <w:rPr>
          <w:sz w:val="24"/>
          <w:szCs w:val="24"/>
        </w:rPr>
      </w:pPr>
    </w:p>
    <w:p w:rsidR="006B2DD0" w:rsidRPr="000857E4" w:rsidRDefault="006B2DD0" w:rsidP="00272EF7">
      <w:pPr>
        <w:pStyle w:val="ListParagraph"/>
        <w:numPr>
          <w:ilvl w:val="2"/>
          <w:numId w:val="29"/>
        </w:numPr>
        <w:tabs>
          <w:tab w:val="left" w:pos="2378"/>
        </w:tabs>
        <w:ind w:left="1418" w:right="4" w:hanging="567"/>
        <w:jc w:val="both"/>
        <w:rPr>
          <w:sz w:val="24"/>
          <w:szCs w:val="24"/>
        </w:rPr>
      </w:pPr>
      <w:r w:rsidRPr="000857E4">
        <w:rPr>
          <w:sz w:val="24"/>
          <w:szCs w:val="24"/>
        </w:rPr>
        <w:t>any collusion, bid rigging or anti-competitive behaviour to</w:t>
      </w:r>
      <w:r w:rsidR="000857E4">
        <w:rPr>
          <w:sz w:val="24"/>
          <w:szCs w:val="24"/>
        </w:rPr>
        <w:t xml:space="preserve"> </w:t>
      </w:r>
      <w:r w:rsidRPr="000857E4">
        <w:rPr>
          <w:sz w:val="24"/>
          <w:szCs w:val="24"/>
        </w:rPr>
        <w:t>impair</w:t>
      </w:r>
      <w:r w:rsidR="000857E4">
        <w:rPr>
          <w:sz w:val="24"/>
          <w:szCs w:val="24"/>
        </w:rPr>
        <w:t xml:space="preserve"> </w:t>
      </w:r>
      <w:r w:rsidRPr="000857E4">
        <w:rPr>
          <w:sz w:val="24"/>
          <w:szCs w:val="24"/>
        </w:rPr>
        <w:t>the</w:t>
      </w:r>
      <w:r w:rsidR="000857E4">
        <w:rPr>
          <w:sz w:val="24"/>
          <w:szCs w:val="24"/>
        </w:rPr>
        <w:t xml:space="preserve"> </w:t>
      </w:r>
      <w:r w:rsidRPr="000857E4">
        <w:rPr>
          <w:sz w:val="24"/>
          <w:szCs w:val="24"/>
        </w:rPr>
        <w:t>transparency</w:t>
      </w:r>
      <w:r w:rsidR="000857E4">
        <w:rPr>
          <w:sz w:val="24"/>
          <w:szCs w:val="24"/>
        </w:rPr>
        <w:t xml:space="preserve"> </w:t>
      </w:r>
      <w:r w:rsidRPr="000857E4">
        <w:rPr>
          <w:sz w:val="24"/>
          <w:szCs w:val="24"/>
        </w:rPr>
        <w:t>,fairness</w:t>
      </w:r>
      <w:r w:rsidR="000857E4">
        <w:rPr>
          <w:sz w:val="24"/>
          <w:szCs w:val="24"/>
        </w:rPr>
        <w:t xml:space="preserve"> </w:t>
      </w:r>
      <w:r w:rsidRPr="000857E4">
        <w:rPr>
          <w:sz w:val="24"/>
          <w:szCs w:val="24"/>
        </w:rPr>
        <w:t>and</w:t>
      </w:r>
      <w:r w:rsidR="000857E4">
        <w:rPr>
          <w:sz w:val="24"/>
          <w:szCs w:val="24"/>
        </w:rPr>
        <w:t xml:space="preserve"> </w:t>
      </w:r>
      <w:r w:rsidRPr="000857E4">
        <w:rPr>
          <w:sz w:val="24"/>
          <w:szCs w:val="24"/>
        </w:rPr>
        <w:t>progress</w:t>
      </w:r>
      <w:r w:rsidR="000857E4">
        <w:rPr>
          <w:sz w:val="24"/>
          <w:szCs w:val="24"/>
        </w:rPr>
        <w:t xml:space="preserve"> </w:t>
      </w:r>
      <w:r w:rsidRPr="000857E4">
        <w:rPr>
          <w:sz w:val="24"/>
          <w:szCs w:val="24"/>
        </w:rPr>
        <w:t>of</w:t>
      </w:r>
      <w:r w:rsidR="000857E4">
        <w:rPr>
          <w:sz w:val="24"/>
          <w:szCs w:val="24"/>
        </w:rPr>
        <w:t xml:space="preserve"> </w:t>
      </w:r>
      <w:r w:rsidRPr="000857E4">
        <w:rPr>
          <w:sz w:val="24"/>
          <w:szCs w:val="24"/>
        </w:rPr>
        <w:t>the procurement</w:t>
      </w:r>
      <w:r w:rsidR="000857E4">
        <w:rPr>
          <w:sz w:val="24"/>
          <w:szCs w:val="24"/>
        </w:rPr>
        <w:t xml:space="preserve"> </w:t>
      </w:r>
      <w:r w:rsidRPr="000857E4">
        <w:rPr>
          <w:sz w:val="24"/>
          <w:szCs w:val="24"/>
        </w:rPr>
        <w:t>process;</w:t>
      </w:r>
    </w:p>
    <w:p w:rsidR="006B2DD0" w:rsidRPr="000857E4" w:rsidRDefault="006B2DD0" w:rsidP="00272EF7">
      <w:pPr>
        <w:pStyle w:val="BodyText"/>
        <w:spacing w:before="10"/>
        <w:ind w:left="1418" w:right="4" w:hanging="567"/>
        <w:rPr>
          <w:sz w:val="24"/>
          <w:szCs w:val="24"/>
        </w:rPr>
      </w:pPr>
    </w:p>
    <w:p w:rsidR="006B2DD0" w:rsidRPr="000857E4" w:rsidRDefault="006B2DD0" w:rsidP="00272EF7">
      <w:pPr>
        <w:pStyle w:val="ListParagraph"/>
        <w:numPr>
          <w:ilvl w:val="2"/>
          <w:numId w:val="29"/>
        </w:numPr>
        <w:tabs>
          <w:tab w:val="left" w:pos="2378"/>
        </w:tabs>
        <w:ind w:left="1418" w:right="4" w:hanging="567"/>
        <w:jc w:val="both"/>
        <w:rPr>
          <w:sz w:val="24"/>
          <w:szCs w:val="24"/>
        </w:rPr>
      </w:pPr>
      <w:r w:rsidRPr="000857E4">
        <w:rPr>
          <w:sz w:val="24"/>
          <w:szCs w:val="24"/>
        </w:rPr>
        <w:t>improper use of information shared between the procuring entity and the bidders with an intent to gain unfair advantage in the procurement process or for personal</w:t>
      </w:r>
      <w:r w:rsidR="000857E4">
        <w:rPr>
          <w:sz w:val="24"/>
          <w:szCs w:val="24"/>
        </w:rPr>
        <w:t xml:space="preserve"> </w:t>
      </w:r>
      <w:r w:rsidRPr="000857E4">
        <w:rPr>
          <w:sz w:val="24"/>
          <w:szCs w:val="24"/>
        </w:rPr>
        <w:t>gain;</w:t>
      </w:r>
    </w:p>
    <w:p w:rsidR="006B2DD0" w:rsidRPr="000857E4" w:rsidRDefault="006B2DD0" w:rsidP="00272EF7">
      <w:pPr>
        <w:pStyle w:val="BodyText"/>
        <w:spacing w:before="8"/>
        <w:ind w:left="1418" w:right="4" w:hanging="567"/>
        <w:rPr>
          <w:sz w:val="24"/>
          <w:szCs w:val="24"/>
        </w:rPr>
      </w:pPr>
    </w:p>
    <w:p w:rsidR="006B2DD0" w:rsidRPr="000857E4" w:rsidRDefault="006B2DD0" w:rsidP="00272EF7">
      <w:pPr>
        <w:pStyle w:val="ListParagraph"/>
        <w:numPr>
          <w:ilvl w:val="2"/>
          <w:numId w:val="29"/>
        </w:numPr>
        <w:tabs>
          <w:tab w:val="left" w:pos="2378"/>
        </w:tabs>
        <w:ind w:left="1418" w:right="4" w:hanging="567"/>
        <w:jc w:val="both"/>
        <w:rPr>
          <w:sz w:val="24"/>
          <w:szCs w:val="24"/>
        </w:rPr>
      </w:pPr>
      <w:r w:rsidRPr="000857E4">
        <w:rPr>
          <w:sz w:val="24"/>
          <w:szCs w:val="24"/>
        </w:rPr>
        <w:t>any financial or business transactions between the bidder and any officer or employee of the procuring entity, who are directly or indirectly related to tender or execution process of</w:t>
      </w:r>
      <w:r w:rsidR="000857E4">
        <w:rPr>
          <w:sz w:val="24"/>
          <w:szCs w:val="24"/>
        </w:rPr>
        <w:t xml:space="preserve"> </w:t>
      </w:r>
      <w:r w:rsidRPr="000857E4">
        <w:rPr>
          <w:sz w:val="24"/>
          <w:szCs w:val="24"/>
        </w:rPr>
        <w:t>contract;</w:t>
      </w:r>
    </w:p>
    <w:p w:rsidR="006B2DD0" w:rsidRPr="000857E4" w:rsidRDefault="006B2DD0" w:rsidP="00272EF7">
      <w:pPr>
        <w:pStyle w:val="BodyText"/>
        <w:ind w:left="1418" w:right="4" w:hanging="567"/>
        <w:rPr>
          <w:sz w:val="24"/>
          <w:szCs w:val="24"/>
        </w:rPr>
      </w:pPr>
    </w:p>
    <w:p w:rsidR="006B2DD0" w:rsidRPr="000857E4" w:rsidRDefault="006B2DD0" w:rsidP="00272EF7">
      <w:pPr>
        <w:pStyle w:val="ListParagraph"/>
        <w:numPr>
          <w:ilvl w:val="2"/>
          <w:numId w:val="29"/>
        </w:numPr>
        <w:tabs>
          <w:tab w:val="left" w:pos="2378"/>
        </w:tabs>
        <w:ind w:left="1418" w:right="4" w:hanging="567"/>
        <w:jc w:val="both"/>
        <w:rPr>
          <w:sz w:val="24"/>
          <w:szCs w:val="24"/>
        </w:rPr>
      </w:pPr>
      <w:r w:rsidRPr="000857E4">
        <w:rPr>
          <w:sz w:val="24"/>
          <w:szCs w:val="24"/>
        </w:rPr>
        <w:t>any coercion including impairing or harming or threatening to do the same, directly or indirectly, to any party or to its property to influence the procurement process;</w:t>
      </w:r>
    </w:p>
    <w:p w:rsidR="006B2DD0" w:rsidRPr="000857E4" w:rsidRDefault="006B2DD0" w:rsidP="00272EF7">
      <w:pPr>
        <w:pStyle w:val="BodyText"/>
        <w:ind w:left="1418" w:right="4" w:hanging="567"/>
        <w:rPr>
          <w:sz w:val="24"/>
          <w:szCs w:val="24"/>
        </w:rPr>
      </w:pPr>
    </w:p>
    <w:p w:rsidR="00664EC8" w:rsidRPr="000857E4" w:rsidRDefault="006B2DD0" w:rsidP="008D0B96">
      <w:pPr>
        <w:pStyle w:val="ListParagraph"/>
        <w:numPr>
          <w:ilvl w:val="2"/>
          <w:numId w:val="29"/>
        </w:numPr>
        <w:tabs>
          <w:tab w:val="left" w:pos="2378"/>
        </w:tabs>
        <w:ind w:left="1418" w:right="4" w:hanging="567"/>
        <w:jc w:val="both"/>
        <w:rPr>
          <w:sz w:val="24"/>
          <w:szCs w:val="24"/>
        </w:rPr>
      </w:pPr>
      <w:r w:rsidRPr="000857E4">
        <w:rPr>
          <w:sz w:val="24"/>
          <w:szCs w:val="24"/>
        </w:rPr>
        <w:t>any obstruction of any investigation or audit of a procurement</w:t>
      </w:r>
      <w:r w:rsidR="000857E4">
        <w:rPr>
          <w:sz w:val="24"/>
          <w:szCs w:val="24"/>
        </w:rPr>
        <w:t xml:space="preserve"> </w:t>
      </w:r>
      <w:r w:rsidRPr="000857E4">
        <w:rPr>
          <w:sz w:val="24"/>
          <w:szCs w:val="24"/>
        </w:rPr>
        <w:t>process;</w:t>
      </w:r>
    </w:p>
    <w:p w:rsidR="00664EC8" w:rsidRPr="000857E4" w:rsidRDefault="00664EC8" w:rsidP="00272EF7">
      <w:pPr>
        <w:pStyle w:val="ListParagraph"/>
        <w:tabs>
          <w:tab w:val="left" w:pos="2378"/>
        </w:tabs>
        <w:ind w:left="1418" w:right="4" w:firstLine="0"/>
        <w:rPr>
          <w:sz w:val="24"/>
          <w:szCs w:val="24"/>
        </w:rPr>
      </w:pPr>
    </w:p>
    <w:p w:rsidR="006B2DD0" w:rsidRPr="000857E4" w:rsidRDefault="006B2DD0" w:rsidP="008D0B96">
      <w:pPr>
        <w:pStyle w:val="ListParagraph"/>
        <w:numPr>
          <w:ilvl w:val="2"/>
          <w:numId w:val="29"/>
        </w:numPr>
        <w:tabs>
          <w:tab w:val="left" w:pos="2378"/>
        </w:tabs>
        <w:ind w:left="1418" w:right="4" w:hanging="567"/>
        <w:jc w:val="both"/>
        <w:rPr>
          <w:sz w:val="24"/>
          <w:szCs w:val="24"/>
        </w:rPr>
      </w:pPr>
      <w:r w:rsidRPr="000857E4">
        <w:rPr>
          <w:sz w:val="24"/>
          <w:szCs w:val="24"/>
        </w:rPr>
        <w:t xml:space="preserve">making false declaration or providing false information for participation in </w:t>
      </w:r>
      <w:r w:rsidR="007E5D1B" w:rsidRPr="000857E4">
        <w:rPr>
          <w:sz w:val="24"/>
          <w:szCs w:val="24"/>
        </w:rPr>
        <w:t>–</w:t>
      </w:r>
    </w:p>
    <w:p w:rsidR="007E5D1B" w:rsidRPr="000857E4" w:rsidRDefault="007E5D1B" w:rsidP="00272EF7">
      <w:pPr>
        <w:pStyle w:val="ListParagraph"/>
        <w:tabs>
          <w:tab w:val="left" w:pos="2378"/>
        </w:tabs>
        <w:ind w:left="1418" w:right="4" w:firstLine="0"/>
        <w:rPr>
          <w:sz w:val="24"/>
          <w:szCs w:val="24"/>
        </w:rPr>
      </w:pPr>
    </w:p>
    <w:p w:rsidR="006B2DD0" w:rsidRPr="000857E4" w:rsidRDefault="006B2DD0" w:rsidP="00272EF7">
      <w:pPr>
        <w:pStyle w:val="ListParagraph"/>
        <w:numPr>
          <w:ilvl w:val="3"/>
          <w:numId w:val="141"/>
        </w:numPr>
        <w:ind w:left="1985" w:right="4" w:hanging="362"/>
        <w:rPr>
          <w:sz w:val="24"/>
          <w:szCs w:val="24"/>
        </w:rPr>
      </w:pPr>
      <w:r w:rsidRPr="000857E4">
        <w:rPr>
          <w:sz w:val="24"/>
          <w:szCs w:val="24"/>
        </w:rPr>
        <w:t>tender process or to secure a</w:t>
      </w:r>
      <w:r w:rsidR="000857E4">
        <w:rPr>
          <w:sz w:val="24"/>
          <w:szCs w:val="24"/>
        </w:rPr>
        <w:t xml:space="preserve"> </w:t>
      </w:r>
      <w:r w:rsidRPr="000857E4">
        <w:rPr>
          <w:sz w:val="24"/>
          <w:szCs w:val="24"/>
        </w:rPr>
        <w:t>contract;</w:t>
      </w:r>
    </w:p>
    <w:p w:rsidR="006B2DD0" w:rsidRPr="000857E4" w:rsidRDefault="006B2DD0" w:rsidP="00272EF7">
      <w:pPr>
        <w:pStyle w:val="BodyText"/>
        <w:spacing w:before="9"/>
        <w:ind w:left="1985" w:right="4"/>
        <w:rPr>
          <w:sz w:val="24"/>
          <w:szCs w:val="24"/>
        </w:rPr>
      </w:pPr>
    </w:p>
    <w:p w:rsidR="006B2DD0" w:rsidRPr="000857E4" w:rsidRDefault="006B2DD0" w:rsidP="00272EF7">
      <w:pPr>
        <w:pStyle w:val="ListParagraph"/>
        <w:numPr>
          <w:ilvl w:val="3"/>
          <w:numId w:val="141"/>
        </w:numPr>
        <w:ind w:left="1985" w:right="4" w:hanging="362"/>
        <w:rPr>
          <w:sz w:val="24"/>
          <w:szCs w:val="24"/>
        </w:rPr>
      </w:pPr>
      <w:r w:rsidRPr="000857E4">
        <w:rPr>
          <w:sz w:val="24"/>
          <w:szCs w:val="24"/>
        </w:rPr>
        <w:t>disclosure of Conflict of</w:t>
      </w:r>
      <w:r w:rsidR="000857E4">
        <w:rPr>
          <w:sz w:val="24"/>
          <w:szCs w:val="24"/>
        </w:rPr>
        <w:t xml:space="preserve"> </w:t>
      </w:r>
      <w:r w:rsidRPr="000857E4">
        <w:rPr>
          <w:sz w:val="24"/>
          <w:szCs w:val="24"/>
        </w:rPr>
        <w:t>Interest;</w:t>
      </w:r>
    </w:p>
    <w:p w:rsidR="006B2DD0" w:rsidRPr="000857E4" w:rsidRDefault="006B2DD0" w:rsidP="00272EF7">
      <w:pPr>
        <w:pStyle w:val="BodyText"/>
        <w:ind w:right="4"/>
        <w:rPr>
          <w:sz w:val="24"/>
          <w:szCs w:val="24"/>
        </w:rPr>
      </w:pPr>
    </w:p>
    <w:p w:rsidR="006B2DD0" w:rsidRPr="000857E4" w:rsidRDefault="006B2DD0" w:rsidP="00272EF7">
      <w:pPr>
        <w:pStyle w:val="ListParagraph"/>
        <w:numPr>
          <w:ilvl w:val="3"/>
          <w:numId w:val="141"/>
        </w:numPr>
        <w:tabs>
          <w:tab w:val="left" w:pos="5247"/>
        </w:tabs>
        <w:ind w:left="1985" w:right="4"/>
        <w:rPr>
          <w:sz w:val="24"/>
          <w:szCs w:val="24"/>
        </w:rPr>
      </w:pPr>
      <w:r w:rsidRPr="000857E4">
        <w:rPr>
          <w:sz w:val="24"/>
          <w:szCs w:val="24"/>
        </w:rPr>
        <w:t>disclosure by the bidder of any previous transgressions with any entity in India or any other</w:t>
      </w:r>
      <w:r w:rsidR="000857E4">
        <w:rPr>
          <w:sz w:val="24"/>
          <w:szCs w:val="24"/>
        </w:rPr>
        <w:t xml:space="preserve"> </w:t>
      </w:r>
      <w:r w:rsidRPr="000857E4">
        <w:rPr>
          <w:sz w:val="24"/>
          <w:szCs w:val="24"/>
        </w:rPr>
        <w:t>country</w:t>
      </w:r>
      <w:r w:rsidR="000857E4">
        <w:rPr>
          <w:sz w:val="24"/>
          <w:szCs w:val="24"/>
        </w:rPr>
        <w:t xml:space="preserve"> </w:t>
      </w:r>
      <w:r w:rsidRPr="000857E4">
        <w:rPr>
          <w:sz w:val="24"/>
          <w:szCs w:val="24"/>
        </w:rPr>
        <w:t>during</w:t>
      </w:r>
      <w:r w:rsidR="000857E4">
        <w:rPr>
          <w:sz w:val="24"/>
          <w:szCs w:val="24"/>
        </w:rPr>
        <w:t xml:space="preserve"> </w:t>
      </w:r>
      <w:r w:rsidRPr="000857E4">
        <w:rPr>
          <w:sz w:val="24"/>
          <w:szCs w:val="24"/>
        </w:rPr>
        <w:t>the</w:t>
      </w:r>
      <w:r w:rsidR="000857E4">
        <w:rPr>
          <w:sz w:val="24"/>
          <w:szCs w:val="24"/>
        </w:rPr>
        <w:t xml:space="preserve"> </w:t>
      </w:r>
      <w:r w:rsidRPr="000857E4">
        <w:rPr>
          <w:sz w:val="24"/>
          <w:szCs w:val="24"/>
        </w:rPr>
        <w:t>last</w:t>
      </w:r>
      <w:r w:rsidR="000857E4">
        <w:rPr>
          <w:sz w:val="24"/>
          <w:szCs w:val="24"/>
        </w:rPr>
        <w:t xml:space="preserve"> </w:t>
      </w:r>
      <w:r w:rsidRPr="000857E4">
        <w:rPr>
          <w:sz w:val="24"/>
          <w:szCs w:val="24"/>
        </w:rPr>
        <w:t>three</w:t>
      </w:r>
      <w:r w:rsidR="000857E4">
        <w:rPr>
          <w:sz w:val="24"/>
          <w:szCs w:val="24"/>
        </w:rPr>
        <w:t xml:space="preserve"> </w:t>
      </w:r>
      <w:r w:rsidRPr="000857E4">
        <w:rPr>
          <w:sz w:val="24"/>
          <w:szCs w:val="24"/>
        </w:rPr>
        <w:t>years</w:t>
      </w:r>
      <w:r w:rsidR="000857E4">
        <w:rPr>
          <w:sz w:val="24"/>
          <w:szCs w:val="24"/>
        </w:rPr>
        <w:t xml:space="preserve"> </w:t>
      </w:r>
      <w:r w:rsidRPr="000857E4">
        <w:rPr>
          <w:sz w:val="24"/>
          <w:szCs w:val="24"/>
        </w:rPr>
        <w:t>or</w:t>
      </w:r>
      <w:r w:rsidR="000857E4">
        <w:rPr>
          <w:sz w:val="24"/>
          <w:szCs w:val="24"/>
        </w:rPr>
        <w:t xml:space="preserve"> </w:t>
      </w:r>
      <w:r w:rsidRPr="000857E4">
        <w:rPr>
          <w:sz w:val="24"/>
          <w:szCs w:val="24"/>
        </w:rPr>
        <w:t>of</w:t>
      </w:r>
      <w:r w:rsidR="000857E4">
        <w:rPr>
          <w:sz w:val="24"/>
          <w:szCs w:val="24"/>
        </w:rPr>
        <w:t xml:space="preserve"> </w:t>
      </w:r>
      <w:r w:rsidRPr="000857E4">
        <w:rPr>
          <w:sz w:val="24"/>
          <w:szCs w:val="24"/>
        </w:rPr>
        <w:t>any debarment by any other Procuring</w:t>
      </w:r>
      <w:r w:rsidR="000857E4">
        <w:rPr>
          <w:sz w:val="24"/>
          <w:szCs w:val="24"/>
        </w:rPr>
        <w:t xml:space="preserve"> </w:t>
      </w:r>
      <w:r w:rsidRPr="000857E4">
        <w:rPr>
          <w:sz w:val="24"/>
          <w:szCs w:val="24"/>
        </w:rPr>
        <w:t>Entity</w:t>
      </w:r>
    </w:p>
    <w:p w:rsidR="006B2DD0" w:rsidRPr="000857E4" w:rsidRDefault="006B2DD0" w:rsidP="00272EF7">
      <w:pPr>
        <w:pStyle w:val="Heading3"/>
        <w:ind w:left="709" w:right="4"/>
        <w:rPr>
          <w:sz w:val="24"/>
          <w:szCs w:val="24"/>
        </w:rPr>
      </w:pPr>
    </w:p>
    <w:p w:rsidR="007E5D1B" w:rsidRPr="000857E4" w:rsidRDefault="007E5D1B" w:rsidP="000857E4">
      <w:pPr>
        <w:spacing w:before="1" w:after="240" w:line="276" w:lineRule="auto"/>
        <w:ind w:left="709" w:right="4" w:hanging="709"/>
        <w:jc w:val="both"/>
        <w:rPr>
          <w:sz w:val="24"/>
          <w:szCs w:val="24"/>
        </w:rPr>
      </w:pPr>
      <w:r w:rsidRPr="000857E4">
        <w:rPr>
          <w:sz w:val="24"/>
          <w:szCs w:val="24"/>
        </w:rPr>
        <w:t>7.3.3   In case of any breach of the Code of Integrity by a bidder or a prospective</w:t>
      </w:r>
      <w:r w:rsidR="000857E4">
        <w:rPr>
          <w:sz w:val="24"/>
          <w:szCs w:val="24"/>
        </w:rPr>
        <w:t xml:space="preserve"> </w:t>
      </w:r>
      <w:r w:rsidRPr="000857E4">
        <w:rPr>
          <w:sz w:val="24"/>
          <w:szCs w:val="24"/>
        </w:rPr>
        <w:t>bidder,</w:t>
      </w:r>
      <w:r w:rsidR="000857E4">
        <w:rPr>
          <w:sz w:val="24"/>
          <w:szCs w:val="24"/>
        </w:rPr>
        <w:t xml:space="preserve"> </w:t>
      </w:r>
      <w:r w:rsidRPr="000857E4">
        <w:rPr>
          <w:sz w:val="24"/>
          <w:szCs w:val="24"/>
        </w:rPr>
        <w:t>as</w:t>
      </w:r>
      <w:r w:rsidR="000857E4">
        <w:rPr>
          <w:sz w:val="24"/>
          <w:szCs w:val="24"/>
        </w:rPr>
        <w:t xml:space="preserve"> </w:t>
      </w:r>
      <w:r w:rsidRPr="000857E4">
        <w:rPr>
          <w:sz w:val="24"/>
          <w:szCs w:val="24"/>
        </w:rPr>
        <w:t>the</w:t>
      </w:r>
      <w:r w:rsidR="000857E4">
        <w:rPr>
          <w:sz w:val="24"/>
          <w:szCs w:val="24"/>
        </w:rPr>
        <w:t xml:space="preserve"> </w:t>
      </w:r>
      <w:r w:rsidRPr="000857E4">
        <w:rPr>
          <w:sz w:val="24"/>
          <w:szCs w:val="24"/>
        </w:rPr>
        <w:t>case</w:t>
      </w:r>
      <w:r w:rsidR="000857E4">
        <w:rPr>
          <w:sz w:val="24"/>
          <w:szCs w:val="24"/>
        </w:rPr>
        <w:t xml:space="preserve"> </w:t>
      </w:r>
      <w:r w:rsidRPr="000857E4">
        <w:rPr>
          <w:sz w:val="24"/>
          <w:szCs w:val="24"/>
        </w:rPr>
        <w:t>may</w:t>
      </w:r>
      <w:r w:rsidR="000857E4">
        <w:rPr>
          <w:sz w:val="24"/>
          <w:szCs w:val="24"/>
        </w:rPr>
        <w:t xml:space="preserve"> </w:t>
      </w:r>
      <w:r w:rsidRPr="000857E4">
        <w:rPr>
          <w:sz w:val="24"/>
          <w:szCs w:val="24"/>
        </w:rPr>
        <w:t>be,</w:t>
      </w:r>
      <w:r w:rsidR="000857E4">
        <w:rPr>
          <w:sz w:val="24"/>
          <w:szCs w:val="24"/>
        </w:rPr>
        <w:t xml:space="preserve"> </w:t>
      </w:r>
      <w:r w:rsidRPr="000857E4">
        <w:rPr>
          <w:sz w:val="24"/>
          <w:szCs w:val="24"/>
        </w:rPr>
        <w:t>the</w:t>
      </w:r>
      <w:r w:rsidR="000857E4">
        <w:rPr>
          <w:sz w:val="24"/>
          <w:szCs w:val="24"/>
        </w:rPr>
        <w:t xml:space="preserve"> </w:t>
      </w:r>
      <w:r w:rsidRPr="000857E4">
        <w:rPr>
          <w:sz w:val="24"/>
          <w:szCs w:val="24"/>
        </w:rPr>
        <w:t>Purchaser</w:t>
      </w:r>
      <w:r w:rsidR="000857E4">
        <w:rPr>
          <w:sz w:val="24"/>
          <w:szCs w:val="24"/>
        </w:rPr>
        <w:t xml:space="preserve"> </w:t>
      </w:r>
      <w:r w:rsidRPr="000857E4">
        <w:rPr>
          <w:sz w:val="24"/>
          <w:szCs w:val="24"/>
        </w:rPr>
        <w:t>after</w:t>
      </w:r>
      <w:r w:rsidR="000857E4">
        <w:rPr>
          <w:sz w:val="24"/>
          <w:szCs w:val="24"/>
        </w:rPr>
        <w:t xml:space="preserve"> </w:t>
      </w:r>
      <w:r w:rsidRPr="000857E4">
        <w:rPr>
          <w:sz w:val="24"/>
          <w:szCs w:val="24"/>
        </w:rPr>
        <w:t>giving</w:t>
      </w:r>
      <w:r w:rsidR="000857E4">
        <w:rPr>
          <w:sz w:val="24"/>
          <w:szCs w:val="24"/>
        </w:rPr>
        <w:t xml:space="preserve"> </w:t>
      </w:r>
      <w:r w:rsidRPr="000857E4">
        <w:rPr>
          <w:sz w:val="24"/>
          <w:szCs w:val="24"/>
        </w:rPr>
        <w:t>a reasonable opportunity of being heard, may take appropriate measures including:</w:t>
      </w:r>
    </w:p>
    <w:p w:rsidR="007E5D1B" w:rsidRPr="000857E4" w:rsidRDefault="007E5D1B" w:rsidP="000857E4">
      <w:pPr>
        <w:pStyle w:val="ListParagraph"/>
        <w:numPr>
          <w:ilvl w:val="0"/>
          <w:numId w:val="144"/>
        </w:numPr>
        <w:tabs>
          <w:tab w:val="left" w:pos="4435"/>
        </w:tabs>
        <w:spacing w:line="276" w:lineRule="auto"/>
        <w:ind w:left="1418" w:right="4" w:hanging="567"/>
        <w:rPr>
          <w:sz w:val="24"/>
          <w:szCs w:val="24"/>
        </w:rPr>
      </w:pPr>
      <w:r w:rsidRPr="000857E4">
        <w:rPr>
          <w:sz w:val="24"/>
          <w:szCs w:val="24"/>
        </w:rPr>
        <w:t>calling off of pre-contract negotiations and forfeiture or encashment of bid</w:t>
      </w:r>
      <w:r w:rsidR="000857E4">
        <w:rPr>
          <w:sz w:val="24"/>
          <w:szCs w:val="24"/>
        </w:rPr>
        <w:t xml:space="preserve"> </w:t>
      </w:r>
      <w:r w:rsidRPr="000857E4">
        <w:rPr>
          <w:sz w:val="24"/>
          <w:szCs w:val="24"/>
        </w:rPr>
        <w:t>security;</w:t>
      </w:r>
    </w:p>
    <w:p w:rsidR="007E5D1B" w:rsidRPr="000857E4" w:rsidRDefault="007E5D1B" w:rsidP="000857E4">
      <w:pPr>
        <w:pStyle w:val="ListParagraph"/>
        <w:numPr>
          <w:ilvl w:val="0"/>
          <w:numId w:val="144"/>
        </w:numPr>
        <w:tabs>
          <w:tab w:val="left" w:pos="4435"/>
        </w:tabs>
        <w:spacing w:before="1" w:line="276" w:lineRule="auto"/>
        <w:ind w:left="1418" w:right="4" w:hanging="567"/>
        <w:rPr>
          <w:sz w:val="24"/>
          <w:szCs w:val="24"/>
        </w:rPr>
      </w:pPr>
      <w:r w:rsidRPr="000857E4">
        <w:rPr>
          <w:sz w:val="24"/>
          <w:szCs w:val="24"/>
        </w:rPr>
        <w:t>forfeiture or encashment of any other security or bond relating to</w:t>
      </w:r>
      <w:r w:rsidR="000857E4">
        <w:rPr>
          <w:sz w:val="24"/>
          <w:szCs w:val="24"/>
        </w:rPr>
        <w:t xml:space="preserve"> </w:t>
      </w:r>
      <w:r w:rsidRPr="000857E4">
        <w:rPr>
          <w:sz w:val="24"/>
          <w:szCs w:val="24"/>
        </w:rPr>
        <w:t>procurement;</w:t>
      </w:r>
    </w:p>
    <w:p w:rsidR="007E5D1B" w:rsidRPr="000857E4" w:rsidRDefault="007E5D1B" w:rsidP="000857E4">
      <w:pPr>
        <w:pStyle w:val="ListParagraph"/>
        <w:numPr>
          <w:ilvl w:val="0"/>
          <w:numId w:val="144"/>
        </w:numPr>
        <w:tabs>
          <w:tab w:val="left" w:pos="4435"/>
        </w:tabs>
        <w:spacing w:line="276" w:lineRule="auto"/>
        <w:ind w:left="1418" w:right="4" w:hanging="567"/>
        <w:rPr>
          <w:sz w:val="24"/>
          <w:szCs w:val="24"/>
        </w:rPr>
      </w:pPr>
      <w:r w:rsidRPr="000857E4">
        <w:rPr>
          <w:sz w:val="24"/>
          <w:szCs w:val="24"/>
        </w:rPr>
        <w:t>recovery of payments made by the Purchaser along with interest thereon at bank</w:t>
      </w:r>
      <w:r w:rsidR="000857E4">
        <w:rPr>
          <w:sz w:val="24"/>
          <w:szCs w:val="24"/>
        </w:rPr>
        <w:t xml:space="preserve"> </w:t>
      </w:r>
      <w:r w:rsidRPr="000857E4">
        <w:rPr>
          <w:sz w:val="24"/>
          <w:szCs w:val="24"/>
        </w:rPr>
        <w:t>rate;</w:t>
      </w:r>
    </w:p>
    <w:p w:rsidR="007E5D1B" w:rsidRPr="000857E4" w:rsidRDefault="007E5D1B" w:rsidP="000857E4">
      <w:pPr>
        <w:pStyle w:val="ListParagraph"/>
        <w:numPr>
          <w:ilvl w:val="0"/>
          <w:numId w:val="144"/>
        </w:numPr>
        <w:tabs>
          <w:tab w:val="left" w:pos="4435"/>
        </w:tabs>
        <w:spacing w:line="276" w:lineRule="auto"/>
        <w:ind w:left="1418" w:right="4" w:hanging="567"/>
        <w:rPr>
          <w:sz w:val="24"/>
          <w:szCs w:val="24"/>
        </w:rPr>
      </w:pPr>
      <w:r w:rsidRPr="000857E4">
        <w:rPr>
          <w:sz w:val="24"/>
          <w:szCs w:val="24"/>
        </w:rPr>
        <w:t>cancellation of the relevant contract and recovery of compensation for loss incurred by the</w:t>
      </w:r>
      <w:r w:rsidR="000857E4">
        <w:rPr>
          <w:sz w:val="24"/>
          <w:szCs w:val="24"/>
        </w:rPr>
        <w:t xml:space="preserve"> </w:t>
      </w:r>
      <w:r w:rsidR="00E47AB7" w:rsidRPr="000857E4">
        <w:rPr>
          <w:sz w:val="24"/>
          <w:szCs w:val="24"/>
        </w:rPr>
        <w:t>Authority/Purchaser</w:t>
      </w:r>
      <w:r w:rsidRPr="000857E4">
        <w:rPr>
          <w:sz w:val="24"/>
          <w:szCs w:val="24"/>
        </w:rPr>
        <w:t>;</w:t>
      </w:r>
    </w:p>
    <w:p w:rsidR="007E5D1B" w:rsidRPr="000857E4" w:rsidRDefault="007E5D1B" w:rsidP="00272EF7">
      <w:pPr>
        <w:pStyle w:val="ListParagraph"/>
        <w:numPr>
          <w:ilvl w:val="0"/>
          <w:numId w:val="144"/>
        </w:numPr>
        <w:tabs>
          <w:tab w:val="left" w:pos="4435"/>
        </w:tabs>
        <w:spacing w:line="276" w:lineRule="auto"/>
        <w:ind w:left="1418" w:right="4" w:hanging="567"/>
        <w:rPr>
          <w:sz w:val="24"/>
          <w:szCs w:val="24"/>
        </w:rPr>
      </w:pPr>
      <w:r w:rsidRPr="000857E4">
        <w:rPr>
          <w:sz w:val="24"/>
          <w:szCs w:val="24"/>
        </w:rPr>
        <w:t>debarment of the bidder from participation in any future procurements from any of any Procuring Entity for a period not exceeding three</w:t>
      </w:r>
      <w:r w:rsidR="000857E4">
        <w:rPr>
          <w:sz w:val="24"/>
          <w:szCs w:val="24"/>
        </w:rPr>
        <w:t xml:space="preserve"> </w:t>
      </w:r>
      <w:r w:rsidRPr="000857E4">
        <w:rPr>
          <w:sz w:val="24"/>
          <w:szCs w:val="24"/>
        </w:rPr>
        <w:t>years</w:t>
      </w:r>
    </w:p>
    <w:p w:rsidR="007E5D1B" w:rsidRPr="000857E4" w:rsidRDefault="007E5D1B" w:rsidP="000857E4">
      <w:pPr>
        <w:pStyle w:val="ListParagraph"/>
        <w:numPr>
          <w:ilvl w:val="0"/>
          <w:numId w:val="144"/>
        </w:numPr>
        <w:tabs>
          <w:tab w:val="left" w:pos="4466"/>
        </w:tabs>
        <w:spacing w:after="240" w:line="276" w:lineRule="auto"/>
        <w:ind w:left="1418" w:right="4" w:hanging="567"/>
        <w:rPr>
          <w:sz w:val="24"/>
          <w:szCs w:val="24"/>
        </w:rPr>
      </w:pPr>
      <w:r w:rsidRPr="000857E4">
        <w:rPr>
          <w:sz w:val="24"/>
          <w:szCs w:val="24"/>
        </w:rPr>
        <w:t>exclusion of the bidder from the procurement</w:t>
      </w:r>
      <w:r w:rsidR="000857E4">
        <w:rPr>
          <w:sz w:val="24"/>
          <w:szCs w:val="24"/>
        </w:rPr>
        <w:t xml:space="preserve"> </w:t>
      </w:r>
      <w:r w:rsidRPr="000857E4">
        <w:rPr>
          <w:sz w:val="24"/>
          <w:szCs w:val="24"/>
        </w:rPr>
        <w:t>process;</w:t>
      </w:r>
    </w:p>
    <w:p w:rsidR="007E5D1B" w:rsidRPr="000857E4" w:rsidRDefault="007E5D1B" w:rsidP="000857E4">
      <w:pPr>
        <w:pStyle w:val="Heading3"/>
        <w:spacing w:after="240" w:line="276" w:lineRule="auto"/>
        <w:ind w:left="709" w:right="4"/>
        <w:rPr>
          <w:sz w:val="24"/>
          <w:szCs w:val="24"/>
        </w:rPr>
      </w:pPr>
      <w:bookmarkStart w:id="158" w:name="_Toc91574100"/>
      <w:r w:rsidRPr="000857E4">
        <w:rPr>
          <w:sz w:val="24"/>
          <w:szCs w:val="24"/>
        </w:rPr>
        <w:t>7.4.   Interpretation</w:t>
      </w:r>
      <w:bookmarkEnd w:id="158"/>
    </w:p>
    <w:p w:rsidR="007E5D1B" w:rsidRPr="000857E4" w:rsidRDefault="00E47AB7" w:rsidP="00272EF7">
      <w:pPr>
        <w:ind w:left="709" w:right="4" w:hanging="709"/>
        <w:rPr>
          <w:sz w:val="24"/>
          <w:szCs w:val="24"/>
        </w:rPr>
      </w:pPr>
      <w:r w:rsidRPr="00C17F96">
        <w:t xml:space="preserve">7.4.1   </w:t>
      </w:r>
      <w:r w:rsidR="007E5D1B" w:rsidRPr="000857E4">
        <w:rPr>
          <w:sz w:val="24"/>
          <w:szCs w:val="24"/>
        </w:rPr>
        <w:t>If the context so requires it, singular means plural and viceversa.</w:t>
      </w:r>
    </w:p>
    <w:p w:rsidR="007E5D1B" w:rsidRPr="000857E4" w:rsidRDefault="00E47AB7" w:rsidP="00272EF7">
      <w:pPr>
        <w:spacing w:before="179"/>
        <w:ind w:right="4"/>
        <w:rPr>
          <w:sz w:val="24"/>
          <w:szCs w:val="24"/>
        </w:rPr>
      </w:pPr>
      <w:r w:rsidRPr="000857E4">
        <w:rPr>
          <w:sz w:val="24"/>
          <w:szCs w:val="24"/>
        </w:rPr>
        <w:t xml:space="preserve">7.4.2   </w:t>
      </w:r>
      <w:r w:rsidR="007E5D1B" w:rsidRPr="000857E4">
        <w:rPr>
          <w:sz w:val="24"/>
          <w:szCs w:val="24"/>
        </w:rPr>
        <w:t>Incoterms</w:t>
      </w:r>
    </w:p>
    <w:p w:rsidR="007E5D1B" w:rsidRPr="000857E4" w:rsidRDefault="007E5D1B" w:rsidP="00272EF7">
      <w:pPr>
        <w:pStyle w:val="ListParagraph"/>
        <w:numPr>
          <w:ilvl w:val="2"/>
          <w:numId w:val="145"/>
        </w:numPr>
        <w:spacing w:before="184" w:line="276" w:lineRule="auto"/>
        <w:ind w:left="1418" w:right="4" w:hanging="567"/>
        <w:rPr>
          <w:sz w:val="24"/>
          <w:szCs w:val="24"/>
        </w:rPr>
      </w:pPr>
      <w:r w:rsidRPr="000857E4">
        <w:rPr>
          <w:sz w:val="24"/>
          <w:szCs w:val="24"/>
        </w:rPr>
        <w:t>Unless inconsistent with any provision of the Contract, the meaning of any trade term and the rights and obligations of parties there</w:t>
      </w:r>
      <w:r w:rsidR="000857E4" w:rsidRPr="000857E4">
        <w:rPr>
          <w:sz w:val="24"/>
          <w:szCs w:val="24"/>
        </w:rPr>
        <w:t xml:space="preserve"> </w:t>
      </w:r>
      <w:r w:rsidRPr="000857E4">
        <w:rPr>
          <w:sz w:val="24"/>
          <w:szCs w:val="24"/>
        </w:rPr>
        <w:t>under shall be as prescribed by</w:t>
      </w:r>
      <w:r w:rsidR="000857E4" w:rsidRPr="000857E4">
        <w:rPr>
          <w:sz w:val="24"/>
          <w:szCs w:val="24"/>
        </w:rPr>
        <w:t xml:space="preserve"> </w:t>
      </w:r>
      <w:r w:rsidRPr="000857E4">
        <w:rPr>
          <w:sz w:val="24"/>
          <w:szCs w:val="24"/>
        </w:rPr>
        <w:t>Incoterms.</w:t>
      </w:r>
    </w:p>
    <w:p w:rsidR="007E5D1B" w:rsidRPr="000857E4" w:rsidRDefault="007E5D1B" w:rsidP="00272EF7">
      <w:pPr>
        <w:pStyle w:val="ListParagraph"/>
        <w:numPr>
          <w:ilvl w:val="2"/>
          <w:numId w:val="145"/>
        </w:numPr>
        <w:spacing w:line="276" w:lineRule="auto"/>
        <w:ind w:left="1418" w:right="4" w:hanging="567"/>
        <w:rPr>
          <w:b/>
          <w:sz w:val="24"/>
          <w:szCs w:val="24"/>
        </w:rPr>
      </w:pPr>
      <w:r w:rsidRPr="000857E4">
        <w:rPr>
          <w:sz w:val="24"/>
          <w:szCs w:val="24"/>
        </w:rPr>
        <w:t>The</w:t>
      </w:r>
      <w:r w:rsidR="000857E4" w:rsidRPr="000857E4">
        <w:rPr>
          <w:sz w:val="24"/>
          <w:szCs w:val="24"/>
        </w:rPr>
        <w:t xml:space="preserve"> </w:t>
      </w:r>
      <w:r w:rsidRPr="000857E4">
        <w:rPr>
          <w:sz w:val="24"/>
          <w:szCs w:val="24"/>
        </w:rPr>
        <w:t>term</w:t>
      </w:r>
      <w:r w:rsidR="000857E4" w:rsidRPr="000857E4">
        <w:rPr>
          <w:sz w:val="24"/>
          <w:szCs w:val="24"/>
        </w:rPr>
        <w:t xml:space="preserve"> </w:t>
      </w:r>
      <w:r w:rsidRPr="000857E4">
        <w:rPr>
          <w:sz w:val="24"/>
          <w:szCs w:val="24"/>
        </w:rPr>
        <w:t>DDP</w:t>
      </w:r>
      <w:r w:rsidR="000857E4" w:rsidRPr="000857E4">
        <w:rPr>
          <w:sz w:val="24"/>
          <w:szCs w:val="24"/>
        </w:rPr>
        <w:t xml:space="preserve"> </w:t>
      </w:r>
      <w:r w:rsidRPr="000857E4">
        <w:rPr>
          <w:sz w:val="24"/>
          <w:szCs w:val="24"/>
        </w:rPr>
        <w:t>and</w:t>
      </w:r>
      <w:r w:rsidR="000857E4" w:rsidRPr="000857E4">
        <w:rPr>
          <w:sz w:val="24"/>
          <w:szCs w:val="24"/>
        </w:rPr>
        <w:t xml:space="preserve"> </w:t>
      </w:r>
      <w:r w:rsidRPr="000857E4">
        <w:rPr>
          <w:sz w:val="24"/>
          <w:szCs w:val="24"/>
        </w:rPr>
        <w:t>other</w:t>
      </w:r>
      <w:r w:rsidR="000857E4" w:rsidRPr="000857E4">
        <w:rPr>
          <w:sz w:val="24"/>
          <w:szCs w:val="24"/>
        </w:rPr>
        <w:t xml:space="preserve"> </w:t>
      </w:r>
      <w:r w:rsidRPr="000857E4">
        <w:rPr>
          <w:sz w:val="24"/>
          <w:szCs w:val="24"/>
        </w:rPr>
        <w:t>similar</w:t>
      </w:r>
      <w:r w:rsidR="000857E4" w:rsidRPr="000857E4">
        <w:rPr>
          <w:sz w:val="24"/>
          <w:szCs w:val="24"/>
        </w:rPr>
        <w:t xml:space="preserve"> </w:t>
      </w:r>
      <w:r w:rsidRPr="000857E4">
        <w:rPr>
          <w:sz w:val="24"/>
          <w:szCs w:val="24"/>
        </w:rPr>
        <w:t>terms,</w:t>
      </w:r>
      <w:r w:rsidR="000857E4" w:rsidRPr="000857E4">
        <w:rPr>
          <w:sz w:val="24"/>
          <w:szCs w:val="24"/>
        </w:rPr>
        <w:t xml:space="preserve"> </w:t>
      </w:r>
      <w:r w:rsidRPr="000857E4">
        <w:rPr>
          <w:sz w:val="24"/>
          <w:szCs w:val="24"/>
        </w:rPr>
        <w:t>when</w:t>
      </w:r>
      <w:r w:rsidR="000857E4" w:rsidRPr="000857E4">
        <w:rPr>
          <w:sz w:val="24"/>
          <w:szCs w:val="24"/>
        </w:rPr>
        <w:t xml:space="preserve"> </w:t>
      </w:r>
      <w:r w:rsidRPr="000857E4">
        <w:rPr>
          <w:sz w:val="24"/>
          <w:szCs w:val="24"/>
        </w:rPr>
        <w:t>used,</w:t>
      </w:r>
      <w:r w:rsidR="000857E4" w:rsidRPr="000857E4">
        <w:rPr>
          <w:sz w:val="24"/>
          <w:szCs w:val="24"/>
        </w:rPr>
        <w:t xml:space="preserve"> </w:t>
      </w:r>
      <w:r w:rsidRPr="000857E4">
        <w:rPr>
          <w:sz w:val="24"/>
          <w:szCs w:val="24"/>
        </w:rPr>
        <w:t>shall</w:t>
      </w:r>
      <w:r w:rsidR="000857E4" w:rsidRPr="000857E4">
        <w:rPr>
          <w:sz w:val="24"/>
          <w:szCs w:val="24"/>
        </w:rPr>
        <w:t xml:space="preserve"> </w:t>
      </w:r>
      <w:r w:rsidRPr="000857E4">
        <w:rPr>
          <w:sz w:val="24"/>
          <w:szCs w:val="24"/>
        </w:rPr>
        <w:t>be</w:t>
      </w:r>
      <w:r w:rsidR="000857E4" w:rsidRPr="000857E4">
        <w:rPr>
          <w:sz w:val="24"/>
          <w:szCs w:val="24"/>
        </w:rPr>
        <w:t xml:space="preserve"> </w:t>
      </w:r>
      <w:r w:rsidRPr="000857E4">
        <w:rPr>
          <w:sz w:val="24"/>
          <w:szCs w:val="24"/>
        </w:rPr>
        <w:t xml:space="preserve">governed by the rules prescribed in the current edition of Incoterms </w:t>
      </w:r>
      <w:r w:rsidRPr="000857E4">
        <w:rPr>
          <w:b/>
          <w:sz w:val="24"/>
          <w:szCs w:val="24"/>
        </w:rPr>
        <w:t xml:space="preserve">as specified in the SCC </w:t>
      </w:r>
      <w:r w:rsidRPr="000857E4">
        <w:rPr>
          <w:sz w:val="24"/>
          <w:szCs w:val="24"/>
        </w:rPr>
        <w:t>and published by the International Chamber of Commerce in Paris, France</w:t>
      </w:r>
      <w:r w:rsidRPr="000857E4">
        <w:rPr>
          <w:b/>
          <w:sz w:val="24"/>
          <w:szCs w:val="24"/>
        </w:rPr>
        <w:t>.</w:t>
      </w:r>
    </w:p>
    <w:p w:rsidR="007E5D1B" w:rsidRPr="000857E4" w:rsidRDefault="00E47AB7" w:rsidP="00272EF7">
      <w:pPr>
        <w:tabs>
          <w:tab w:val="left" w:pos="3036"/>
        </w:tabs>
        <w:spacing w:before="167"/>
        <w:ind w:right="4"/>
        <w:rPr>
          <w:sz w:val="24"/>
          <w:szCs w:val="24"/>
        </w:rPr>
      </w:pPr>
      <w:r w:rsidRPr="000857E4">
        <w:rPr>
          <w:sz w:val="24"/>
          <w:szCs w:val="24"/>
        </w:rPr>
        <w:t xml:space="preserve">7.4.3   </w:t>
      </w:r>
      <w:r w:rsidR="007E5D1B" w:rsidRPr="000857E4">
        <w:rPr>
          <w:sz w:val="24"/>
          <w:szCs w:val="24"/>
        </w:rPr>
        <w:t>Entire</w:t>
      </w:r>
      <w:r w:rsidR="000857E4" w:rsidRPr="000857E4">
        <w:rPr>
          <w:sz w:val="24"/>
          <w:szCs w:val="24"/>
        </w:rPr>
        <w:t xml:space="preserve"> </w:t>
      </w:r>
      <w:r w:rsidR="007E5D1B" w:rsidRPr="000857E4">
        <w:rPr>
          <w:sz w:val="24"/>
          <w:szCs w:val="24"/>
        </w:rPr>
        <w:t>Agreement</w:t>
      </w:r>
    </w:p>
    <w:p w:rsidR="00E47AB7" w:rsidRPr="000857E4" w:rsidRDefault="007E5D1B" w:rsidP="00272EF7">
      <w:pPr>
        <w:pStyle w:val="BodyText"/>
        <w:spacing w:before="181" w:line="276" w:lineRule="auto"/>
        <w:ind w:left="709" w:right="4"/>
        <w:jc w:val="both"/>
        <w:rPr>
          <w:sz w:val="24"/>
          <w:szCs w:val="24"/>
        </w:rPr>
      </w:pPr>
      <w:r w:rsidRPr="000857E4">
        <w:rPr>
          <w:sz w:val="24"/>
          <w:szCs w:val="24"/>
        </w:rPr>
        <w:t>The Contract constitutes the entire agreement between the Purchaser and the Supplier and supersedes all communications, negotiations and</w:t>
      </w:r>
      <w:r w:rsidR="00E47AB7" w:rsidRPr="000857E4">
        <w:rPr>
          <w:sz w:val="24"/>
          <w:szCs w:val="24"/>
        </w:rPr>
        <w:t xml:space="preserve"> agreements</w:t>
      </w:r>
      <w:r w:rsidR="000857E4" w:rsidRPr="000857E4">
        <w:rPr>
          <w:sz w:val="24"/>
          <w:szCs w:val="24"/>
        </w:rPr>
        <w:t xml:space="preserve"> </w:t>
      </w:r>
      <w:r w:rsidR="00E47AB7" w:rsidRPr="000857E4">
        <w:rPr>
          <w:sz w:val="24"/>
          <w:szCs w:val="24"/>
        </w:rPr>
        <w:t>(whether</w:t>
      </w:r>
      <w:r w:rsidR="000857E4" w:rsidRPr="000857E4">
        <w:rPr>
          <w:sz w:val="24"/>
          <w:szCs w:val="24"/>
        </w:rPr>
        <w:t xml:space="preserve"> </w:t>
      </w:r>
      <w:r w:rsidR="00E47AB7" w:rsidRPr="000857E4">
        <w:rPr>
          <w:sz w:val="24"/>
          <w:szCs w:val="24"/>
        </w:rPr>
        <w:t>written</w:t>
      </w:r>
      <w:r w:rsidR="000857E4" w:rsidRPr="000857E4">
        <w:rPr>
          <w:sz w:val="24"/>
          <w:szCs w:val="24"/>
        </w:rPr>
        <w:t xml:space="preserve"> </w:t>
      </w:r>
      <w:r w:rsidR="00E47AB7" w:rsidRPr="000857E4">
        <w:rPr>
          <w:sz w:val="24"/>
          <w:szCs w:val="24"/>
        </w:rPr>
        <w:t>or</w:t>
      </w:r>
      <w:r w:rsidR="000857E4" w:rsidRPr="000857E4">
        <w:rPr>
          <w:sz w:val="24"/>
          <w:szCs w:val="24"/>
        </w:rPr>
        <w:t xml:space="preserve"> </w:t>
      </w:r>
      <w:r w:rsidR="00E47AB7" w:rsidRPr="000857E4">
        <w:rPr>
          <w:sz w:val="24"/>
          <w:szCs w:val="24"/>
        </w:rPr>
        <w:t>oral)</w:t>
      </w:r>
      <w:r w:rsidR="000857E4" w:rsidRPr="000857E4">
        <w:rPr>
          <w:sz w:val="24"/>
          <w:szCs w:val="24"/>
        </w:rPr>
        <w:t xml:space="preserve"> </w:t>
      </w:r>
      <w:r w:rsidR="00E47AB7" w:rsidRPr="000857E4">
        <w:rPr>
          <w:sz w:val="24"/>
          <w:szCs w:val="24"/>
        </w:rPr>
        <w:t>of</w:t>
      </w:r>
      <w:r w:rsidR="000857E4" w:rsidRPr="000857E4">
        <w:rPr>
          <w:sz w:val="24"/>
          <w:szCs w:val="24"/>
        </w:rPr>
        <w:t xml:space="preserve"> </w:t>
      </w:r>
      <w:r w:rsidR="00E47AB7" w:rsidRPr="000857E4">
        <w:rPr>
          <w:sz w:val="24"/>
          <w:szCs w:val="24"/>
        </w:rPr>
        <w:t>the</w:t>
      </w:r>
      <w:r w:rsidR="000857E4" w:rsidRPr="000857E4">
        <w:rPr>
          <w:sz w:val="24"/>
          <w:szCs w:val="24"/>
        </w:rPr>
        <w:t xml:space="preserve"> </w:t>
      </w:r>
      <w:r w:rsidR="00E47AB7" w:rsidRPr="000857E4">
        <w:rPr>
          <w:sz w:val="24"/>
          <w:szCs w:val="24"/>
        </w:rPr>
        <w:t>parties</w:t>
      </w:r>
      <w:r w:rsidR="000857E4" w:rsidRPr="000857E4">
        <w:rPr>
          <w:sz w:val="24"/>
          <w:szCs w:val="24"/>
        </w:rPr>
        <w:t xml:space="preserve"> </w:t>
      </w:r>
      <w:r w:rsidR="00E47AB7" w:rsidRPr="000857E4">
        <w:rPr>
          <w:sz w:val="24"/>
          <w:szCs w:val="24"/>
        </w:rPr>
        <w:t>with</w:t>
      </w:r>
      <w:r w:rsidR="000857E4" w:rsidRPr="000857E4">
        <w:rPr>
          <w:sz w:val="24"/>
          <w:szCs w:val="24"/>
        </w:rPr>
        <w:t xml:space="preserve"> </w:t>
      </w:r>
      <w:r w:rsidR="00E47AB7" w:rsidRPr="000857E4">
        <w:rPr>
          <w:sz w:val="24"/>
          <w:szCs w:val="24"/>
        </w:rPr>
        <w:t>respect</w:t>
      </w:r>
      <w:r w:rsidR="000857E4" w:rsidRPr="000857E4">
        <w:rPr>
          <w:sz w:val="24"/>
          <w:szCs w:val="24"/>
        </w:rPr>
        <w:t xml:space="preserve"> </w:t>
      </w:r>
      <w:r w:rsidR="00E47AB7" w:rsidRPr="000857E4">
        <w:rPr>
          <w:sz w:val="24"/>
          <w:szCs w:val="24"/>
        </w:rPr>
        <w:t>there</w:t>
      </w:r>
      <w:r w:rsidR="000857E4" w:rsidRPr="000857E4">
        <w:rPr>
          <w:sz w:val="24"/>
          <w:szCs w:val="24"/>
        </w:rPr>
        <w:t xml:space="preserve"> </w:t>
      </w:r>
      <w:r w:rsidR="00E47AB7" w:rsidRPr="000857E4">
        <w:rPr>
          <w:sz w:val="24"/>
          <w:szCs w:val="24"/>
        </w:rPr>
        <w:t>to</w:t>
      </w:r>
      <w:r w:rsidR="000857E4" w:rsidRPr="000857E4">
        <w:rPr>
          <w:sz w:val="24"/>
          <w:szCs w:val="24"/>
        </w:rPr>
        <w:t xml:space="preserve"> </w:t>
      </w:r>
      <w:r w:rsidR="00E47AB7" w:rsidRPr="000857E4">
        <w:rPr>
          <w:sz w:val="24"/>
          <w:szCs w:val="24"/>
        </w:rPr>
        <w:t xml:space="preserve">made prior to the date </w:t>
      </w:r>
      <w:r w:rsidR="00E47AB7" w:rsidRPr="000857E4">
        <w:rPr>
          <w:sz w:val="24"/>
          <w:szCs w:val="24"/>
        </w:rPr>
        <w:lastRenderedPageBreak/>
        <w:t>of</w:t>
      </w:r>
      <w:r w:rsidR="000857E4" w:rsidRPr="000857E4">
        <w:rPr>
          <w:sz w:val="24"/>
          <w:szCs w:val="24"/>
        </w:rPr>
        <w:t xml:space="preserve"> </w:t>
      </w:r>
      <w:r w:rsidR="00E47AB7" w:rsidRPr="000857E4">
        <w:rPr>
          <w:sz w:val="24"/>
          <w:szCs w:val="24"/>
        </w:rPr>
        <w:t>Contract.</w:t>
      </w:r>
    </w:p>
    <w:p w:rsidR="00E47AB7" w:rsidRPr="000857E4" w:rsidRDefault="00E47AB7" w:rsidP="00272EF7">
      <w:pPr>
        <w:tabs>
          <w:tab w:val="left" w:pos="3036"/>
        </w:tabs>
        <w:spacing w:before="162"/>
        <w:ind w:right="4"/>
        <w:rPr>
          <w:sz w:val="24"/>
          <w:szCs w:val="24"/>
        </w:rPr>
      </w:pPr>
      <w:r w:rsidRPr="000857E4">
        <w:rPr>
          <w:sz w:val="24"/>
          <w:szCs w:val="24"/>
        </w:rPr>
        <w:t>7.4.4   Amendment</w:t>
      </w:r>
    </w:p>
    <w:p w:rsidR="00E47AB7" w:rsidRPr="000857E4" w:rsidRDefault="00E47AB7" w:rsidP="00272EF7">
      <w:pPr>
        <w:pStyle w:val="BodyText"/>
        <w:spacing w:before="184" w:line="276" w:lineRule="auto"/>
        <w:ind w:left="709" w:right="4"/>
        <w:jc w:val="both"/>
        <w:rPr>
          <w:sz w:val="24"/>
          <w:szCs w:val="24"/>
        </w:rPr>
      </w:pPr>
      <w:r w:rsidRPr="000857E4">
        <w:rPr>
          <w:sz w:val="24"/>
          <w:szCs w:val="24"/>
        </w:rPr>
        <w:t>No</w:t>
      </w:r>
      <w:r w:rsidR="000857E4" w:rsidRPr="000857E4">
        <w:rPr>
          <w:sz w:val="24"/>
          <w:szCs w:val="24"/>
        </w:rPr>
        <w:t xml:space="preserve"> </w:t>
      </w:r>
      <w:r w:rsidRPr="000857E4">
        <w:rPr>
          <w:sz w:val="24"/>
          <w:szCs w:val="24"/>
        </w:rPr>
        <w:t>amendment</w:t>
      </w:r>
      <w:r w:rsidR="000857E4" w:rsidRPr="000857E4">
        <w:rPr>
          <w:sz w:val="24"/>
          <w:szCs w:val="24"/>
        </w:rPr>
        <w:t xml:space="preserve"> </w:t>
      </w:r>
      <w:r w:rsidRPr="000857E4">
        <w:rPr>
          <w:sz w:val="24"/>
          <w:szCs w:val="24"/>
        </w:rPr>
        <w:t>or</w:t>
      </w:r>
      <w:r w:rsidR="000857E4" w:rsidRPr="000857E4">
        <w:rPr>
          <w:sz w:val="24"/>
          <w:szCs w:val="24"/>
        </w:rPr>
        <w:t xml:space="preserve"> </w:t>
      </w:r>
      <w:r w:rsidRPr="000857E4">
        <w:rPr>
          <w:sz w:val="24"/>
          <w:szCs w:val="24"/>
        </w:rPr>
        <w:t>other</w:t>
      </w:r>
      <w:r w:rsidR="000857E4" w:rsidRPr="000857E4">
        <w:rPr>
          <w:sz w:val="24"/>
          <w:szCs w:val="24"/>
        </w:rPr>
        <w:t xml:space="preserve"> </w:t>
      </w:r>
      <w:r w:rsidRPr="000857E4">
        <w:rPr>
          <w:sz w:val="24"/>
          <w:szCs w:val="24"/>
        </w:rPr>
        <w:t>variation</w:t>
      </w:r>
      <w:r w:rsidR="000857E4" w:rsidRPr="000857E4">
        <w:rPr>
          <w:sz w:val="24"/>
          <w:szCs w:val="24"/>
        </w:rPr>
        <w:t xml:space="preserve"> </w:t>
      </w:r>
      <w:r w:rsidRPr="000857E4">
        <w:rPr>
          <w:sz w:val="24"/>
          <w:szCs w:val="24"/>
        </w:rPr>
        <w:t>of</w:t>
      </w:r>
      <w:r w:rsidR="000857E4" w:rsidRPr="000857E4">
        <w:rPr>
          <w:sz w:val="24"/>
          <w:szCs w:val="24"/>
        </w:rPr>
        <w:t xml:space="preserve"> </w:t>
      </w:r>
      <w:r w:rsidRPr="000857E4">
        <w:rPr>
          <w:sz w:val="24"/>
          <w:szCs w:val="24"/>
        </w:rPr>
        <w:t>the</w:t>
      </w:r>
      <w:r w:rsidR="000857E4" w:rsidRPr="000857E4">
        <w:rPr>
          <w:sz w:val="24"/>
          <w:szCs w:val="24"/>
        </w:rPr>
        <w:t xml:space="preserve"> </w:t>
      </w:r>
      <w:r w:rsidRPr="000857E4">
        <w:rPr>
          <w:sz w:val="24"/>
          <w:szCs w:val="24"/>
        </w:rPr>
        <w:t>Contract</w:t>
      </w:r>
      <w:r w:rsidR="000857E4" w:rsidRPr="000857E4">
        <w:rPr>
          <w:sz w:val="24"/>
          <w:szCs w:val="24"/>
        </w:rPr>
        <w:t xml:space="preserve"> </w:t>
      </w:r>
      <w:r w:rsidRPr="000857E4">
        <w:rPr>
          <w:sz w:val="24"/>
          <w:szCs w:val="24"/>
        </w:rPr>
        <w:t>shall</w:t>
      </w:r>
      <w:r w:rsidR="000857E4" w:rsidRPr="000857E4">
        <w:rPr>
          <w:sz w:val="24"/>
          <w:szCs w:val="24"/>
        </w:rPr>
        <w:t xml:space="preserve"> </w:t>
      </w:r>
      <w:r w:rsidRPr="000857E4">
        <w:rPr>
          <w:sz w:val="24"/>
          <w:szCs w:val="24"/>
        </w:rPr>
        <w:t>be</w:t>
      </w:r>
      <w:r w:rsidR="000857E4" w:rsidRPr="000857E4">
        <w:rPr>
          <w:sz w:val="24"/>
          <w:szCs w:val="24"/>
        </w:rPr>
        <w:t xml:space="preserve"> </w:t>
      </w:r>
      <w:r w:rsidRPr="000857E4">
        <w:rPr>
          <w:sz w:val="24"/>
          <w:szCs w:val="24"/>
        </w:rPr>
        <w:t>valid</w:t>
      </w:r>
      <w:r w:rsidR="000857E4" w:rsidRPr="000857E4">
        <w:rPr>
          <w:sz w:val="24"/>
          <w:szCs w:val="24"/>
        </w:rPr>
        <w:t xml:space="preserve"> </w:t>
      </w:r>
      <w:r w:rsidRPr="000857E4">
        <w:rPr>
          <w:sz w:val="24"/>
          <w:szCs w:val="24"/>
        </w:rPr>
        <w:t>unless</w:t>
      </w:r>
      <w:r w:rsidR="000857E4" w:rsidRPr="000857E4">
        <w:rPr>
          <w:sz w:val="24"/>
          <w:szCs w:val="24"/>
        </w:rPr>
        <w:t xml:space="preserve"> </w:t>
      </w:r>
      <w:r w:rsidRPr="000857E4">
        <w:rPr>
          <w:sz w:val="24"/>
          <w:szCs w:val="24"/>
        </w:rPr>
        <w:t>it</w:t>
      </w:r>
      <w:r w:rsidR="000857E4" w:rsidRPr="000857E4">
        <w:rPr>
          <w:sz w:val="24"/>
          <w:szCs w:val="24"/>
        </w:rPr>
        <w:t xml:space="preserve"> </w:t>
      </w:r>
      <w:r w:rsidRPr="000857E4">
        <w:rPr>
          <w:sz w:val="24"/>
          <w:szCs w:val="24"/>
        </w:rPr>
        <w:t>is</w:t>
      </w:r>
      <w:r w:rsidR="000857E4" w:rsidRPr="000857E4">
        <w:rPr>
          <w:sz w:val="24"/>
          <w:szCs w:val="24"/>
        </w:rPr>
        <w:t xml:space="preserve"> </w:t>
      </w:r>
      <w:r w:rsidRPr="000857E4">
        <w:rPr>
          <w:sz w:val="24"/>
          <w:szCs w:val="24"/>
        </w:rPr>
        <w:t>in writing, is dated, expressly refers to the Contract, and is signed by a duly authorized representative of each party</w:t>
      </w:r>
      <w:r w:rsidR="000857E4">
        <w:rPr>
          <w:sz w:val="24"/>
          <w:szCs w:val="24"/>
        </w:rPr>
        <w:t xml:space="preserve"> </w:t>
      </w:r>
      <w:r w:rsidRPr="000857E4">
        <w:rPr>
          <w:sz w:val="24"/>
          <w:szCs w:val="24"/>
        </w:rPr>
        <w:t>thereto.</w:t>
      </w:r>
    </w:p>
    <w:p w:rsidR="00E47AB7" w:rsidRPr="000857E4" w:rsidRDefault="0078196B" w:rsidP="00272EF7">
      <w:pPr>
        <w:tabs>
          <w:tab w:val="left" w:pos="3036"/>
        </w:tabs>
        <w:spacing w:before="165"/>
        <w:ind w:right="4"/>
        <w:rPr>
          <w:sz w:val="24"/>
          <w:szCs w:val="24"/>
        </w:rPr>
      </w:pPr>
      <w:r w:rsidRPr="000857E4">
        <w:rPr>
          <w:sz w:val="24"/>
          <w:szCs w:val="24"/>
        </w:rPr>
        <w:t xml:space="preserve">7.4.5   </w:t>
      </w:r>
      <w:r w:rsidR="00E47AB7" w:rsidRPr="000857E4">
        <w:rPr>
          <w:sz w:val="24"/>
          <w:szCs w:val="24"/>
        </w:rPr>
        <w:t>Non-waiver</w:t>
      </w:r>
    </w:p>
    <w:p w:rsidR="00E47AB7" w:rsidRPr="000857E4" w:rsidRDefault="00E47AB7" w:rsidP="000857E4">
      <w:pPr>
        <w:pStyle w:val="ListParagraph"/>
        <w:numPr>
          <w:ilvl w:val="0"/>
          <w:numId w:val="146"/>
        </w:numPr>
        <w:spacing w:before="181" w:after="240" w:line="276" w:lineRule="auto"/>
        <w:ind w:left="1418" w:right="4" w:hanging="567"/>
        <w:rPr>
          <w:sz w:val="24"/>
          <w:szCs w:val="24"/>
        </w:rPr>
      </w:pPr>
      <w:r w:rsidRPr="000857E4">
        <w:rPr>
          <w:sz w:val="24"/>
          <w:szCs w:val="24"/>
        </w:rPr>
        <w:t>Subject to GCC Sub-Clause 4.5(</w:t>
      </w:r>
      <w:r w:rsidR="0078196B" w:rsidRPr="000857E4">
        <w:rPr>
          <w:sz w:val="24"/>
          <w:szCs w:val="24"/>
        </w:rPr>
        <w:t>ii</w:t>
      </w:r>
      <w:r w:rsidRPr="000857E4">
        <w:rPr>
          <w:sz w:val="24"/>
          <w:szCs w:val="24"/>
        </w:rPr>
        <w:t>) below, no relaxation, forbearance, delay, or indulgence by either party in enforcing any of the terms and conditions of the Contract or the granting of time by either</w:t>
      </w:r>
      <w:r w:rsidR="000857E4">
        <w:rPr>
          <w:sz w:val="24"/>
          <w:szCs w:val="24"/>
        </w:rPr>
        <w:t xml:space="preserve"> </w:t>
      </w:r>
      <w:r w:rsidRPr="000857E4">
        <w:rPr>
          <w:sz w:val="24"/>
          <w:szCs w:val="24"/>
        </w:rPr>
        <w:t>party</w:t>
      </w:r>
      <w:r w:rsidR="000857E4">
        <w:rPr>
          <w:sz w:val="24"/>
          <w:szCs w:val="24"/>
        </w:rPr>
        <w:t xml:space="preserve"> </w:t>
      </w:r>
      <w:r w:rsidRPr="000857E4">
        <w:rPr>
          <w:sz w:val="24"/>
          <w:szCs w:val="24"/>
        </w:rPr>
        <w:t>to</w:t>
      </w:r>
      <w:r w:rsidR="000857E4">
        <w:rPr>
          <w:sz w:val="24"/>
          <w:szCs w:val="24"/>
        </w:rPr>
        <w:t xml:space="preserve"> </w:t>
      </w:r>
      <w:r w:rsidRPr="000857E4">
        <w:rPr>
          <w:sz w:val="24"/>
          <w:szCs w:val="24"/>
        </w:rPr>
        <w:t>the</w:t>
      </w:r>
      <w:r w:rsidR="000857E4">
        <w:rPr>
          <w:sz w:val="24"/>
          <w:szCs w:val="24"/>
        </w:rPr>
        <w:t xml:space="preserve"> </w:t>
      </w:r>
      <w:r w:rsidRPr="000857E4">
        <w:rPr>
          <w:sz w:val="24"/>
          <w:szCs w:val="24"/>
        </w:rPr>
        <w:t>other</w:t>
      </w:r>
      <w:r w:rsidR="000857E4">
        <w:rPr>
          <w:sz w:val="24"/>
          <w:szCs w:val="24"/>
        </w:rPr>
        <w:t xml:space="preserve"> </w:t>
      </w:r>
      <w:r w:rsidRPr="000857E4">
        <w:rPr>
          <w:sz w:val="24"/>
          <w:szCs w:val="24"/>
        </w:rPr>
        <w:t>shall</w:t>
      </w:r>
      <w:r w:rsidR="000857E4">
        <w:rPr>
          <w:sz w:val="24"/>
          <w:szCs w:val="24"/>
        </w:rPr>
        <w:t xml:space="preserve"> </w:t>
      </w:r>
      <w:r w:rsidRPr="000857E4">
        <w:rPr>
          <w:sz w:val="24"/>
          <w:szCs w:val="24"/>
        </w:rPr>
        <w:t>prejudice,</w:t>
      </w:r>
      <w:r w:rsidR="000857E4">
        <w:rPr>
          <w:sz w:val="24"/>
          <w:szCs w:val="24"/>
        </w:rPr>
        <w:t xml:space="preserve"> </w:t>
      </w:r>
      <w:r w:rsidRPr="000857E4">
        <w:rPr>
          <w:sz w:val="24"/>
          <w:szCs w:val="24"/>
        </w:rPr>
        <w:t>affect,</w:t>
      </w:r>
      <w:r w:rsidR="000857E4">
        <w:rPr>
          <w:sz w:val="24"/>
          <w:szCs w:val="24"/>
        </w:rPr>
        <w:t xml:space="preserve"> </w:t>
      </w:r>
      <w:r w:rsidRPr="000857E4">
        <w:rPr>
          <w:sz w:val="24"/>
          <w:szCs w:val="24"/>
        </w:rPr>
        <w:t>or</w:t>
      </w:r>
      <w:r w:rsidR="000857E4">
        <w:rPr>
          <w:sz w:val="24"/>
          <w:szCs w:val="24"/>
        </w:rPr>
        <w:t xml:space="preserve"> </w:t>
      </w:r>
      <w:r w:rsidRPr="000857E4">
        <w:rPr>
          <w:sz w:val="24"/>
          <w:szCs w:val="24"/>
        </w:rPr>
        <w:t>restrict</w:t>
      </w:r>
      <w:r w:rsidR="000857E4">
        <w:rPr>
          <w:sz w:val="24"/>
          <w:szCs w:val="24"/>
        </w:rPr>
        <w:t xml:space="preserve"> </w:t>
      </w:r>
      <w:r w:rsidRPr="000857E4">
        <w:rPr>
          <w:sz w:val="24"/>
          <w:szCs w:val="24"/>
        </w:rPr>
        <w:t>the</w:t>
      </w:r>
      <w:r w:rsidR="000857E4">
        <w:rPr>
          <w:sz w:val="24"/>
          <w:szCs w:val="24"/>
        </w:rPr>
        <w:t xml:space="preserve"> </w:t>
      </w:r>
      <w:r w:rsidRPr="000857E4">
        <w:rPr>
          <w:sz w:val="24"/>
          <w:szCs w:val="24"/>
        </w:rPr>
        <w:t>rights</w:t>
      </w:r>
      <w:r w:rsidR="000857E4">
        <w:rPr>
          <w:sz w:val="24"/>
          <w:szCs w:val="24"/>
        </w:rPr>
        <w:t xml:space="preserve"> </w:t>
      </w:r>
      <w:r w:rsidRPr="000857E4">
        <w:rPr>
          <w:sz w:val="24"/>
          <w:szCs w:val="24"/>
        </w:rPr>
        <w:t>of that</w:t>
      </w:r>
      <w:r w:rsidR="000857E4">
        <w:rPr>
          <w:sz w:val="24"/>
          <w:szCs w:val="24"/>
        </w:rPr>
        <w:t xml:space="preserve"> </w:t>
      </w:r>
      <w:r w:rsidRPr="000857E4">
        <w:rPr>
          <w:sz w:val="24"/>
          <w:szCs w:val="24"/>
        </w:rPr>
        <w:t>party</w:t>
      </w:r>
      <w:r w:rsidR="000857E4">
        <w:rPr>
          <w:sz w:val="24"/>
          <w:szCs w:val="24"/>
        </w:rPr>
        <w:t xml:space="preserve"> </w:t>
      </w:r>
      <w:r w:rsidRPr="000857E4">
        <w:rPr>
          <w:sz w:val="24"/>
          <w:szCs w:val="24"/>
        </w:rPr>
        <w:t>under</w:t>
      </w:r>
      <w:r w:rsidR="000857E4">
        <w:rPr>
          <w:sz w:val="24"/>
          <w:szCs w:val="24"/>
        </w:rPr>
        <w:t xml:space="preserve"> </w:t>
      </w:r>
      <w:r w:rsidRPr="000857E4">
        <w:rPr>
          <w:sz w:val="24"/>
          <w:szCs w:val="24"/>
        </w:rPr>
        <w:t>the</w:t>
      </w:r>
      <w:r w:rsidR="000857E4">
        <w:rPr>
          <w:sz w:val="24"/>
          <w:szCs w:val="24"/>
        </w:rPr>
        <w:t xml:space="preserve"> </w:t>
      </w:r>
      <w:r w:rsidRPr="000857E4">
        <w:rPr>
          <w:sz w:val="24"/>
          <w:szCs w:val="24"/>
        </w:rPr>
        <w:t>Contract,</w:t>
      </w:r>
      <w:r w:rsidR="000857E4">
        <w:rPr>
          <w:sz w:val="24"/>
          <w:szCs w:val="24"/>
        </w:rPr>
        <w:t xml:space="preserve"> </w:t>
      </w:r>
      <w:r w:rsidRPr="000857E4">
        <w:rPr>
          <w:sz w:val="24"/>
          <w:szCs w:val="24"/>
        </w:rPr>
        <w:t>neither</w:t>
      </w:r>
      <w:r w:rsidR="000857E4">
        <w:rPr>
          <w:sz w:val="24"/>
          <w:szCs w:val="24"/>
        </w:rPr>
        <w:t xml:space="preserve"> </w:t>
      </w:r>
      <w:r w:rsidRPr="000857E4">
        <w:rPr>
          <w:sz w:val="24"/>
          <w:szCs w:val="24"/>
        </w:rPr>
        <w:t>shall</w:t>
      </w:r>
      <w:r w:rsidR="000857E4">
        <w:rPr>
          <w:sz w:val="24"/>
          <w:szCs w:val="24"/>
        </w:rPr>
        <w:t xml:space="preserve"> </w:t>
      </w:r>
      <w:r w:rsidRPr="000857E4">
        <w:rPr>
          <w:sz w:val="24"/>
          <w:szCs w:val="24"/>
        </w:rPr>
        <w:t>any</w:t>
      </w:r>
      <w:r w:rsidR="000857E4">
        <w:rPr>
          <w:sz w:val="24"/>
          <w:szCs w:val="24"/>
        </w:rPr>
        <w:t xml:space="preserve"> </w:t>
      </w:r>
      <w:r w:rsidRPr="000857E4">
        <w:rPr>
          <w:sz w:val="24"/>
          <w:szCs w:val="24"/>
        </w:rPr>
        <w:t>waiver</w:t>
      </w:r>
      <w:r w:rsidR="000857E4">
        <w:rPr>
          <w:sz w:val="24"/>
          <w:szCs w:val="24"/>
        </w:rPr>
        <w:t xml:space="preserve"> </w:t>
      </w:r>
      <w:r w:rsidRPr="000857E4">
        <w:rPr>
          <w:sz w:val="24"/>
          <w:szCs w:val="24"/>
        </w:rPr>
        <w:t>by</w:t>
      </w:r>
      <w:r w:rsidR="000857E4">
        <w:rPr>
          <w:sz w:val="24"/>
          <w:szCs w:val="24"/>
        </w:rPr>
        <w:t xml:space="preserve"> </w:t>
      </w:r>
      <w:r w:rsidRPr="000857E4">
        <w:rPr>
          <w:sz w:val="24"/>
          <w:szCs w:val="24"/>
        </w:rPr>
        <w:t>either</w:t>
      </w:r>
      <w:r w:rsidR="000857E4">
        <w:rPr>
          <w:sz w:val="24"/>
          <w:szCs w:val="24"/>
        </w:rPr>
        <w:t xml:space="preserve"> </w:t>
      </w:r>
      <w:r w:rsidRPr="000857E4">
        <w:rPr>
          <w:sz w:val="24"/>
          <w:szCs w:val="24"/>
        </w:rPr>
        <w:t>party of any breach of Contract operate as waiver of any subsequent or continuing breach of</w:t>
      </w:r>
      <w:r w:rsidR="000857E4">
        <w:rPr>
          <w:sz w:val="24"/>
          <w:szCs w:val="24"/>
        </w:rPr>
        <w:t xml:space="preserve"> </w:t>
      </w:r>
      <w:r w:rsidRPr="000857E4">
        <w:rPr>
          <w:sz w:val="24"/>
          <w:szCs w:val="24"/>
        </w:rPr>
        <w:t>Contract.</w:t>
      </w:r>
    </w:p>
    <w:p w:rsidR="00E47AB7" w:rsidRPr="000857E4" w:rsidRDefault="00E47AB7" w:rsidP="000857E4">
      <w:pPr>
        <w:pStyle w:val="ListParagraph"/>
        <w:numPr>
          <w:ilvl w:val="0"/>
          <w:numId w:val="146"/>
        </w:numPr>
        <w:spacing w:after="240" w:line="276" w:lineRule="auto"/>
        <w:ind w:left="1418" w:right="4" w:hanging="567"/>
        <w:rPr>
          <w:sz w:val="24"/>
          <w:szCs w:val="24"/>
        </w:rPr>
      </w:pPr>
      <w:r w:rsidRPr="000857E4">
        <w:rPr>
          <w:sz w:val="24"/>
          <w:szCs w:val="24"/>
        </w:rPr>
        <w:t>Any waiver of a party’s rights, powers, or remedies under the Contract must be in writing, dated, and signed by an authorized representative of the party granting such waiver, and must specify the right and the extent to which it is being</w:t>
      </w:r>
      <w:r w:rsidR="000857E4">
        <w:rPr>
          <w:sz w:val="24"/>
          <w:szCs w:val="24"/>
        </w:rPr>
        <w:t xml:space="preserve"> </w:t>
      </w:r>
      <w:r w:rsidRPr="000857E4">
        <w:rPr>
          <w:sz w:val="24"/>
          <w:szCs w:val="24"/>
        </w:rPr>
        <w:t>waived.</w:t>
      </w:r>
    </w:p>
    <w:p w:rsidR="00E47AB7" w:rsidRPr="000857E4" w:rsidRDefault="0078196B" w:rsidP="00272EF7">
      <w:pPr>
        <w:tabs>
          <w:tab w:val="left" w:pos="3036"/>
        </w:tabs>
        <w:spacing w:before="156"/>
        <w:ind w:right="4"/>
        <w:rPr>
          <w:sz w:val="24"/>
          <w:szCs w:val="24"/>
        </w:rPr>
      </w:pPr>
      <w:r w:rsidRPr="000857E4">
        <w:rPr>
          <w:sz w:val="24"/>
          <w:szCs w:val="24"/>
        </w:rPr>
        <w:t xml:space="preserve">7.4.6   </w:t>
      </w:r>
      <w:r w:rsidR="00E47AB7" w:rsidRPr="000857E4">
        <w:rPr>
          <w:sz w:val="24"/>
          <w:szCs w:val="24"/>
        </w:rPr>
        <w:t>Severability</w:t>
      </w:r>
    </w:p>
    <w:p w:rsidR="00E47AB7" w:rsidRPr="000857E4" w:rsidRDefault="00E47AB7" w:rsidP="00272EF7">
      <w:pPr>
        <w:pStyle w:val="BodyText"/>
        <w:numPr>
          <w:ilvl w:val="0"/>
          <w:numId w:val="147"/>
        </w:numPr>
        <w:spacing w:before="181" w:line="276" w:lineRule="auto"/>
        <w:ind w:right="4"/>
        <w:jc w:val="both"/>
        <w:rPr>
          <w:sz w:val="24"/>
          <w:szCs w:val="24"/>
        </w:rPr>
      </w:pPr>
      <w:r w:rsidRPr="000857E4">
        <w:rPr>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rsidR="0078196B" w:rsidRPr="000857E4" w:rsidRDefault="00094C60" w:rsidP="00272EF7">
      <w:pPr>
        <w:pStyle w:val="Heading3"/>
        <w:ind w:left="709" w:right="4"/>
        <w:rPr>
          <w:sz w:val="24"/>
          <w:szCs w:val="24"/>
        </w:rPr>
      </w:pPr>
      <w:bookmarkStart w:id="159" w:name="_Toc91574101"/>
      <w:r w:rsidRPr="000857E4">
        <w:rPr>
          <w:sz w:val="24"/>
          <w:szCs w:val="24"/>
        </w:rPr>
        <w:t>7.5     Language</w:t>
      </w:r>
      <w:bookmarkEnd w:id="159"/>
    </w:p>
    <w:p w:rsidR="00094C60" w:rsidRPr="000857E4" w:rsidRDefault="00094C60" w:rsidP="00272EF7">
      <w:pPr>
        <w:spacing w:before="158" w:line="276" w:lineRule="auto"/>
        <w:ind w:left="709" w:right="4" w:hanging="709"/>
        <w:jc w:val="both"/>
        <w:rPr>
          <w:sz w:val="24"/>
          <w:szCs w:val="24"/>
        </w:rPr>
      </w:pPr>
      <w:r w:rsidRPr="000857E4">
        <w:rPr>
          <w:sz w:val="24"/>
          <w:szCs w:val="24"/>
        </w:rPr>
        <w:t>7.5.1   Contract as well as all correspondence and documents</w:t>
      </w:r>
      <w:r w:rsidR="000857E4">
        <w:rPr>
          <w:sz w:val="24"/>
          <w:szCs w:val="24"/>
        </w:rPr>
        <w:t xml:space="preserve"> </w:t>
      </w:r>
      <w:r w:rsidRPr="000857E4">
        <w:rPr>
          <w:sz w:val="24"/>
          <w:szCs w:val="24"/>
        </w:rPr>
        <w:t>relating to the Contract exchanged by the Supplier and the Purchaser, shall be written in English language. Supporting documents and printed literature that are part of the Contract may be in another language provided</w:t>
      </w:r>
      <w:r w:rsidR="000857E4">
        <w:rPr>
          <w:sz w:val="24"/>
          <w:szCs w:val="24"/>
        </w:rPr>
        <w:t xml:space="preserve"> </w:t>
      </w:r>
      <w:r w:rsidRPr="000857E4">
        <w:rPr>
          <w:sz w:val="24"/>
          <w:szCs w:val="24"/>
        </w:rPr>
        <w:t>they</w:t>
      </w:r>
      <w:r w:rsidR="000857E4">
        <w:rPr>
          <w:sz w:val="24"/>
          <w:szCs w:val="24"/>
        </w:rPr>
        <w:t xml:space="preserve"> </w:t>
      </w:r>
      <w:r w:rsidRPr="000857E4">
        <w:rPr>
          <w:sz w:val="24"/>
          <w:szCs w:val="24"/>
        </w:rPr>
        <w:t>are</w:t>
      </w:r>
      <w:r w:rsidR="000857E4">
        <w:rPr>
          <w:sz w:val="24"/>
          <w:szCs w:val="24"/>
        </w:rPr>
        <w:t xml:space="preserve"> </w:t>
      </w:r>
      <w:r w:rsidRPr="000857E4">
        <w:rPr>
          <w:sz w:val="24"/>
          <w:szCs w:val="24"/>
        </w:rPr>
        <w:t>accompanied</w:t>
      </w:r>
      <w:r w:rsidR="000857E4">
        <w:rPr>
          <w:sz w:val="24"/>
          <w:szCs w:val="24"/>
        </w:rPr>
        <w:t xml:space="preserve"> </w:t>
      </w:r>
      <w:r w:rsidRPr="000857E4">
        <w:rPr>
          <w:sz w:val="24"/>
          <w:szCs w:val="24"/>
        </w:rPr>
        <w:t>by</w:t>
      </w:r>
      <w:r w:rsidR="000857E4">
        <w:rPr>
          <w:sz w:val="24"/>
          <w:szCs w:val="24"/>
        </w:rPr>
        <w:t xml:space="preserve"> </w:t>
      </w:r>
      <w:r w:rsidRPr="000857E4">
        <w:rPr>
          <w:sz w:val="24"/>
          <w:szCs w:val="24"/>
        </w:rPr>
        <w:t>a</w:t>
      </w:r>
      <w:r w:rsidR="000857E4">
        <w:rPr>
          <w:sz w:val="24"/>
          <w:szCs w:val="24"/>
        </w:rPr>
        <w:t xml:space="preserve"> </w:t>
      </w:r>
      <w:r w:rsidRPr="000857E4">
        <w:rPr>
          <w:sz w:val="24"/>
          <w:szCs w:val="24"/>
        </w:rPr>
        <w:t>self-certified</w:t>
      </w:r>
      <w:r w:rsidR="000857E4">
        <w:rPr>
          <w:sz w:val="24"/>
          <w:szCs w:val="24"/>
        </w:rPr>
        <w:t xml:space="preserve"> </w:t>
      </w:r>
      <w:r w:rsidRPr="000857E4">
        <w:rPr>
          <w:sz w:val="24"/>
          <w:szCs w:val="24"/>
        </w:rPr>
        <w:t>accurate</w:t>
      </w:r>
      <w:r w:rsidR="000857E4">
        <w:rPr>
          <w:sz w:val="24"/>
          <w:szCs w:val="24"/>
        </w:rPr>
        <w:t xml:space="preserve"> </w:t>
      </w:r>
      <w:r w:rsidRPr="000857E4">
        <w:rPr>
          <w:sz w:val="24"/>
          <w:szCs w:val="24"/>
        </w:rPr>
        <w:t>translation of the relevant passages in English language</w:t>
      </w:r>
      <w:r w:rsidRPr="000857E4">
        <w:rPr>
          <w:b/>
          <w:sz w:val="24"/>
          <w:szCs w:val="24"/>
        </w:rPr>
        <w:t xml:space="preserve">, </w:t>
      </w:r>
      <w:r w:rsidRPr="000857E4">
        <w:rPr>
          <w:sz w:val="24"/>
          <w:szCs w:val="24"/>
        </w:rPr>
        <w:t>in which case, for purposes of interpretation of the Contract, this translation shall govern.</w:t>
      </w:r>
    </w:p>
    <w:p w:rsidR="00094C60" w:rsidRPr="000857E4" w:rsidRDefault="00094C60" w:rsidP="000857E4">
      <w:pPr>
        <w:spacing w:before="158" w:after="240" w:line="276" w:lineRule="auto"/>
        <w:ind w:left="709" w:right="4" w:hanging="709"/>
        <w:jc w:val="both"/>
        <w:rPr>
          <w:sz w:val="24"/>
          <w:szCs w:val="24"/>
        </w:rPr>
      </w:pPr>
      <w:r w:rsidRPr="000857E4">
        <w:rPr>
          <w:sz w:val="24"/>
          <w:szCs w:val="24"/>
        </w:rPr>
        <w:t>7.5.2   The Supplier shall bear all costs of translation to the governing language and all risks of the accuracy of such translation, for documents provided by the Supplier.</w:t>
      </w:r>
    </w:p>
    <w:p w:rsidR="00094C60" w:rsidRPr="00C17F96" w:rsidRDefault="00094C60" w:rsidP="00272EF7">
      <w:pPr>
        <w:pStyle w:val="Heading3"/>
        <w:ind w:left="709" w:right="4"/>
      </w:pPr>
      <w:bookmarkStart w:id="160" w:name="_Toc91574102"/>
      <w:r w:rsidRPr="0092705C">
        <w:rPr>
          <w:sz w:val="24"/>
        </w:rPr>
        <w:t>7.6.   Joint Venture or Consortium</w:t>
      </w:r>
      <w:bookmarkEnd w:id="160"/>
    </w:p>
    <w:p w:rsidR="00094C60" w:rsidRPr="000857E4" w:rsidRDefault="00094C60" w:rsidP="00272EF7">
      <w:pPr>
        <w:spacing w:before="180" w:line="276" w:lineRule="auto"/>
        <w:ind w:left="709" w:right="4" w:hanging="709"/>
        <w:jc w:val="both"/>
        <w:rPr>
          <w:sz w:val="24"/>
          <w:szCs w:val="24"/>
        </w:rPr>
      </w:pPr>
      <w:r w:rsidRPr="00C17F96">
        <w:t xml:space="preserve">7.6.1. </w:t>
      </w:r>
      <w:r w:rsidRPr="000857E4">
        <w:rPr>
          <w:sz w:val="24"/>
          <w:szCs w:val="24"/>
        </w:rPr>
        <w:t xml:space="preserve">If </w:t>
      </w:r>
      <w:r w:rsidRPr="000857E4">
        <w:rPr>
          <w:spacing w:val="-4"/>
          <w:sz w:val="24"/>
          <w:szCs w:val="24"/>
        </w:rPr>
        <w:t xml:space="preserve">the </w:t>
      </w:r>
      <w:r w:rsidRPr="000857E4">
        <w:rPr>
          <w:spacing w:val="-5"/>
          <w:sz w:val="24"/>
          <w:szCs w:val="24"/>
        </w:rPr>
        <w:t xml:space="preserve">Supplier </w:t>
      </w:r>
      <w:r w:rsidRPr="000857E4">
        <w:rPr>
          <w:spacing w:val="-3"/>
          <w:sz w:val="24"/>
          <w:szCs w:val="24"/>
        </w:rPr>
        <w:t xml:space="preserve">is </w:t>
      </w:r>
      <w:r w:rsidRPr="000857E4">
        <w:rPr>
          <w:sz w:val="24"/>
          <w:szCs w:val="24"/>
        </w:rPr>
        <w:t xml:space="preserve">a </w:t>
      </w:r>
      <w:r w:rsidRPr="000857E4">
        <w:rPr>
          <w:spacing w:val="-5"/>
          <w:sz w:val="24"/>
          <w:szCs w:val="24"/>
        </w:rPr>
        <w:t xml:space="preserve">joint venture, </w:t>
      </w:r>
      <w:r w:rsidRPr="000857E4">
        <w:rPr>
          <w:spacing w:val="-3"/>
          <w:sz w:val="24"/>
          <w:szCs w:val="24"/>
        </w:rPr>
        <w:t xml:space="preserve">or </w:t>
      </w:r>
      <w:r w:rsidRPr="000857E4">
        <w:rPr>
          <w:spacing w:val="-5"/>
          <w:sz w:val="24"/>
          <w:szCs w:val="24"/>
        </w:rPr>
        <w:t>consortium,</w:t>
      </w:r>
      <w:r w:rsidR="000857E4" w:rsidRPr="000857E4">
        <w:rPr>
          <w:spacing w:val="-5"/>
          <w:sz w:val="24"/>
          <w:szCs w:val="24"/>
        </w:rPr>
        <w:t xml:space="preserve"> </w:t>
      </w:r>
      <w:r w:rsidRPr="000857E4">
        <w:rPr>
          <w:spacing w:val="-4"/>
          <w:sz w:val="24"/>
          <w:szCs w:val="24"/>
        </w:rPr>
        <w:t xml:space="preserve">all </w:t>
      </w:r>
      <w:r w:rsidRPr="000857E4">
        <w:rPr>
          <w:spacing w:val="-3"/>
          <w:sz w:val="24"/>
          <w:szCs w:val="24"/>
        </w:rPr>
        <w:t xml:space="preserve">of </w:t>
      </w:r>
      <w:r w:rsidRPr="000857E4">
        <w:rPr>
          <w:spacing w:val="-4"/>
          <w:sz w:val="24"/>
          <w:szCs w:val="24"/>
        </w:rPr>
        <w:t xml:space="preserve">the </w:t>
      </w:r>
      <w:r w:rsidRPr="000857E4">
        <w:rPr>
          <w:spacing w:val="-5"/>
          <w:sz w:val="24"/>
          <w:szCs w:val="24"/>
        </w:rPr>
        <w:t xml:space="preserve">parties shall </w:t>
      </w:r>
      <w:r w:rsidRPr="000857E4">
        <w:rPr>
          <w:sz w:val="24"/>
          <w:szCs w:val="24"/>
        </w:rPr>
        <w:t xml:space="preserve">be </w:t>
      </w:r>
      <w:r w:rsidRPr="000857E4">
        <w:rPr>
          <w:spacing w:val="-4"/>
          <w:sz w:val="24"/>
          <w:szCs w:val="24"/>
        </w:rPr>
        <w:t xml:space="preserve">jointly </w:t>
      </w:r>
      <w:r w:rsidRPr="000857E4">
        <w:rPr>
          <w:spacing w:val="-3"/>
          <w:sz w:val="24"/>
          <w:szCs w:val="24"/>
        </w:rPr>
        <w:t xml:space="preserve">and </w:t>
      </w:r>
      <w:r w:rsidRPr="000857E4">
        <w:rPr>
          <w:spacing w:val="-5"/>
          <w:sz w:val="24"/>
          <w:szCs w:val="24"/>
        </w:rPr>
        <w:t xml:space="preserve">severally </w:t>
      </w:r>
      <w:r w:rsidRPr="000857E4">
        <w:rPr>
          <w:spacing w:val="-4"/>
          <w:sz w:val="24"/>
          <w:szCs w:val="24"/>
        </w:rPr>
        <w:t xml:space="preserve">liable </w:t>
      </w:r>
      <w:r w:rsidRPr="000857E4">
        <w:rPr>
          <w:sz w:val="24"/>
          <w:szCs w:val="24"/>
        </w:rPr>
        <w:t xml:space="preserve">to </w:t>
      </w:r>
      <w:r w:rsidRPr="000857E4">
        <w:rPr>
          <w:spacing w:val="-4"/>
          <w:sz w:val="24"/>
          <w:szCs w:val="24"/>
        </w:rPr>
        <w:t xml:space="preserve">the </w:t>
      </w:r>
      <w:r w:rsidRPr="000857E4">
        <w:rPr>
          <w:spacing w:val="-5"/>
          <w:sz w:val="24"/>
          <w:szCs w:val="24"/>
        </w:rPr>
        <w:t xml:space="preserve">Purchaser </w:t>
      </w:r>
      <w:r w:rsidRPr="000857E4">
        <w:rPr>
          <w:spacing w:val="-3"/>
          <w:sz w:val="24"/>
          <w:szCs w:val="24"/>
        </w:rPr>
        <w:t xml:space="preserve">for </w:t>
      </w:r>
      <w:r w:rsidRPr="000857E4">
        <w:rPr>
          <w:spacing w:val="-5"/>
          <w:sz w:val="24"/>
          <w:szCs w:val="24"/>
        </w:rPr>
        <w:t xml:space="preserve">the fulfillment </w:t>
      </w:r>
      <w:r w:rsidRPr="000857E4">
        <w:rPr>
          <w:spacing w:val="-3"/>
          <w:sz w:val="24"/>
          <w:szCs w:val="24"/>
        </w:rPr>
        <w:t xml:space="preserve">of </w:t>
      </w:r>
      <w:r w:rsidRPr="000857E4">
        <w:rPr>
          <w:spacing w:val="-4"/>
          <w:sz w:val="24"/>
          <w:szCs w:val="24"/>
        </w:rPr>
        <w:t xml:space="preserve">the </w:t>
      </w:r>
      <w:r w:rsidRPr="000857E4">
        <w:rPr>
          <w:spacing w:val="-5"/>
          <w:sz w:val="24"/>
          <w:szCs w:val="24"/>
        </w:rPr>
        <w:t>provisions</w:t>
      </w:r>
      <w:r w:rsidR="000857E4" w:rsidRPr="000857E4">
        <w:rPr>
          <w:spacing w:val="-5"/>
          <w:sz w:val="24"/>
          <w:szCs w:val="24"/>
        </w:rPr>
        <w:t xml:space="preserve"> </w:t>
      </w:r>
      <w:r w:rsidRPr="000857E4">
        <w:rPr>
          <w:spacing w:val="-3"/>
          <w:sz w:val="24"/>
          <w:szCs w:val="24"/>
        </w:rPr>
        <w:t>of</w:t>
      </w:r>
      <w:r w:rsidR="000857E4" w:rsidRPr="000857E4">
        <w:rPr>
          <w:spacing w:val="-3"/>
          <w:sz w:val="24"/>
          <w:szCs w:val="24"/>
        </w:rPr>
        <w:t xml:space="preserve"> </w:t>
      </w:r>
      <w:r w:rsidRPr="000857E4">
        <w:rPr>
          <w:spacing w:val="-4"/>
          <w:sz w:val="24"/>
          <w:szCs w:val="24"/>
        </w:rPr>
        <w:t>the</w:t>
      </w:r>
      <w:r w:rsidR="000857E4">
        <w:rPr>
          <w:spacing w:val="-4"/>
          <w:sz w:val="24"/>
          <w:szCs w:val="24"/>
        </w:rPr>
        <w:t xml:space="preserve"> </w:t>
      </w:r>
      <w:r w:rsidRPr="000857E4">
        <w:rPr>
          <w:spacing w:val="-5"/>
          <w:sz w:val="24"/>
          <w:szCs w:val="24"/>
        </w:rPr>
        <w:t>Contract</w:t>
      </w:r>
      <w:r w:rsidR="000857E4">
        <w:rPr>
          <w:spacing w:val="-5"/>
          <w:sz w:val="24"/>
          <w:szCs w:val="24"/>
        </w:rPr>
        <w:t xml:space="preserve"> </w:t>
      </w:r>
      <w:r w:rsidRPr="000857E4">
        <w:rPr>
          <w:spacing w:val="-4"/>
          <w:sz w:val="24"/>
          <w:szCs w:val="24"/>
        </w:rPr>
        <w:t>and</w:t>
      </w:r>
      <w:r w:rsidR="000857E4">
        <w:rPr>
          <w:spacing w:val="-4"/>
          <w:sz w:val="24"/>
          <w:szCs w:val="24"/>
        </w:rPr>
        <w:t xml:space="preserve"> </w:t>
      </w:r>
      <w:r w:rsidRPr="000857E4">
        <w:rPr>
          <w:spacing w:val="-4"/>
          <w:sz w:val="24"/>
          <w:szCs w:val="24"/>
        </w:rPr>
        <w:t>shall</w:t>
      </w:r>
      <w:r w:rsidR="000857E4">
        <w:rPr>
          <w:spacing w:val="-4"/>
          <w:sz w:val="24"/>
          <w:szCs w:val="24"/>
        </w:rPr>
        <w:t xml:space="preserve"> </w:t>
      </w:r>
      <w:r w:rsidRPr="000857E4">
        <w:rPr>
          <w:spacing w:val="-5"/>
          <w:sz w:val="24"/>
          <w:szCs w:val="24"/>
        </w:rPr>
        <w:t>designate</w:t>
      </w:r>
      <w:r w:rsidR="000857E4">
        <w:rPr>
          <w:spacing w:val="-5"/>
          <w:sz w:val="24"/>
          <w:szCs w:val="24"/>
        </w:rPr>
        <w:t xml:space="preserve"> </w:t>
      </w:r>
      <w:r w:rsidRPr="000857E4">
        <w:rPr>
          <w:spacing w:val="-4"/>
          <w:sz w:val="24"/>
          <w:szCs w:val="24"/>
        </w:rPr>
        <w:t>one</w:t>
      </w:r>
      <w:r w:rsidR="000857E4">
        <w:rPr>
          <w:spacing w:val="-4"/>
          <w:sz w:val="24"/>
          <w:szCs w:val="24"/>
        </w:rPr>
        <w:t xml:space="preserve"> </w:t>
      </w:r>
      <w:r w:rsidRPr="000857E4">
        <w:rPr>
          <w:spacing w:val="-4"/>
          <w:sz w:val="24"/>
          <w:szCs w:val="24"/>
        </w:rPr>
        <w:t>party</w:t>
      </w:r>
      <w:r w:rsidR="000857E4">
        <w:rPr>
          <w:spacing w:val="-4"/>
          <w:sz w:val="24"/>
          <w:szCs w:val="24"/>
        </w:rPr>
        <w:t xml:space="preserve"> </w:t>
      </w:r>
      <w:r w:rsidRPr="000857E4">
        <w:rPr>
          <w:sz w:val="24"/>
          <w:szCs w:val="24"/>
        </w:rPr>
        <w:t>to</w:t>
      </w:r>
      <w:r w:rsidR="000857E4">
        <w:rPr>
          <w:sz w:val="24"/>
          <w:szCs w:val="24"/>
        </w:rPr>
        <w:t xml:space="preserve"> </w:t>
      </w:r>
      <w:r w:rsidRPr="000857E4">
        <w:rPr>
          <w:spacing w:val="-3"/>
          <w:sz w:val="24"/>
          <w:szCs w:val="24"/>
        </w:rPr>
        <w:t>act</w:t>
      </w:r>
      <w:r w:rsidR="000857E4">
        <w:rPr>
          <w:spacing w:val="-3"/>
          <w:sz w:val="24"/>
          <w:szCs w:val="24"/>
        </w:rPr>
        <w:t xml:space="preserve"> </w:t>
      </w:r>
      <w:r w:rsidRPr="000857E4">
        <w:rPr>
          <w:spacing w:val="-3"/>
          <w:sz w:val="24"/>
          <w:szCs w:val="24"/>
        </w:rPr>
        <w:t>as</w:t>
      </w:r>
      <w:r w:rsidR="000857E4">
        <w:rPr>
          <w:spacing w:val="-3"/>
          <w:sz w:val="24"/>
          <w:szCs w:val="24"/>
        </w:rPr>
        <w:t xml:space="preserve"> </w:t>
      </w:r>
      <w:r w:rsidRPr="000857E4">
        <w:rPr>
          <w:sz w:val="24"/>
          <w:szCs w:val="24"/>
        </w:rPr>
        <w:t>a</w:t>
      </w:r>
      <w:r w:rsidR="000857E4">
        <w:rPr>
          <w:sz w:val="24"/>
          <w:szCs w:val="24"/>
        </w:rPr>
        <w:t xml:space="preserve"> </w:t>
      </w:r>
      <w:r w:rsidRPr="000857E4">
        <w:rPr>
          <w:spacing w:val="-5"/>
          <w:sz w:val="24"/>
          <w:szCs w:val="24"/>
        </w:rPr>
        <w:t xml:space="preserve">leader </w:t>
      </w:r>
      <w:r w:rsidRPr="000857E4">
        <w:rPr>
          <w:spacing w:val="-4"/>
          <w:sz w:val="24"/>
          <w:szCs w:val="24"/>
        </w:rPr>
        <w:t xml:space="preserve">with </w:t>
      </w:r>
      <w:r w:rsidRPr="000857E4">
        <w:rPr>
          <w:spacing w:val="-5"/>
          <w:sz w:val="24"/>
          <w:szCs w:val="24"/>
        </w:rPr>
        <w:t xml:space="preserve">authority </w:t>
      </w:r>
      <w:r w:rsidRPr="000857E4">
        <w:rPr>
          <w:sz w:val="24"/>
          <w:szCs w:val="24"/>
        </w:rPr>
        <w:t xml:space="preserve">to </w:t>
      </w:r>
      <w:r w:rsidRPr="000857E4">
        <w:rPr>
          <w:spacing w:val="-4"/>
          <w:sz w:val="24"/>
          <w:szCs w:val="24"/>
        </w:rPr>
        <w:t xml:space="preserve">bind the </w:t>
      </w:r>
      <w:r w:rsidRPr="000857E4">
        <w:rPr>
          <w:spacing w:val="-5"/>
          <w:sz w:val="24"/>
          <w:szCs w:val="24"/>
        </w:rPr>
        <w:t xml:space="preserve">joint </w:t>
      </w:r>
      <w:r w:rsidRPr="000857E4">
        <w:rPr>
          <w:spacing w:val="-5"/>
          <w:sz w:val="24"/>
          <w:szCs w:val="24"/>
        </w:rPr>
        <w:lastRenderedPageBreak/>
        <w:t xml:space="preserve">venture </w:t>
      </w:r>
      <w:r w:rsidRPr="000857E4">
        <w:rPr>
          <w:spacing w:val="-3"/>
          <w:sz w:val="24"/>
          <w:szCs w:val="24"/>
        </w:rPr>
        <w:t xml:space="preserve">or </w:t>
      </w:r>
      <w:r w:rsidRPr="000857E4">
        <w:rPr>
          <w:spacing w:val="-5"/>
          <w:sz w:val="24"/>
          <w:szCs w:val="24"/>
        </w:rPr>
        <w:t xml:space="preserve">consortium. </w:t>
      </w:r>
      <w:r w:rsidRPr="000857E4">
        <w:rPr>
          <w:spacing w:val="-3"/>
          <w:sz w:val="24"/>
          <w:szCs w:val="24"/>
        </w:rPr>
        <w:t xml:space="preserve">The </w:t>
      </w:r>
      <w:r w:rsidRPr="000857E4">
        <w:rPr>
          <w:spacing w:val="-5"/>
          <w:sz w:val="24"/>
          <w:szCs w:val="24"/>
        </w:rPr>
        <w:t xml:space="preserve">composition </w:t>
      </w:r>
      <w:r w:rsidRPr="000857E4">
        <w:rPr>
          <w:spacing w:val="-3"/>
          <w:sz w:val="24"/>
          <w:szCs w:val="24"/>
        </w:rPr>
        <w:t xml:space="preserve">or </w:t>
      </w:r>
      <w:r w:rsidRPr="000857E4">
        <w:rPr>
          <w:spacing w:val="-4"/>
          <w:sz w:val="24"/>
          <w:szCs w:val="24"/>
        </w:rPr>
        <w:t xml:space="preserve">the </w:t>
      </w:r>
      <w:r w:rsidRPr="000857E4">
        <w:rPr>
          <w:spacing w:val="-5"/>
          <w:sz w:val="24"/>
          <w:szCs w:val="24"/>
        </w:rPr>
        <w:t xml:space="preserve">constitution </w:t>
      </w:r>
      <w:r w:rsidRPr="000857E4">
        <w:rPr>
          <w:spacing w:val="-3"/>
          <w:sz w:val="24"/>
          <w:szCs w:val="24"/>
        </w:rPr>
        <w:t xml:space="preserve">of </w:t>
      </w:r>
      <w:r w:rsidRPr="000857E4">
        <w:rPr>
          <w:spacing w:val="-4"/>
          <w:sz w:val="24"/>
          <w:szCs w:val="24"/>
        </w:rPr>
        <w:t xml:space="preserve">the </w:t>
      </w:r>
      <w:r w:rsidRPr="000857E4">
        <w:rPr>
          <w:spacing w:val="-5"/>
          <w:sz w:val="24"/>
          <w:szCs w:val="24"/>
        </w:rPr>
        <w:t xml:space="preserve">joint venture </w:t>
      </w:r>
      <w:r w:rsidRPr="000857E4">
        <w:rPr>
          <w:spacing w:val="-4"/>
          <w:sz w:val="24"/>
          <w:szCs w:val="24"/>
        </w:rPr>
        <w:t xml:space="preserve">or, </w:t>
      </w:r>
      <w:r w:rsidRPr="000857E4">
        <w:rPr>
          <w:spacing w:val="-5"/>
          <w:sz w:val="24"/>
          <w:szCs w:val="24"/>
        </w:rPr>
        <w:t xml:space="preserve">consortium, shall </w:t>
      </w:r>
      <w:r w:rsidRPr="000857E4">
        <w:rPr>
          <w:spacing w:val="-4"/>
          <w:sz w:val="24"/>
          <w:szCs w:val="24"/>
        </w:rPr>
        <w:t xml:space="preserve">not </w:t>
      </w:r>
      <w:r w:rsidRPr="000857E4">
        <w:rPr>
          <w:spacing w:val="-3"/>
          <w:sz w:val="24"/>
          <w:szCs w:val="24"/>
        </w:rPr>
        <w:t xml:space="preserve">be </w:t>
      </w:r>
      <w:r w:rsidRPr="000857E4">
        <w:rPr>
          <w:spacing w:val="-4"/>
          <w:sz w:val="24"/>
          <w:szCs w:val="24"/>
        </w:rPr>
        <w:t xml:space="preserve">altered </w:t>
      </w:r>
      <w:r w:rsidRPr="000857E4">
        <w:rPr>
          <w:spacing w:val="-5"/>
          <w:sz w:val="24"/>
          <w:szCs w:val="24"/>
        </w:rPr>
        <w:t xml:space="preserve">without </w:t>
      </w:r>
      <w:r w:rsidRPr="000857E4">
        <w:rPr>
          <w:spacing w:val="-4"/>
          <w:sz w:val="24"/>
          <w:szCs w:val="24"/>
        </w:rPr>
        <w:t xml:space="preserve">the prior </w:t>
      </w:r>
      <w:r w:rsidRPr="000857E4">
        <w:rPr>
          <w:spacing w:val="-5"/>
          <w:sz w:val="24"/>
          <w:szCs w:val="24"/>
        </w:rPr>
        <w:t xml:space="preserve">consent </w:t>
      </w:r>
      <w:r w:rsidRPr="000857E4">
        <w:rPr>
          <w:spacing w:val="-3"/>
          <w:sz w:val="24"/>
          <w:szCs w:val="24"/>
        </w:rPr>
        <w:t xml:space="preserve">of </w:t>
      </w:r>
      <w:r w:rsidRPr="000857E4">
        <w:rPr>
          <w:spacing w:val="-4"/>
          <w:sz w:val="24"/>
          <w:szCs w:val="24"/>
        </w:rPr>
        <w:t>the</w:t>
      </w:r>
      <w:r w:rsidR="000857E4">
        <w:rPr>
          <w:spacing w:val="-4"/>
          <w:sz w:val="24"/>
          <w:szCs w:val="24"/>
        </w:rPr>
        <w:t xml:space="preserve"> </w:t>
      </w:r>
      <w:r w:rsidRPr="000857E4">
        <w:rPr>
          <w:spacing w:val="-5"/>
          <w:sz w:val="24"/>
          <w:szCs w:val="24"/>
        </w:rPr>
        <w:t>Purchaser.</w:t>
      </w:r>
    </w:p>
    <w:p w:rsidR="00F214A8" w:rsidRPr="000857E4" w:rsidRDefault="00F214A8" w:rsidP="00272EF7">
      <w:pPr>
        <w:pStyle w:val="Heading3"/>
        <w:ind w:left="709" w:right="4"/>
        <w:rPr>
          <w:sz w:val="24"/>
          <w:szCs w:val="24"/>
        </w:rPr>
      </w:pPr>
      <w:bookmarkStart w:id="161" w:name="_Toc91574103"/>
      <w:r w:rsidRPr="000857E4">
        <w:rPr>
          <w:sz w:val="24"/>
          <w:szCs w:val="24"/>
        </w:rPr>
        <w:t>7.7.    Eligibility</w:t>
      </w:r>
      <w:bookmarkEnd w:id="161"/>
    </w:p>
    <w:p w:rsidR="00F214A8" w:rsidRPr="000857E4" w:rsidRDefault="00F214A8" w:rsidP="00272EF7">
      <w:pPr>
        <w:pStyle w:val="Heading3"/>
        <w:ind w:left="709" w:right="4"/>
        <w:rPr>
          <w:sz w:val="24"/>
          <w:szCs w:val="24"/>
        </w:rPr>
      </w:pPr>
    </w:p>
    <w:p w:rsidR="00F214A8" w:rsidRPr="000857E4" w:rsidRDefault="00F214A8" w:rsidP="00272EF7">
      <w:pPr>
        <w:spacing w:line="276" w:lineRule="auto"/>
        <w:ind w:left="709" w:right="4" w:hanging="709"/>
        <w:jc w:val="both"/>
        <w:rPr>
          <w:sz w:val="24"/>
          <w:szCs w:val="24"/>
        </w:rPr>
      </w:pPr>
      <w:r w:rsidRPr="000857E4">
        <w:rPr>
          <w:sz w:val="24"/>
          <w:szCs w:val="24"/>
        </w:rPr>
        <w:t>7.7.1   The Supplier and its Subcontractors shall have the nationality of any country with which India has not banned trade</w:t>
      </w:r>
      <w:r w:rsidR="000857E4">
        <w:rPr>
          <w:sz w:val="24"/>
          <w:szCs w:val="24"/>
        </w:rPr>
        <w:t xml:space="preserve"> </w:t>
      </w:r>
      <w:r w:rsidRPr="000857E4">
        <w:rPr>
          <w:sz w:val="24"/>
          <w:szCs w:val="24"/>
        </w:rPr>
        <w:t>relations.</w:t>
      </w:r>
    </w:p>
    <w:p w:rsidR="00C979F0" w:rsidRPr="000857E4" w:rsidRDefault="00F214A8" w:rsidP="00083C8B">
      <w:pPr>
        <w:spacing w:after="240" w:line="276" w:lineRule="auto"/>
        <w:ind w:left="709" w:right="4" w:hanging="709"/>
        <w:jc w:val="both"/>
        <w:rPr>
          <w:sz w:val="24"/>
          <w:szCs w:val="24"/>
        </w:rPr>
      </w:pPr>
      <w:r w:rsidRPr="000857E4">
        <w:rPr>
          <w:sz w:val="24"/>
          <w:szCs w:val="24"/>
        </w:rPr>
        <w:t xml:space="preserve">7.7.2   </w:t>
      </w:r>
      <w:r w:rsidR="00D1550A" w:rsidRPr="000857E4">
        <w:rPr>
          <w:spacing w:val="-4"/>
          <w:sz w:val="24"/>
          <w:szCs w:val="24"/>
        </w:rPr>
        <w:t xml:space="preserve">All </w:t>
      </w:r>
      <w:r w:rsidR="00D1550A" w:rsidRPr="000857E4">
        <w:rPr>
          <w:sz w:val="24"/>
          <w:szCs w:val="24"/>
        </w:rPr>
        <w:t xml:space="preserve">Goods to </w:t>
      </w:r>
      <w:r w:rsidR="00D1550A" w:rsidRPr="000857E4">
        <w:rPr>
          <w:spacing w:val="-3"/>
          <w:sz w:val="24"/>
          <w:szCs w:val="24"/>
        </w:rPr>
        <w:t xml:space="preserve">be </w:t>
      </w:r>
      <w:r w:rsidR="00D1550A" w:rsidRPr="000857E4">
        <w:rPr>
          <w:sz w:val="24"/>
          <w:szCs w:val="24"/>
        </w:rPr>
        <w:t xml:space="preserve">supplied under </w:t>
      </w:r>
      <w:r w:rsidR="00D1550A" w:rsidRPr="000857E4">
        <w:rPr>
          <w:spacing w:val="-4"/>
          <w:sz w:val="24"/>
          <w:szCs w:val="24"/>
        </w:rPr>
        <w:t xml:space="preserve">the </w:t>
      </w:r>
      <w:r w:rsidR="00D1550A" w:rsidRPr="000857E4">
        <w:rPr>
          <w:sz w:val="24"/>
          <w:szCs w:val="24"/>
        </w:rPr>
        <w:t xml:space="preserve">contract </w:t>
      </w:r>
      <w:r w:rsidR="00D1550A" w:rsidRPr="000857E4">
        <w:rPr>
          <w:spacing w:val="-4"/>
          <w:sz w:val="24"/>
          <w:szCs w:val="24"/>
        </w:rPr>
        <w:t xml:space="preserve">shall </w:t>
      </w:r>
      <w:r w:rsidR="00D1550A" w:rsidRPr="000857E4">
        <w:rPr>
          <w:sz w:val="24"/>
          <w:szCs w:val="24"/>
        </w:rPr>
        <w:t xml:space="preserve">have </w:t>
      </w:r>
      <w:r w:rsidR="00D1550A" w:rsidRPr="000857E4">
        <w:rPr>
          <w:spacing w:val="-4"/>
          <w:sz w:val="24"/>
          <w:szCs w:val="24"/>
        </w:rPr>
        <w:t xml:space="preserve">their origin </w:t>
      </w:r>
      <w:r w:rsidR="00D1550A" w:rsidRPr="000857E4">
        <w:rPr>
          <w:spacing w:val="-3"/>
          <w:sz w:val="24"/>
          <w:szCs w:val="24"/>
        </w:rPr>
        <w:t xml:space="preserve">in </w:t>
      </w:r>
      <w:r w:rsidR="00D1550A" w:rsidRPr="000857E4">
        <w:rPr>
          <w:spacing w:val="-4"/>
          <w:sz w:val="24"/>
          <w:szCs w:val="24"/>
        </w:rPr>
        <w:t xml:space="preserve">India </w:t>
      </w:r>
      <w:r w:rsidR="00D1550A" w:rsidRPr="000857E4">
        <w:rPr>
          <w:spacing w:val="-3"/>
          <w:sz w:val="24"/>
          <w:szCs w:val="24"/>
        </w:rPr>
        <w:t>or</w:t>
      </w:r>
      <w:r w:rsidR="000857E4">
        <w:rPr>
          <w:spacing w:val="-3"/>
          <w:sz w:val="24"/>
          <w:szCs w:val="24"/>
        </w:rPr>
        <w:t xml:space="preserve"> </w:t>
      </w:r>
      <w:r w:rsidR="00D1550A" w:rsidRPr="000857E4">
        <w:rPr>
          <w:spacing w:val="-3"/>
          <w:sz w:val="24"/>
          <w:szCs w:val="24"/>
        </w:rPr>
        <w:t>any</w:t>
      </w:r>
      <w:r w:rsidR="000857E4">
        <w:rPr>
          <w:spacing w:val="-3"/>
          <w:sz w:val="24"/>
          <w:szCs w:val="24"/>
        </w:rPr>
        <w:t xml:space="preserve"> </w:t>
      </w:r>
      <w:r w:rsidR="00D1550A" w:rsidRPr="000857E4">
        <w:rPr>
          <w:sz w:val="24"/>
          <w:szCs w:val="24"/>
        </w:rPr>
        <w:t>other</w:t>
      </w:r>
      <w:r w:rsidR="000857E4">
        <w:rPr>
          <w:sz w:val="24"/>
          <w:szCs w:val="24"/>
        </w:rPr>
        <w:t xml:space="preserve"> </w:t>
      </w:r>
      <w:r w:rsidR="00D1550A" w:rsidRPr="000857E4">
        <w:rPr>
          <w:spacing w:val="-4"/>
          <w:sz w:val="24"/>
          <w:szCs w:val="24"/>
        </w:rPr>
        <w:t>country</w:t>
      </w:r>
      <w:r w:rsidR="000857E4">
        <w:rPr>
          <w:spacing w:val="-4"/>
          <w:sz w:val="24"/>
          <w:szCs w:val="24"/>
        </w:rPr>
        <w:t xml:space="preserve"> </w:t>
      </w:r>
      <w:r w:rsidR="00D1550A" w:rsidRPr="000857E4">
        <w:rPr>
          <w:spacing w:val="-4"/>
          <w:sz w:val="24"/>
          <w:szCs w:val="24"/>
        </w:rPr>
        <w:t>with</w:t>
      </w:r>
      <w:r w:rsidR="000857E4">
        <w:rPr>
          <w:spacing w:val="-4"/>
          <w:sz w:val="24"/>
          <w:szCs w:val="24"/>
        </w:rPr>
        <w:t xml:space="preserve"> </w:t>
      </w:r>
      <w:r w:rsidR="00D1550A" w:rsidRPr="000857E4">
        <w:rPr>
          <w:spacing w:val="-4"/>
          <w:sz w:val="24"/>
          <w:szCs w:val="24"/>
        </w:rPr>
        <w:t>which</w:t>
      </w:r>
      <w:r w:rsidR="000857E4">
        <w:rPr>
          <w:spacing w:val="-4"/>
          <w:sz w:val="24"/>
          <w:szCs w:val="24"/>
        </w:rPr>
        <w:t xml:space="preserve"> </w:t>
      </w:r>
      <w:r w:rsidR="00D1550A" w:rsidRPr="000857E4">
        <w:rPr>
          <w:spacing w:val="-4"/>
          <w:sz w:val="24"/>
          <w:szCs w:val="24"/>
        </w:rPr>
        <w:t>India</w:t>
      </w:r>
      <w:r w:rsidR="000857E4">
        <w:rPr>
          <w:spacing w:val="-4"/>
          <w:sz w:val="24"/>
          <w:szCs w:val="24"/>
        </w:rPr>
        <w:t xml:space="preserve"> </w:t>
      </w:r>
      <w:r w:rsidR="00D1550A" w:rsidRPr="000857E4">
        <w:rPr>
          <w:spacing w:val="-3"/>
          <w:sz w:val="24"/>
          <w:szCs w:val="24"/>
        </w:rPr>
        <w:t>has</w:t>
      </w:r>
      <w:r w:rsidR="000857E4">
        <w:rPr>
          <w:spacing w:val="-3"/>
          <w:sz w:val="24"/>
          <w:szCs w:val="24"/>
        </w:rPr>
        <w:t xml:space="preserve"> </w:t>
      </w:r>
      <w:r w:rsidR="00D1550A" w:rsidRPr="000857E4">
        <w:rPr>
          <w:spacing w:val="-4"/>
          <w:sz w:val="24"/>
          <w:szCs w:val="24"/>
        </w:rPr>
        <w:t>not</w:t>
      </w:r>
      <w:r w:rsidR="000857E4">
        <w:rPr>
          <w:spacing w:val="-4"/>
          <w:sz w:val="24"/>
          <w:szCs w:val="24"/>
        </w:rPr>
        <w:t xml:space="preserve"> </w:t>
      </w:r>
      <w:r w:rsidR="00D1550A" w:rsidRPr="000857E4">
        <w:rPr>
          <w:spacing w:val="-4"/>
          <w:sz w:val="24"/>
          <w:szCs w:val="24"/>
        </w:rPr>
        <w:t>banned</w:t>
      </w:r>
      <w:r w:rsidR="000857E4">
        <w:rPr>
          <w:spacing w:val="-4"/>
          <w:sz w:val="24"/>
          <w:szCs w:val="24"/>
        </w:rPr>
        <w:t xml:space="preserve"> </w:t>
      </w:r>
      <w:r w:rsidR="00D1550A" w:rsidRPr="000857E4">
        <w:rPr>
          <w:spacing w:val="-4"/>
          <w:sz w:val="24"/>
          <w:szCs w:val="24"/>
        </w:rPr>
        <w:t>trade</w:t>
      </w:r>
      <w:r w:rsidR="000857E4">
        <w:rPr>
          <w:spacing w:val="-4"/>
          <w:sz w:val="24"/>
          <w:szCs w:val="24"/>
        </w:rPr>
        <w:t xml:space="preserve"> </w:t>
      </w:r>
      <w:r w:rsidR="00D1550A" w:rsidRPr="000857E4">
        <w:rPr>
          <w:sz w:val="24"/>
          <w:szCs w:val="24"/>
        </w:rPr>
        <w:t>relations.</w:t>
      </w:r>
      <w:r w:rsidR="000857E4">
        <w:rPr>
          <w:sz w:val="24"/>
          <w:szCs w:val="24"/>
        </w:rPr>
        <w:t xml:space="preserve"> </w:t>
      </w:r>
      <w:r w:rsidR="00D1550A" w:rsidRPr="000857E4">
        <w:rPr>
          <w:spacing w:val="-3"/>
          <w:sz w:val="24"/>
          <w:szCs w:val="24"/>
        </w:rPr>
        <w:t xml:space="preserve">The </w:t>
      </w:r>
      <w:r w:rsidR="00D1550A" w:rsidRPr="000857E4">
        <w:rPr>
          <w:spacing w:val="-4"/>
          <w:sz w:val="24"/>
          <w:szCs w:val="24"/>
        </w:rPr>
        <w:t xml:space="preserve">term </w:t>
      </w:r>
      <w:r w:rsidR="00D1550A" w:rsidRPr="000857E4">
        <w:rPr>
          <w:sz w:val="24"/>
          <w:szCs w:val="24"/>
        </w:rPr>
        <w:t xml:space="preserve">“origin” used </w:t>
      </w:r>
      <w:r w:rsidR="00D1550A" w:rsidRPr="000857E4">
        <w:rPr>
          <w:spacing w:val="-3"/>
          <w:sz w:val="24"/>
          <w:szCs w:val="24"/>
        </w:rPr>
        <w:t xml:space="preserve">in </w:t>
      </w:r>
      <w:r w:rsidR="00D1550A" w:rsidRPr="000857E4">
        <w:rPr>
          <w:spacing w:val="-4"/>
          <w:sz w:val="24"/>
          <w:szCs w:val="24"/>
        </w:rPr>
        <w:t xml:space="preserve">this </w:t>
      </w:r>
      <w:r w:rsidR="00D1550A" w:rsidRPr="000857E4">
        <w:rPr>
          <w:sz w:val="24"/>
          <w:szCs w:val="24"/>
        </w:rPr>
        <w:t xml:space="preserve">clause </w:t>
      </w:r>
      <w:r w:rsidR="00D1550A" w:rsidRPr="000857E4">
        <w:rPr>
          <w:spacing w:val="-4"/>
          <w:sz w:val="24"/>
          <w:szCs w:val="24"/>
        </w:rPr>
        <w:t xml:space="preserve">means the </w:t>
      </w:r>
      <w:r w:rsidR="00D1550A" w:rsidRPr="000857E4">
        <w:rPr>
          <w:sz w:val="24"/>
          <w:szCs w:val="24"/>
        </w:rPr>
        <w:t xml:space="preserve">place where </w:t>
      </w:r>
      <w:r w:rsidR="00D1550A" w:rsidRPr="000857E4">
        <w:rPr>
          <w:spacing w:val="-4"/>
          <w:sz w:val="24"/>
          <w:szCs w:val="24"/>
        </w:rPr>
        <w:t xml:space="preserve">the goods are </w:t>
      </w:r>
      <w:r w:rsidR="00D1550A" w:rsidRPr="000857E4">
        <w:rPr>
          <w:sz w:val="24"/>
          <w:szCs w:val="24"/>
        </w:rPr>
        <w:t xml:space="preserve">mined, grown, produced, </w:t>
      </w:r>
      <w:r w:rsidR="00D1550A" w:rsidRPr="000857E4">
        <w:rPr>
          <w:spacing w:val="-3"/>
          <w:sz w:val="24"/>
          <w:szCs w:val="24"/>
        </w:rPr>
        <w:t xml:space="preserve">or </w:t>
      </w:r>
      <w:r w:rsidR="00D1550A" w:rsidRPr="000857E4">
        <w:rPr>
          <w:sz w:val="24"/>
          <w:szCs w:val="24"/>
        </w:rPr>
        <w:t xml:space="preserve">manufactured </w:t>
      </w:r>
      <w:r w:rsidR="00D1550A" w:rsidRPr="000857E4">
        <w:rPr>
          <w:spacing w:val="-3"/>
          <w:sz w:val="24"/>
          <w:szCs w:val="24"/>
        </w:rPr>
        <w:t xml:space="preserve">or from </w:t>
      </w:r>
      <w:r w:rsidR="00D1550A" w:rsidRPr="000857E4">
        <w:rPr>
          <w:sz w:val="24"/>
          <w:szCs w:val="24"/>
        </w:rPr>
        <w:t xml:space="preserve">where </w:t>
      </w:r>
      <w:r w:rsidR="00D1550A" w:rsidRPr="000857E4">
        <w:rPr>
          <w:spacing w:val="-4"/>
          <w:sz w:val="24"/>
          <w:szCs w:val="24"/>
        </w:rPr>
        <w:t>the related</w:t>
      </w:r>
      <w:r w:rsidR="000857E4">
        <w:rPr>
          <w:spacing w:val="-4"/>
          <w:sz w:val="24"/>
          <w:szCs w:val="24"/>
        </w:rPr>
        <w:t xml:space="preserve"> </w:t>
      </w:r>
      <w:r w:rsidR="00D1550A" w:rsidRPr="000857E4">
        <w:rPr>
          <w:sz w:val="24"/>
          <w:szCs w:val="24"/>
        </w:rPr>
        <w:t xml:space="preserve">services </w:t>
      </w:r>
      <w:r w:rsidR="00D1550A" w:rsidRPr="000857E4">
        <w:rPr>
          <w:spacing w:val="-4"/>
          <w:sz w:val="24"/>
          <w:szCs w:val="24"/>
        </w:rPr>
        <w:t>are arranged and</w:t>
      </w:r>
      <w:r w:rsidR="000857E4">
        <w:rPr>
          <w:spacing w:val="-4"/>
          <w:sz w:val="24"/>
          <w:szCs w:val="24"/>
        </w:rPr>
        <w:t xml:space="preserve"> </w:t>
      </w:r>
      <w:r w:rsidR="00D1550A" w:rsidRPr="000857E4">
        <w:rPr>
          <w:sz w:val="24"/>
          <w:szCs w:val="24"/>
        </w:rPr>
        <w:t>supplied</w:t>
      </w:r>
    </w:p>
    <w:p w:rsidR="00F214A8" w:rsidRPr="000857E4" w:rsidRDefault="00F214A8" w:rsidP="00272EF7">
      <w:pPr>
        <w:pStyle w:val="Heading3"/>
        <w:ind w:left="709" w:right="4"/>
        <w:rPr>
          <w:sz w:val="24"/>
          <w:szCs w:val="24"/>
        </w:rPr>
      </w:pPr>
      <w:bookmarkStart w:id="162" w:name="_Toc91574104"/>
      <w:r w:rsidRPr="000857E4">
        <w:rPr>
          <w:sz w:val="24"/>
          <w:szCs w:val="24"/>
        </w:rPr>
        <w:t>7.8.    Notice</w:t>
      </w:r>
      <w:bookmarkEnd w:id="162"/>
    </w:p>
    <w:p w:rsidR="00F214A8" w:rsidRPr="000857E4" w:rsidRDefault="002322DB" w:rsidP="00083C8B">
      <w:pPr>
        <w:tabs>
          <w:tab w:val="left" w:pos="3280"/>
        </w:tabs>
        <w:spacing w:before="202" w:line="276" w:lineRule="auto"/>
        <w:ind w:left="709" w:right="4" w:hanging="709"/>
        <w:jc w:val="both"/>
        <w:rPr>
          <w:sz w:val="24"/>
          <w:szCs w:val="24"/>
        </w:rPr>
      </w:pPr>
      <w:r w:rsidRPr="000857E4">
        <w:rPr>
          <w:sz w:val="24"/>
          <w:szCs w:val="24"/>
        </w:rPr>
        <w:t xml:space="preserve">7.8.1   </w:t>
      </w:r>
      <w:r w:rsidR="00F214A8" w:rsidRPr="000857E4">
        <w:rPr>
          <w:sz w:val="24"/>
          <w:szCs w:val="24"/>
        </w:rPr>
        <w:t>Any notice given by one party to the other pursuant to the</w:t>
      </w:r>
      <w:r w:rsidR="00083C8B">
        <w:rPr>
          <w:sz w:val="24"/>
          <w:szCs w:val="24"/>
        </w:rPr>
        <w:t xml:space="preserve"> </w:t>
      </w:r>
      <w:r w:rsidR="00F214A8" w:rsidRPr="000857E4">
        <w:rPr>
          <w:sz w:val="24"/>
          <w:szCs w:val="24"/>
        </w:rPr>
        <w:t>Contract</w:t>
      </w:r>
      <w:r w:rsidR="00083C8B">
        <w:rPr>
          <w:sz w:val="24"/>
          <w:szCs w:val="24"/>
        </w:rPr>
        <w:t xml:space="preserve"> </w:t>
      </w:r>
      <w:r w:rsidR="00F214A8" w:rsidRPr="000857E4">
        <w:rPr>
          <w:sz w:val="24"/>
          <w:szCs w:val="24"/>
        </w:rPr>
        <w:t xml:space="preserve">shall be in writing to the </w:t>
      </w:r>
      <w:r w:rsidR="00F214A8" w:rsidRPr="000857E4">
        <w:rPr>
          <w:b/>
          <w:sz w:val="24"/>
          <w:szCs w:val="24"/>
        </w:rPr>
        <w:t xml:space="preserve">address specified in the SCC. </w:t>
      </w:r>
      <w:r w:rsidR="00F214A8" w:rsidRPr="000857E4">
        <w:rPr>
          <w:sz w:val="24"/>
          <w:szCs w:val="24"/>
        </w:rPr>
        <w:t>The term “in writing” means communicated in written form with proof of receipt.</w:t>
      </w:r>
    </w:p>
    <w:p w:rsidR="00F214A8" w:rsidRPr="000857E4" w:rsidRDefault="001069DC" w:rsidP="00083C8B">
      <w:pPr>
        <w:pStyle w:val="BodyText"/>
        <w:spacing w:before="190" w:line="276" w:lineRule="auto"/>
        <w:ind w:left="709" w:right="4" w:hanging="709"/>
        <w:jc w:val="both"/>
        <w:rPr>
          <w:sz w:val="24"/>
          <w:szCs w:val="24"/>
        </w:rPr>
      </w:pPr>
      <w:r w:rsidRPr="000857E4">
        <w:rPr>
          <w:sz w:val="24"/>
          <w:szCs w:val="24"/>
        </w:rPr>
        <w:t xml:space="preserve">7.8.2 </w:t>
      </w:r>
      <w:r w:rsidR="00F214A8" w:rsidRPr="000857E4">
        <w:rPr>
          <w:sz w:val="24"/>
          <w:szCs w:val="24"/>
        </w:rPr>
        <w:t>A notice shall be effective from the date of delivery or on the notice’s effective date, whichever is later. In case of electronic mode of communication,</w:t>
      </w:r>
      <w:r w:rsidR="00083C8B">
        <w:rPr>
          <w:sz w:val="24"/>
          <w:szCs w:val="24"/>
        </w:rPr>
        <w:t xml:space="preserve"> </w:t>
      </w:r>
      <w:r w:rsidR="00F214A8" w:rsidRPr="000857E4">
        <w:rPr>
          <w:sz w:val="24"/>
          <w:szCs w:val="24"/>
        </w:rPr>
        <w:t>a</w:t>
      </w:r>
      <w:r w:rsidR="00083C8B">
        <w:rPr>
          <w:sz w:val="24"/>
          <w:szCs w:val="24"/>
        </w:rPr>
        <w:t xml:space="preserve"> </w:t>
      </w:r>
      <w:r w:rsidR="00F214A8" w:rsidRPr="000857E4">
        <w:rPr>
          <w:sz w:val="24"/>
          <w:szCs w:val="24"/>
        </w:rPr>
        <w:t>notice</w:t>
      </w:r>
      <w:r w:rsidR="00083C8B">
        <w:rPr>
          <w:sz w:val="24"/>
          <w:szCs w:val="24"/>
        </w:rPr>
        <w:t xml:space="preserve"> </w:t>
      </w:r>
      <w:r w:rsidR="00F214A8" w:rsidRPr="000857E4">
        <w:rPr>
          <w:sz w:val="24"/>
          <w:szCs w:val="24"/>
        </w:rPr>
        <w:t>shall</w:t>
      </w:r>
      <w:r w:rsidR="00083C8B">
        <w:rPr>
          <w:sz w:val="24"/>
          <w:szCs w:val="24"/>
        </w:rPr>
        <w:t xml:space="preserve"> </w:t>
      </w:r>
      <w:r w:rsidR="00F214A8" w:rsidRPr="000857E4">
        <w:rPr>
          <w:sz w:val="24"/>
          <w:szCs w:val="24"/>
        </w:rPr>
        <w:t>be</w:t>
      </w:r>
      <w:r w:rsidR="00083C8B">
        <w:rPr>
          <w:sz w:val="24"/>
          <w:szCs w:val="24"/>
        </w:rPr>
        <w:t xml:space="preserve"> </w:t>
      </w:r>
      <w:r w:rsidR="00F214A8" w:rsidRPr="000857E4">
        <w:rPr>
          <w:sz w:val="24"/>
          <w:szCs w:val="24"/>
        </w:rPr>
        <w:t>effective</w:t>
      </w:r>
      <w:r w:rsidR="00083C8B">
        <w:rPr>
          <w:sz w:val="24"/>
          <w:szCs w:val="24"/>
        </w:rPr>
        <w:t xml:space="preserve"> </w:t>
      </w:r>
      <w:r w:rsidR="00F214A8" w:rsidRPr="000857E4">
        <w:rPr>
          <w:sz w:val="24"/>
          <w:szCs w:val="24"/>
        </w:rPr>
        <w:t>from</w:t>
      </w:r>
      <w:r w:rsidR="00083C8B">
        <w:rPr>
          <w:sz w:val="24"/>
          <w:szCs w:val="24"/>
        </w:rPr>
        <w:t xml:space="preserve"> </w:t>
      </w:r>
      <w:r w:rsidR="00F214A8" w:rsidRPr="000857E4">
        <w:rPr>
          <w:sz w:val="24"/>
          <w:szCs w:val="24"/>
        </w:rPr>
        <w:t>the</w:t>
      </w:r>
      <w:r w:rsidR="00083C8B">
        <w:rPr>
          <w:sz w:val="24"/>
          <w:szCs w:val="24"/>
        </w:rPr>
        <w:t xml:space="preserve"> </w:t>
      </w:r>
      <w:r w:rsidR="00F214A8" w:rsidRPr="000857E4">
        <w:rPr>
          <w:sz w:val="24"/>
          <w:szCs w:val="24"/>
        </w:rPr>
        <w:t>time</w:t>
      </w:r>
      <w:r w:rsidR="00083C8B">
        <w:rPr>
          <w:sz w:val="24"/>
          <w:szCs w:val="24"/>
        </w:rPr>
        <w:t xml:space="preserve"> </w:t>
      </w:r>
      <w:r w:rsidR="00F214A8" w:rsidRPr="000857E4">
        <w:rPr>
          <w:sz w:val="24"/>
          <w:szCs w:val="24"/>
        </w:rPr>
        <w:t>of</w:t>
      </w:r>
      <w:r w:rsidR="00083C8B">
        <w:rPr>
          <w:sz w:val="24"/>
          <w:szCs w:val="24"/>
        </w:rPr>
        <w:t xml:space="preserve"> </w:t>
      </w:r>
      <w:r w:rsidR="00F214A8" w:rsidRPr="000857E4">
        <w:rPr>
          <w:sz w:val="24"/>
          <w:szCs w:val="24"/>
        </w:rPr>
        <w:t>sending</w:t>
      </w:r>
      <w:r w:rsidR="00083C8B">
        <w:rPr>
          <w:sz w:val="24"/>
          <w:szCs w:val="24"/>
        </w:rPr>
        <w:t xml:space="preserve"> </w:t>
      </w:r>
      <w:r w:rsidR="00F214A8" w:rsidRPr="000857E4">
        <w:rPr>
          <w:sz w:val="24"/>
          <w:szCs w:val="24"/>
        </w:rPr>
        <w:t>of the electronic communication.</w:t>
      </w:r>
    </w:p>
    <w:p w:rsidR="00C979F0" w:rsidRPr="0092705C" w:rsidRDefault="002322DB" w:rsidP="00083C8B">
      <w:pPr>
        <w:spacing w:after="240" w:line="276" w:lineRule="auto"/>
        <w:ind w:right="4"/>
        <w:rPr>
          <w:b/>
          <w:sz w:val="24"/>
          <w:szCs w:val="24"/>
        </w:rPr>
      </w:pPr>
      <w:bookmarkStart w:id="163" w:name="_Toc91574105"/>
      <w:r w:rsidRPr="0092705C">
        <w:rPr>
          <w:b/>
          <w:sz w:val="24"/>
          <w:szCs w:val="24"/>
        </w:rPr>
        <w:t>7.9. Governing Law</w:t>
      </w:r>
      <w:bookmarkEnd w:id="163"/>
    </w:p>
    <w:p w:rsidR="002322DB" w:rsidRPr="000857E4" w:rsidRDefault="002322DB" w:rsidP="00272EF7">
      <w:pPr>
        <w:pStyle w:val="Heading3"/>
        <w:ind w:left="709" w:right="4"/>
        <w:rPr>
          <w:sz w:val="24"/>
          <w:szCs w:val="24"/>
        </w:rPr>
      </w:pPr>
      <w:bookmarkStart w:id="164" w:name="_Toc91574106"/>
      <w:r w:rsidRPr="000857E4">
        <w:rPr>
          <w:sz w:val="24"/>
          <w:szCs w:val="24"/>
        </w:rPr>
        <w:t>7.10. Settlement of Dispute</w:t>
      </w:r>
      <w:bookmarkEnd w:id="164"/>
    </w:p>
    <w:p w:rsidR="002322DB" w:rsidRPr="000857E4" w:rsidRDefault="002322DB" w:rsidP="00272EF7">
      <w:pPr>
        <w:spacing w:before="96" w:line="276" w:lineRule="auto"/>
        <w:ind w:left="709" w:right="4" w:hanging="709"/>
        <w:jc w:val="both"/>
        <w:rPr>
          <w:sz w:val="24"/>
          <w:szCs w:val="24"/>
        </w:rPr>
      </w:pPr>
      <w:r w:rsidRPr="000857E4">
        <w:rPr>
          <w:sz w:val="24"/>
          <w:szCs w:val="24"/>
        </w:rPr>
        <w:t>7.10.1 The Purchaser and the Supplier shall make every effort to resolve amicably any disagreement or dispute arising between them under or in connection with the</w:t>
      </w:r>
      <w:r w:rsidR="00083C8B">
        <w:rPr>
          <w:sz w:val="24"/>
          <w:szCs w:val="24"/>
        </w:rPr>
        <w:t xml:space="preserve"> </w:t>
      </w:r>
      <w:r w:rsidRPr="000857E4">
        <w:rPr>
          <w:sz w:val="24"/>
          <w:szCs w:val="24"/>
        </w:rPr>
        <w:t>Contract.</w:t>
      </w:r>
    </w:p>
    <w:p w:rsidR="002322DB" w:rsidRPr="000857E4" w:rsidRDefault="002322DB" w:rsidP="00272EF7">
      <w:pPr>
        <w:spacing w:before="201" w:line="276" w:lineRule="auto"/>
        <w:ind w:left="709" w:right="4" w:hanging="709"/>
        <w:jc w:val="both"/>
        <w:rPr>
          <w:sz w:val="24"/>
          <w:szCs w:val="24"/>
        </w:rPr>
      </w:pPr>
      <w:r w:rsidRPr="000857E4">
        <w:rPr>
          <w:sz w:val="24"/>
          <w:szCs w:val="24"/>
        </w:rPr>
        <w:t>7.10.2 Dispute Redress mechanism/ Committees: 2-tier (Procuring entity level headed by the Director, State Redress</w:t>
      </w:r>
      <w:r w:rsidR="00083C8B">
        <w:rPr>
          <w:sz w:val="24"/>
          <w:szCs w:val="24"/>
        </w:rPr>
        <w:t xml:space="preserve"> </w:t>
      </w:r>
      <w:r w:rsidRPr="000857E4">
        <w:rPr>
          <w:sz w:val="24"/>
          <w:szCs w:val="24"/>
        </w:rPr>
        <w:t>Committee).</w:t>
      </w:r>
    </w:p>
    <w:p w:rsidR="002322DB" w:rsidRPr="000857E4" w:rsidRDefault="002322DB" w:rsidP="00272EF7">
      <w:pPr>
        <w:spacing w:before="200" w:line="276" w:lineRule="auto"/>
        <w:ind w:left="709" w:right="4" w:hanging="709"/>
        <w:jc w:val="both"/>
        <w:rPr>
          <w:b/>
          <w:sz w:val="24"/>
          <w:szCs w:val="24"/>
        </w:rPr>
      </w:pPr>
      <w:r w:rsidRPr="000857E4">
        <w:rPr>
          <w:sz w:val="24"/>
          <w:szCs w:val="24"/>
        </w:rPr>
        <w:t>7.10.3 If,</w:t>
      </w:r>
      <w:r w:rsidR="00083C8B">
        <w:rPr>
          <w:sz w:val="24"/>
          <w:szCs w:val="24"/>
        </w:rPr>
        <w:t xml:space="preserve"> </w:t>
      </w:r>
      <w:r w:rsidRPr="000857E4">
        <w:rPr>
          <w:sz w:val="24"/>
          <w:szCs w:val="24"/>
        </w:rPr>
        <w:t>the</w:t>
      </w:r>
      <w:r w:rsidR="00083C8B">
        <w:rPr>
          <w:sz w:val="24"/>
          <w:szCs w:val="24"/>
        </w:rPr>
        <w:t xml:space="preserve"> </w:t>
      </w:r>
      <w:r w:rsidRPr="000857E4">
        <w:rPr>
          <w:sz w:val="24"/>
          <w:szCs w:val="24"/>
        </w:rPr>
        <w:t>dispute</w:t>
      </w:r>
      <w:r w:rsidR="00083C8B">
        <w:rPr>
          <w:sz w:val="24"/>
          <w:szCs w:val="24"/>
        </w:rPr>
        <w:t xml:space="preserve"> </w:t>
      </w:r>
      <w:r w:rsidRPr="000857E4">
        <w:rPr>
          <w:sz w:val="24"/>
          <w:szCs w:val="24"/>
        </w:rPr>
        <w:t>is</w:t>
      </w:r>
      <w:r w:rsidR="00083C8B">
        <w:rPr>
          <w:sz w:val="24"/>
          <w:szCs w:val="24"/>
        </w:rPr>
        <w:t xml:space="preserve"> </w:t>
      </w:r>
      <w:r w:rsidRPr="000857E4">
        <w:rPr>
          <w:sz w:val="24"/>
          <w:szCs w:val="24"/>
        </w:rPr>
        <w:t>not</w:t>
      </w:r>
      <w:r w:rsidR="00083C8B">
        <w:rPr>
          <w:sz w:val="24"/>
          <w:szCs w:val="24"/>
        </w:rPr>
        <w:t xml:space="preserve"> </w:t>
      </w:r>
      <w:r w:rsidRPr="000857E4">
        <w:rPr>
          <w:sz w:val="24"/>
          <w:szCs w:val="24"/>
        </w:rPr>
        <w:t>settled</w:t>
      </w:r>
      <w:r w:rsidR="00083C8B">
        <w:rPr>
          <w:sz w:val="24"/>
          <w:szCs w:val="24"/>
        </w:rPr>
        <w:t xml:space="preserve"> </w:t>
      </w:r>
      <w:r w:rsidRPr="000857E4">
        <w:rPr>
          <w:sz w:val="24"/>
          <w:szCs w:val="24"/>
        </w:rPr>
        <w:t>through</w:t>
      </w:r>
      <w:r w:rsidR="00083C8B">
        <w:rPr>
          <w:sz w:val="24"/>
          <w:szCs w:val="24"/>
        </w:rPr>
        <w:t xml:space="preserve"> </w:t>
      </w:r>
      <w:r w:rsidRPr="000857E4">
        <w:rPr>
          <w:sz w:val="24"/>
          <w:szCs w:val="24"/>
        </w:rPr>
        <w:t>dispute</w:t>
      </w:r>
      <w:r w:rsidR="00083C8B">
        <w:rPr>
          <w:sz w:val="24"/>
          <w:szCs w:val="24"/>
        </w:rPr>
        <w:t xml:space="preserve"> </w:t>
      </w:r>
      <w:r w:rsidRPr="000857E4">
        <w:rPr>
          <w:sz w:val="24"/>
          <w:szCs w:val="24"/>
        </w:rPr>
        <w:t>settlement</w:t>
      </w:r>
      <w:r w:rsidR="00083C8B">
        <w:rPr>
          <w:sz w:val="24"/>
          <w:szCs w:val="24"/>
        </w:rPr>
        <w:t xml:space="preserve"> </w:t>
      </w:r>
      <w:r w:rsidRPr="000857E4">
        <w:rPr>
          <w:sz w:val="24"/>
          <w:szCs w:val="24"/>
        </w:rPr>
        <w:t>mechanism</w:t>
      </w:r>
      <w:r w:rsidR="00083C8B">
        <w:rPr>
          <w:sz w:val="24"/>
          <w:szCs w:val="24"/>
        </w:rPr>
        <w:t xml:space="preserve"> </w:t>
      </w:r>
      <w:r w:rsidRPr="000857E4">
        <w:rPr>
          <w:sz w:val="24"/>
          <w:szCs w:val="24"/>
        </w:rPr>
        <w:t xml:space="preserve">and if after sixty (60) days, the parties have failed to resolve their dispute or difference by such mutual consultation, then either the Purchaser or the Supplier may give notice to the other party of its intention to commence arbitration wherever applicable,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0857E4">
        <w:rPr>
          <w:b/>
          <w:sz w:val="24"/>
          <w:szCs w:val="24"/>
        </w:rPr>
        <w:t>specified in the</w:t>
      </w:r>
      <w:r w:rsidR="00083C8B">
        <w:rPr>
          <w:b/>
          <w:sz w:val="24"/>
          <w:szCs w:val="24"/>
        </w:rPr>
        <w:t xml:space="preserve"> </w:t>
      </w:r>
      <w:r w:rsidRPr="000857E4">
        <w:rPr>
          <w:b/>
          <w:sz w:val="24"/>
          <w:szCs w:val="24"/>
        </w:rPr>
        <w:t>SCC.</w:t>
      </w:r>
    </w:p>
    <w:p w:rsidR="002322DB" w:rsidRPr="000857E4" w:rsidRDefault="001069DC" w:rsidP="00083C8B">
      <w:pPr>
        <w:spacing w:before="202" w:after="240" w:line="276" w:lineRule="auto"/>
        <w:ind w:left="709" w:right="4" w:hanging="709"/>
        <w:jc w:val="both"/>
        <w:rPr>
          <w:sz w:val="24"/>
          <w:szCs w:val="24"/>
        </w:rPr>
      </w:pPr>
      <w:r w:rsidRPr="000857E4">
        <w:rPr>
          <w:spacing w:val="-5"/>
          <w:sz w:val="24"/>
          <w:szCs w:val="24"/>
        </w:rPr>
        <w:t xml:space="preserve">7.10.4 </w:t>
      </w:r>
      <w:r w:rsidR="002322DB" w:rsidRPr="000857E4">
        <w:rPr>
          <w:spacing w:val="-5"/>
          <w:sz w:val="24"/>
          <w:szCs w:val="24"/>
        </w:rPr>
        <w:t>Not</w:t>
      </w:r>
      <w:r w:rsidR="00083C8B">
        <w:rPr>
          <w:spacing w:val="-5"/>
          <w:sz w:val="24"/>
          <w:szCs w:val="24"/>
        </w:rPr>
        <w:t xml:space="preserve"> </w:t>
      </w:r>
      <w:r w:rsidR="002322DB" w:rsidRPr="000857E4">
        <w:rPr>
          <w:spacing w:val="-5"/>
          <w:sz w:val="24"/>
          <w:szCs w:val="24"/>
        </w:rPr>
        <w:t xml:space="preserve">withstanding </w:t>
      </w:r>
      <w:r w:rsidR="002322DB" w:rsidRPr="000857E4">
        <w:rPr>
          <w:spacing w:val="-3"/>
          <w:sz w:val="24"/>
          <w:szCs w:val="24"/>
        </w:rPr>
        <w:t xml:space="preserve">any </w:t>
      </w:r>
      <w:r w:rsidR="002322DB" w:rsidRPr="000857E4">
        <w:rPr>
          <w:spacing w:val="-5"/>
          <w:sz w:val="24"/>
          <w:szCs w:val="24"/>
        </w:rPr>
        <w:t xml:space="preserve">reference </w:t>
      </w:r>
      <w:r w:rsidR="002322DB" w:rsidRPr="000857E4">
        <w:rPr>
          <w:sz w:val="24"/>
          <w:szCs w:val="24"/>
        </w:rPr>
        <w:t xml:space="preserve">to </w:t>
      </w:r>
      <w:r w:rsidR="002322DB" w:rsidRPr="000857E4">
        <w:rPr>
          <w:spacing w:val="-5"/>
          <w:sz w:val="24"/>
          <w:szCs w:val="24"/>
        </w:rPr>
        <w:t>arbitration</w:t>
      </w:r>
      <w:r w:rsidR="00083C8B">
        <w:rPr>
          <w:spacing w:val="-5"/>
          <w:sz w:val="24"/>
          <w:szCs w:val="24"/>
        </w:rPr>
        <w:t xml:space="preserve"> </w:t>
      </w:r>
      <w:r w:rsidR="002322DB" w:rsidRPr="000857E4">
        <w:rPr>
          <w:spacing w:val="-5"/>
          <w:sz w:val="24"/>
          <w:szCs w:val="24"/>
        </w:rPr>
        <w:t>herein,</w:t>
      </w:r>
    </w:p>
    <w:p w:rsidR="002322DB" w:rsidRPr="000857E4" w:rsidRDefault="002322DB" w:rsidP="00272EF7">
      <w:pPr>
        <w:pStyle w:val="ListParagraph"/>
        <w:numPr>
          <w:ilvl w:val="2"/>
          <w:numId w:val="150"/>
        </w:numPr>
        <w:tabs>
          <w:tab w:val="left" w:pos="1550"/>
        </w:tabs>
        <w:spacing w:before="1"/>
        <w:ind w:right="4"/>
        <w:rPr>
          <w:sz w:val="24"/>
          <w:szCs w:val="24"/>
        </w:rPr>
      </w:pPr>
      <w:r w:rsidRPr="000857E4">
        <w:rPr>
          <w:spacing w:val="-4"/>
          <w:sz w:val="24"/>
          <w:szCs w:val="24"/>
        </w:rPr>
        <w:lastRenderedPageBreak/>
        <w:t xml:space="preserve">the </w:t>
      </w:r>
      <w:r w:rsidRPr="000857E4">
        <w:rPr>
          <w:spacing w:val="-5"/>
          <w:sz w:val="24"/>
          <w:szCs w:val="24"/>
        </w:rPr>
        <w:t xml:space="preserve">parties </w:t>
      </w:r>
      <w:r w:rsidRPr="000857E4">
        <w:rPr>
          <w:spacing w:val="-4"/>
          <w:sz w:val="24"/>
          <w:szCs w:val="24"/>
        </w:rPr>
        <w:t xml:space="preserve">shall continue </w:t>
      </w:r>
      <w:r w:rsidRPr="000857E4">
        <w:rPr>
          <w:sz w:val="24"/>
          <w:szCs w:val="24"/>
        </w:rPr>
        <w:t xml:space="preserve">to </w:t>
      </w:r>
      <w:r w:rsidRPr="000857E4">
        <w:rPr>
          <w:spacing w:val="-4"/>
          <w:sz w:val="24"/>
          <w:szCs w:val="24"/>
        </w:rPr>
        <w:t xml:space="preserve">perform </w:t>
      </w:r>
      <w:r w:rsidRPr="000857E4">
        <w:rPr>
          <w:spacing w:val="-5"/>
          <w:sz w:val="24"/>
          <w:szCs w:val="24"/>
        </w:rPr>
        <w:t xml:space="preserve">their respective obligations under </w:t>
      </w:r>
      <w:r w:rsidRPr="000857E4">
        <w:rPr>
          <w:spacing w:val="-4"/>
          <w:sz w:val="24"/>
          <w:szCs w:val="24"/>
        </w:rPr>
        <w:t xml:space="preserve">the </w:t>
      </w:r>
      <w:r w:rsidRPr="000857E4">
        <w:rPr>
          <w:spacing w:val="-5"/>
          <w:sz w:val="24"/>
          <w:szCs w:val="24"/>
        </w:rPr>
        <w:t xml:space="preserve">Contract unless </w:t>
      </w:r>
      <w:r w:rsidRPr="000857E4">
        <w:rPr>
          <w:spacing w:val="-4"/>
          <w:sz w:val="24"/>
          <w:szCs w:val="24"/>
        </w:rPr>
        <w:t xml:space="preserve">they </w:t>
      </w:r>
      <w:r w:rsidRPr="000857E4">
        <w:rPr>
          <w:spacing w:val="-5"/>
          <w:sz w:val="24"/>
          <w:szCs w:val="24"/>
        </w:rPr>
        <w:t>otherwise agree;</w:t>
      </w:r>
      <w:r w:rsidR="00083C8B">
        <w:rPr>
          <w:spacing w:val="-5"/>
          <w:sz w:val="24"/>
          <w:szCs w:val="24"/>
        </w:rPr>
        <w:t xml:space="preserve"> </w:t>
      </w:r>
      <w:r w:rsidRPr="000857E4">
        <w:rPr>
          <w:spacing w:val="-3"/>
          <w:sz w:val="24"/>
          <w:szCs w:val="24"/>
        </w:rPr>
        <w:t>and</w:t>
      </w:r>
    </w:p>
    <w:p w:rsidR="00541837" w:rsidRPr="00083C8B" w:rsidRDefault="002322DB" w:rsidP="00083C8B">
      <w:pPr>
        <w:pStyle w:val="ListParagraph"/>
        <w:numPr>
          <w:ilvl w:val="2"/>
          <w:numId w:val="150"/>
        </w:numPr>
        <w:tabs>
          <w:tab w:val="left" w:pos="1550"/>
        </w:tabs>
        <w:spacing w:before="158" w:after="240"/>
        <w:ind w:right="4"/>
        <w:rPr>
          <w:sz w:val="24"/>
          <w:szCs w:val="24"/>
        </w:rPr>
      </w:pPr>
      <w:r w:rsidRPr="000857E4">
        <w:rPr>
          <w:spacing w:val="-4"/>
          <w:sz w:val="24"/>
          <w:szCs w:val="24"/>
        </w:rPr>
        <w:t>the</w:t>
      </w:r>
      <w:r w:rsidR="00083C8B">
        <w:rPr>
          <w:spacing w:val="-4"/>
          <w:sz w:val="24"/>
          <w:szCs w:val="24"/>
        </w:rPr>
        <w:t xml:space="preserve"> </w:t>
      </w:r>
      <w:r w:rsidRPr="000857E4">
        <w:rPr>
          <w:spacing w:val="-5"/>
          <w:sz w:val="24"/>
          <w:szCs w:val="24"/>
        </w:rPr>
        <w:t>Purch</w:t>
      </w:r>
      <w:r w:rsidR="00541837" w:rsidRPr="000857E4">
        <w:rPr>
          <w:spacing w:val="-5"/>
          <w:sz w:val="24"/>
          <w:szCs w:val="24"/>
        </w:rPr>
        <w:t>aser/</w:t>
      </w:r>
      <w:r w:rsidR="00083C8B">
        <w:rPr>
          <w:spacing w:val="-5"/>
          <w:sz w:val="24"/>
          <w:szCs w:val="24"/>
        </w:rPr>
        <w:t xml:space="preserve"> </w:t>
      </w:r>
      <w:r w:rsidR="00541837" w:rsidRPr="000857E4">
        <w:rPr>
          <w:spacing w:val="-5"/>
          <w:sz w:val="24"/>
          <w:szCs w:val="24"/>
        </w:rPr>
        <w:t>Authority</w:t>
      </w:r>
      <w:r w:rsidR="00083C8B">
        <w:rPr>
          <w:spacing w:val="-5"/>
          <w:sz w:val="24"/>
          <w:szCs w:val="24"/>
        </w:rPr>
        <w:t xml:space="preserve"> </w:t>
      </w:r>
      <w:r w:rsidRPr="000857E4">
        <w:rPr>
          <w:spacing w:val="-4"/>
          <w:sz w:val="24"/>
          <w:szCs w:val="24"/>
        </w:rPr>
        <w:t>shall</w:t>
      </w:r>
      <w:r w:rsidR="00083C8B">
        <w:rPr>
          <w:spacing w:val="-4"/>
          <w:sz w:val="24"/>
          <w:szCs w:val="24"/>
        </w:rPr>
        <w:t xml:space="preserve"> </w:t>
      </w:r>
      <w:r w:rsidRPr="000857E4">
        <w:rPr>
          <w:spacing w:val="-3"/>
          <w:sz w:val="24"/>
          <w:szCs w:val="24"/>
        </w:rPr>
        <w:t>not</w:t>
      </w:r>
      <w:r w:rsidR="00083C8B">
        <w:rPr>
          <w:spacing w:val="-3"/>
          <w:sz w:val="24"/>
          <w:szCs w:val="24"/>
        </w:rPr>
        <w:t xml:space="preserve"> </w:t>
      </w:r>
      <w:r w:rsidRPr="000857E4">
        <w:rPr>
          <w:spacing w:val="-3"/>
          <w:sz w:val="24"/>
          <w:szCs w:val="24"/>
        </w:rPr>
        <w:t>be</w:t>
      </w:r>
      <w:r w:rsidR="00083C8B">
        <w:rPr>
          <w:spacing w:val="-3"/>
          <w:sz w:val="24"/>
          <w:szCs w:val="24"/>
        </w:rPr>
        <w:t xml:space="preserve"> </w:t>
      </w:r>
      <w:r w:rsidRPr="000857E4">
        <w:rPr>
          <w:spacing w:val="-5"/>
          <w:sz w:val="24"/>
          <w:szCs w:val="24"/>
        </w:rPr>
        <w:t>required</w:t>
      </w:r>
      <w:r w:rsidR="00083C8B">
        <w:rPr>
          <w:spacing w:val="-5"/>
          <w:sz w:val="24"/>
          <w:szCs w:val="24"/>
        </w:rPr>
        <w:t xml:space="preserve"> </w:t>
      </w:r>
      <w:r w:rsidRPr="000857E4">
        <w:rPr>
          <w:sz w:val="24"/>
          <w:szCs w:val="24"/>
        </w:rPr>
        <w:t>to</w:t>
      </w:r>
      <w:r w:rsidR="00083C8B">
        <w:rPr>
          <w:sz w:val="24"/>
          <w:szCs w:val="24"/>
        </w:rPr>
        <w:t xml:space="preserve"> </w:t>
      </w:r>
      <w:r w:rsidRPr="000857E4">
        <w:rPr>
          <w:spacing w:val="-3"/>
          <w:sz w:val="24"/>
          <w:szCs w:val="24"/>
        </w:rPr>
        <w:t>pay</w:t>
      </w:r>
      <w:r w:rsidR="00083C8B">
        <w:rPr>
          <w:spacing w:val="-3"/>
          <w:sz w:val="24"/>
          <w:szCs w:val="24"/>
        </w:rPr>
        <w:t xml:space="preserve"> </w:t>
      </w:r>
      <w:r w:rsidRPr="000857E4">
        <w:rPr>
          <w:spacing w:val="-4"/>
          <w:sz w:val="24"/>
          <w:szCs w:val="24"/>
        </w:rPr>
        <w:t>the</w:t>
      </w:r>
      <w:r w:rsidR="00083C8B">
        <w:rPr>
          <w:spacing w:val="-4"/>
          <w:sz w:val="24"/>
          <w:szCs w:val="24"/>
        </w:rPr>
        <w:t xml:space="preserve"> </w:t>
      </w:r>
      <w:r w:rsidRPr="000857E4">
        <w:rPr>
          <w:spacing w:val="-5"/>
          <w:sz w:val="24"/>
          <w:szCs w:val="24"/>
        </w:rPr>
        <w:t>Supplier</w:t>
      </w:r>
      <w:r w:rsidR="00083C8B">
        <w:rPr>
          <w:spacing w:val="-5"/>
          <w:sz w:val="24"/>
          <w:szCs w:val="24"/>
        </w:rPr>
        <w:t xml:space="preserve"> </w:t>
      </w:r>
      <w:r w:rsidRPr="000857E4">
        <w:rPr>
          <w:spacing w:val="-3"/>
          <w:sz w:val="24"/>
          <w:szCs w:val="24"/>
        </w:rPr>
        <w:t>any</w:t>
      </w:r>
      <w:r w:rsidR="00083C8B">
        <w:rPr>
          <w:spacing w:val="-3"/>
          <w:sz w:val="24"/>
          <w:szCs w:val="24"/>
        </w:rPr>
        <w:t xml:space="preserve"> </w:t>
      </w:r>
      <w:r w:rsidRPr="000857E4">
        <w:rPr>
          <w:spacing w:val="-5"/>
          <w:sz w:val="24"/>
          <w:szCs w:val="24"/>
        </w:rPr>
        <w:t xml:space="preserve">monies </w:t>
      </w:r>
      <w:r w:rsidRPr="000857E4">
        <w:rPr>
          <w:sz w:val="24"/>
          <w:szCs w:val="24"/>
        </w:rPr>
        <w:t xml:space="preserve">to </w:t>
      </w:r>
      <w:r w:rsidRPr="000857E4">
        <w:rPr>
          <w:spacing w:val="-4"/>
          <w:sz w:val="24"/>
          <w:szCs w:val="24"/>
        </w:rPr>
        <w:t xml:space="preserve">the </w:t>
      </w:r>
      <w:r w:rsidRPr="000857E4">
        <w:rPr>
          <w:spacing w:val="-5"/>
          <w:sz w:val="24"/>
          <w:szCs w:val="24"/>
        </w:rPr>
        <w:t xml:space="preserve">Supplier </w:t>
      </w:r>
      <w:r w:rsidRPr="000857E4">
        <w:rPr>
          <w:spacing w:val="-3"/>
          <w:sz w:val="24"/>
          <w:szCs w:val="24"/>
        </w:rPr>
        <w:t xml:space="preserve">in </w:t>
      </w:r>
      <w:r w:rsidRPr="000857E4">
        <w:rPr>
          <w:spacing w:val="-5"/>
          <w:sz w:val="24"/>
          <w:szCs w:val="24"/>
        </w:rPr>
        <w:t xml:space="preserve">respect </w:t>
      </w:r>
      <w:r w:rsidRPr="000857E4">
        <w:rPr>
          <w:spacing w:val="-3"/>
          <w:sz w:val="24"/>
          <w:szCs w:val="24"/>
        </w:rPr>
        <w:t xml:space="preserve">of </w:t>
      </w:r>
      <w:r w:rsidRPr="000857E4">
        <w:rPr>
          <w:spacing w:val="-4"/>
          <w:sz w:val="24"/>
          <w:szCs w:val="24"/>
        </w:rPr>
        <w:t xml:space="preserve">the matter </w:t>
      </w:r>
      <w:r w:rsidRPr="000857E4">
        <w:rPr>
          <w:spacing w:val="-5"/>
          <w:sz w:val="24"/>
          <w:szCs w:val="24"/>
        </w:rPr>
        <w:t xml:space="preserve">related </w:t>
      </w:r>
      <w:r w:rsidRPr="000857E4">
        <w:rPr>
          <w:sz w:val="24"/>
          <w:szCs w:val="24"/>
        </w:rPr>
        <w:t xml:space="preserve">to </w:t>
      </w:r>
      <w:r w:rsidRPr="000857E4">
        <w:rPr>
          <w:spacing w:val="-4"/>
          <w:sz w:val="24"/>
          <w:szCs w:val="24"/>
        </w:rPr>
        <w:t xml:space="preserve">the </w:t>
      </w:r>
      <w:r w:rsidRPr="000857E4">
        <w:rPr>
          <w:spacing w:val="-5"/>
          <w:sz w:val="24"/>
          <w:szCs w:val="24"/>
        </w:rPr>
        <w:t>arbitration unless otherwise</w:t>
      </w:r>
      <w:r w:rsidR="00083C8B">
        <w:rPr>
          <w:spacing w:val="-5"/>
          <w:sz w:val="24"/>
          <w:szCs w:val="24"/>
        </w:rPr>
        <w:t xml:space="preserve"> </w:t>
      </w:r>
      <w:r w:rsidRPr="000857E4">
        <w:rPr>
          <w:spacing w:val="-5"/>
          <w:sz w:val="24"/>
          <w:szCs w:val="24"/>
        </w:rPr>
        <w:t>agreed.</w:t>
      </w:r>
    </w:p>
    <w:p w:rsidR="00ED16C6" w:rsidRPr="0092705C" w:rsidRDefault="00541837" w:rsidP="00083C8B">
      <w:pPr>
        <w:pStyle w:val="Heading3"/>
        <w:spacing w:after="240"/>
        <w:ind w:left="709" w:right="4"/>
        <w:rPr>
          <w:sz w:val="24"/>
        </w:rPr>
      </w:pPr>
      <w:bookmarkStart w:id="165" w:name="_Toc91574107"/>
      <w:r w:rsidRPr="0092705C">
        <w:rPr>
          <w:sz w:val="24"/>
        </w:rPr>
        <w:t>7.11. Inspection and Audit by Govt</w:t>
      </w:r>
      <w:r w:rsidR="00D0542D" w:rsidRPr="0092705C">
        <w:rPr>
          <w:sz w:val="24"/>
        </w:rPr>
        <w:t>.</w:t>
      </w:r>
      <w:r w:rsidRPr="0092705C">
        <w:rPr>
          <w:sz w:val="24"/>
        </w:rPr>
        <w:t xml:space="preserve"> of Assam</w:t>
      </w:r>
      <w:bookmarkEnd w:id="165"/>
    </w:p>
    <w:p w:rsidR="00ED16C6" w:rsidRPr="00083C8B" w:rsidRDefault="001069DC" w:rsidP="00272EF7">
      <w:pPr>
        <w:spacing w:before="78" w:line="276" w:lineRule="auto"/>
        <w:ind w:left="709" w:right="4" w:hanging="709"/>
        <w:jc w:val="both"/>
        <w:rPr>
          <w:sz w:val="24"/>
          <w:szCs w:val="24"/>
        </w:rPr>
      </w:pPr>
      <w:r w:rsidRPr="00C17F96">
        <w:rPr>
          <w:spacing w:val="-3"/>
        </w:rPr>
        <w:t xml:space="preserve">7.11.1 </w:t>
      </w:r>
      <w:r w:rsidRPr="00083C8B">
        <w:rPr>
          <w:spacing w:val="-3"/>
          <w:sz w:val="24"/>
          <w:szCs w:val="24"/>
        </w:rPr>
        <w:t>T</w:t>
      </w:r>
      <w:r w:rsidR="00ED16C6" w:rsidRPr="00083C8B">
        <w:rPr>
          <w:spacing w:val="-3"/>
          <w:sz w:val="24"/>
          <w:szCs w:val="24"/>
        </w:rPr>
        <w:t xml:space="preserve">he </w:t>
      </w:r>
      <w:r w:rsidR="00ED16C6" w:rsidRPr="00083C8B">
        <w:rPr>
          <w:spacing w:val="-5"/>
          <w:sz w:val="24"/>
          <w:szCs w:val="24"/>
        </w:rPr>
        <w:t xml:space="preserve">Supplier </w:t>
      </w:r>
      <w:r w:rsidR="00ED16C6" w:rsidRPr="00083C8B">
        <w:rPr>
          <w:spacing w:val="-4"/>
          <w:sz w:val="24"/>
          <w:szCs w:val="24"/>
        </w:rPr>
        <w:t xml:space="preserve">shall </w:t>
      </w:r>
      <w:r w:rsidR="00ED16C6" w:rsidRPr="00083C8B">
        <w:rPr>
          <w:spacing w:val="-5"/>
          <w:sz w:val="24"/>
          <w:szCs w:val="24"/>
        </w:rPr>
        <w:t xml:space="preserve">keep, </w:t>
      </w:r>
      <w:r w:rsidR="00ED16C6" w:rsidRPr="00083C8B">
        <w:rPr>
          <w:spacing w:val="-4"/>
          <w:sz w:val="24"/>
          <w:szCs w:val="24"/>
        </w:rPr>
        <w:t xml:space="preserve">and shall make </w:t>
      </w:r>
      <w:r w:rsidR="00ED16C6" w:rsidRPr="00083C8B">
        <w:rPr>
          <w:spacing w:val="-3"/>
          <w:sz w:val="24"/>
          <w:szCs w:val="24"/>
        </w:rPr>
        <w:t xml:space="preserve">all </w:t>
      </w:r>
      <w:r w:rsidR="00ED16C6" w:rsidRPr="00083C8B">
        <w:rPr>
          <w:spacing w:val="-5"/>
          <w:sz w:val="24"/>
          <w:szCs w:val="24"/>
        </w:rPr>
        <w:t xml:space="preserve">reasonable </w:t>
      </w:r>
      <w:r w:rsidR="00ED16C6" w:rsidRPr="00083C8B">
        <w:rPr>
          <w:spacing w:val="-4"/>
          <w:sz w:val="24"/>
          <w:szCs w:val="24"/>
        </w:rPr>
        <w:t xml:space="preserve">efforts </w:t>
      </w:r>
      <w:r w:rsidR="00ED16C6" w:rsidRPr="00083C8B">
        <w:rPr>
          <w:sz w:val="24"/>
          <w:szCs w:val="24"/>
        </w:rPr>
        <w:t xml:space="preserve">to </w:t>
      </w:r>
      <w:r w:rsidR="00ED16C6" w:rsidRPr="00083C8B">
        <w:rPr>
          <w:spacing w:val="-5"/>
          <w:sz w:val="24"/>
          <w:szCs w:val="24"/>
        </w:rPr>
        <w:t xml:space="preserve">cause </w:t>
      </w:r>
      <w:r w:rsidR="00ED16C6" w:rsidRPr="00083C8B">
        <w:rPr>
          <w:spacing w:val="-4"/>
          <w:sz w:val="24"/>
          <w:szCs w:val="24"/>
        </w:rPr>
        <w:t xml:space="preserve">its </w:t>
      </w:r>
      <w:r w:rsidR="00ED16C6" w:rsidRPr="00083C8B">
        <w:rPr>
          <w:spacing w:val="-5"/>
          <w:sz w:val="24"/>
          <w:szCs w:val="24"/>
        </w:rPr>
        <w:t xml:space="preserve">Subcontractors </w:t>
      </w:r>
      <w:r w:rsidR="00ED16C6" w:rsidRPr="00083C8B">
        <w:rPr>
          <w:sz w:val="24"/>
          <w:szCs w:val="24"/>
        </w:rPr>
        <w:t xml:space="preserve">to </w:t>
      </w:r>
      <w:r w:rsidR="00ED16C6" w:rsidRPr="00083C8B">
        <w:rPr>
          <w:spacing w:val="-4"/>
          <w:sz w:val="24"/>
          <w:szCs w:val="24"/>
        </w:rPr>
        <w:t xml:space="preserve">keep, </w:t>
      </w:r>
      <w:r w:rsidR="00ED16C6" w:rsidRPr="00083C8B">
        <w:rPr>
          <w:spacing w:val="-5"/>
          <w:sz w:val="24"/>
          <w:szCs w:val="24"/>
        </w:rPr>
        <w:t xml:space="preserve">accurate </w:t>
      </w:r>
      <w:r w:rsidR="00ED16C6" w:rsidRPr="00083C8B">
        <w:rPr>
          <w:spacing w:val="-3"/>
          <w:sz w:val="24"/>
          <w:szCs w:val="24"/>
        </w:rPr>
        <w:t xml:space="preserve">and </w:t>
      </w:r>
      <w:r w:rsidR="00ED16C6" w:rsidRPr="00083C8B">
        <w:rPr>
          <w:spacing w:val="-5"/>
          <w:sz w:val="24"/>
          <w:szCs w:val="24"/>
        </w:rPr>
        <w:t xml:space="preserve">systematic accounts </w:t>
      </w:r>
      <w:r w:rsidR="00ED16C6" w:rsidRPr="00083C8B">
        <w:rPr>
          <w:spacing w:val="-4"/>
          <w:sz w:val="24"/>
          <w:szCs w:val="24"/>
        </w:rPr>
        <w:t>and</w:t>
      </w:r>
      <w:r w:rsidR="00083C8B">
        <w:rPr>
          <w:spacing w:val="-4"/>
          <w:sz w:val="24"/>
          <w:szCs w:val="24"/>
        </w:rPr>
        <w:t xml:space="preserve"> </w:t>
      </w:r>
      <w:r w:rsidR="00ED16C6" w:rsidRPr="00083C8B">
        <w:rPr>
          <w:spacing w:val="-5"/>
          <w:sz w:val="24"/>
          <w:szCs w:val="24"/>
        </w:rPr>
        <w:t xml:space="preserve">records </w:t>
      </w:r>
      <w:r w:rsidR="00ED16C6" w:rsidRPr="00083C8B">
        <w:rPr>
          <w:sz w:val="24"/>
          <w:szCs w:val="24"/>
        </w:rPr>
        <w:t xml:space="preserve">in </w:t>
      </w:r>
      <w:r w:rsidR="00ED16C6" w:rsidRPr="00083C8B">
        <w:rPr>
          <w:spacing w:val="-5"/>
          <w:sz w:val="24"/>
          <w:szCs w:val="24"/>
        </w:rPr>
        <w:t xml:space="preserve">respect </w:t>
      </w:r>
      <w:r w:rsidR="00ED16C6" w:rsidRPr="00083C8B">
        <w:rPr>
          <w:spacing w:val="-3"/>
          <w:sz w:val="24"/>
          <w:szCs w:val="24"/>
        </w:rPr>
        <w:t xml:space="preserve">of </w:t>
      </w:r>
      <w:r w:rsidR="00ED16C6" w:rsidRPr="00083C8B">
        <w:rPr>
          <w:spacing w:val="-4"/>
          <w:sz w:val="24"/>
          <w:szCs w:val="24"/>
        </w:rPr>
        <w:t xml:space="preserve">the </w:t>
      </w:r>
      <w:r w:rsidR="00ED16C6" w:rsidRPr="00083C8B">
        <w:rPr>
          <w:spacing w:val="-5"/>
          <w:sz w:val="24"/>
          <w:szCs w:val="24"/>
        </w:rPr>
        <w:t xml:space="preserve">Goods </w:t>
      </w:r>
      <w:r w:rsidR="00ED16C6" w:rsidRPr="00083C8B">
        <w:rPr>
          <w:spacing w:val="-3"/>
          <w:sz w:val="24"/>
          <w:szCs w:val="24"/>
        </w:rPr>
        <w:t xml:space="preserve">in </w:t>
      </w:r>
      <w:r w:rsidR="00ED16C6" w:rsidRPr="00083C8B">
        <w:rPr>
          <w:spacing w:val="-4"/>
          <w:sz w:val="24"/>
          <w:szCs w:val="24"/>
        </w:rPr>
        <w:t xml:space="preserve">such </w:t>
      </w:r>
      <w:r w:rsidR="00ED16C6" w:rsidRPr="00083C8B">
        <w:rPr>
          <w:spacing w:val="-3"/>
          <w:sz w:val="24"/>
          <w:szCs w:val="24"/>
        </w:rPr>
        <w:t xml:space="preserve">form </w:t>
      </w:r>
      <w:r w:rsidR="00ED16C6" w:rsidRPr="00083C8B">
        <w:rPr>
          <w:spacing w:val="-4"/>
          <w:sz w:val="24"/>
          <w:szCs w:val="24"/>
        </w:rPr>
        <w:t xml:space="preserve">and </w:t>
      </w:r>
      <w:r w:rsidR="00ED16C6" w:rsidRPr="00083C8B">
        <w:rPr>
          <w:spacing w:val="-5"/>
          <w:sz w:val="24"/>
          <w:szCs w:val="24"/>
        </w:rPr>
        <w:t xml:space="preserve">details </w:t>
      </w:r>
      <w:r w:rsidR="00ED16C6" w:rsidRPr="00083C8B">
        <w:rPr>
          <w:spacing w:val="-3"/>
          <w:sz w:val="24"/>
          <w:szCs w:val="24"/>
        </w:rPr>
        <w:t xml:space="preserve">as </w:t>
      </w:r>
      <w:r w:rsidR="00ED16C6" w:rsidRPr="00083C8B">
        <w:rPr>
          <w:spacing w:val="-4"/>
          <w:sz w:val="24"/>
          <w:szCs w:val="24"/>
        </w:rPr>
        <w:t xml:space="preserve">will clearly </w:t>
      </w:r>
      <w:r w:rsidR="00ED16C6" w:rsidRPr="00083C8B">
        <w:rPr>
          <w:spacing w:val="-5"/>
          <w:sz w:val="24"/>
          <w:szCs w:val="24"/>
        </w:rPr>
        <w:t xml:space="preserve">identify relevant </w:t>
      </w:r>
      <w:r w:rsidR="00ED16C6" w:rsidRPr="00083C8B">
        <w:rPr>
          <w:spacing w:val="-4"/>
          <w:sz w:val="24"/>
          <w:szCs w:val="24"/>
        </w:rPr>
        <w:t>time changes and</w:t>
      </w:r>
      <w:r w:rsidR="00083C8B">
        <w:rPr>
          <w:spacing w:val="-4"/>
          <w:sz w:val="24"/>
          <w:szCs w:val="24"/>
        </w:rPr>
        <w:t xml:space="preserve"> </w:t>
      </w:r>
      <w:r w:rsidR="00ED16C6" w:rsidRPr="00083C8B">
        <w:rPr>
          <w:spacing w:val="-5"/>
          <w:sz w:val="24"/>
          <w:szCs w:val="24"/>
        </w:rPr>
        <w:t>costs.</w:t>
      </w:r>
    </w:p>
    <w:p w:rsidR="00ED16C6" w:rsidRPr="00083C8B" w:rsidRDefault="001069DC" w:rsidP="00083C8B">
      <w:pPr>
        <w:spacing w:before="200" w:after="240" w:line="276" w:lineRule="auto"/>
        <w:ind w:left="709" w:right="4" w:hanging="709"/>
        <w:jc w:val="both"/>
        <w:rPr>
          <w:spacing w:val="-5"/>
          <w:sz w:val="24"/>
          <w:szCs w:val="24"/>
        </w:rPr>
      </w:pPr>
      <w:r w:rsidRPr="00083C8B">
        <w:rPr>
          <w:spacing w:val="-3"/>
          <w:sz w:val="24"/>
          <w:szCs w:val="24"/>
        </w:rPr>
        <w:t xml:space="preserve">7.11.2 </w:t>
      </w:r>
      <w:r w:rsidR="00ED16C6" w:rsidRPr="00083C8B">
        <w:rPr>
          <w:spacing w:val="-3"/>
          <w:sz w:val="24"/>
          <w:szCs w:val="24"/>
        </w:rPr>
        <w:t xml:space="preserve">The </w:t>
      </w:r>
      <w:r w:rsidR="00ED16C6" w:rsidRPr="00083C8B">
        <w:rPr>
          <w:spacing w:val="-5"/>
          <w:sz w:val="24"/>
          <w:szCs w:val="24"/>
        </w:rPr>
        <w:t xml:space="preserve">Supplier shall permit, </w:t>
      </w:r>
      <w:r w:rsidR="00ED16C6" w:rsidRPr="00083C8B">
        <w:rPr>
          <w:spacing w:val="-4"/>
          <w:sz w:val="24"/>
          <w:szCs w:val="24"/>
        </w:rPr>
        <w:t xml:space="preserve">and </w:t>
      </w:r>
      <w:r w:rsidR="00ED16C6" w:rsidRPr="00083C8B">
        <w:rPr>
          <w:spacing w:val="-5"/>
          <w:sz w:val="24"/>
          <w:szCs w:val="24"/>
        </w:rPr>
        <w:t xml:space="preserve">shall </w:t>
      </w:r>
      <w:r w:rsidR="00ED16C6" w:rsidRPr="00083C8B">
        <w:rPr>
          <w:spacing w:val="-4"/>
          <w:sz w:val="24"/>
          <w:szCs w:val="24"/>
        </w:rPr>
        <w:t xml:space="preserve">cause its </w:t>
      </w:r>
      <w:r w:rsidR="00ED16C6" w:rsidRPr="00083C8B">
        <w:rPr>
          <w:spacing w:val="-5"/>
          <w:sz w:val="24"/>
          <w:szCs w:val="24"/>
        </w:rPr>
        <w:t xml:space="preserve">Subcontractors </w:t>
      </w:r>
      <w:r w:rsidR="00ED16C6" w:rsidRPr="00083C8B">
        <w:rPr>
          <w:sz w:val="24"/>
          <w:szCs w:val="24"/>
        </w:rPr>
        <w:t xml:space="preserve">to </w:t>
      </w:r>
      <w:r w:rsidR="00ED16C6" w:rsidRPr="00083C8B">
        <w:rPr>
          <w:spacing w:val="-5"/>
          <w:sz w:val="24"/>
          <w:szCs w:val="24"/>
        </w:rPr>
        <w:t xml:space="preserve">permit, </w:t>
      </w:r>
      <w:r w:rsidR="00ED16C6" w:rsidRPr="00083C8B">
        <w:rPr>
          <w:spacing w:val="-4"/>
          <w:sz w:val="24"/>
          <w:szCs w:val="24"/>
        </w:rPr>
        <w:t xml:space="preserve">the </w:t>
      </w:r>
      <w:r w:rsidR="00ED16C6" w:rsidRPr="00083C8B">
        <w:rPr>
          <w:spacing w:val="-5"/>
          <w:sz w:val="24"/>
          <w:szCs w:val="24"/>
        </w:rPr>
        <w:t xml:space="preserve">Govt. </w:t>
      </w:r>
      <w:r w:rsidR="00ED16C6" w:rsidRPr="00083C8B">
        <w:rPr>
          <w:spacing w:val="-3"/>
          <w:sz w:val="24"/>
          <w:szCs w:val="24"/>
        </w:rPr>
        <w:t xml:space="preserve">of </w:t>
      </w:r>
      <w:r w:rsidR="00ED16C6" w:rsidRPr="00083C8B">
        <w:rPr>
          <w:spacing w:val="-5"/>
          <w:sz w:val="24"/>
          <w:szCs w:val="24"/>
        </w:rPr>
        <w:t xml:space="preserve">Assam and/or persons appointed </w:t>
      </w:r>
      <w:r w:rsidR="00ED16C6" w:rsidRPr="00083C8B">
        <w:rPr>
          <w:sz w:val="24"/>
          <w:szCs w:val="24"/>
        </w:rPr>
        <w:t xml:space="preserve">by </w:t>
      </w:r>
      <w:r w:rsidR="00ED16C6" w:rsidRPr="00083C8B">
        <w:rPr>
          <w:spacing w:val="-3"/>
          <w:sz w:val="24"/>
          <w:szCs w:val="24"/>
        </w:rPr>
        <w:t xml:space="preserve">the </w:t>
      </w:r>
      <w:r w:rsidR="00ED16C6" w:rsidRPr="00083C8B">
        <w:rPr>
          <w:spacing w:val="-5"/>
          <w:sz w:val="24"/>
          <w:szCs w:val="24"/>
        </w:rPr>
        <w:t xml:space="preserve">Govt. </w:t>
      </w:r>
      <w:r w:rsidR="00ED16C6" w:rsidRPr="00083C8B">
        <w:rPr>
          <w:spacing w:val="-3"/>
          <w:sz w:val="24"/>
          <w:szCs w:val="24"/>
        </w:rPr>
        <w:t xml:space="preserve">of </w:t>
      </w:r>
      <w:r w:rsidR="00ED16C6" w:rsidRPr="00083C8B">
        <w:rPr>
          <w:spacing w:val="-5"/>
          <w:sz w:val="24"/>
          <w:szCs w:val="24"/>
        </w:rPr>
        <w:t xml:space="preserve">Assam </w:t>
      </w:r>
      <w:r w:rsidR="00ED16C6" w:rsidRPr="00083C8B">
        <w:rPr>
          <w:sz w:val="24"/>
          <w:szCs w:val="24"/>
        </w:rPr>
        <w:t xml:space="preserve">to </w:t>
      </w:r>
      <w:r w:rsidR="00ED16C6" w:rsidRPr="00083C8B">
        <w:rPr>
          <w:spacing w:val="-5"/>
          <w:sz w:val="24"/>
          <w:szCs w:val="24"/>
        </w:rPr>
        <w:t xml:space="preserve">inspect </w:t>
      </w:r>
      <w:r w:rsidR="00ED16C6" w:rsidRPr="00083C8B">
        <w:rPr>
          <w:spacing w:val="-4"/>
          <w:sz w:val="24"/>
          <w:szCs w:val="24"/>
        </w:rPr>
        <w:t xml:space="preserve">the </w:t>
      </w:r>
      <w:r w:rsidR="00ED16C6" w:rsidRPr="00083C8B">
        <w:rPr>
          <w:spacing w:val="-5"/>
          <w:sz w:val="24"/>
          <w:szCs w:val="24"/>
        </w:rPr>
        <w:t xml:space="preserve">Supplier’s </w:t>
      </w:r>
      <w:r w:rsidR="00ED16C6" w:rsidRPr="00083C8B">
        <w:rPr>
          <w:spacing w:val="-4"/>
          <w:sz w:val="24"/>
          <w:szCs w:val="24"/>
        </w:rPr>
        <w:t xml:space="preserve">offices and all </w:t>
      </w:r>
      <w:r w:rsidR="00ED16C6" w:rsidRPr="00083C8B">
        <w:rPr>
          <w:spacing w:val="-5"/>
          <w:sz w:val="24"/>
          <w:szCs w:val="24"/>
        </w:rPr>
        <w:t xml:space="preserve">accounts </w:t>
      </w:r>
      <w:r w:rsidR="00ED16C6" w:rsidRPr="00083C8B">
        <w:rPr>
          <w:spacing w:val="-4"/>
          <w:sz w:val="24"/>
          <w:szCs w:val="24"/>
        </w:rPr>
        <w:t xml:space="preserve">and records </w:t>
      </w:r>
      <w:r w:rsidR="00ED16C6" w:rsidRPr="00083C8B">
        <w:rPr>
          <w:spacing w:val="-5"/>
          <w:sz w:val="24"/>
          <w:szCs w:val="24"/>
        </w:rPr>
        <w:t xml:space="preserve">relating </w:t>
      </w:r>
      <w:r w:rsidR="00ED16C6" w:rsidRPr="00083C8B">
        <w:rPr>
          <w:sz w:val="24"/>
          <w:szCs w:val="24"/>
        </w:rPr>
        <w:t xml:space="preserve">to </w:t>
      </w:r>
      <w:r w:rsidR="00ED16C6" w:rsidRPr="00083C8B">
        <w:rPr>
          <w:spacing w:val="-4"/>
          <w:sz w:val="24"/>
          <w:szCs w:val="24"/>
        </w:rPr>
        <w:t xml:space="preserve">the </w:t>
      </w:r>
      <w:r w:rsidR="00ED16C6" w:rsidRPr="00083C8B">
        <w:rPr>
          <w:spacing w:val="-5"/>
          <w:sz w:val="24"/>
          <w:szCs w:val="24"/>
        </w:rPr>
        <w:t xml:space="preserve">performance </w:t>
      </w:r>
      <w:r w:rsidR="00ED16C6" w:rsidRPr="00083C8B">
        <w:rPr>
          <w:spacing w:val="-3"/>
          <w:sz w:val="24"/>
          <w:szCs w:val="24"/>
        </w:rPr>
        <w:t xml:space="preserve">of </w:t>
      </w:r>
      <w:r w:rsidR="00ED16C6" w:rsidRPr="00083C8B">
        <w:rPr>
          <w:spacing w:val="-4"/>
          <w:sz w:val="24"/>
          <w:szCs w:val="24"/>
        </w:rPr>
        <w:t xml:space="preserve">the </w:t>
      </w:r>
      <w:r w:rsidR="00ED16C6" w:rsidRPr="00083C8B">
        <w:rPr>
          <w:spacing w:val="-5"/>
          <w:sz w:val="24"/>
          <w:szCs w:val="24"/>
        </w:rPr>
        <w:t xml:space="preserve">Contract </w:t>
      </w:r>
      <w:r w:rsidR="00ED16C6" w:rsidRPr="00083C8B">
        <w:rPr>
          <w:spacing w:val="-4"/>
          <w:sz w:val="24"/>
          <w:szCs w:val="24"/>
        </w:rPr>
        <w:t xml:space="preserve">and the </w:t>
      </w:r>
      <w:r w:rsidR="00ED16C6" w:rsidRPr="00083C8B">
        <w:rPr>
          <w:spacing w:val="-5"/>
          <w:sz w:val="24"/>
          <w:szCs w:val="24"/>
        </w:rPr>
        <w:t xml:space="preserve">submission </w:t>
      </w:r>
      <w:r w:rsidR="00ED16C6" w:rsidRPr="00083C8B">
        <w:rPr>
          <w:spacing w:val="-3"/>
          <w:sz w:val="24"/>
          <w:szCs w:val="24"/>
        </w:rPr>
        <w:t xml:space="preserve">of </w:t>
      </w:r>
      <w:r w:rsidR="00ED16C6" w:rsidRPr="00083C8B">
        <w:rPr>
          <w:spacing w:val="-4"/>
          <w:sz w:val="24"/>
          <w:szCs w:val="24"/>
        </w:rPr>
        <w:t xml:space="preserve">the </w:t>
      </w:r>
      <w:r w:rsidR="00ED16C6" w:rsidRPr="00083C8B">
        <w:rPr>
          <w:spacing w:val="-5"/>
          <w:sz w:val="24"/>
          <w:szCs w:val="24"/>
        </w:rPr>
        <w:t xml:space="preserve">bid, </w:t>
      </w:r>
      <w:r w:rsidR="00ED16C6" w:rsidRPr="00083C8B">
        <w:rPr>
          <w:spacing w:val="-4"/>
          <w:sz w:val="24"/>
          <w:szCs w:val="24"/>
        </w:rPr>
        <w:t xml:space="preserve">and </w:t>
      </w:r>
      <w:r w:rsidR="00ED16C6" w:rsidRPr="00083C8B">
        <w:rPr>
          <w:sz w:val="24"/>
          <w:szCs w:val="24"/>
        </w:rPr>
        <w:t xml:space="preserve">to </w:t>
      </w:r>
      <w:r w:rsidR="00ED16C6" w:rsidRPr="00083C8B">
        <w:rPr>
          <w:spacing w:val="-5"/>
          <w:sz w:val="24"/>
          <w:szCs w:val="24"/>
        </w:rPr>
        <w:t xml:space="preserve">have </w:t>
      </w:r>
      <w:r w:rsidR="00ED16C6" w:rsidRPr="00083C8B">
        <w:rPr>
          <w:spacing w:val="-4"/>
          <w:sz w:val="24"/>
          <w:szCs w:val="24"/>
        </w:rPr>
        <w:t>such</w:t>
      </w:r>
      <w:r w:rsidR="00083C8B">
        <w:rPr>
          <w:spacing w:val="-4"/>
          <w:sz w:val="24"/>
          <w:szCs w:val="24"/>
        </w:rPr>
        <w:t xml:space="preserve"> </w:t>
      </w:r>
      <w:r w:rsidR="00ED16C6" w:rsidRPr="00083C8B">
        <w:rPr>
          <w:spacing w:val="-5"/>
          <w:sz w:val="24"/>
          <w:szCs w:val="24"/>
        </w:rPr>
        <w:t>accounts</w:t>
      </w:r>
      <w:r w:rsidR="00083C8B">
        <w:rPr>
          <w:spacing w:val="-5"/>
          <w:sz w:val="24"/>
          <w:szCs w:val="24"/>
        </w:rPr>
        <w:t xml:space="preserve"> </w:t>
      </w:r>
      <w:r w:rsidR="00ED16C6" w:rsidRPr="00083C8B">
        <w:rPr>
          <w:spacing w:val="-3"/>
          <w:sz w:val="24"/>
          <w:szCs w:val="24"/>
        </w:rPr>
        <w:t>and</w:t>
      </w:r>
      <w:r w:rsidR="00083C8B">
        <w:rPr>
          <w:spacing w:val="-3"/>
          <w:sz w:val="24"/>
          <w:szCs w:val="24"/>
        </w:rPr>
        <w:t xml:space="preserve"> </w:t>
      </w:r>
      <w:r w:rsidR="00ED16C6" w:rsidRPr="00083C8B">
        <w:rPr>
          <w:spacing w:val="-4"/>
          <w:sz w:val="24"/>
          <w:szCs w:val="24"/>
        </w:rPr>
        <w:t>records</w:t>
      </w:r>
      <w:r w:rsidR="00083C8B">
        <w:rPr>
          <w:spacing w:val="-4"/>
          <w:sz w:val="24"/>
          <w:szCs w:val="24"/>
        </w:rPr>
        <w:t xml:space="preserve"> </w:t>
      </w:r>
      <w:r w:rsidR="00ED16C6" w:rsidRPr="00083C8B">
        <w:rPr>
          <w:spacing w:val="-5"/>
          <w:sz w:val="24"/>
          <w:szCs w:val="24"/>
        </w:rPr>
        <w:t>audited</w:t>
      </w:r>
      <w:r w:rsidR="00083C8B">
        <w:rPr>
          <w:spacing w:val="-5"/>
          <w:sz w:val="24"/>
          <w:szCs w:val="24"/>
        </w:rPr>
        <w:t xml:space="preserve"> </w:t>
      </w:r>
      <w:r w:rsidR="00ED16C6" w:rsidRPr="00083C8B">
        <w:rPr>
          <w:sz w:val="24"/>
          <w:szCs w:val="24"/>
        </w:rPr>
        <w:t>by</w:t>
      </w:r>
      <w:r w:rsidR="00083C8B">
        <w:rPr>
          <w:sz w:val="24"/>
          <w:szCs w:val="24"/>
        </w:rPr>
        <w:t xml:space="preserve"> </w:t>
      </w:r>
      <w:r w:rsidR="00ED16C6" w:rsidRPr="00083C8B">
        <w:rPr>
          <w:spacing w:val="-4"/>
          <w:sz w:val="24"/>
          <w:szCs w:val="24"/>
        </w:rPr>
        <w:t>auditors</w:t>
      </w:r>
      <w:r w:rsidR="00083C8B">
        <w:rPr>
          <w:spacing w:val="-4"/>
          <w:sz w:val="24"/>
          <w:szCs w:val="24"/>
        </w:rPr>
        <w:t xml:space="preserve"> </w:t>
      </w:r>
      <w:r w:rsidR="00ED16C6" w:rsidRPr="00083C8B">
        <w:rPr>
          <w:spacing w:val="-5"/>
          <w:sz w:val="24"/>
          <w:szCs w:val="24"/>
        </w:rPr>
        <w:t>appointed</w:t>
      </w:r>
      <w:r w:rsidR="00083C8B">
        <w:rPr>
          <w:spacing w:val="-5"/>
          <w:sz w:val="24"/>
          <w:szCs w:val="24"/>
        </w:rPr>
        <w:t xml:space="preserve"> </w:t>
      </w:r>
      <w:r w:rsidR="00ED16C6" w:rsidRPr="00083C8B">
        <w:rPr>
          <w:sz w:val="24"/>
          <w:szCs w:val="24"/>
        </w:rPr>
        <w:t>by</w:t>
      </w:r>
      <w:r w:rsidR="00083C8B">
        <w:rPr>
          <w:sz w:val="24"/>
          <w:szCs w:val="24"/>
        </w:rPr>
        <w:t xml:space="preserve"> </w:t>
      </w:r>
      <w:r w:rsidR="00ED16C6" w:rsidRPr="00083C8B">
        <w:rPr>
          <w:spacing w:val="-4"/>
          <w:sz w:val="24"/>
          <w:szCs w:val="24"/>
        </w:rPr>
        <w:t>the</w:t>
      </w:r>
      <w:r w:rsidR="00083C8B">
        <w:rPr>
          <w:spacing w:val="-4"/>
          <w:sz w:val="24"/>
          <w:szCs w:val="24"/>
        </w:rPr>
        <w:t xml:space="preserve"> </w:t>
      </w:r>
      <w:r w:rsidR="00ED16C6" w:rsidRPr="00083C8B">
        <w:rPr>
          <w:spacing w:val="-4"/>
          <w:sz w:val="24"/>
          <w:szCs w:val="24"/>
        </w:rPr>
        <w:t>Govt.</w:t>
      </w:r>
      <w:r w:rsidR="00083C8B">
        <w:rPr>
          <w:spacing w:val="-4"/>
          <w:sz w:val="24"/>
          <w:szCs w:val="24"/>
        </w:rPr>
        <w:t xml:space="preserve"> </w:t>
      </w:r>
      <w:r w:rsidR="00ED16C6" w:rsidRPr="00083C8B">
        <w:rPr>
          <w:spacing w:val="-3"/>
          <w:sz w:val="24"/>
          <w:szCs w:val="24"/>
        </w:rPr>
        <w:t xml:space="preserve">of </w:t>
      </w:r>
      <w:r w:rsidR="00ED16C6" w:rsidRPr="00083C8B">
        <w:rPr>
          <w:spacing w:val="-5"/>
          <w:sz w:val="24"/>
          <w:szCs w:val="24"/>
        </w:rPr>
        <w:t xml:space="preserve">Assam, </w:t>
      </w:r>
      <w:r w:rsidR="00ED16C6" w:rsidRPr="00083C8B">
        <w:rPr>
          <w:spacing w:val="-3"/>
          <w:sz w:val="24"/>
          <w:szCs w:val="24"/>
        </w:rPr>
        <w:t xml:space="preserve">if </w:t>
      </w:r>
      <w:r w:rsidR="00ED16C6" w:rsidRPr="00083C8B">
        <w:rPr>
          <w:spacing w:val="-5"/>
          <w:sz w:val="24"/>
          <w:szCs w:val="24"/>
        </w:rPr>
        <w:t xml:space="preserve">requested. </w:t>
      </w:r>
      <w:r w:rsidR="00ED16C6" w:rsidRPr="00083C8B">
        <w:rPr>
          <w:spacing w:val="-3"/>
          <w:sz w:val="24"/>
          <w:szCs w:val="24"/>
        </w:rPr>
        <w:t xml:space="preserve">The </w:t>
      </w:r>
      <w:r w:rsidR="00ED16C6" w:rsidRPr="00083C8B">
        <w:rPr>
          <w:spacing w:val="-5"/>
          <w:sz w:val="24"/>
          <w:szCs w:val="24"/>
        </w:rPr>
        <w:t xml:space="preserve">Supplier’s </w:t>
      </w:r>
      <w:r w:rsidR="00ED16C6" w:rsidRPr="00083C8B">
        <w:rPr>
          <w:spacing w:val="-4"/>
          <w:sz w:val="24"/>
          <w:szCs w:val="24"/>
        </w:rPr>
        <w:t>and its</w:t>
      </w:r>
      <w:r w:rsidR="00083C8B">
        <w:rPr>
          <w:spacing w:val="-4"/>
          <w:sz w:val="24"/>
          <w:szCs w:val="24"/>
        </w:rPr>
        <w:t xml:space="preserve"> </w:t>
      </w:r>
      <w:r w:rsidR="00ED16C6" w:rsidRPr="00083C8B">
        <w:rPr>
          <w:spacing w:val="-5"/>
          <w:sz w:val="24"/>
          <w:szCs w:val="24"/>
        </w:rPr>
        <w:t>Sub</w:t>
      </w:r>
      <w:r w:rsidR="00083C8B">
        <w:rPr>
          <w:spacing w:val="-5"/>
          <w:sz w:val="24"/>
          <w:szCs w:val="24"/>
        </w:rPr>
        <w:t xml:space="preserve"> </w:t>
      </w:r>
      <w:r w:rsidR="00ED16C6" w:rsidRPr="00083C8B">
        <w:rPr>
          <w:spacing w:val="-5"/>
          <w:sz w:val="24"/>
          <w:szCs w:val="24"/>
        </w:rPr>
        <w:t xml:space="preserve">contractors </w:t>
      </w:r>
      <w:r w:rsidR="00ED16C6" w:rsidRPr="00083C8B">
        <w:rPr>
          <w:spacing w:val="-4"/>
          <w:sz w:val="24"/>
          <w:szCs w:val="24"/>
        </w:rPr>
        <w:t xml:space="preserve">and </w:t>
      </w:r>
      <w:r w:rsidR="00ED16C6" w:rsidRPr="00083C8B">
        <w:rPr>
          <w:spacing w:val="-5"/>
          <w:sz w:val="24"/>
          <w:szCs w:val="24"/>
        </w:rPr>
        <w:t xml:space="preserve">consultants’ attention </w:t>
      </w:r>
      <w:r w:rsidR="00ED16C6" w:rsidRPr="00083C8B">
        <w:rPr>
          <w:spacing w:val="-3"/>
          <w:sz w:val="24"/>
          <w:szCs w:val="24"/>
        </w:rPr>
        <w:t xml:space="preserve">is </w:t>
      </w:r>
      <w:r w:rsidR="00ED16C6" w:rsidRPr="00083C8B">
        <w:rPr>
          <w:spacing w:val="-5"/>
          <w:sz w:val="24"/>
          <w:szCs w:val="24"/>
        </w:rPr>
        <w:t xml:space="preserve">drawn </w:t>
      </w:r>
      <w:r w:rsidR="00ED16C6" w:rsidRPr="00083C8B">
        <w:rPr>
          <w:sz w:val="24"/>
          <w:szCs w:val="24"/>
        </w:rPr>
        <w:t xml:space="preserve">to </w:t>
      </w:r>
      <w:r w:rsidR="00ED16C6" w:rsidRPr="00083C8B">
        <w:rPr>
          <w:spacing w:val="-5"/>
          <w:sz w:val="24"/>
          <w:szCs w:val="24"/>
        </w:rPr>
        <w:t>Clause 2.</w:t>
      </w:r>
      <w:r w:rsidR="00ED16C6" w:rsidRPr="00083C8B">
        <w:rPr>
          <w:sz w:val="24"/>
          <w:szCs w:val="24"/>
        </w:rPr>
        <w:t xml:space="preserve">3 </w:t>
      </w:r>
      <w:r w:rsidR="00ED16C6" w:rsidRPr="00083C8B">
        <w:rPr>
          <w:spacing w:val="-4"/>
          <w:sz w:val="24"/>
          <w:szCs w:val="24"/>
        </w:rPr>
        <w:t xml:space="preserve">[Code </w:t>
      </w:r>
      <w:r w:rsidR="00ED16C6" w:rsidRPr="00083C8B">
        <w:rPr>
          <w:spacing w:val="-3"/>
          <w:sz w:val="24"/>
          <w:szCs w:val="24"/>
        </w:rPr>
        <w:t xml:space="preserve">of </w:t>
      </w:r>
      <w:r w:rsidR="00ED16C6" w:rsidRPr="00083C8B">
        <w:rPr>
          <w:spacing w:val="-5"/>
          <w:sz w:val="24"/>
          <w:szCs w:val="24"/>
        </w:rPr>
        <w:t xml:space="preserve">Integrity], which provides, inter </w:t>
      </w:r>
      <w:r w:rsidR="00ED16C6" w:rsidRPr="00083C8B">
        <w:rPr>
          <w:spacing w:val="-4"/>
          <w:sz w:val="24"/>
          <w:szCs w:val="24"/>
        </w:rPr>
        <w:t xml:space="preserve">alia, that </w:t>
      </w:r>
      <w:r w:rsidR="00ED16C6" w:rsidRPr="00083C8B">
        <w:rPr>
          <w:spacing w:val="-3"/>
          <w:sz w:val="24"/>
          <w:szCs w:val="24"/>
        </w:rPr>
        <w:t xml:space="preserve">acts </w:t>
      </w:r>
      <w:r w:rsidR="00ED16C6" w:rsidRPr="00083C8B">
        <w:rPr>
          <w:spacing w:val="-5"/>
          <w:sz w:val="24"/>
          <w:szCs w:val="24"/>
        </w:rPr>
        <w:t xml:space="preserve">intended </w:t>
      </w:r>
      <w:r w:rsidR="00ED16C6" w:rsidRPr="00083C8B">
        <w:rPr>
          <w:sz w:val="24"/>
          <w:szCs w:val="24"/>
        </w:rPr>
        <w:t xml:space="preserve">to </w:t>
      </w:r>
      <w:r w:rsidR="00ED16C6" w:rsidRPr="00083C8B">
        <w:rPr>
          <w:spacing w:val="-4"/>
          <w:sz w:val="24"/>
          <w:szCs w:val="24"/>
        </w:rPr>
        <w:t xml:space="preserve">materially </w:t>
      </w:r>
      <w:r w:rsidR="00ED16C6" w:rsidRPr="00083C8B">
        <w:rPr>
          <w:spacing w:val="-5"/>
          <w:sz w:val="24"/>
          <w:szCs w:val="24"/>
        </w:rPr>
        <w:t xml:space="preserve">impede </w:t>
      </w:r>
      <w:r w:rsidR="00ED16C6" w:rsidRPr="00083C8B">
        <w:rPr>
          <w:spacing w:val="-4"/>
          <w:sz w:val="24"/>
          <w:szCs w:val="24"/>
        </w:rPr>
        <w:t xml:space="preserve">the </w:t>
      </w:r>
      <w:r w:rsidR="00ED16C6" w:rsidRPr="00083C8B">
        <w:rPr>
          <w:spacing w:val="-5"/>
          <w:sz w:val="24"/>
          <w:szCs w:val="24"/>
        </w:rPr>
        <w:t xml:space="preserve">exercise </w:t>
      </w:r>
      <w:r w:rsidR="00ED16C6" w:rsidRPr="00083C8B">
        <w:rPr>
          <w:spacing w:val="-3"/>
          <w:sz w:val="24"/>
          <w:szCs w:val="24"/>
        </w:rPr>
        <w:t>of</w:t>
      </w:r>
      <w:r w:rsidR="00083C8B">
        <w:rPr>
          <w:spacing w:val="-3"/>
          <w:sz w:val="24"/>
          <w:szCs w:val="24"/>
        </w:rPr>
        <w:t xml:space="preserve"> </w:t>
      </w:r>
      <w:r w:rsidR="00ED16C6" w:rsidRPr="00083C8B">
        <w:rPr>
          <w:spacing w:val="-4"/>
          <w:sz w:val="24"/>
          <w:szCs w:val="24"/>
        </w:rPr>
        <w:t>the</w:t>
      </w:r>
      <w:r w:rsidR="00083C8B">
        <w:rPr>
          <w:spacing w:val="-4"/>
          <w:sz w:val="24"/>
          <w:szCs w:val="24"/>
        </w:rPr>
        <w:t xml:space="preserve"> </w:t>
      </w:r>
      <w:r w:rsidR="00ED16C6" w:rsidRPr="00083C8B">
        <w:rPr>
          <w:spacing w:val="-5"/>
          <w:sz w:val="24"/>
          <w:szCs w:val="24"/>
        </w:rPr>
        <w:t>Govt.</w:t>
      </w:r>
      <w:r w:rsidR="00083C8B">
        <w:rPr>
          <w:spacing w:val="-5"/>
          <w:sz w:val="24"/>
          <w:szCs w:val="24"/>
        </w:rPr>
        <w:t xml:space="preserve"> </w:t>
      </w:r>
      <w:r w:rsidR="00ED16C6" w:rsidRPr="00083C8B">
        <w:rPr>
          <w:spacing w:val="-3"/>
          <w:sz w:val="24"/>
          <w:szCs w:val="24"/>
        </w:rPr>
        <w:t>of</w:t>
      </w:r>
      <w:r w:rsidR="00083C8B">
        <w:rPr>
          <w:spacing w:val="-3"/>
          <w:sz w:val="24"/>
          <w:szCs w:val="24"/>
        </w:rPr>
        <w:t xml:space="preserve"> </w:t>
      </w:r>
      <w:r w:rsidR="00ED16C6" w:rsidRPr="00083C8B">
        <w:rPr>
          <w:spacing w:val="-5"/>
          <w:sz w:val="24"/>
          <w:szCs w:val="24"/>
        </w:rPr>
        <w:t>Assam’s</w:t>
      </w:r>
      <w:r w:rsidR="00083C8B">
        <w:rPr>
          <w:spacing w:val="-5"/>
          <w:sz w:val="24"/>
          <w:szCs w:val="24"/>
        </w:rPr>
        <w:t xml:space="preserve"> </w:t>
      </w:r>
      <w:r w:rsidR="00ED16C6" w:rsidRPr="00083C8B">
        <w:rPr>
          <w:spacing w:val="-5"/>
          <w:sz w:val="24"/>
          <w:szCs w:val="24"/>
        </w:rPr>
        <w:t>inspection</w:t>
      </w:r>
      <w:r w:rsidR="00083C8B">
        <w:rPr>
          <w:spacing w:val="-5"/>
          <w:sz w:val="24"/>
          <w:szCs w:val="24"/>
        </w:rPr>
        <w:t xml:space="preserve"> </w:t>
      </w:r>
      <w:r w:rsidR="00ED16C6" w:rsidRPr="00083C8B">
        <w:rPr>
          <w:spacing w:val="-3"/>
          <w:sz w:val="24"/>
          <w:szCs w:val="24"/>
        </w:rPr>
        <w:t>and</w:t>
      </w:r>
      <w:r w:rsidR="00083C8B">
        <w:rPr>
          <w:spacing w:val="-3"/>
          <w:sz w:val="24"/>
          <w:szCs w:val="24"/>
        </w:rPr>
        <w:t xml:space="preserve"> </w:t>
      </w:r>
      <w:r w:rsidR="00ED16C6" w:rsidRPr="00083C8B">
        <w:rPr>
          <w:spacing w:val="-4"/>
          <w:sz w:val="24"/>
          <w:szCs w:val="24"/>
        </w:rPr>
        <w:t>audit</w:t>
      </w:r>
      <w:r w:rsidR="00083C8B">
        <w:rPr>
          <w:spacing w:val="-4"/>
          <w:sz w:val="24"/>
          <w:szCs w:val="24"/>
        </w:rPr>
        <w:t xml:space="preserve"> </w:t>
      </w:r>
      <w:r w:rsidR="00ED16C6" w:rsidRPr="00083C8B">
        <w:rPr>
          <w:spacing w:val="-4"/>
          <w:sz w:val="24"/>
          <w:szCs w:val="24"/>
        </w:rPr>
        <w:t>rights</w:t>
      </w:r>
      <w:r w:rsidR="00083C8B">
        <w:rPr>
          <w:spacing w:val="-4"/>
          <w:sz w:val="24"/>
          <w:szCs w:val="24"/>
        </w:rPr>
        <w:t xml:space="preserve"> </w:t>
      </w:r>
      <w:r w:rsidR="00ED16C6" w:rsidRPr="00083C8B">
        <w:rPr>
          <w:spacing w:val="-5"/>
          <w:sz w:val="24"/>
          <w:szCs w:val="24"/>
        </w:rPr>
        <w:t>provided</w:t>
      </w:r>
      <w:r w:rsidR="00083C8B">
        <w:rPr>
          <w:spacing w:val="-5"/>
          <w:sz w:val="24"/>
          <w:szCs w:val="24"/>
        </w:rPr>
        <w:t xml:space="preserve"> </w:t>
      </w:r>
      <w:r w:rsidR="00ED16C6" w:rsidRPr="00083C8B">
        <w:rPr>
          <w:spacing w:val="-3"/>
          <w:sz w:val="24"/>
          <w:szCs w:val="24"/>
        </w:rPr>
        <w:t>for</w:t>
      </w:r>
      <w:r w:rsidR="00083C8B">
        <w:rPr>
          <w:spacing w:val="-3"/>
          <w:sz w:val="24"/>
          <w:szCs w:val="24"/>
        </w:rPr>
        <w:t xml:space="preserve"> </w:t>
      </w:r>
      <w:r w:rsidR="00ED16C6" w:rsidRPr="00083C8B">
        <w:rPr>
          <w:spacing w:val="-5"/>
          <w:sz w:val="24"/>
          <w:szCs w:val="24"/>
        </w:rPr>
        <w:t>under</w:t>
      </w:r>
      <w:r w:rsidR="00083C8B">
        <w:rPr>
          <w:spacing w:val="-5"/>
          <w:sz w:val="24"/>
          <w:szCs w:val="24"/>
        </w:rPr>
        <w:t xml:space="preserve"> </w:t>
      </w:r>
      <w:r w:rsidR="00ED16C6" w:rsidRPr="00083C8B">
        <w:rPr>
          <w:spacing w:val="-4"/>
          <w:sz w:val="24"/>
          <w:szCs w:val="24"/>
        </w:rPr>
        <w:t xml:space="preserve">this </w:t>
      </w:r>
      <w:r w:rsidR="00ED16C6" w:rsidRPr="00083C8B">
        <w:rPr>
          <w:spacing w:val="-5"/>
          <w:sz w:val="24"/>
          <w:szCs w:val="24"/>
        </w:rPr>
        <w:t>Sub-Clause 2.</w:t>
      </w:r>
      <w:r w:rsidR="00ED16C6" w:rsidRPr="00083C8B">
        <w:rPr>
          <w:spacing w:val="-4"/>
          <w:sz w:val="24"/>
          <w:szCs w:val="24"/>
        </w:rPr>
        <w:t xml:space="preserve">11.1 </w:t>
      </w:r>
      <w:r w:rsidR="00ED16C6" w:rsidRPr="00083C8B">
        <w:rPr>
          <w:spacing w:val="-5"/>
          <w:sz w:val="24"/>
          <w:szCs w:val="24"/>
        </w:rPr>
        <w:t xml:space="preserve">constitute </w:t>
      </w:r>
      <w:r w:rsidR="00ED16C6" w:rsidRPr="00083C8B">
        <w:rPr>
          <w:sz w:val="24"/>
          <w:szCs w:val="24"/>
        </w:rPr>
        <w:t xml:space="preserve">a </w:t>
      </w:r>
      <w:r w:rsidR="00ED16C6" w:rsidRPr="00083C8B">
        <w:rPr>
          <w:spacing w:val="-5"/>
          <w:sz w:val="24"/>
          <w:szCs w:val="24"/>
        </w:rPr>
        <w:t xml:space="preserve">prohibited practice subject </w:t>
      </w:r>
      <w:r w:rsidR="00ED16C6" w:rsidRPr="00083C8B">
        <w:rPr>
          <w:sz w:val="24"/>
          <w:szCs w:val="24"/>
        </w:rPr>
        <w:t xml:space="preserve">to </w:t>
      </w:r>
      <w:r w:rsidR="00ED16C6" w:rsidRPr="00083C8B">
        <w:rPr>
          <w:spacing w:val="-5"/>
          <w:sz w:val="24"/>
          <w:szCs w:val="24"/>
        </w:rPr>
        <w:t xml:space="preserve">contract termination </w:t>
      </w:r>
      <w:r w:rsidR="00ED16C6" w:rsidRPr="00083C8B">
        <w:rPr>
          <w:spacing w:val="-4"/>
          <w:sz w:val="24"/>
          <w:szCs w:val="24"/>
        </w:rPr>
        <w:t xml:space="preserve">(as well </w:t>
      </w:r>
      <w:r w:rsidR="00ED16C6" w:rsidRPr="00083C8B">
        <w:rPr>
          <w:sz w:val="24"/>
          <w:szCs w:val="24"/>
        </w:rPr>
        <w:t xml:space="preserve">as to a </w:t>
      </w:r>
      <w:r w:rsidR="00ED16C6" w:rsidRPr="00083C8B">
        <w:rPr>
          <w:spacing w:val="-5"/>
          <w:sz w:val="24"/>
          <w:szCs w:val="24"/>
        </w:rPr>
        <w:t xml:space="preserve">determination </w:t>
      </w:r>
      <w:r w:rsidR="00ED16C6" w:rsidRPr="00083C8B">
        <w:rPr>
          <w:spacing w:val="-3"/>
          <w:sz w:val="24"/>
          <w:szCs w:val="24"/>
        </w:rPr>
        <w:t xml:space="preserve">of </w:t>
      </w:r>
      <w:r w:rsidR="00ED16C6" w:rsidRPr="00083C8B">
        <w:rPr>
          <w:spacing w:val="-5"/>
          <w:sz w:val="24"/>
          <w:szCs w:val="24"/>
        </w:rPr>
        <w:t xml:space="preserve">ineligibility pursuant </w:t>
      </w:r>
      <w:r w:rsidR="00ED16C6" w:rsidRPr="00083C8B">
        <w:rPr>
          <w:sz w:val="24"/>
          <w:szCs w:val="24"/>
        </w:rPr>
        <w:t xml:space="preserve">to </w:t>
      </w:r>
      <w:r w:rsidR="00ED16C6" w:rsidRPr="00083C8B">
        <w:rPr>
          <w:spacing w:val="-4"/>
          <w:sz w:val="24"/>
          <w:szCs w:val="24"/>
        </w:rPr>
        <w:t xml:space="preserve">the </w:t>
      </w:r>
      <w:r w:rsidR="00ED16C6" w:rsidRPr="00083C8B">
        <w:rPr>
          <w:spacing w:val="-5"/>
          <w:sz w:val="24"/>
          <w:szCs w:val="24"/>
        </w:rPr>
        <w:t xml:space="preserve">Govt. </w:t>
      </w:r>
      <w:r w:rsidR="00ED16C6" w:rsidRPr="00083C8B">
        <w:rPr>
          <w:spacing w:val="-3"/>
          <w:sz w:val="24"/>
          <w:szCs w:val="24"/>
        </w:rPr>
        <w:t xml:space="preserve">of </w:t>
      </w:r>
      <w:r w:rsidR="00ED16C6" w:rsidRPr="00083C8B">
        <w:rPr>
          <w:spacing w:val="-5"/>
          <w:sz w:val="24"/>
          <w:szCs w:val="24"/>
        </w:rPr>
        <w:t xml:space="preserve">Assam’s </w:t>
      </w:r>
      <w:r w:rsidR="00ED16C6" w:rsidRPr="00083C8B">
        <w:rPr>
          <w:spacing w:val="-4"/>
          <w:sz w:val="24"/>
          <w:szCs w:val="24"/>
        </w:rPr>
        <w:t xml:space="preserve">prevailing </w:t>
      </w:r>
      <w:r w:rsidR="00ED16C6" w:rsidRPr="00083C8B">
        <w:rPr>
          <w:spacing w:val="-5"/>
          <w:sz w:val="24"/>
          <w:szCs w:val="24"/>
        </w:rPr>
        <w:t>sanctions</w:t>
      </w:r>
      <w:r w:rsidR="00083C8B">
        <w:rPr>
          <w:spacing w:val="-5"/>
          <w:sz w:val="24"/>
          <w:szCs w:val="24"/>
        </w:rPr>
        <w:t xml:space="preserve"> </w:t>
      </w:r>
      <w:r w:rsidR="00ED16C6" w:rsidRPr="00083C8B">
        <w:rPr>
          <w:spacing w:val="-5"/>
          <w:sz w:val="24"/>
          <w:szCs w:val="24"/>
        </w:rPr>
        <w:t>procedures)</w:t>
      </w:r>
    </w:p>
    <w:p w:rsidR="00C979F0" w:rsidRPr="00083C8B" w:rsidRDefault="00106507" w:rsidP="00272EF7">
      <w:pPr>
        <w:pStyle w:val="Heading3"/>
        <w:ind w:left="709" w:right="4"/>
        <w:rPr>
          <w:sz w:val="24"/>
          <w:szCs w:val="24"/>
        </w:rPr>
      </w:pPr>
      <w:bookmarkStart w:id="166" w:name="_Toc91574108"/>
      <w:r w:rsidRPr="00083C8B">
        <w:rPr>
          <w:sz w:val="24"/>
          <w:szCs w:val="24"/>
        </w:rPr>
        <w:t>7.12. Scope of Supply</w:t>
      </w:r>
      <w:bookmarkEnd w:id="166"/>
    </w:p>
    <w:p w:rsidR="00106507" w:rsidRPr="00083C8B" w:rsidRDefault="00106507" w:rsidP="00272EF7">
      <w:pPr>
        <w:spacing w:line="276" w:lineRule="auto"/>
        <w:ind w:right="4"/>
        <w:rPr>
          <w:b/>
          <w:bCs/>
          <w:sz w:val="24"/>
          <w:szCs w:val="24"/>
        </w:rPr>
      </w:pPr>
    </w:p>
    <w:p w:rsidR="00106507" w:rsidRPr="00083C8B" w:rsidRDefault="00106507" w:rsidP="00272EF7">
      <w:pPr>
        <w:spacing w:line="276" w:lineRule="auto"/>
        <w:ind w:left="709" w:right="4" w:hanging="709"/>
        <w:jc w:val="both"/>
        <w:rPr>
          <w:sz w:val="24"/>
          <w:szCs w:val="24"/>
        </w:rPr>
      </w:pPr>
      <w:r w:rsidRPr="00083C8B">
        <w:rPr>
          <w:spacing w:val="-3"/>
          <w:sz w:val="24"/>
          <w:szCs w:val="24"/>
        </w:rPr>
        <w:t xml:space="preserve">7.12.1 The </w:t>
      </w:r>
      <w:r w:rsidRPr="00083C8B">
        <w:rPr>
          <w:spacing w:val="-5"/>
          <w:sz w:val="24"/>
          <w:szCs w:val="24"/>
        </w:rPr>
        <w:t xml:space="preserve">Goods </w:t>
      </w:r>
      <w:r w:rsidRPr="00083C8B">
        <w:rPr>
          <w:spacing w:val="-4"/>
          <w:sz w:val="24"/>
          <w:szCs w:val="24"/>
        </w:rPr>
        <w:t xml:space="preserve">and Related </w:t>
      </w:r>
      <w:r w:rsidRPr="00083C8B">
        <w:rPr>
          <w:spacing w:val="-5"/>
          <w:sz w:val="24"/>
          <w:szCs w:val="24"/>
        </w:rPr>
        <w:t xml:space="preserve">Services </w:t>
      </w:r>
      <w:r w:rsidRPr="00083C8B">
        <w:rPr>
          <w:sz w:val="24"/>
          <w:szCs w:val="24"/>
        </w:rPr>
        <w:t xml:space="preserve">to </w:t>
      </w:r>
      <w:r w:rsidRPr="00083C8B">
        <w:rPr>
          <w:spacing w:val="-3"/>
          <w:sz w:val="24"/>
          <w:szCs w:val="24"/>
        </w:rPr>
        <w:t xml:space="preserve">be </w:t>
      </w:r>
      <w:r w:rsidRPr="00083C8B">
        <w:rPr>
          <w:spacing w:val="-5"/>
          <w:sz w:val="24"/>
          <w:szCs w:val="24"/>
        </w:rPr>
        <w:t xml:space="preserve">supplied </w:t>
      </w:r>
      <w:r w:rsidRPr="00083C8B">
        <w:rPr>
          <w:spacing w:val="-4"/>
          <w:sz w:val="24"/>
          <w:szCs w:val="24"/>
        </w:rPr>
        <w:t xml:space="preserve">shall </w:t>
      </w:r>
      <w:r w:rsidRPr="00083C8B">
        <w:rPr>
          <w:spacing w:val="-3"/>
          <w:sz w:val="24"/>
          <w:szCs w:val="24"/>
        </w:rPr>
        <w:t xml:space="preserve">be </w:t>
      </w:r>
      <w:r w:rsidRPr="00083C8B">
        <w:rPr>
          <w:sz w:val="24"/>
          <w:szCs w:val="24"/>
        </w:rPr>
        <w:t xml:space="preserve">as </w:t>
      </w:r>
      <w:r w:rsidRPr="00083C8B">
        <w:rPr>
          <w:spacing w:val="-3"/>
          <w:sz w:val="24"/>
          <w:szCs w:val="24"/>
        </w:rPr>
        <w:t xml:space="preserve">specified </w:t>
      </w:r>
      <w:r w:rsidRPr="00083C8B">
        <w:rPr>
          <w:sz w:val="24"/>
          <w:szCs w:val="24"/>
        </w:rPr>
        <w:t>in the Schedule of Requirements.</w:t>
      </w:r>
    </w:p>
    <w:p w:rsidR="00106507" w:rsidRPr="00083C8B" w:rsidRDefault="00106507" w:rsidP="00272EF7">
      <w:pPr>
        <w:spacing w:line="276" w:lineRule="auto"/>
        <w:ind w:right="4"/>
        <w:rPr>
          <w:sz w:val="24"/>
          <w:szCs w:val="24"/>
        </w:rPr>
      </w:pPr>
    </w:p>
    <w:p w:rsidR="00106507" w:rsidRPr="00083C8B" w:rsidRDefault="00106507" w:rsidP="00272EF7">
      <w:pPr>
        <w:pStyle w:val="Heading3"/>
        <w:ind w:left="709" w:right="4"/>
        <w:rPr>
          <w:sz w:val="24"/>
          <w:szCs w:val="24"/>
        </w:rPr>
      </w:pPr>
      <w:bookmarkStart w:id="167" w:name="_Toc91574109"/>
      <w:r w:rsidRPr="00083C8B">
        <w:rPr>
          <w:sz w:val="24"/>
          <w:szCs w:val="24"/>
        </w:rPr>
        <w:t>7.13. Delivery &amp; Document</w:t>
      </w:r>
      <w:bookmarkEnd w:id="167"/>
    </w:p>
    <w:p w:rsidR="00106507" w:rsidRPr="00083C8B" w:rsidRDefault="00106507" w:rsidP="00A26E96">
      <w:pPr>
        <w:pStyle w:val="BodyText"/>
        <w:spacing w:before="189" w:line="276" w:lineRule="auto"/>
        <w:ind w:left="709" w:right="4" w:hanging="709"/>
        <w:jc w:val="both"/>
        <w:rPr>
          <w:b/>
          <w:spacing w:val="-4"/>
          <w:sz w:val="24"/>
          <w:szCs w:val="24"/>
        </w:rPr>
      </w:pPr>
      <w:r w:rsidRPr="00083C8B">
        <w:rPr>
          <w:spacing w:val="-5"/>
          <w:sz w:val="24"/>
          <w:szCs w:val="24"/>
        </w:rPr>
        <w:t xml:space="preserve">7.13.1 Subject </w:t>
      </w:r>
      <w:r w:rsidRPr="00083C8B">
        <w:rPr>
          <w:sz w:val="24"/>
          <w:szCs w:val="24"/>
        </w:rPr>
        <w:t xml:space="preserve">to </w:t>
      </w:r>
      <w:r w:rsidRPr="00083C8B">
        <w:rPr>
          <w:spacing w:val="-4"/>
          <w:sz w:val="24"/>
          <w:szCs w:val="24"/>
        </w:rPr>
        <w:t xml:space="preserve">GCC </w:t>
      </w:r>
      <w:r w:rsidRPr="00083C8B">
        <w:rPr>
          <w:spacing w:val="-5"/>
          <w:sz w:val="24"/>
          <w:szCs w:val="24"/>
        </w:rPr>
        <w:t xml:space="preserve">Sub-Clause 7.33.1, </w:t>
      </w:r>
      <w:r w:rsidRPr="00083C8B">
        <w:rPr>
          <w:spacing w:val="-4"/>
          <w:sz w:val="24"/>
          <w:szCs w:val="24"/>
        </w:rPr>
        <w:t xml:space="preserve">the Delivery </w:t>
      </w:r>
      <w:r w:rsidRPr="00083C8B">
        <w:rPr>
          <w:spacing w:val="-3"/>
          <w:sz w:val="24"/>
          <w:szCs w:val="24"/>
        </w:rPr>
        <w:t xml:space="preserve">of </w:t>
      </w:r>
      <w:r w:rsidRPr="00083C8B">
        <w:rPr>
          <w:spacing w:val="-4"/>
          <w:sz w:val="24"/>
          <w:szCs w:val="24"/>
        </w:rPr>
        <w:t xml:space="preserve">the </w:t>
      </w:r>
      <w:r w:rsidRPr="00083C8B">
        <w:rPr>
          <w:spacing w:val="-5"/>
          <w:sz w:val="24"/>
          <w:szCs w:val="24"/>
        </w:rPr>
        <w:t xml:space="preserve">Goods </w:t>
      </w:r>
      <w:r w:rsidRPr="00083C8B">
        <w:rPr>
          <w:spacing w:val="-4"/>
          <w:sz w:val="24"/>
          <w:szCs w:val="24"/>
        </w:rPr>
        <w:t>and</w:t>
      </w:r>
      <w:r w:rsidR="00083C8B">
        <w:rPr>
          <w:spacing w:val="-4"/>
          <w:sz w:val="24"/>
          <w:szCs w:val="24"/>
        </w:rPr>
        <w:t xml:space="preserve"> </w:t>
      </w:r>
      <w:r w:rsidRPr="00083C8B">
        <w:rPr>
          <w:spacing w:val="-5"/>
          <w:sz w:val="24"/>
          <w:szCs w:val="24"/>
        </w:rPr>
        <w:t xml:space="preserve">Completion </w:t>
      </w:r>
      <w:r w:rsidRPr="00083C8B">
        <w:rPr>
          <w:spacing w:val="-3"/>
          <w:sz w:val="24"/>
          <w:szCs w:val="24"/>
        </w:rPr>
        <w:t xml:space="preserve">of </w:t>
      </w:r>
      <w:r w:rsidRPr="00083C8B">
        <w:rPr>
          <w:spacing w:val="-4"/>
          <w:sz w:val="24"/>
          <w:szCs w:val="24"/>
        </w:rPr>
        <w:t xml:space="preserve">the </w:t>
      </w:r>
      <w:r w:rsidRPr="00083C8B">
        <w:rPr>
          <w:spacing w:val="-5"/>
          <w:sz w:val="24"/>
          <w:szCs w:val="24"/>
        </w:rPr>
        <w:t xml:space="preserve">Related Services </w:t>
      </w:r>
      <w:r w:rsidRPr="00083C8B">
        <w:rPr>
          <w:spacing w:val="-4"/>
          <w:sz w:val="24"/>
          <w:szCs w:val="24"/>
        </w:rPr>
        <w:t xml:space="preserve">shall </w:t>
      </w:r>
      <w:r w:rsidRPr="00083C8B">
        <w:rPr>
          <w:spacing w:val="-3"/>
          <w:sz w:val="24"/>
          <w:szCs w:val="24"/>
        </w:rPr>
        <w:t xml:space="preserve">be </w:t>
      </w:r>
      <w:r w:rsidRPr="00083C8B">
        <w:rPr>
          <w:sz w:val="24"/>
          <w:szCs w:val="24"/>
        </w:rPr>
        <w:t xml:space="preserve">in </w:t>
      </w:r>
      <w:r w:rsidRPr="00083C8B">
        <w:rPr>
          <w:spacing w:val="-5"/>
          <w:sz w:val="24"/>
          <w:szCs w:val="24"/>
        </w:rPr>
        <w:t xml:space="preserve">accordance </w:t>
      </w:r>
      <w:r w:rsidRPr="00083C8B">
        <w:rPr>
          <w:spacing w:val="-4"/>
          <w:sz w:val="24"/>
          <w:szCs w:val="24"/>
        </w:rPr>
        <w:t xml:space="preserve">with </w:t>
      </w:r>
      <w:r w:rsidRPr="00083C8B">
        <w:rPr>
          <w:spacing w:val="-3"/>
          <w:sz w:val="24"/>
          <w:szCs w:val="24"/>
        </w:rPr>
        <w:t xml:space="preserve">the </w:t>
      </w:r>
      <w:r w:rsidRPr="00083C8B">
        <w:rPr>
          <w:spacing w:val="-4"/>
          <w:sz w:val="24"/>
          <w:szCs w:val="24"/>
        </w:rPr>
        <w:t>Delivery</w:t>
      </w:r>
      <w:r w:rsidR="00083C8B">
        <w:rPr>
          <w:spacing w:val="-4"/>
          <w:sz w:val="24"/>
          <w:szCs w:val="24"/>
        </w:rPr>
        <w:t xml:space="preserve"> </w:t>
      </w:r>
      <w:r w:rsidRPr="00083C8B">
        <w:rPr>
          <w:spacing w:val="-3"/>
          <w:sz w:val="24"/>
          <w:szCs w:val="24"/>
        </w:rPr>
        <w:t xml:space="preserve">and </w:t>
      </w:r>
      <w:r w:rsidRPr="00083C8B">
        <w:rPr>
          <w:spacing w:val="-5"/>
          <w:sz w:val="24"/>
          <w:szCs w:val="24"/>
        </w:rPr>
        <w:t xml:space="preserve">Completion Schedule specified </w:t>
      </w:r>
      <w:r w:rsidRPr="00083C8B">
        <w:rPr>
          <w:sz w:val="24"/>
          <w:szCs w:val="24"/>
        </w:rPr>
        <w:t xml:space="preserve">in </w:t>
      </w:r>
      <w:r w:rsidR="001069DC" w:rsidRPr="00083C8B">
        <w:rPr>
          <w:spacing w:val="-4"/>
          <w:sz w:val="24"/>
          <w:szCs w:val="24"/>
        </w:rPr>
        <w:t xml:space="preserve">the </w:t>
      </w:r>
      <w:r w:rsidR="007B052D" w:rsidRPr="00083C8B">
        <w:rPr>
          <w:spacing w:val="-4"/>
          <w:sz w:val="24"/>
          <w:szCs w:val="24"/>
        </w:rPr>
        <w:t>“</w:t>
      </w:r>
      <w:r w:rsidRPr="00083C8B">
        <w:rPr>
          <w:spacing w:val="-5"/>
          <w:sz w:val="24"/>
          <w:szCs w:val="24"/>
        </w:rPr>
        <w:t xml:space="preserve">Schedule </w:t>
      </w:r>
      <w:r w:rsidRPr="00083C8B">
        <w:rPr>
          <w:spacing w:val="-3"/>
          <w:sz w:val="24"/>
          <w:szCs w:val="24"/>
        </w:rPr>
        <w:t xml:space="preserve">of </w:t>
      </w:r>
      <w:r w:rsidRPr="00083C8B">
        <w:rPr>
          <w:spacing w:val="-5"/>
          <w:sz w:val="24"/>
          <w:szCs w:val="24"/>
        </w:rPr>
        <w:t>Requirements</w:t>
      </w:r>
      <w:r w:rsidR="007B052D" w:rsidRPr="00083C8B">
        <w:rPr>
          <w:spacing w:val="-5"/>
          <w:sz w:val="24"/>
          <w:szCs w:val="24"/>
        </w:rPr>
        <w:t>”</w:t>
      </w:r>
      <w:r w:rsidRPr="00083C8B">
        <w:rPr>
          <w:spacing w:val="-5"/>
          <w:sz w:val="24"/>
          <w:szCs w:val="24"/>
        </w:rPr>
        <w:t xml:space="preserve">. </w:t>
      </w:r>
      <w:r w:rsidRPr="00083C8B">
        <w:rPr>
          <w:spacing w:val="-3"/>
          <w:sz w:val="24"/>
          <w:szCs w:val="24"/>
        </w:rPr>
        <w:t xml:space="preserve">The </w:t>
      </w:r>
      <w:r w:rsidRPr="00083C8B">
        <w:rPr>
          <w:spacing w:val="-5"/>
          <w:sz w:val="24"/>
          <w:szCs w:val="24"/>
        </w:rPr>
        <w:t xml:space="preserve">details </w:t>
      </w:r>
      <w:r w:rsidRPr="00083C8B">
        <w:rPr>
          <w:spacing w:val="-3"/>
          <w:sz w:val="24"/>
          <w:szCs w:val="24"/>
        </w:rPr>
        <w:t xml:space="preserve">of </w:t>
      </w:r>
      <w:r w:rsidRPr="00083C8B">
        <w:rPr>
          <w:spacing w:val="-5"/>
          <w:sz w:val="24"/>
          <w:szCs w:val="24"/>
        </w:rPr>
        <w:t xml:space="preserve">shipping </w:t>
      </w:r>
      <w:r w:rsidRPr="00083C8B">
        <w:rPr>
          <w:spacing w:val="-4"/>
          <w:sz w:val="24"/>
          <w:szCs w:val="24"/>
        </w:rPr>
        <w:t xml:space="preserve">and other </w:t>
      </w:r>
      <w:r w:rsidRPr="00083C8B">
        <w:rPr>
          <w:spacing w:val="-5"/>
          <w:sz w:val="24"/>
          <w:szCs w:val="24"/>
        </w:rPr>
        <w:t xml:space="preserve">documents </w:t>
      </w:r>
      <w:r w:rsidRPr="00083C8B">
        <w:rPr>
          <w:sz w:val="24"/>
          <w:szCs w:val="24"/>
        </w:rPr>
        <w:t xml:space="preserve">to </w:t>
      </w:r>
      <w:r w:rsidRPr="00083C8B">
        <w:rPr>
          <w:spacing w:val="-3"/>
          <w:sz w:val="24"/>
          <w:szCs w:val="24"/>
        </w:rPr>
        <w:t xml:space="preserve">be </w:t>
      </w:r>
      <w:r w:rsidRPr="00083C8B">
        <w:rPr>
          <w:spacing w:val="-5"/>
          <w:sz w:val="24"/>
          <w:szCs w:val="24"/>
        </w:rPr>
        <w:t xml:space="preserve">furnished </w:t>
      </w:r>
      <w:r w:rsidRPr="00083C8B">
        <w:rPr>
          <w:sz w:val="24"/>
          <w:szCs w:val="24"/>
        </w:rPr>
        <w:t xml:space="preserve">by </w:t>
      </w:r>
      <w:r w:rsidRPr="00083C8B">
        <w:rPr>
          <w:spacing w:val="-3"/>
          <w:sz w:val="24"/>
          <w:szCs w:val="24"/>
        </w:rPr>
        <w:t xml:space="preserve">the </w:t>
      </w:r>
      <w:r w:rsidRPr="00083C8B">
        <w:rPr>
          <w:spacing w:val="-5"/>
          <w:sz w:val="24"/>
          <w:szCs w:val="24"/>
        </w:rPr>
        <w:t xml:space="preserve">Supplier </w:t>
      </w:r>
      <w:r w:rsidRPr="00083C8B">
        <w:rPr>
          <w:spacing w:val="-4"/>
          <w:sz w:val="24"/>
          <w:szCs w:val="24"/>
        </w:rPr>
        <w:t xml:space="preserve">are </w:t>
      </w:r>
      <w:r w:rsidRPr="00083C8B">
        <w:rPr>
          <w:spacing w:val="-5"/>
          <w:sz w:val="24"/>
          <w:szCs w:val="24"/>
        </w:rPr>
        <w:t xml:space="preserve">specified </w:t>
      </w:r>
      <w:r w:rsidRPr="00083C8B">
        <w:rPr>
          <w:spacing w:val="-3"/>
          <w:sz w:val="24"/>
          <w:szCs w:val="24"/>
        </w:rPr>
        <w:t xml:space="preserve">in </w:t>
      </w:r>
      <w:r w:rsidRPr="00083C8B">
        <w:rPr>
          <w:spacing w:val="-4"/>
          <w:sz w:val="24"/>
          <w:szCs w:val="24"/>
        </w:rPr>
        <w:t xml:space="preserve">the </w:t>
      </w:r>
      <w:r w:rsidRPr="00083C8B">
        <w:rPr>
          <w:b/>
          <w:spacing w:val="-4"/>
          <w:sz w:val="24"/>
          <w:szCs w:val="24"/>
        </w:rPr>
        <w:t>SCC.</w:t>
      </w:r>
    </w:p>
    <w:p w:rsidR="00106507" w:rsidRPr="00083C8B" w:rsidRDefault="00106507" w:rsidP="00272EF7">
      <w:pPr>
        <w:pStyle w:val="BodyText"/>
        <w:spacing w:before="189" w:line="276" w:lineRule="auto"/>
        <w:ind w:left="709" w:right="4" w:hanging="709"/>
        <w:jc w:val="both"/>
        <w:rPr>
          <w:b/>
          <w:spacing w:val="-4"/>
          <w:sz w:val="24"/>
          <w:szCs w:val="24"/>
        </w:rPr>
      </w:pPr>
    </w:p>
    <w:p w:rsidR="00106507" w:rsidRPr="00083C8B" w:rsidRDefault="00106507" w:rsidP="00272EF7">
      <w:pPr>
        <w:pStyle w:val="Heading3"/>
        <w:ind w:left="709" w:right="4" w:hanging="709"/>
        <w:rPr>
          <w:sz w:val="24"/>
          <w:szCs w:val="24"/>
        </w:rPr>
      </w:pPr>
      <w:bookmarkStart w:id="168" w:name="_Toc91574110"/>
      <w:r w:rsidRPr="00083C8B">
        <w:rPr>
          <w:sz w:val="24"/>
          <w:szCs w:val="24"/>
        </w:rPr>
        <w:t>7.14. Supplier’s Responsibility</w:t>
      </w:r>
      <w:bookmarkEnd w:id="168"/>
    </w:p>
    <w:p w:rsidR="00106507" w:rsidRPr="00083C8B" w:rsidRDefault="00106507" w:rsidP="00083C8B">
      <w:pPr>
        <w:pStyle w:val="BodyText"/>
        <w:spacing w:before="202" w:after="240" w:line="276" w:lineRule="auto"/>
        <w:ind w:left="709" w:right="4" w:hanging="709"/>
        <w:jc w:val="both"/>
        <w:rPr>
          <w:sz w:val="24"/>
          <w:szCs w:val="24"/>
        </w:rPr>
      </w:pPr>
      <w:r w:rsidRPr="00083C8B">
        <w:rPr>
          <w:sz w:val="24"/>
          <w:szCs w:val="24"/>
        </w:rPr>
        <w:t>7.14.1 The Supplier shall supply all the Goods and Related Services included in the Scope of Supply in accordance with GCC Clause 7.12, and the Delivery and Completion Schedule, as per GCC Clause 7.13.</w:t>
      </w:r>
    </w:p>
    <w:p w:rsidR="00106507" w:rsidRPr="00083C8B" w:rsidRDefault="00711880" w:rsidP="00272EF7">
      <w:pPr>
        <w:pStyle w:val="Heading3"/>
        <w:ind w:left="709" w:right="4"/>
        <w:rPr>
          <w:sz w:val="24"/>
          <w:szCs w:val="24"/>
        </w:rPr>
      </w:pPr>
      <w:bookmarkStart w:id="169" w:name="_Toc91574111"/>
      <w:r w:rsidRPr="00083C8B">
        <w:rPr>
          <w:sz w:val="24"/>
          <w:szCs w:val="24"/>
        </w:rPr>
        <w:lastRenderedPageBreak/>
        <w:t>7.15. Contract Price</w:t>
      </w:r>
      <w:bookmarkEnd w:id="169"/>
    </w:p>
    <w:p w:rsidR="00711880" w:rsidRPr="00083C8B" w:rsidRDefault="00711880" w:rsidP="00083C8B">
      <w:pPr>
        <w:pStyle w:val="BodyText"/>
        <w:spacing w:before="191" w:after="240" w:line="276" w:lineRule="auto"/>
        <w:ind w:left="709" w:right="4" w:hanging="709"/>
        <w:jc w:val="both"/>
        <w:rPr>
          <w:b/>
          <w:sz w:val="24"/>
          <w:szCs w:val="24"/>
        </w:rPr>
      </w:pPr>
      <w:r w:rsidRPr="00083C8B">
        <w:rPr>
          <w:sz w:val="24"/>
          <w:szCs w:val="24"/>
        </w:rPr>
        <w:t>7.15.1 Prices charged by the Supplier for the Goods supplied and the Related Services performed under the Contract shall not vary from the prices quoted by the Supplier in its bid</w:t>
      </w:r>
      <w:r w:rsidR="0029476D" w:rsidRPr="00083C8B">
        <w:rPr>
          <w:sz w:val="24"/>
          <w:szCs w:val="24"/>
        </w:rPr>
        <w:t xml:space="preserve"> (remain firm)</w:t>
      </w:r>
      <w:r w:rsidRPr="00083C8B">
        <w:rPr>
          <w:sz w:val="24"/>
          <w:szCs w:val="24"/>
        </w:rPr>
        <w:t xml:space="preserve">, with the exception of any price adjustments authorized in the </w:t>
      </w:r>
      <w:r w:rsidRPr="00083C8B">
        <w:rPr>
          <w:b/>
          <w:sz w:val="24"/>
          <w:szCs w:val="24"/>
        </w:rPr>
        <w:t>SCC.</w:t>
      </w:r>
    </w:p>
    <w:p w:rsidR="00711880" w:rsidRPr="00083C8B" w:rsidRDefault="0029476D" w:rsidP="00272EF7">
      <w:pPr>
        <w:pStyle w:val="Heading3"/>
        <w:ind w:left="709" w:right="4"/>
        <w:rPr>
          <w:sz w:val="24"/>
          <w:szCs w:val="24"/>
        </w:rPr>
      </w:pPr>
      <w:bookmarkStart w:id="170" w:name="_Toc91574112"/>
      <w:r w:rsidRPr="00083C8B">
        <w:rPr>
          <w:sz w:val="24"/>
          <w:szCs w:val="24"/>
        </w:rPr>
        <w:t>7.16. Terms of Payment</w:t>
      </w:r>
      <w:bookmarkEnd w:id="170"/>
    </w:p>
    <w:p w:rsidR="0029476D" w:rsidRPr="00083C8B" w:rsidRDefault="0029476D" w:rsidP="00272EF7">
      <w:pPr>
        <w:spacing w:line="276" w:lineRule="auto"/>
        <w:ind w:right="4"/>
        <w:rPr>
          <w:b/>
          <w:bCs/>
          <w:sz w:val="24"/>
          <w:szCs w:val="24"/>
        </w:rPr>
      </w:pPr>
    </w:p>
    <w:p w:rsidR="0029476D" w:rsidRPr="00083C8B" w:rsidRDefault="0029476D" w:rsidP="00272EF7">
      <w:pPr>
        <w:pStyle w:val="ListParagraph"/>
        <w:numPr>
          <w:ilvl w:val="2"/>
          <w:numId w:val="151"/>
        </w:numPr>
        <w:spacing w:before="96" w:line="276" w:lineRule="auto"/>
        <w:ind w:right="4"/>
        <w:rPr>
          <w:b/>
          <w:sz w:val="24"/>
          <w:szCs w:val="24"/>
        </w:rPr>
      </w:pPr>
      <w:r w:rsidRPr="00083C8B">
        <w:rPr>
          <w:sz w:val="24"/>
          <w:szCs w:val="24"/>
        </w:rPr>
        <w:t>The Contract Price, including any Advance Payments, if applicable, shall be paid as specified in the</w:t>
      </w:r>
      <w:r w:rsidR="00083C8B">
        <w:rPr>
          <w:sz w:val="24"/>
          <w:szCs w:val="24"/>
        </w:rPr>
        <w:t xml:space="preserve"> </w:t>
      </w:r>
      <w:r w:rsidRPr="00083C8B">
        <w:rPr>
          <w:b/>
          <w:sz w:val="24"/>
          <w:szCs w:val="24"/>
        </w:rPr>
        <w:t>SCC.</w:t>
      </w:r>
    </w:p>
    <w:p w:rsidR="0029476D" w:rsidRPr="00083C8B" w:rsidRDefault="0029476D" w:rsidP="00272EF7">
      <w:pPr>
        <w:pStyle w:val="ListParagraph"/>
        <w:numPr>
          <w:ilvl w:val="2"/>
          <w:numId w:val="151"/>
        </w:numPr>
        <w:spacing w:before="200" w:line="276" w:lineRule="auto"/>
        <w:ind w:right="4"/>
        <w:rPr>
          <w:sz w:val="24"/>
          <w:szCs w:val="24"/>
        </w:rPr>
      </w:pPr>
      <w:r w:rsidRPr="00083C8B">
        <w:rPr>
          <w:sz w:val="24"/>
          <w:szCs w:val="24"/>
        </w:rPr>
        <w:t>The</w:t>
      </w:r>
      <w:r w:rsidR="00083C8B">
        <w:rPr>
          <w:sz w:val="24"/>
          <w:szCs w:val="24"/>
        </w:rPr>
        <w:t xml:space="preserve"> </w:t>
      </w:r>
      <w:r w:rsidRPr="00083C8B">
        <w:rPr>
          <w:sz w:val="24"/>
          <w:szCs w:val="24"/>
        </w:rPr>
        <w:t>Supplier’s</w:t>
      </w:r>
      <w:r w:rsidR="00083C8B">
        <w:rPr>
          <w:sz w:val="24"/>
          <w:szCs w:val="24"/>
        </w:rPr>
        <w:t xml:space="preserve"> </w:t>
      </w:r>
      <w:r w:rsidRPr="00083C8B">
        <w:rPr>
          <w:sz w:val="24"/>
          <w:szCs w:val="24"/>
        </w:rPr>
        <w:t>request</w:t>
      </w:r>
      <w:r w:rsidR="00083C8B">
        <w:rPr>
          <w:sz w:val="24"/>
          <w:szCs w:val="24"/>
        </w:rPr>
        <w:t xml:space="preserve"> </w:t>
      </w:r>
      <w:r w:rsidRPr="00083C8B">
        <w:rPr>
          <w:sz w:val="24"/>
          <w:szCs w:val="24"/>
        </w:rPr>
        <w:t>for</w:t>
      </w:r>
      <w:r w:rsidR="00083C8B">
        <w:rPr>
          <w:sz w:val="24"/>
          <w:szCs w:val="24"/>
        </w:rPr>
        <w:t xml:space="preserve"> </w:t>
      </w:r>
      <w:r w:rsidRPr="00083C8B">
        <w:rPr>
          <w:sz w:val="24"/>
          <w:szCs w:val="24"/>
        </w:rPr>
        <w:t>payment</w:t>
      </w:r>
      <w:r w:rsidR="00083C8B">
        <w:rPr>
          <w:sz w:val="24"/>
          <w:szCs w:val="24"/>
        </w:rPr>
        <w:t xml:space="preserve"> </w:t>
      </w:r>
      <w:r w:rsidRPr="00083C8B">
        <w:rPr>
          <w:sz w:val="24"/>
          <w:szCs w:val="24"/>
        </w:rPr>
        <w:t>shall</w:t>
      </w:r>
      <w:r w:rsidR="00083C8B">
        <w:rPr>
          <w:sz w:val="24"/>
          <w:szCs w:val="24"/>
        </w:rPr>
        <w:t xml:space="preserve"> </w:t>
      </w:r>
      <w:r w:rsidRPr="00083C8B">
        <w:rPr>
          <w:sz w:val="24"/>
          <w:szCs w:val="24"/>
        </w:rPr>
        <w:t>be</w:t>
      </w:r>
      <w:r w:rsidR="00083C8B">
        <w:rPr>
          <w:sz w:val="24"/>
          <w:szCs w:val="24"/>
        </w:rPr>
        <w:t xml:space="preserve"> </w:t>
      </w:r>
      <w:r w:rsidRPr="00083C8B">
        <w:rPr>
          <w:sz w:val="24"/>
          <w:szCs w:val="24"/>
        </w:rPr>
        <w:t>made</w:t>
      </w:r>
      <w:r w:rsidR="00083C8B">
        <w:rPr>
          <w:sz w:val="24"/>
          <w:szCs w:val="24"/>
        </w:rPr>
        <w:t xml:space="preserve"> </w:t>
      </w:r>
      <w:r w:rsidRPr="00083C8B">
        <w:rPr>
          <w:sz w:val="24"/>
          <w:szCs w:val="24"/>
        </w:rPr>
        <w:t>to</w:t>
      </w:r>
      <w:r w:rsidR="00083C8B">
        <w:rPr>
          <w:sz w:val="24"/>
          <w:szCs w:val="24"/>
        </w:rPr>
        <w:t xml:space="preserve"> </w:t>
      </w:r>
      <w:r w:rsidRPr="00083C8B">
        <w:rPr>
          <w:sz w:val="24"/>
          <w:szCs w:val="24"/>
        </w:rPr>
        <w:t>the</w:t>
      </w:r>
      <w:r w:rsidR="00083C8B">
        <w:rPr>
          <w:sz w:val="24"/>
          <w:szCs w:val="24"/>
        </w:rPr>
        <w:t xml:space="preserve"> </w:t>
      </w:r>
      <w:r w:rsidRPr="00083C8B">
        <w:rPr>
          <w:sz w:val="24"/>
          <w:szCs w:val="24"/>
        </w:rPr>
        <w:t>Purchaser</w:t>
      </w:r>
      <w:r w:rsidR="00083C8B">
        <w:rPr>
          <w:sz w:val="24"/>
          <w:szCs w:val="24"/>
        </w:rPr>
        <w:t xml:space="preserve"> </w:t>
      </w:r>
      <w:r w:rsidRPr="00083C8B">
        <w:rPr>
          <w:sz w:val="24"/>
          <w:szCs w:val="24"/>
        </w:rPr>
        <w:t>in writing, accompanied by invoices describing, as appropriate, the Goods delivered and related services performed, and by the documents</w:t>
      </w:r>
      <w:r w:rsidR="00083C8B">
        <w:rPr>
          <w:sz w:val="24"/>
          <w:szCs w:val="24"/>
        </w:rPr>
        <w:t xml:space="preserve"> </w:t>
      </w:r>
      <w:r w:rsidRPr="00083C8B">
        <w:rPr>
          <w:sz w:val="24"/>
          <w:szCs w:val="24"/>
        </w:rPr>
        <w:t>submitted</w:t>
      </w:r>
      <w:r w:rsidR="00083C8B">
        <w:rPr>
          <w:sz w:val="24"/>
          <w:szCs w:val="24"/>
        </w:rPr>
        <w:t xml:space="preserve"> </w:t>
      </w:r>
      <w:r w:rsidRPr="00083C8B">
        <w:rPr>
          <w:sz w:val="24"/>
          <w:szCs w:val="24"/>
        </w:rPr>
        <w:t>pursuant</w:t>
      </w:r>
      <w:r w:rsidR="00083C8B">
        <w:rPr>
          <w:sz w:val="24"/>
          <w:szCs w:val="24"/>
        </w:rPr>
        <w:t xml:space="preserve"> </w:t>
      </w:r>
      <w:r w:rsidRPr="00083C8B">
        <w:rPr>
          <w:sz w:val="24"/>
          <w:szCs w:val="24"/>
        </w:rPr>
        <w:t>to</w:t>
      </w:r>
      <w:r w:rsidR="00083C8B">
        <w:rPr>
          <w:sz w:val="24"/>
          <w:szCs w:val="24"/>
        </w:rPr>
        <w:t xml:space="preserve"> </w:t>
      </w:r>
      <w:r w:rsidRPr="00083C8B">
        <w:rPr>
          <w:sz w:val="24"/>
          <w:szCs w:val="24"/>
        </w:rPr>
        <w:t>GCC</w:t>
      </w:r>
      <w:r w:rsidR="00083C8B">
        <w:rPr>
          <w:sz w:val="24"/>
          <w:szCs w:val="24"/>
        </w:rPr>
        <w:t xml:space="preserve"> </w:t>
      </w:r>
      <w:r w:rsidRPr="00083C8B">
        <w:rPr>
          <w:sz w:val="24"/>
          <w:szCs w:val="24"/>
        </w:rPr>
        <w:t>Clause13</w:t>
      </w:r>
      <w:r w:rsidR="00083C8B">
        <w:rPr>
          <w:sz w:val="24"/>
          <w:szCs w:val="24"/>
        </w:rPr>
        <w:t xml:space="preserve"> </w:t>
      </w:r>
      <w:r w:rsidRPr="00083C8B">
        <w:rPr>
          <w:sz w:val="24"/>
          <w:szCs w:val="24"/>
        </w:rPr>
        <w:t>and</w:t>
      </w:r>
      <w:r w:rsidR="00083C8B">
        <w:rPr>
          <w:sz w:val="24"/>
          <w:szCs w:val="24"/>
        </w:rPr>
        <w:t xml:space="preserve"> </w:t>
      </w:r>
      <w:r w:rsidRPr="00083C8B">
        <w:rPr>
          <w:sz w:val="24"/>
          <w:szCs w:val="24"/>
        </w:rPr>
        <w:t>upon</w:t>
      </w:r>
      <w:r w:rsidR="00083C8B">
        <w:rPr>
          <w:sz w:val="24"/>
          <w:szCs w:val="24"/>
        </w:rPr>
        <w:t xml:space="preserve"> </w:t>
      </w:r>
      <w:r w:rsidRPr="00083C8B">
        <w:rPr>
          <w:sz w:val="24"/>
          <w:szCs w:val="24"/>
        </w:rPr>
        <w:t>fulfillment of all other obligations stipulated in the Contract.</w:t>
      </w:r>
    </w:p>
    <w:p w:rsidR="0029476D" w:rsidRPr="00083C8B" w:rsidRDefault="0029476D" w:rsidP="00272EF7">
      <w:pPr>
        <w:pStyle w:val="ListParagraph"/>
        <w:numPr>
          <w:ilvl w:val="2"/>
          <w:numId w:val="151"/>
        </w:numPr>
        <w:spacing w:before="202" w:line="276" w:lineRule="auto"/>
        <w:ind w:right="4"/>
        <w:rPr>
          <w:sz w:val="24"/>
          <w:szCs w:val="24"/>
        </w:rPr>
      </w:pPr>
      <w:r w:rsidRPr="00083C8B">
        <w:rPr>
          <w:sz w:val="24"/>
          <w:szCs w:val="24"/>
        </w:rPr>
        <w:t>Payments shall be made by the Purchaser, after submission of an invoice or request for payment by the Supplier, and after the Purchaser has accepted it subject to the defect liability as specified</w:t>
      </w:r>
      <w:r w:rsidR="00083C8B">
        <w:rPr>
          <w:sz w:val="24"/>
          <w:szCs w:val="24"/>
        </w:rPr>
        <w:t xml:space="preserve"> </w:t>
      </w:r>
      <w:r w:rsidRPr="00083C8B">
        <w:rPr>
          <w:sz w:val="24"/>
          <w:szCs w:val="24"/>
        </w:rPr>
        <w:t>in the</w:t>
      </w:r>
      <w:r w:rsidR="00083C8B">
        <w:rPr>
          <w:sz w:val="24"/>
          <w:szCs w:val="24"/>
        </w:rPr>
        <w:t xml:space="preserve"> </w:t>
      </w:r>
      <w:r w:rsidRPr="00083C8B">
        <w:rPr>
          <w:sz w:val="24"/>
          <w:szCs w:val="24"/>
        </w:rPr>
        <w:t>SCC.</w:t>
      </w:r>
    </w:p>
    <w:p w:rsidR="0029476D" w:rsidRPr="00083C8B" w:rsidRDefault="0029476D" w:rsidP="00083C8B">
      <w:pPr>
        <w:pStyle w:val="ListParagraph"/>
        <w:numPr>
          <w:ilvl w:val="2"/>
          <w:numId w:val="151"/>
        </w:numPr>
        <w:spacing w:before="202" w:after="240" w:line="276" w:lineRule="auto"/>
        <w:ind w:right="4"/>
        <w:rPr>
          <w:sz w:val="24"/>
          <w:szCs w:val="24"/>
        </w:rPr>
      </w:pPr>
      <w:r w:rsidRPr="00083C8B">
        <w:rPr>
          <w:sz w:val="24"/>
          <w:szCs w:val="24"/>
        </w:rPr>
        <w:t>The payments shall be made to the Supplier under this Contract in Indian Rupees only.</w:t>
      </w:r>
    </w:p>
    <w:p w:rsidR="0029476D" w:rsidRPr="00083C8B" w:rsidRDefault="0029476D" w:rsidP="00272EF7">
      <w:pPr>
        <w:pStyle w:val="Heading3"/>
        <w:ind w:left="709" w:right="4"/>
        <w:rPr>
          <w:sz w:val="24"/>
          <w:szCs w:val="24"/>
        </w:rPr>
      </w:pPr>
      <w:bookmarkStart w:id="171" w:name="_Toc91574113"/>
      <w:r w:rsidRPr="00083C8B">
        <w:rPr>
          <w:sz w:val="24"/>
          <w:szCs w:val="24"/>
        </w:rPr>
        <w:t>7.17</w:t>
      </w:r>
      <w:r w:rsidR="008A0A3D" w:rsidRPr="00083C8B">
        <w:rPr>
          <w:sz w:val="24"/>
          <w:szCs w:val="24"/>
        </w:rPr>
        <w:t>.</w:t>
      </w:r>
      <w:r w:rsidR="00083C8B">
        <w:rPr>
          <w:sz w:val="24"/>
          <w:szCs w:val="24"/>
        </w:rPr>
        <w:t xml:space="preserve"> </w:t>
      </w:r>
      <w:r w:rsidRPr="00083C8B">
        <w:rPr>
          <w:sz w:val="24"/>
          <w:szCs w:val="24"/>
        </w:rPr>
        <w:t>Taxes &amp; Duties</w:t>
      </w:r>
      <w:bookmarkEnd w:id="171"/>
    </w:p>
    <w:p w:rsidR="0029476D" w:rsidRPr="00083C8B" w:rsidRDefault="0029476D" w:rsidP="00272EF7">
      <w:pPr>
        <w:pStyle w:val="BodyText"/>
        <w:spacing w:before="199" w:line="276" w:lineRule="auto"/>
        <w:ind w:left="709" w:right="4" w:hanging="709"/>
        <w:jc w:val="both"/>
        <w:rPr>
          <w:sz w:val="24"/>
          <w:szCs w:val="24"/>
        </w:rPr>
      </w:pPr>
      <w:r w:rsidRPr="00083C8B">
        <w:rPr>
          <w:sz w:val="24"/>
          <w:szCs w:val="24"/>
        </w:rPr>
        <w:t>7.17.1 The Supplier shall be entirely responsible for all taxes, duties, license fees, etc., incurred until delivery of the contracted Goods to the Purchaser.</w:t>
      </w:r>
    </w:p>
    <w:p w:rsidR="0029476D" w:rsidRPr="00083C8B" w:rsidRDefault="0029476D" w:rsidP="00272EF7">
      <w:pPr>
        <w:ind w:right="4"/>
        <w:rPr>
          <w:b/>
          <w:bCs/>
          <w:sz w:val="24"/>
          <w:szCs w:val="24"/>
        </w:rPr>
      </w:pPr>
    </w:p>
    <w:p w:rsidR="00C21EDB" w:rsidRPr="00083C8B" w:rsidRDefault="008A0A3D" w:rsidP="00272EF7">
      <w:pPr>
        <w:pStyle w:val="Heading3"/>
        <w:ind w:left="709" w:right="4"/>
        <w:rPr>
          <w:sz w:val="24"/>
          <w:szCs w:val="24"/>
        </w:rPr>
      </w:pPr>
      <w:bookmarkStart w:id="172" w:name="_Toc91574114"/>
      <w:r w:rsidRPr="00083C8B">
        <w:rPr>
          <w:sz w:val="24"/>
          <w:szCs w:val="24"/>
        </w:rPr>
        <w:t xml:space="preserve">7.18. </w:t>
      </w:r>
      <w:r w:rsidR="00C21EDB" w:rsidRPr="00083C8B">
        <w:rPr>
          <w:sz w:val="24"/>
          <w:szCs w:val="24"/>
        </w:rPr>
        <w:t>Performance Security</w:t>
      </w:r>
      <w:bookmarkEnd w:id="172"/>
    </w:p>
    <w:p w:rsidR="00C21EDB" w:rsidRPr="00083C8B" w:rsidRDefault="00C21EDB" w:rsidP="00272EF7">
      <w:pPr>
        <w:pStyle w:val="ListParagraph"/>
        <w:ind w:left="720" w:right="4" w:firstLine="0"/>
        <w:rPr>
          <w:b/>
          <w:bCs/>
          <w:sz w:val="24"/>
          <w:szCs w:val="24"/>
        </w:rPr>
      </w:pPr>
    </w:p>
    <w:p w:rsidR="00C21EDB" w:rsidRPr="00083C8B" w:rsidRDefault="00C21EDB" w:rsidP="00083C8B">
      <w:pPr>
        <w:spacing w:after="240" w:line="276" w:lineRule="auto"/>
        <w:ind w:left="709" w:right="4" w:hanging="709"/>
        <w:jc w:val="both"/>
        <w:rPr>
          <w:b/>
          <w:sz w:val="24"/>
          <w:szCs w:val="24"/>
        </w:rPr>
      </w:pPr>
      <w:r w:rsidRPr="00083C8B">
        <w:rPr>
          <w:sz w:val="24"/>
          <w:szCs w:val="24"/>
        </w:rPr>
        <w:t>7.18.1 If</w:t>
      </w:r>
      <w:r w:rsidR="00083C8B">
        <w:rPr>
          <w:sz w:val="24"/>
          <w:szCs w:val="24"/>
        </w:rPr>
        <w:t xml:space="preserve"> </w:t>
      </w:r>
      <w:r w:rsidRPr="00083C8B">
        <w:rPr>
          <w:sz w:val="24"/>
          <w:szCs w:val="24"/>
        </w:rPr>
        <w:t>required</w:t>
      </w:r>
      <w:r w:rsidR="00083C8B">
        <w:rPr>
          <w:sz w:val="24"/>
          <w:szCs w:val="24"/>
        </w:rPr>
        <w:t xml:space="preserve"> </w:t>
      </w:r>
      <w:r w:rsidRPr="00083C8B">
        <w:rPr>
          <w:sz w:val="24"/>
          <w:szCs w:val="24"/>
        </w:rPr>
        <w:t>as</w:t>
      </w:r>
      <w:r w:rsidR="00083C8B">
        <w:rPr>
          <w:sz w:val="24"/>
          <w:szCs w:val="24"/>
        </w:rPr>
        <w:t xml:space="preserve"> </w:t>
      </w:r>
      <w:r w:rsidRPr="00083C8B">
        <w:rPr>
          <w:sz w:val="24"/>
          <w:szCs w:val="24"/>
        </w:rPr>
        <w:t>specified</w:t>
      </w:r>
      <w:r w:rsidR="00083C8B">
        <w:rPr>
          <w:sz w:val="24"/>
          <w:szCs w:val="24"/>
        </w:rPr>
        <w:t xml:space="preserve"> </w:t>
      </w:r>
      <w:r w:rsidRPr="00083C8B">
        <w:rPr>
          <w:sz w:val="24"/>
          <w:szCs w:val="24"/>
        </w:rPr>
        <w:t>in</w:t>
      </w:r>
      <w:r w:rsidR="00083C8B">
        <w:rPr>
          <w:sz w:val="24"/>
          <w:szCs w:val="24"/>
        </w:rPr>
        <w:t xml:space="preserve"> </w:t>
      </w:r>
      <w:r w:rsidRPr="00083C8B">
        <w:rPr>
          <w:sz w:val="24"/>
          <w:szCs w:val="24"/>
        </w:rPr>
        <w:t>the</w:t>
      </w:r>
      <w:r w:rsidR="00083C8B">
        <w:rPr>
          <w:sz w:val="24"/>
          <w:szCs w:val="24"/>
        </w:rPr>
        <w:t xml:space="preserve"> </w:t>
      </w:r>
      <w:r w:rsidRPr="00083C8B">
        <w:rPr>
          <w:sz w:val="24"/>
          <w:szCs w:val="24"/>
        </w:rPr>
        <w:t>SCC,</w:t>
      </w:r>
      <w:r w:rsidR="00083C8B">
        <w:rPr>
          <w:sz w:val="24"/>
          <w:szCs w:val="24"/>
        </w:rPr>
        <w:t xml:space="preserve"> </w:t>
      </w:r>
      <w:r w:rsidRPr="00083C8B">
        <w:rPr>
          <w:sz w:val="24"/>
          <w:szCs w:val="24"/>
        </w:rPr>
        <w:t>the</w:t>
      </w:r>
      <w:r w:rsidR="00083C8B">
        <w:rPr>
          <w:sz w:val="24"/>
          <w:szCs w:val="24"/>
        </w:rPr>
        <w:t xml:space="preserve"> </w:t>
      </w:r>
      <w:r w:rsidRPr="00083C8B">
        <w:rPr>
          <w:sz w:val="24"/>
          <w:szCs w:val="24"/>
        </w:rPr>
        <w:t>Supplier</w:t>
      </w:r>
      <w:r w:rsidR="00083C8B">
        <w:rPr>
          <w:sz w:val="24"/>
          <w:szCs w:val="24"/>
        </w:rPr>
        <w:t xml:space="preserve"> </w:t>
      </w:r>
      <w:r w:rsidRPr="00083C8B">
        <w:rPr>
          <w:sz w:val="24"/>
          <w:szCs w:val="24"/>
        </w:rPr>
        <w:t>shall,</w:t>
      </w:r>
      <w:r w:rsidR="00083C8B">
        <w:rPr>
          <w:sz w:val="24"/>
          <w:szCs w:val="24"/>
        </w:rPr>
        <w:t xml:space="preserve"> </w:t>
      </w:r>
      <w:r w:rsidRPr="00083C8B">
        <w:rPr>
          <w:sz w:val="24"/>
          <w:szCs w:val="24"/>
        </w:rPr>
        <w:t>within</w:t>
      </w:r>
      <w:r w:rsidR="00083C8B">
        <w:rPr>
          <w:sz w:val="24"/>
          <w:szCs w:val="24"/>
        </w:rPr>
        <w:t xml:space="preserve"> </w:t>
      </w:r>
      <w:r w:rsidR="006725C5" w:rsidRPr="00083C8B">
        <w:rPr>
          <w:b/>
          <w:bCs/>
          <w:sz w:val="24"/>
          <w:szCs w:val="24"/>
        </w:rPr>
        <w:t>twenty-eight</w:t>
      </w:r>
      <w:r w:rsidR="00A8226B" w:rsidRPr="00083C8B">
        <w:rPr>
          <w:b/>
          <w:bCs/>
          <w:sz w:val="24"/>
          <w:szCs w:val="24"/>
        </w:rPr>
        <w:t xml:space="preserve"> (</w:t>
      </w:r>
      <w:r w:rsidR="006725C5" w:rsidRPr="00083C8B">
        <w:rPr>
          <w:b/>
          <w:bCs/>
          <w:sz w:val="24"/>
          <w:szCs w:val="24"/>
        </w:rPr>
        <w:t>28</w:t>
      </w:r>
      <w:r w:rsidR="00A8226B" w:rsidRPr="00083C8B">
        <w:rPr>
          <w:b/>
          <w:bCs/>
          <w:sz w:val="24"/>
          <w:szCs w:val="24"/>
        </w:rPr>
        <w:t>)</w:t>
      </w:r>
      <w:r w:rsidRPr="00083C8B">
        <w:rPr>
          <w:b/>
          <w:bCs/>
          <w:sz w:val="24"/>
          <w:szCs w:val="24"/>
        </w:rPr>
        <w:t xml:space="preserve"> days</w:t>
      </w:r>
      <w:r w:rsidRPr="00083C8B">
        <w:rPr>
          <w:sz w:val="24"/>
          <w:szCs w:val="24"/>
        </w:rPr>
        <w:t xml:space="preserve"> of the notification of contract award</w:t>
      </w:r>
      <w:r w:rsidR="00A8226B" w:rsidRPr="00083C8B">
        <w:rPr>
          <w:sz w:val="24"/>
          <w:szCs w:val="24"/>
        </w:rPr>
        <w:t xml:space="preserve"> or before signing the contract, whichever is earlier</w:t>
      </w:r>
      <w:r w:rsidRPr="00083C8B">
        <w:rPr>
          <w:sz w:val="24"/>
          <w:szCs w:val="24"/>
        </w:rPr>
        <w:t>, provide a performance security</w:t>
      </w:r>
      <w:r w:rsidR="00083C8B">
        <w:rPr>
          <w:sz w:val="24"/>
          <w:szCs w:val="24"/>
        </w:rPr>
        <w:t xml:space="preserve"> </w:t>
      </w:r>
      <w:r w:rsidRPr="00083C8B">
        <w:rPr>
          <w:sz w:val="24"/>
          <w:szCs w:val="24"/>
        </w:rPr>
        <w:t>for</w:t>
      </w:r>
      <w:r w:rsidR="00083C8B">
        <w:rPr>
          <w:sz w:val="24"/>
          <w:szCs w:val="24"/>
        </w:rPr>
        <w:t xml:space="preserve"> </w:t>
      </w:r>
      <w:r w:rsidRPr="00083C8B">
        <w:rPr>
          <w:sz w:val="24"/>
          <w:szCs w:val="24"/>
        </w:rPr>
        <w:t>the</w:t>
      </w:r>
      <w:r w:rsidR="00083C8B">
        <w:rPr>
          <w:sz w:val="24"/>
          <w:szCs w:val="24"/>
        </w:rPr>
        <w:t xml:space="preserve"> </w:t>
      </w:r>
      <w:r w:rsidRPr="00083C8B">
        <w:rPr>
          <w:sz w:val="24"/>
          <w:szCs w:val="24"/>
        </w:rPr>
        <w:t>performance</w:t>
      </w:r>
      <w:r w:rsidR="00083C8B">
        <w:rPr>
          <w:sz w:val="24"/>
          <w:szCs w:val="24"/>
        </w:rPr>
        <w:t xml:space="preserve"> </w:t>
      </w:r>
      <w:r w:rsidRPr="00083C8B">
        <w:rPr>
          <w:sz w:val="24"/>
          <w:szCs w:val="24"/>
        </w:rPr>
        <w:t>of</w:t>
      </w:r>
      <w:r w:rsidR="00083C8B">
        <w:rPr>
          <w:sz w:val="24"/>
          <w:szCs w:val="24"/>
        </w:rPr>
        <w:t xml:space="preserve"> </w:t>
      </w:r>
      <w:r w:rsidRPr="00083C8B">
        <w:rPr>
          <w:sz w:val="24"/>
          <w:szCs w:val="24"/>
        </w:rPr>
        <w:t>the</w:t>
      </w:r>
      <w:r w:rsidR="00083C8B">
        <w:rPr>
          <w:sz w:val="24"/>
          <w:szCs w:val="24"/>
        </w:rPr>
        <w:t xml:space="preserve"> </w:t>
      </w:r>
      <w:r w:rsidRPr="00083C8B">
        <w:rPr>
          <w:sz w:val="24"/>
          <w:szCs w:val="24"/>
        </w:rPr>
        <w:t>Contract</w:t>
      </w:r>
      <w:r w:rsidR="00083C8B">
        <w:rPr>
          <w:sz w:val="24"/>
          <w:szCs w:val="24"/>
        </w:rPr>
        <w:t xml:space="preserve"> </w:t>
      </w:r>
      <w:r w:rsidR="008A05CE" w:rsidRPr="00083C8B">
        <w:rPr>
          <w:spacing w:val="-7"/>
          <w:sz w:val="24"/>
          <w:szCs w:val="24"/>
        </w:rPr>
        <w:t xml:space="preserve">of </w:t>
      </w:r>
      <w:r w:rsidRPr="00083C8B">
        <w:rPr>
          <w:sz w:val="24"/>
          <w:szCs w:val="24"/>
        </w:rPr>
        <w:t>the</w:t>
      </w:r>
      <w:r w:rsidR="00083C8B">
        <w:rPr>
          <w:sz w:val="24"/>
          <w:szCs w:val="24"/>
        </w:rPr>
        <w:t xml:space="preserve"> </w:t>
      </w:r>
      <w:r w:rsidRPr="00083C8B">
        <w:rPr>
          <w:sz w:val="24"/>
          <w:szCs w:val="24"/>
        </w:rPr>
        <w:t>amount</w:t>
      </w:r>
      <w:r w:rsidR="00083C8B">
        <w:rPr>
          <w:sz w:val="24"/>
          <w:szCs w:val="24"/>
        </w:rPr>
        <w:t xml:space="preserve"> </w:t>
      </w:r>
      <w:r w:rsidRPr="00083C8B">
        <w:rPr>
          <w:sz w:val="24"/>
          <w:szCs w:val="24"/>
        </w:rPr>
        <w:t>specified</w:t>
      </w:r>
      <w:r w:rsidR="00083C8B">
        <w:rPr>
          <w:sz w:val="24"/>
          <w:szCs w:val="24"/>
        </w:rPr>
        <w:t xml:space="preserve"> </w:t>
      </w:r>
      <w:r w:rsidRPr="00083C8B">
        <w:rPr>
          <w:sz w:val="24"/>
          <w:szCs w:val="24"/>
        </w:rPr>
        <w:t>in the</w:t>
      </w:r>
      <w:r w:rsidR="00083C8B">
        <w:rPr>
          <w:sz w:val="24"/>
          <w:szCs w:val="24"/>
        </w:rPr>
        <w:t xml:space="preserve"> </w:t>
      </w:r>
      <w:r w:rsidRPr="00083C8B">
        <w:rPr>
          <w:b/>
          <w:sz w:val="24"/>
          <w:szCs w:val="24"/>
        </w:rPr>
        <w:t>SCC.</w:t>
      </w:r>
    </w:p>
    <w:p w:rsidR="00C21EDB" w:rsidRPr="00083C8B" w:rsidRDefault="00C21EDB" w:rsidP="00083C8B">
      <w:pPr>
        <w:spacing w:after="240" w:line="276" w:lineRule="auto"/>
        <w:ind w:left="709" w:right="4" w:hanging="709"/>
        <w:jc w:val="both"/>
        <w:rPr>
          <w:sz w:val="24"/>
          <w:szCs w:val="24"/>
        </w:rPr>
      </w:pPr>
      <w:r w:rsidRPr="00083C8B">
        <w:rPr>
          <w:sz w:val="24"/>
          <w:szCs w:val="24"/>
        </w:rPr>
        <w:t>7.18.2 The proceeds of the Performance Security shall be payable to the Purchaser/Authority as compensation for any loss resulting from the Supplier’s failure to complete its obligations under the</w:t>
      </w:r>
      <w:r w:rsidR="00083C8B">
        <w:rPr>
          <w:sz w:val="24"/>
          <w:szCs w:val="24"/>
        </w:rPr>
        <w:t xml:space="preserve"> </w:t>
      </w:r>
      <w:r w:rsidRPr="00083C8B">
        <w:rPr>
          <w:sz w:val="24"/>
          <w:szCs w:val="24"/>
        </w:rPr>
        <w:t>Contract.</w:t>
      </w:r>
    </w:p>
    <w:p w:rsidR="00C21EDB" w:rsidRPr="00083C8B" w:rsidRDefault="00C21EDB" w:rsidP="00272EF7">
      <w:pPr>
        <w:spacing w:line="276" w:lineRule="auto"/>
        <w:ind w:left="709" w:right="4" w:hanging="709"/>
        <w:jc w:val="both"/>
        <w:rPr>
          <w:sz w:val="24"/>
          <w:szCs w:val="24"/>
        </w:rPr>
      </w:pPr>
      <w:r w:rsidRPr="00083C8B">
        <w:rPr>
          <w:sz w:val="24"/>
          <w:szCs w:val="24"/>
        </w:rPr>
        <w:t xml:space="preserve">7.18.3 The Performance Security, if required, shall be denominated in Indian Rupees and shall be in one of the </w:t>
      </w:r>
      <w:r w:rsidR="001569E6" w:rsidRPr="00083C8B">
        <w:rPr>
          <w:sz w:val="24"/>
          <w:szCs w:val="24"/>
        </w:rPr>
        <w:t>formats</w:t>
      </w:r>
      <w:r w:rsidRPr="00083C8B">
        <w:rPr>
          <w:sz w:val="24"/>
          <w:szCs w:val="24"/>
        </w:rPr>
        <w:t xml:space="preserve"> stipulated by the Purchaser/Authority in the</w:t>
      </w:r>
      <w:r w:rsidR="00083C8B">
        <w:rPr>
          <w:sz w:val="24"/>
          <w:szCs w:val="24"/>
        </w:rPr>
        <w:t xml:space="preserve"> </w:t>
      </w:r>
      <w:r w:rsidRPr="00083C8B">
        <w:rPr>
          <w:b/>
          <w:sz w:val="24"/>
          <w:szCs w:val="24"/>
        </w:rPr>
        <w:t>SCC</w:t>
      </w:r>
      <w:r w:rsidRPr="00083C8B">
        <w:rPr>
          <w:sz w:val="24"/>
          <w:szCs w:val="24"/>
        </w:rPr>
        <w:t>.</w:t>
      </w:r>
    </w:p>
    <w:p w:rsidR="00C21EDB" w:rsidRPr="00083C8B" w:rsidRDefault="00C21EDB" w:rsidP="00272EF7">
      <w:pPr>
        <w:pStyle w:val="BodyText"/>
        <w:spacing w:before="9" w:line="276" w:lineRule="auto"/>
        <w:ind w:left="709" w:right="4" w:hanging="709"/>
        <w:jc w:val="both"/>
        <w:rPr>
          <w:sz w:val="24"/>
          <w:szCs w:val="24"/>
        </w:rPr>
      </w:pPr>
    </w:p>
    <w:p w:rsidR="00C21EDB" w:rsidRPr="00083C8B" w:rsidRDefault="00C21EDB" w:rsidP="00083C8B">
      <w:pPr>
        <w:spacing w:after="240" w:line="276" w:lineRule="auto"/>
        <w:ind w:left="709" w:right="4" w:hanging="709"/>
        <w:jc w:val="both"/>
        <w:rPr>
          <w:b/>
          <w:sz w:val="24"/>
          <w:szCs w:val="24"/>
        </w:rPr>
      </w:pPr>
      <w:r w:rsidRPr="00083C8B">
        <w:rPr>
          <w:sz w:val="24"/>
          <w:szCs w:val="24"/>
        </w:rPr>
        <w:lastRenderedPageBreak/>
        <w:t>7.18.4 The Performance Security shall be discharged by the Purchaser/A</w:t>
      </w:r>
      <w:r w:rsidR="001569E6" w:rsidRPr="00083C8B">
        <w:rPr>
          <w:sz w:val="24"/>
          <w:szCs w:val="24"/>
        </w:rPr>
        <w:t>u</w:t>
      </w:r>
      <w:r w:rsidRPr="00083C8B">
        <w:rPr>
          <w:sz w:val="24"/>
          <w:szCs w:val="24"/>
        </w:rPr>
        <w:t>thority and returned</w:t>
      </w:r>
      <w:r w:rsidR="00083C8B">
        <w:rPr>
          <w:sz w:val="24"/>
          <w:szCs w:val="24"/>
        </w:rPr>
        <w:t xml:space="preserve"> </w:t>
      </w:r>
      <w:r w:rsidRPr="00083C8B">
        <w:rPr>
          <w:sz w:val="24"/>
          <w:szCs w:val="24"/>
        </w:rPr>
        <w:t>to</w:t>
      </w:r>
      <w:r w:rsidR="00083C8B">
        <w:rPr>
          <w:sz w:val="24"/>
          <w:szCs w:val="24"/>
        </w:rPr>
        <w:t xml:space="preserve"> </w:t>
      </w:r>
      <w:r w:rsidRPr="00083C8B">
        <w:rPr>
          <w:sz w:val="24"/>
          <w:szCs w:val="24"/>
        </w:rPr>
        <w:t>the</w:t>
      </w:r>
      <w:r w:rsidR="00083C8B">
        <w:rPr>
          <w:sz w:val="24"/>
          <w:szCs w:val="24"/>
        </w:rPr>
        <w:t xml:space="preserve"> </w:t>
      </w:r>
      <w:r w:rsidRPr="00083C8B">
        <w:rPr>
          <w:sz w:val="24"/>
          <w:szCs w:val="24"/>
        </w:rPr>
        <w:t>Supplier</w:t>
      </w:r>
      <w:r w:rsidR="00083C8B">
        <w:rPr>
          <w:sz w:val="24"/>
          <w:szCs w:val="24"/>
        </w:rPr>
        <w:t xml:space="preserve"> </w:t>
      </w:r>
      <w:r w:rsidRPr="00083C8B">
        <w:rPr>
          <w:sz w:val="24"/>
          <w:szCs w:val="24"/>
        </w:rPr>
        <w:t>not</w:t>
      </w:r>
      <w:r w:rsidR="00083C8B">
        <w:rPr>
          <w:sz w:val="24"/>
          <w:szCs w:val="24"/>
        </w:rPr>
        <w:t xml:space="preserve"> </w:t>
      </w:r>
      <w:r w:rsidRPr="00083C8B">
        <w:rPr>
          <w:sz w:val="24"/>
          <w:szCs w:val="24"/>
        </w:rPr>
        <w:t>later</w:t>
      </w:r>
      <w:r w:rsidR="00083C8B">
        <w:rPr>
          <w:sz w:val="24"/>
          <w:szCs w:val="24"/>
        </w:rPr>
        <w:t xml:space="preserve"> </w:t>
      </w:r>
      <w:r w:rsidRPr="00083C8B">
        <w:rPr>
          <w:sz w:val="24"/>
          <w:szCs w:val="24"/>
        </w:rPr>
        <w:t>than</w:t>
      </w:r>
      <w:r w:rsidR="00083C8B">
        <w:rPr>
          <w:sz w:val="24"/>
          <w:szCs w:val="24"/>
        </w:rPr>
        <w:t xml:space="preserve"> </w:t>
      </w:r>
      <w:r w:rsidR="008A0A3D" w:rsidRPr="00083C8B">
        <w:rPr>
          <w:sz w:val="24"/>
          <w:szCs w:val="24"/>
        </w:rPr>
        <w:t>thirty</w:t>
      </w:r>
      <w:r w:rsidRPr="00083C8B">
        <w:rPr>
          <w:sz w:val="24"/>
          <w:szCs w:val="24"/>
        </w:rPr>
        <w:t>(</w:t>
      </w:r>
      <w:r w:rsidR="008A0A3D" w:rsidRPr="00083C8B">
        <w:rPr>
          <w:sz w:val="24"/>
          <w:szCs w:val="24"/>
        </w:rPr>
        <w:t>30</w:t>
      </w:r>
      <w:r w:rsidRPr="00083C8B">
        <w:rPr>
          <w:sz w:val="24"/>
          <w:szCs w:val="24"/>
        </w:rPr>
        <w:t>)</w:t>
      </w:r>
      <w:r w:rsidR="00083C8B">
        <w:rPr>
          <w:sz w:val="24"/>
          <w:szCs w:val="24"/>
        </w:rPr>
        <w:t xml:space="preserve"> </w:t>
      </w:r>
      <w:r w:rsidRPr="00083C8B">
        <w:rPr>
          <w:sz w:val="24"/>
          <w:szCs w:val="24"/>
        </w:rPr>
        <w:t>days</w:t>
      </w:r>
      <w:r w:rsidR="00083C8B">
        <w:rPr>
          <w:sz w:val="24"/>
          <w:szCs w:val="24"/>
        </w:rPr>
        <w:t xml:space="preserve"> </w:t>
      </w:r>
      <w:r w:rsidRPr="00083C8B">
        <w:rPr>
          <w:sz w:val="24"/>
          <w:szCs w:val="24"/>
        </w:rPr>
        <w:t>following the date of Completion of the Supplier’s performance obligations under the Contract, including any warranty obligations, unless specified otherwise in the</w:t>
      </w:r>
      <w:r w:rsidR="00083C8B">
        <w:rPr>
          <w:sz w:val="24"/>
          <w:szCs w:val="24"/>
        </w:rPr>
        <w:t xml:space="preserve"> </w:t>
      </w:r>
      <w:r w:rsidRPr="00083C8B">
        <w:rPr>
          <w:b/>
          <w:sz w:val="24"/>
          <w:szCs w:val="24"/>
        </w:rPr>
        <w:t>SCC.</w:t>
      </w:r>
    </w:p>
    <w:p w:rsidR="001E1DBE" w:rsidRPr="00083C8B" w:rsidRDefault="008A0A3D" w:rsidP="00083C8B">
      <w:pPr>
        <w:pStyle w:val="Heading3"/>
        <w:numPr>
          <w:ilvl w:val="1"/>
          <w:numId w:val="153"/>
        </w:numPr>
        <w:spacing w:after="240"/>
        <w:ind w:left="709" w:right="4" w:hanging="709"/>
        <w:rPr>
          <w:sz w:val="24"/>
          <w:szCs w:val="24"/>
        </w:rPr>
      </w:pPr>
      <w:bookmarkStart w:id="173" w:name="_Toc91574115"/>
      <w:r w:rsidRPr="00083C8B">
        <w:rPr>
          <w:sz w:val="24"/>
          <w:szCs w:val="24"/>
        </w:rPr>
        <w:t>Copyright</w:t>
      </w:r>
      <w:bookmarkEnd w:id="173"/>
    </w:p>
    <w:p w:rsidR="008A0A3D" w:rsidRPr="00083C8B" w:rsidRDefault="008A0A3D" w:rsidP="00083C8B">
      <w:pPr>
        <w:pStyle w:val="ListParagraph"/>
        <w:numPr>
          <w:ilvl w:val="2"/>
          <w:numId w:val="153"/>
        </w:numPr>
        <w:tabs>
          <w:tab w:val="left" w:pos="758"/>
          <w:tab w:val="left" w:pos="2648"/>
        </w:tabs>
        <w:spacing w:before="93" w:after="240" w:line="276" w:lineRule="auto"/>
        <w:ind w:right="4"/>
        <w:rPr>
          <w:sz w:val="24"/>
          <w:szCs w:val="24"/>
        </w:rPr>
      </w:pPr>
      <w:r w:rsidRPr="00083C8B">
        <w:rPr>
          <w:sz w:val="24"/>
          <w:szCs w:val="24"/>
        </w:rPr>
        <w:t>The copyright in all drawings, documents, and other materials containing data and information furnished to the Purchaser by the Supplier herein shall remain vested in the Supplier, or, if they are furnished</w:t>
      </w:r>
      <w:r w:rsidR="00083C8B">
        <w:rPr>
          <w:sz w:val="24"/>
          <w:szCs w:val="24"/>
        </w:rPr>
        <w:t xml:space="preserve"> </w:t>
      </w:r>
      <w:r w:rsidRPr="00083C8B">
        <w:rPr>
          <w:sz w:val="24"/>
          <w:szCs w:val="24"/>
        </w:rPr>
        <w:t>to</w:t>
      </w:r>
      <w:r w:rsidR="00083C8B">
        <w:rPr>
          <w:sz w:val="24"/>
          <w:szCs w:val="24"/>
        </w:rPr>
        <w:t xml:space="preserve"> </w:t>
      </w:r>
      <w:r w:rsidRPr="00083C8B">
        <w:rPr>
          <w:sz w:val="24"/>
          <w:szCs w:val="24"/>
        </w:rPr>
        <w:t>the</w:t>
      </w:r>
      <w:r w:rsidR="00083C8B">
        <w:rPr>
          <w:sz w:val="24"/>
          <w:szCs w:val="24"/>
        </w:rPr>
        <w:t xml:space="preserve"> </w:t>
      </w:r>
      <w:r w:rsidRPr="00083C8B">
        <w:rPr>
          <w:sz w:val="24"/>
          <w:szCs w:val="24"/>
        </w:rPr>
        <w:t>Purchaser/</w:t>
      </w:r>
      <w:r w:rsidR="00083C8B">
        <w:rPr>
          <w:sz w:val="24"/>
          <w:szCs w:val="24"/>
        </w:rPr>
        <w:t xml:space="preserve"> </w:t>
      </w:r>
      <w:r w:rsidRPr="00083C8B">
        <w:rPr>
          <w:sz w:val="24"/>
          <w:szCs w:val="24"/>
        </w:rPr>
        <w:t>Authority</w:t>
      </w:r>
      <w:r w:rsidR="00083C8B">
        <w:rPr>
          <w:sz w:val="24"/>
          <w:szCs w:val="24"/>
        </w:rPr>
        <w:t xml:space="preserve"> </w:t>
      </w:r>
      <w:r w:rsidRPr="00083C8B">
        <w:rPr>
          <w:sz w:val="24"/>
          <w:szCs w:val="24"/>
        </w:rPr>
        <w:t>directly</w:t>
      </w:r>
      <w:r w:rsidR="00083C8B">
        <w:rPr>
          <w:sz w:val="24"/>
          <w:szCs w:val="24"/>
        </w:rPr>
        <w:t xml:space="preserve"> </w:t>
      </w:r>
      <w:r w:rsidRPr="00083C8B">
        <w:rPr>
          <w:sz w:val="24"/>
          <w:szCs w:val="24"/>
        </w:rPr>
        <w:t>or</w:t>
      </w:r>
      <w:r w:rsidR="00083C8B">
        <w:rPr>
          <w:sz w:val="24"/>
          <w:szCs w:val="24"/>
        </w:rPr>
        <w:t xml:space="preserve"> </w:t>
      </w:r>
      <w:r w:rsidRPr="00083C8B">
        <w:rPr>
          <w:sz w:val="24"/>
          <w:szCs w:val="24"/>
        </w:rPr>
        <w:t>through</w:t>
      </w:r>
      <w:r w:rsidR="00083C8B">
        <w:rPr>
          <w:sz w:val="24"/>
          <w:szCs w:val="24"/>
        </w:rPr>
        <w:t xml:space="preserve"> </w:t>
      </w:r>
      <w:r w:rsidRPr="00083C8B">
        <w:rPr>
          <w:sz w:val="24"/>
          <w:szCs w:val="24"/>
        </w:rPr>
        <w:t>the</w:t>
      </w:r>
      <w:r w:rsidR="00083C8B">
        <w:rPr>
          <w:sz w:val="24"/>
          <w:szCs w:val="24"/>
        </w:rPr>
        <w:t xml:space="preserve"> </w:t>
      </w:r>
      <w:r w:rsidRPr="00083C8B">
        <w:rPr>
          <w:sz w:val="24"/>
          <w:szCs w:val="24"/>
        </w:rPr>
        <w:t>Supplier</w:t>
      </w:r>
      <w:r w:rsidR="00083C8B">
        <w:rPr>
          <w:sz w:val="24"/>
          <w:szCs w:val="24"/>
        </w:rPr>
        <w:t xml:space="preserve"> </w:t>
      </w:r>
      <w:r w:rsidRPr="00083C8B">
        <w:rPr>
          <w:sz w:val="24"/>
          <w:szCs w:val="24"/>
        </w:rPr>
        <w:t>by</w:t>
      </w:r>
      <w:r w:rsidR="00083C8B">
        <w:rPr>
          <w:sz w:val="24"/>
          <w:szCs w:val="24"/>
        </w:rPr>
        <w:t xml:space="preserve"> </w:t>
      </w:r>
      <w:r w:rsidRPr="00083C8B">
        <w:rPr>
          <w:sz w:val="24"/>
          <w:szCs w:val="24"/>
        </w:rPr>
        <w:t>any</w:t>
      </w:r>
      <w:r w:rsidR="00083C8B">
        <w:rPr>
          <w:sz w:val="24"/>
          <w:szCs w:val="24"/>
        </w:rPr>
        <w:t xml:space="preserve"> </w:t>
      </w:r>
      <w:r w:rsidRPr="00083C8B">
        <w:rPr>
          <w:sz w:val="24"/>
          <w:szCs w:val="24"/>
        </w:rPr>
        <w:t>third party, including suppliers of materials, the copyright in such materials shall remain vested in such third</w:t>
      </w:r>
      <w:r w:rsidR="00083C8B">
        <w:rPr>
          <w:sz w:val="24"/>
          <w:szCs w:val="24"/>
        </w:rPr>
        <w:t xml:space="preserve"> </w:t>
      </w:r>
      <w:r w:rsidRPr="00083C8B">
        <w:rPr>
          <w:sz w:val="24"/>
          <w:szCs w:val="24"/>
        </w:rPr>
        <w:t>party</w:t>
      </w:r>
    </w:p>
    <w:p w:rsidR="008A0A3D" w:rsidRPr="00083C8B" w:rsidRDefault="008A0A3D" w:rsidP="00083C8B">
      <w:pPr>
        <w:pStyle w:val="Heading3"/>
        <w:numPr>
          <w:ilvl w:val="1"/>
          <w:numId w:val="153"/>
        </w:numPr>
        <w:ind w:left="709" w:right="4" w:hanging="709"/>
        <w:rPr>
          <w:sz w:val="24"/>
          <w:szCs w:val="24"/>
        </w:rPr>
      </w:pPr>
      <w:bookmarkStart w:id="174" w:name="_Toc91574116"/>
      <w:r w:rsidRPr="00083C8B">
        <w:rPr>
          <w:sz w:val="24"/>
          <w:szCs w:val="24"/>
        </w:rPr>
        <w:t>Patent Indemnity</w:t>
      </w:r>
      <w:bookmarkEnd w:id="174"/>
    </w:p>
    <w:p w:rsidR="00FB53DB" w:rsidRPr="00083C8B" w:rsidRDefault="00FB53DB" w:rsidP="00272EF7">
      <w:pPr>
        <w:pStyle w:val="ListParagraph"/>
        <w:numPr>
          <w:ilvl w:val="2"/>
          <w:numId w:val="153"/>
        </w:numPr>
        <w:spacing w:before="184" w:line="276" w:lineRule="auto"/>
        <w:ind w:right="4"/>
        <w:rPr>
          <w:sz w:val="24"/>
          <w:szCs w:val="24"/>
        </w:rPr>
      </w:pPr>
      <w:r w:rsidRPr="00083C8B">
        <w:rPr>
          <w:sz w:val="24"/>
          <w:szCs w:val="24"/>
        </w:rPr>
        <w:t>The Supplier shall, subject to the Purchaser’s compliance with GCC Sub-Clause 7.20.2,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rsidR="00F70C81" w:rsidRPr="00083C8B" w:rsidRDefault="001069DC" w:rsidP="00A82360">
      <w:pPr>
        <w:spacing w:line="276" w:lineRule="auto"/>
        <w:ind w:left="709" w:right="4" w:hanging="709"/>
        <w:jc w:val="both"/>
        <w:rPr>
          <w:sz w:val="24"/>
          <w:szCs w:val="24"/>
        </w:rPr>
      </w:pPr>
      <w:r w:rsidRPr="00083C8B">
        <w:rPr>
          <w:sz w:val="24"/>
          <w:szCs w:val="24"/>
        </w:rPr>
        <w:t>7.20.2 T</w:t>
      </w:r>
      <w:r w:rsidR="00FB53DB" w:rsidRPr="00083C8B">
        <w:rPr>
          <w:sz w:val="24"/>
          <w:szCs w:val="24"/>
        </w:rPr>
        <w:t>he installation of the Goods by the Supplier or the use of the Goods at the Purchaser’s Site;</w:t>
      </w:r>
      <w:r w:rsidR="00083C8B">
        <w:rPr>
          <w:sz w:val="24"/>
          <w:szCs w:val="24"/>
        </w:rPr>
        <w:t xml:space="preserve"> </w:t>
      </w:r>
      <w:r w:rsidR="00FB53DB" w:rsidRPr="00083C8B">
        <w:rPr>
          <w:sz w:val="24"/>
          <w:szCs w:val="24"/>
        </w:rPr>
        <w:t>and the sale in any country of the products produced by the</w:t>
      </w:r>
      <w:r w:rsidR="00083C8B">
        <w:rPr>
          <w:sz w:val="24"/>
          <w:szCs w:val="24"/>
        </w:rPr>
        <w:t xml:space="preserve"> </w:t>
      </w:r>
      <w:r w:rsidR="00FB53DB" w:rsidRPr="00083C8B">
        <w:rPr>
          <w:sz w:val="24"/>
          <w:szCs w:val="24"/>
        </w:rPr>
        <w:t>Goods. Such indemnity shall not cover any use of the Goods or any part thereof other than for the purpose indicated by or to be reasonably</w:t>
      </w:r>
      <w:r w:rsidR="002D54CA" w:rsidRPr="00083C8B">
        <w:rPr>
          <w:sz w:val="24"/>
          <w:szCs w:val="24"/>
        </w:rPr>
        <w:t xml:space="preserve"> inferred</w:t>
      </w:r>
      <w:r w:rsidR="00083C8B">
        <w:rPr>
          <w:sz w:val="24"/>
          <w:szCs w:val="24"/>
        </w:rPr>
        <w:t xml:space="preserve"> </w:t>
      </w:r>
      <w:r w:rsidR="002D54CA" w:rsidRPr="00083C8B">
        <w:rPr>
          <w:sz w:val="24"/>
          <w:szCs w:val="24"/>
        </w:rPr>
        <w:t>from</w:t>
      </w:r>
      <w:r w:rsidR="00083C8B">
        <w:rPr>
          <w:sz w:val="24"/>
          <w:szCs w:val="24"/>
        </w:rPr>
        <w:t xml:space="preserve"> </w:t>
      </w:r>
      <w:r w:rsidR="002D54CA" w:rsidRPr="00083C8B">
        <w:rPr>
          <w:sz w:val="24"/>
          <w:szCs w:val="24"/>
        </w:rPr>
        <w:t>the</w:t>
      </w:r>
      <w:r w:rsidR="00083C8B">
        <w:rPr>
          <w:sz w:val="24"/>
          <w:szCs w:val="24"/>
        </w:rPr>
        <w:t xml:space="preserve"> </w:t>
      </w:r>
      <w:r w:rsidR="002D54CA" w:rsidRPr="00083C8B">
        <w:rPr>
          <w:sz w:val="24"/>
          <w:szCs w:val="24"/>
        </w:rPr>
        <w:t>Contract,</w:t>
      </w:r>
      <w:r w:rsidR="00083C8B">
        <w:rPr>
          <w:sz w:val="24"/>
          <w:szCs w:val="24"/>
        </w:rPr>
        <w:t xml:space="preserve"> </w:t>
      </w:r>
      <w:r w:rsidR="002D54CA" w:rsidRPr="00083C8B">
        <w:rPr>
          <w:sz w:val="24"/>
          <w:szCs w:val="24"/>
        </w:rPr>
        <w:t>neither</w:t>
      </w:r>
      <w:r w:rsidR="00083C8B">
        <w:rPr>
          <w:sz w:val="24"/>
          <w:szCs w:val="24"/>
        </w:rPr>
        <w:t xml:space="preserve"> </w:t>
      </w:r>
      <w:r w:rsidR="002D54CA" w:rsidRPr="00083C8B">
        <w:rPr>
          <w:sz w:val="24"/>
          <w:szCs w:val="24"/>
        </w:rPr>
        <w:t>any</w:t>
      </w:r>
      <w:r w:rsidR="00083C8B">
        <w:rPr>
          <w:sz w:val="24"/>
          <w:szCs w:val="24"/>
        </w:rPr>
        <w:t xml:space="preserve"> </w:t>
      </w:r>
      <w:r w:rsidR="002D54CA" w:rsidRPr="00083C8B">
        <w:rPr>
          <w:sz w:val="24"/>
          <w:szCs w:val="24"/>
        </w:rPr>
        <w:t>infringement</w:t>
      </w:r>
      <w:r w:rsidR="00083C8B">
        <w:rPr>
          <w:sz w:val="24"/>
          <w:szCs w:val="24"/>
        </w:rPr>
        <w:t xml:space="preserve"> </w:t>
      </w:r>
      <w:r w:rsidR="002D54CA" w:rsidRPr="00083C8B">
        <w:rPr>
          <w:sz w:val="24"/>
          <w:szCs w:val="24"/>
        </w:rPr>
        <w:t>resulting</w:t>
      </w:r>
      <w:r w:rsidR="00083C8B">
        <w:rPr>
          <w:sz w:val="24"/>
          <w:szCs w:val="24"/>
        </w:rPr>
        <w:t xml:space="preserve"> </w:t>
      </w:r>
      <w:r w:rsidR="002D54CA" w:rsidRPr="00083C8B">
        <w:rPr>
          <w:sz w:val="24"/>
          <w:szCs w:val="24"/>
        </w:rPr>
        <w:t>from</w:t>
      </w:r>
      <w:r w:rsidR="00083C8B">
        <w:rPr>
          <w:sz w:val="24"/>
          <w:szCs w:val="24"/>
        </w:rPr>
        <w:t xml:space="preserve"> </w:t>
      </w:r>
      <w:r w:rsidR="002D54CA" w:rsidRPr="00083C8B">
        <w:rPr>
          <w:sz w:val="24"/>
          <w:szCs w:val="24"/>
        </w:rPr>
        <w:t>the use of the Goods or any part thereof, or any products produced thereby in association or combination with any other equipment, plant, or materials not supplied by the Supplier, pursuant to the Contract.</w:t>
      </w:r>
    </w:p>
    <w:p w:rsidR="002D54CA" w:rsidRPr="00083C8B" w:rsidRDefault="001069DC" w:rsidP="00272EF7">
      <w:pPr>
        <w:spacing w:line="276" w:lineRule="auto"/>
        <w:ind w:left="709" w:right="4" w:hanging="709"/>
        <w:rPr>
          <w:sz w:val="24"/>
          <w:szCs w:val="24"/>
        </w:rPr>
      </w:pPr>
      <w:r w:rsidRPr="00083C8B">
        <w:rPr>
          <w:sz w:val="24"/>
          <w:szCs w:val="24"/>
        </w:rPr>
        <w:t xml:space="preserve">7.20.3 </w:t>
      </w:r>
      <w:r w:rsidR="002D54CA" w:rsidRPr="00083C8B">
        <w:rPr>
          <w:sz w:val="24"/>
          <w:szCs w:val="24"/>
        </w:rPr>
        <w:t xml:space="preserve">If any proceedings are brought or any claim is made against the Purchaser arising out of the matters referred to in GCC Sub-Clause </w:t>
      </w:r>
      <w:r w:rsidR="003573D2" w:rsidRPr="00083C8B">
        <w:rPr>
          <w:sz w:val="24"/>
          <w:szCs w:val="24"/>
        </w:rPr>
        <w:t>7.</w:t>
      </w:r>
      <w:r w:rsidR="002D54CA" w:rsidRPr="00083C8B">
        <w:rPr>
          <w:sz w:val="24"/>
          <w:szCs w:val="24"/>
        </w:rPr>
        <w:t>20.1, the Purchaser shall promptly give the Supplier a notice thereof, and</w:t>
      </w:r>
      <w:r w:rsidR="00083C8B">
        <w:rPr>
          <w:sz w:val="24"/>
          <w:szCs w:val="24"/>
        </w:rPr>
        <w:t xml:space="preserve"> </w:t>
      </w:r>
      <w:r w:rsidR="002D54CA" w:rsidRPr="00083C8B">
        <w:rPr>
          <w:sz w:val="24"/>
          <w:szCs w:val="24"/>
        </w:rPr>
        <w:t>the</w:t>
      </w:r>
      <w:r w:rsidR="00083C8B">
        <w:rPr>
          <w:sz w:val="24"/>
          <w:szCs w:val="24"/>
        </w:rPr>
        <w:t xml:space="preserve"> </w:t>
      </w:r>
      <w:r w:rsidR="002D54CA" w:rsidRPr="00083C8B">
        <w:rPr>
          <w:sz w:val="24"/>
          <w:szCs w:val="24"/>
        </w:rPr>
        <w:t>Supplier</w:t>
      </w:r>
      <w:r w:rsidR="00083C8B">
        <w:rPr>
          <w:sz w:val="24"/>
          <w:szCs w:val="24"/>
        </w:rPr>
        <w:t xml:space="preserve"> </w:t>
      </w:r>
      <w:r w:rsidR="002D54CA" w:rsidRPr="00083C8B">
        <w:rPr>
          <w:sz w:val="24"/>
          <w:szCs w:val="24"/>
        </w:rPr>
        <w:t>may</w:t>
      </w:r>
      <w:r w:rsidR="00083C8B">
        <w:rPr>
          <w:sz w:val="24"/>
          <w:szCs w:val="24"/>
        </w:rPr>
        <w:t xml:space="preserve"> </w:t>
      </w:r>
      <w:r w:rsidR="002D54CA" w:rsidRPr="00083C8B">
        <w:rPr>
          <w:sz w:val="24"/>
          <w:szCs w:val="24"/>
        </w:rPr>
        <w:t>at</w:t>
      </w:r>
      <w:r w:rsidR="00083C8B">
        <w:rPr>
          <w:sz w:val="24"/>
          <w:szCs w:val="24"/>
        </w:rPr>
        <w:t xml:space="preserve"> </w:t>
      </w:r>
      <w:r w:rsidR="002D54CA" w:rsidRPr="00083C8B">
        <w:rPr>
          <w:sz w:val="24"/>
          <w:szCs w:val="24"/>
        </w:rPr>
        <w:t>its</w:t>
      </w:r>
      <w:r w:rsidR="00083C8B">
        <w:rPr>
          <w:sz w:val="24"/>
          <w:szCs w:val="24"/>
        </w:rPr>
        <w:t xml:space="preserve"> </w:t>
      </w:r>
      <w:r w:rsidR="002D54CA" w:rsidRPr="00083C8B">
        <w:rPr>
          <w:sz w:val="24"/>
          <w:szCs w:val="24"/>
        </w:rPr>
        <w:t>own</w:t>
      </w:r>
      <w:r w:rsidR="00083C8B">
        <w:rPr>
          <w:sz w:val="24"/>
          <w:szCs w:val="24"/>
        </w:rPr>
        <w:t xml:space="preserve"> </w:t>
      </w:r>
      <w:r w:rsidR="002D54CA" w:rsidRPr="00083C8B">
        <w:rPr>
          <w:sz w:val="24"/>
          <w:szCs w:val="24"/>
        </w:rPr>
        <w:t>expense</w:t>
      </w:r>
      <w:r w:rsidR="00083C8B">
        <w:rPr>
          <w:sz w:val="24"/>
          <w:szCs w:val="24"/>
        </w:rPr>
        <w:t xml:space="preserve"> </w:t>
      </w:r>
      <w:r w:rsidR="002D54CA" w:rsidRPr="00083C8B">
        <w:rPr>
          <w:sz w:val="24"/>
          <w:szCs w:val="24"/>
        </w:rPr>
        <w:t>and</w:t>
      </w:r>
      <w:r w:rsidR="00083C8B">
        <w:rPr>
          <w:sz w:val="24"/>
          <w:szCs w:val="24"/>
        </w:rPr>
        <w:t xml:space="preserve"> </w:t>
      </w:r>
      <w:r w:rsidR="002D54CA" w:rsidRPr="00083C8B">
        <w:rPr>
          <w:sz w:val="24"/>
          <w:szCs w:val="24"/>
        </w:rPr>
        <w:t>in</w:t>
      </w:r>
      <w:r w:rsidR="00083C8B">
        <w:rPr>
          <w:sz w:val="24"/>
          <w:szCs w:val="24"/>
        </w:rPr>
        <w:t xml:space="preserve"> </w:t>
      </w:r>
      <w:r w:rsidR="002D54CA" w:rsidRPr="00083C8B">
        <w:rPr>
          <w:sz w:val="24"/>
          <w:szCs w:val="24"/>
        </w:rPr>
        <w:t>the</w:t>
      </w:r>
      <w:r w:rsidR="00083C8B">
        <w:rPr>
          <w:sz w:val="24"/>
          <w:szCs w:val="24"/>
        </w:rPr>
        <w:t xml:space="preserve"> </w:t>
      </w:r>
      <w:r w:rsidR="002D54CA" w:rsidRPr="00083C8B">
        <w:rPr>
          <w:sz w:val="24"/>
          <w:szCs w:val="24"/>
        </w:rPr>
        <w:t>Purchaser’s</w:t>
      </w:r>
      <w:r w:rsidR="00083C8B">
        <w:rPr>
          <w:sz w:val="24"/>
          <w:szCs w:val="24"/>
        </w:rPr>
        <w:t xml:space="preserve"> </w:t>
      </w:r>
      <w:r w:rsidR="002D54CA" w:rsidRPr="00083C8B">
        <w:rPr>
          <w:sz w:val="24"/>
          <w:szCs w:val="24"/>
        </w:rPr>
        <w:t>name conduct such proceedings or claim and any negotiations for the settlement of any such proceedings or claim.</w:t>
      </w:r>
    </w:p>
    <w:p w:rsidR="002D54CA" w:rsidRPr="00083C8B" w:rsidRDefault="00083C8B" w:rsidP="00272EF7">
      <w:pPr>
        <w:spacing w:before="161" w:line="276" w:lineRule="auto"/>
        <w:ind w:left="709" w:right="4" w:hanging="709"/>
        <w:jc w:val="both"/>
        <w:rPr>
          <w:sz w:val="24"/>
          <w:szCs w:val="24"/>
        </w:rPr>
      </w:pPr>
      <w:r>
        <w:rPr>
          <w:sz w:val="24"/>
          <w:szCs w:val="24"/>
        </w:rPr>
        <w:t xml:space="preserve">7.20.4 </w:t>
      </w:r>
      <w:r w:rsidR="002D54CA" w:rsidRPr="00083C8B">
        <w:rPr>
          <w:sz w:val="24"/>
          <w:szCs w:val="24"/>
        </w:rPr>
        <w:t>If the Supplier fails to notify the Purchaser within twenty-eight (28) days after receipt of such notice that it intends to conduct any such proceedings or claim, then the Purchaser shall be free to conduct the same on its own</w:t>
      </w:r>
      <w:r>
        <w:rPr>
          <w:sz w:val="24"/>
          <w:szCs w:val="24"/>
        </w:rPr>
        <w:t xml:space="preserve"> </w:t>
      </w:r>
      <w:r w:rsidR="002D54CA" w:rsidRPr="00083C8B">
        <w:rPr>
          <w:sz w:val="24"/>
          <w:szCs w:val="24"/>
        </w:rPr>
        <w:t>behalf.</w:t>
      </w:r>
    </w:p>
    <w:p w:rsidR="002D54CA" w:rsidRPr="00083C8B" w:rsidRDefault="00F70C81" w:rsidP="00272EF7">
      <w:pPr>
        <w:spacing w:before="158" w:line="276" w:lineRule="auto"/>
        <w:ind w:left="709" w:right="4" w:hanging="709"/>
        <w:jc w:val="both"/>
        <w:rPr>
          <w:sz w:val="24"/>
          <w:szCs w:val="24"/>
        </w:rPr>
      </w:pPr>
      <w:r w:rsidRPr="00083C8B">
        <w:rPr>
          <w:sz w:val="24"/>
          <w:szCs w:val="24"/>
        </w:rPr>
        <w:t xml:space="preserve">7.20.5 </w:t>
      </w:r>
      <w:r w:rsidR="002D54CA" w:rsidRPr="00083C8B">
        <w:rPr>
          <w:sz w:val="24"/>
          <w:szCs w:val="24"/>
        </w:rPr>
        <w:t>The Purchaser</w:t>
      </w:r>
      <w:r w:rsidR="003573D2" w:rsidRPr="00083C8B">
        <w:rPr>
          <w:sz w:val="24"/>
          <w:szCs w:val="24"/>
        </w:rPr>
        <w:t>/Authority</w:t>
      </w:r>
      <w:r w:rsidR="002D54CA" w:rsidRPr="00083C8B">
        <w:rPr>
          <w:sz w:val="24"/>
          <w:szCs w:val="24"/>
        </w:rPr>
        <w:t xml:space="preserve"> shall, at the Supplier’s request, afford all available assistance to the Supplier in conducting such proceedings or claim, and shall be </w:t>
      </w:r>
      <w:r w:rsidR="002D54CA" w:rsidRPr="00083C8B">
        <w:rPr>
          <w:sz w:val="24"/>
          <w:szCs w:val="24"/>
        </w:rPr>
        <w:lastRenderedPageBreak/>
        <w:t>reimbursed by the Supplier for all reasonable expenses incurred in so</w:t>
      </w:r>
      <w:r w:rsidR="00B915AE">
        <w:rPr>
          <w:sz w:val="24"/>
          <w:szCs w:val="24"/>
        </w:rPr>
        <w:t xml:space="preserve"> </w:t>
      </w:r>
      <w:r w:rsidR="002D54CA" w:rsidRPr="00083C8B">
        <w:rPr>
          <w:sz w:val="24"/>
          <w:szCs w:val="24"/>
        </w:rPr>
        <w:t>doing.</w:t>
      </w:r>
    </w:p>
    <w:p w:rsidR="003573D2" w:rsidRPr="00B915AE" w:rsidRDefault="00F70C81" w:rsidP="00B915AE">
      <w:pPr>
        <w:spacing w:before="160" w:after="240" w:line="276" w:lineRule="auto"/>
        <w:ind w:left="709" w:right="4" w:hanging="709"/>
        <w:jc w:val="both"/>
        <w:rPr>
          <w:sz w:val="24"/>
          <w:szCs w:val="24"/>
        </w:rPr>
      </w:pPr>
      <w:r w:rsidRPr="00083C8B">
        <w:rPr>
          <w:sz w:val="24"/>
          <w:szCs w:val="24"/>
        </w:rPr>
        <w:t xml:space="preserve">7.20.6 </w:t>
      </w:r>
      <w:r w:rsidR="002D54CA" w:rsidRPr="00083C8B">
        <w:rPr>
          <w:sz w:val="24"/>
          <w:szCs w:val="24"/>
        </w:rPr>
        <w:t>The</w:t>
      </w:r>
      <w:r w:rsidR="00B915AE">
        <w:rPr>
          <w:sz w:val="24"/>
          <w:szCs w:val="24"/>
        </w:rPr>
        <w:t xml:space="preserve"> </w:t>
      </w:r>
      <w:r w:rsidR="002D54CA" w:rsidRPr="00083C8B">
        <w:rPr>
          <w:sz w:val="24"/>
          <w:szCs w:val="24"/>
        </w:rPr>
        <w:t>Purchaser</w:t>
      </w:r>
      <w:r w:rsidR="003573D2" w:rsidRPr="00083C8B">
        <w:rPr>
          <w:sz w:val="24"/>
          <w:szCs w:val="24"/>
        </w:rPr>
        <w:t>/Authority</w:t>
      </w:r>
      <w:r w:rsidR="00B915AE">
        <w:rPr>
          <w:sz w:val="24"/>
          <w:szCs w:val="24"/>
        </w:rPr>
        <w:t xml:space="preserve"> </w:t>
      </w:r>
      <w:r w:rsidR="00B915AE" w:rsidRPr="00B915AE">
        <w:rPr>
          <w:sz w:val="24"/>
          <w:szCs w:val="24"/>
        </w:rPr>
        <w:t>shall indemnify and hold harmless the Supplier and its employees,</w:t>
      </w:r>
      <w:r w:rsidR="00B915AE">
        <w:rPr>
          <w:sz w:val="24"/>
          <w:szCs w:val="24"/>
        </w:rPr>
        <w:t xml:space="preserve"> </w:t>
      </w:r>
      <w:r w:rsidR="00B915AE" w:rsidRPr="00B915AE">
        <w:rPr>
          <w:sz w:val="24"/>
          <w:szCs w:val="24"/>
        </w:rPr>
        <w:t>officers, and Subcontractors from and against any and all suits, actions or administrative</w:t>
      </w:r>
      <w:r w:rsidR="00B915AE">
        <w:rPr>
          <w:sz w:val="24"/>
          <w:szCs w:val="24"/>
        </w:rPr>
        <w:t xml:space="preserve"> </w:t>
      </w:r>
      <w:r w:rsidR="00B915AE" w:rsidRPr="00B915AE">
        <w:rPr>
          <w:sz w:val="24"/>
          <w:szCs w:val="24"/>
        </w:rPr>
        <w:t>proceedings, claims, demands, losses, damages, costs, and expenses of any nature,</w:t>
      </w:r>
      <w:r w:rsidR="00B915AE">
        <w:rPr>
          <w:sz w:val="24"/>
          <w:szCs w:val="24"/>
        </w:rPr>
        <w:t xml:space="preserve"> </w:t>
      </w:r>
      <w:r w:rsidR="00B915AE" w:rsidRPr="00B915AE">
        <w:rPr>
          <w:sz w:val="24"/>
          <w:szCs w:val="24"/>
        </w:rPr>
        <w:t>including attorney’s fees and expenses, which the Supplier may suffer as a result of any</w:t>
      </w:r>
      <w:r w:rsidR="00B915AE">
        <w:rPr>
          <w:sz w:val="24"/>
          <w:szCs w:val="24"/>
        </w:rPr>
        <w:t xml:space="preserve"> </w:t>
      </w:r>
      <w:r w:rsidR="00B915AE" w:rsidRPr="00B915AE">
        <w:rPr>
          <w:sz w:val="24"/>
          <w:szCs w:val="24"/>
        </w:rPr>
        <w:t>infringement or alleged infringement of any patent, utility model, registered design,</w:t>
      </w:r>
      <w:r w:rsidR="00B915AE">
        <w:rPr>
          <w:sz w:val="24"/>
          <w:szCs w:val="24"/>
        </w:rPr>
        <w:t xml:space="preserve"> </w:t>
      </w:r>
      <w:r w:rsidR="00B915AE" w:rsidRPr="00B915AE">
        <w:rPr>
          <w:sz w:val="24"/>
          <w:szCs w:val="24"/>
        </w:rPr>
        <w:t>trademark, copyright, or other intellectual property right registered or otherwise existing at</w:t>
      </w:r>
      <w:r w:rsidR="00B915AE">
        <w:rPr>
          <w:sz w:val="24"/>
          <w:szCs w:val="24"/>
        </w:rPr>
        <w:t xml:space="preserve"> </w:t>
      </w:r>
      <w:r w:rsidR="00B915AE" w:rsidRPr="00B915AE">
        <w:rPr>
          <w:sz w:val="24"/>
          <w:szCs w:val="24"/>
        </w:rPr>
        <w:t>the date of the Contract arising out of or in connection with any design, data, drawing,</w:t>
      </w:r>
      <w:r w:rsidR="00B915AE">
        <w:rPr>
          <w:sz w:val="24"/>
          <w:szCs w:val="24"/>
        </w:rPr>
        <w:t xml:space="preserve"> </w:t>
      </w:r>
      <w:r w:rsidR="00B915AE" w:rsidRPr="00B915AE">
        <w:rPr>
          <w:sz w:val="24"/>
          <w:szCs w:val="24"/>
        </w:rPr>
        <w:t>specification,</w:t>
      </w:r>
      <w:r w:rsidR="002D54CA" w:rsidRPr="00083C8B">
        <w:rPr>
          <w:sz w:val="24"/>
          <w:szCs w:val="24"/>
        </w:rPr>
        <w:t xml:space="preserve"> or other documents or materials provided or designed by or on</w:t>
      </w:r>
      <w:r w:rsidR="00B915AE">
        <w:rPr>
          <w:sz w:val="24"/>
          <w:szCs w:val="24"/>
        </w:rPr>
        <w:t xml:space="preserve"> behalf of </w:t>
      </w:r>
      <w:r w:rsidR="002D54CA" w:rsidRPr="00083C8B">
        <w:rPr>
          <w:sz w:val="24"/>
          <w:szCs w:val="24"/>
        </w:rPr>
        <w:t>the</w:t>
      </w:r>
      <w:r w:rsidR="00B915AE">
        <w:rPr>
          <w:sz w:val="24"/>
          <w:szCs w:val="24"/>
        </w:rPr>
        <w:t xml:space="preserve"> </w:t>
      </w:r>
      <w:r w:rsidR="002D54CA" w:rsidRPr="00083C8B">
        <w:rPr>
          <w:sz w:val="24"/>
          <w:szCs w:val="24"/>
        </w:rPr>
        <w:t>Purchaser.</w:t>
      </w:r>
    </w:p>
    <w:p w:rsidR="003573D2" w:rsidRPr="00B915AE" w:rsidRDefault="001069DC" w:rsidP="00B915AE">
      <w:pPr>
        <w:pStyle w:val="Heading3"/>
        <w:spacing w:after="240"/>
        <w:ind w:left="0" w:right="4" w:firstLine="0"/>
        <w:rPr>
          <w:sz w:val="24"/>
          <w:szCs w:val="24"/>
        </w:rPr>
      </w:pPr>
      <w:bookmarkStart w:id="175" w:name="_Toc91574117"/>
      <w:r w:rsidRPr="00C17F96">
        <w:t xml:space="preserve">7.21 </w:t>
      </w:r>
      <w:r w:rsidR="003573D2" w:rsidRPr="00B915AE">
        <w:rPr>
          <w:sz w:val="24"/>
          <w:szCs w:val="24"/>
        </w:rPr>
        <w:t>Confidential Information</w:t>
      </w:r>
      <w:bookmarkEnd w:id="175"/>
    </w:p>
    <w:p w:rsidR="003573D2" w:rsidRPr="00B915AE" w:rsidRDefault="003573D2" w:rsidP="00272EF7">
      <w:pPr>
        <w:pStyle w:val="BodyText"/>
        <w:spacing w:before="80" w:line="276" w:lineRule="auto"/>
        <w:ind w:left="709" w:right="4" w:hanging="709"/>
        <w:jc w:val="both"/>
        <w:rPr>
          <w:sz w:val="24"/>
          <w:szCs w:val="24"/>
        </w:rPr>
      </w:pPr>
      <w:r w:rsidRPr="00B915AE">
        <w:rPr>
          <w:sz w:val="24"/>
          <w:szCs w:val="24"/>
        </w:rPr>
        <w:t>7.21.1 The Purchaser and the Supplier shall keep confidential and shall not, without the written consent of the other party hereto, divulge to any third</w:t>
      </w:r>
      <w:r w:rsidR="00B915AE">
        <w:rPr>
          <w:sz w:val="24"/>
          <w:szCs w:val="24"/>
        </w:rPr>
        <w:t xml:space="preserve"> </w:t>
      </w:r>
      <w:r w:rsidRPr="00B915AE">
        <w:rPr>
          <w:sz w:val="24"/>
          <w:szCs w:val="24"/>
        </w:rPr>
        <w:t>party</w:t>
      </w:r>
      <w:r w:rsidR="00B915AE">
        <w:rPr>
          <w:sz w:val="24"/>
          <w:szCs w:val="24"/>
        </w:rPr>
        <w:t xml:space="preserve"> </w:t>
      </w:r>
      <w:r w:rsidRPr="00B915AE">
        <w:rPr>
          <w:sz w:val="24"/>
          <w:szCs w:val="24"/>
        </w:rPr>
        <w:t>any</w:t>
      </w:r>
      <w:r w:rsidR="00B915AE">
        <w:rPr>
          <w:sz w:val="24"/>
          <w:szCs w:val="24"/>
        </w:rPr>
        <w:t xml:space="preserve"> </w:t>
      </w:r>
      <w:r w:rsidRPr="00B915AE">
        <w:rPr>
          <w:sz w:val="24"/>
          <w:szCs w:val="24"/>
        </w:rPr>
        <w:t>documents,</w:t>
      </w:r>
      <w:r w:rsidR="00B915AE">
        <w:rPr>
          <w:sz w:val="24"/>
          <w:szCs w:val="24"/>
        </w:rPr>
        <w:t xml:space="preserve"> </w:t>
      </w:r>
      <w:r w:rsidRPr="00B915AE">
        <w:rPr>
          <w:sz w:val="24"/>
          <w:szCs w:val="24"/>
        </w:rPr>
        <w:t>data,</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other</w:t>
      </w:r>
      <w:r w:rsidR="00B915AE">
        <w:rPr>
          <w:sz w:val="24"/>
          <w:szCs w:val="24"/>
        </w:rPr>
        <w:t xml:space="preserve"> </w:t>
      </w:r>
      <w:r w:rsidRPr="00B915AE">
        <w:rPr>
          <w:sz w:val="24"/>
          <w:szCs w:val="24"/>
        </w:rPr>
        <w:t>information</w:t>
      </w:r>
      <w:r w:rsidR="00B915AE">
        <w:rPr>
          <w:sz w:val="24"/>
          <w:szCs w:val="24"/>
        </w:rPr>
        <w:t xml:space="preserve"> </w:t>
      </w:r>
      <w:r w:rsidRPr="00B915AE">
        <w:rPr>
          <w:sz w:val="24"/>
          <w:szCs w:val="24"/>
        </w:rPr>
        <w:t>furnished</w:t>
      </w:r>
      <w:r w:rsidR="00B915AE">
        <w:rPr>
          <w:sz w:val="24"/>
          <w:szCs w:val="24"/>
        </w:rPr>
        <w:t xml:space="preserve"> </w:t>
      </w:r>
      <w:r w:rsidRPr="00B915AE">
        <w:rPr>
          <w:sz w:val="24"/>
          <w:szCs w:val="24"/>
        </w:rPr>
        <w:t>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w:t>
      </w:r>
      <w:r w:rsidR="00B915AE">
        <w:rPr>
          <w:sz w:val="24"/>
          <w:szCs w:val="24"/>
        </w:rPr>
        <w:t xml:space="preserve"> </w:t>
      </w:r>
      <w:r w:rsidRPr="00B915AE">
        <w:rPr>
          <w:sz w:val="24"/>
          <w:szCs w:val="24"/>
        </w:rPr>
        <w:t>data,</w:t>
      </w:r>
      <w:r w:rsidR="00B915AE">
        <w:rPr>
          <w:sz w:val="24"/>
          <w:szCs w:val="24"/>
        </w:rPr>
        <w:t xml:space="preserve"> </w:t>
      </w:r>
      <w:r w:rsidRPr="00B915AE">
        <w:rPr>
          <w:sz w:val="24"/>
          <w:szCs w:val="24"/>
        </w:rPr>
        <w:t>and</w:t>
      </w:r>
      <w:r w:rsidR="00B915AE">
        <w:rPr>
          <w:sz w:val="24"/>
          <w:szCs w:val="24"/>
        </w:rPr>
        <w:t xml:space="preserve"> </w:t>
      </w:r>
      <w:r w:rsidRPr="00B915AE">
        <w:rPr>
          <w:sz w:val="24"/>
          <w:szCs w:val="24"/>
        </w:rPr>
        <w:t>other</w:t>
      </w:r>
      <w:r w:rsidR="00B915AE">
        <w:rPr>
          <w:sz w:val="24"/>
          <w:szCs w:val="24"/>
        </w:rPr>
        <w:t xml:space="preserve"> </w:t>
      </w:r>
      <w:r w:rsidRPr="00B915AE">
        <w:rPr>
          <w:sz w:val="24"/>
          <w:szCs w:val="24"/>
        </w:rPr>
        <w:t>information</w:t>
      </w:r>
      <w:r w:rsidR="00B915AE">
        <w:rPr>
          <w:sz w:val="24"/>
          <w:szCs w:val="24"/>
        </w:rPr>
        <w:t xml:space="preserve"> </w:t>
      </w:r>
      <w:r w:rsidRPr="00B915AE">
        <w:rPr>
          <w:sz w:val="24"/>
          <w:szCs w:val="24"/>
        </w:rPr>
        <w:t>it</w:t>
      </w:r>
      <w:r w:rsidR="00B915AE">
        <w:rPr>
          <w:sz w:val="24"/>
          <w:szCs w:val="24"/>
        </w:rPr>
        <w:t xml:space="preserve"> </w:t>
      </w:r>
      <w:r w:rsidRPr="00B915AE">
        <w:rPr>
          <w:sz w:val="24"/>
          <w:szCs w:val="24"/>
        </w:rPr>
        <w:t>receives</w:t>
      </w:r>
      <w:r w:rsidR="00B915AE">
        <w:rPr>
          <w:sz w:val="24"/>
          <w:szCs w:val="24"/>
        </w:rPr>
        <w:t xml:space="preserve"> </w:t>
      </w:r>
      <w:r w:rsidRPr="00B915AE">
        <w:rPr>
          <w:sz w:val="24"/>
          <w:szCs w:val="24"/>
        </w:rPr>
        <w:t>from</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Purchaser to the extent required for the Subcontractor to perform its work under the Contract, in which event the Supplier shall obtain from such Sub</w:t>
      </w:r>
      <w:r w:rsidR="00B915AE">
        <w:rPr>
          <w:sz w:val="24"/>
          <w:szCs w:val="24"/>
        </w:rPr>
        <w:t xml:space="preserve"> </w:t>
      </w:r>
      <w:r w:rsidRPr="00B915AE">
        <w:rPr>
          <w:sz w:val="24"/>
          <w:szCs w:val="24"/>
        </w:rPr>
        <w:t>contractor</w:t>
      </w:r>
      <w:r w:rsidR="00B915AE">
        <w:rPr>
          <w:sz w:val="24"/>
          <w:szCs w:val="24"/>
        </w:rPr>
        <w:t xml:space="preserve"> </w:t>
      </w:r>
      <w:r w:rsidRPr="00B915AE">
        <w:rPr>
          <w:sz w:val="24"/>
          <w:szCs w:val="24"/>
        </w:rPr>
        <w:t>an</w:t>
      </w:r>
      <w:r w:rsidR="00B915AE">
        <w:rPr>
          <w:sz w:val="24"/>
          <w:szCs w:val="24"/>
        </w:rPr>
        <w:t xml:space="preserve"> </w:t>
      </w:r>
      <w:r w:rsidRPr="00B915AE">
        <w:rPr>
          <w:sz w:val="24"/>
          <w:szCs w:val="24"/>
        </w:rPr>
        <w:t>undertaking</w:t>
      </w:r>
      <w:r w:rsidR="00B915AE">
        <w:rPr>
          <w:sz w:val="24"/>
          <w:szCs w:val="24"/>
        </w:rPr>
        <w:t xml:space="preserve"> </w:t>
      </w:r>
      <w:r w:rsidRPr="00B915AE">
        <w:rPr>
          <w:sz w:val="24"/>
          <w:szCs w:val="24"/>
        </w:rPr>
        <w:t>of</w:t>
      </w:r>
      <w:r w:rsidR="00B915AE">
        <w:rPr>
          <w:sz w:val="24"/>
          <w:szCs w:val="24"/>
        </w:rPr>
        <w:t xml:space="preserve"> </w:t>
      </w:r>
      <w:r w:rsidRPr="00B915AE">
        <w:rPr>
          <w:sz w:val="24"/>
          <w:szCs w:val="24"/>
        </w:rPr>
        <w:t>confidentiality</w:t>
      </w:r>
      <w:r w:rsidR="00B915AE">
        <w:rPr>
          <w:sz w:val="24"/>
          <w:szCs w:val="24"/>
        </w:rPr>
        <w:t xml:space="preserve"> </w:t>
      </w:r>
      <w:r w:rsidRPr="00B915AE">
        <w:rPr>
          <w:sz w:val="24"/>
          <w:szCs w:val="24"/>
        </w:rPr>
        <w:t>similar</w:t>
      </w:r>
      <w:r w:rsidR="00B915AE">
        <w:rPr>
          <w:sz w:val="24"/>
          <w:szCs w:val="24"/>
        </w:rPr>
        <w:t xml:space="preserve"> </w:t>
      </w:r>
      <w:r w:rsidRPr="00B915AE">
        <w:rPr>
          <w:sz w:val="24"/>
          <w:szCs w:val="24"/>
        </w:rPr>
        <w:t>to</w:t>
      </w:r>
      <w:r w:rsidR="00B915AE">
        <w:rPr>
          <w:sz w:val="24"/>
          <w:szCs w:val="24"/>
        </w:rPr>
        <w:t xml:space="preserve"> </w:t>
      </w:r>
      <w:r w:rsidRPr="00B915AE">
        <w:rPr>
          <w:sz w:val="24"/>
          <w:szCs w:val="24"/>
        </w:rPr>
        <w:t>that</w:t>
      </w:r>
      <w:r w:rsidR="00B915AE">
        <w:rPr>
          <w:sz w:val="24"/>
          <w:szCs w:val="24"/>
        </w:rPr>
        <w:t xml:space="preserve"> </w:t>
      </w:r>
      <w:r w:rsidRPr="00B915AE">
        <w:rPr>
          <w:sz w:val="24"/>
          <w:szCs w:val="24"/>
        </w:rPr>
        <w:t>imposed on the Supplier under GCC Clause</w:t>
      </w:r>
      <w:r w:rsidR="00CE72B7" w:rsidRPr="00B915AE">
        <w:rPr>
          <w:spacing w:val="-5"/>
          <w:sz w:val="24"/>
          <w:szCs w:val="24"/>
        </w:rPr>
        <w:t>7.</w:t>
      </w:r>
      <w:r w:rsidRPr="00B915AE">
        <w:rPr>
          <w:sz w:val="24"/>
          <w:szCs w:val="24"/>
        </w:rPr>
        <w:t>20.</w:t>
      </w:r>
    </w:p>
    <w:p w:rsidR="00771783" w:rsidRPr="00B915AE" w:rsidRDefault="00771783" w:rsidP="00272EF7">
      <w:pPr>
        <w:pStyle w:val="ListParagraph"/>
        <w:numPr>
          <w:ilvl w:val="2"/>
          <w:numId w:val="155"/>
        </w:numPr>
        <w:tabs>
          <w:tab w:val="left" w:pos="3266"/>
        </w:tabs>
        <w:spacing w:before="80" w:line="276" w:lineRule="auto"/>
        <w:ind w:right="4"/>
        <w:rPr>
          <w:sz w:val="24"/>
          <w:szCs w:val="24"/>
        </w:rPr>
      </w:pPr>
      <w:r w:rsidRPr="00B915AE">
        <w:rPr>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w:t>
      </w:r>
      <w:r w:rsidR="00B915AE">
        <w:rPr>
          <w:sz w:val="24"/>
          <w:szCs w:val="24"/>
        </w:rPr>
        <w:t xml:space="preserve"> </w:t>
      </w:r>
      <w:r w:rsidRPr="00B915AE">
        <w:rPr>
          <w:sz w:val="24"/>
          <w:szCs w:val="24"/>
        </w:rPr>
        <w:t>Contract.</w:t>
      </w:r>
    </w:p>
    <w:p w:rsidR="00771783" w:rsidRPr="00B915AE" w:rsidRDefault="00771783" w:rsidP="00272EF7">
      <w:pPr>
        <w:pStyle w:val="ListParagraph"/>
        <w:numPr>
          <w:ilvl w:val="2"/>
          <w:numId w:val="155"/>
        </w:numPr>
        <w:tabs>
          <w:tab w:val="left" w:pos="3266"/>
        </w:tabs>
        <w:spacing w:before="158" w:line="276" w:lineRule="auto"/>
        <w:ind w:right="4"/>
        <w:rPr>
          <w:sz w:val="24"/>
          <w:szCs w:val="24"/>
        </w:rPr>
      </w:pPr>
      <w:r w:rsidRPr="00B915AE">
        <w:rPr>
          <w:sz w:val="24"/>
          <w:szCs w:val="24"/>
        </w:rPr>
        <w:t>The obligation of a party under GCC Sub-Clauses 7.21.1 and 7.21.2 above, however, shall not apply to information</w:t>
      </w:r>
      <w:r w:rsidR="00B915AE">
        <w:rPr>
          <w:sz w:val="24"/>
          <w:szCs w:val="24"/>
        </w:rPr>
        <w:t xml:space="preserve"> </w:t>
      </w:r>
      <w:r w:rsidRPr="00B915AE">
        <w:rPr>
          <w:sz w:val="24"/>
          <w:szCs w:val="24"/>
        </w:rPr>
        <w:t>that:</w:t>
      </w:r>
    </w:p>
    <w:p w:rsidR="00771783" w:rsidRPr="00B915AE" w:rsidRDefault="00771783" w:rsidP="00272EF7">
      <w:pPr>
        <w:pStyle w:val="ListParagraph"/>
        <w:numPr>
          <w:ilvl w:val="0"/>
          <w:numId w:val="156"/>
        </w:numPr>
        <w:tabs>
          <w:tab w:val="left" w:pos="3369"/>
        </w:tabs>
        <w:spacing w:before="167" w:line="276" w:lineRule="auto"/>
        <w:ind w:left="1134" w:right="4"/>
        <w:rPr>
          <w:sz w:val="24"/>
          <w:szCs w:val="24"/>
        </w:rPr>
      </w:pPr>
      <w:r w:rsidRPr="00B915AE">
        <w:rPr>
          <w:sz w:val="24"/>
          <w:szCs w:val="24"/>
        </w:rPr>
        <w:t>the Purchaser or Supplier need to share with the such institution(s) participating in the financing of the</w:t>
      </w:r>
      <w:r w:rsidR="00B915AE">
        <w:rPr>
          <w:sz w:val="24"/>
          <w:szCs w:val="24"/>
        </w:rPr>
        <w:t xml:space="preserve"> </w:t>
      </w:r>
      <w:r w:rsidRPr="00B915AE">
        <w:rPr>
          <w:sz w:val="24"/>
          <w:szCs w:val="24"/>
        </w:rPr>
        <w:t>Contract;</w:t>
      </w:r>
    </w:p>
    <w:p w:rsidR="00771783" w:rsidRPr="00B915AE" w:rsidRDefault="00771783" w:rsidP="00272EF7">
      <w:pPr>
        <w:pStyle w:val="ListParagraph"/>
        <w:numPr>
          <w:ilvl w:val="0"/>
          <w:numId w:val="156"/>
        </w:numPr>
        <w:tabs>
          <w:tab w:val="left" w:pos="3369"/>
        </w:tabs>
        <w:spacing w:before="3" w:line="276" w:lineRule="auto"/>
        <w:ind w:left="1134" w:right="4"/>
        <w:rPr>
          <w:sz w:val="24"/>
          <w:szCs w:val="24"/>
        </w:rPr>
      </w:pPr>
      <w:r w:rsidRPr="00B915AE">
        <w:rPr>
          <w:sz w:val="24"/>
          <w:szCs w:val="24"/>
        </w:rPr>
        <w:t>now or hereafter enters the public domain through no fault of that party;</w:t>
      </w:r>
    </w:p>
    <w:p w:rsidR="00771783" w:rsidRPr="00B915AE" w:rsidRDefault="00771783" w:rsidP="00272EF7">
      <w:pPr>
        <w:pStyle w:val="ListParagraph"/>
        <w:numPr>
          <w:ilvl w:val="0"/>
          <w:numId w:val="156"/>
        </w:numPr>
        <w:tabs>
          <w:tab w:val="left" w:pos="3369"/>
        </w:tabs>
        <w:spacing w:before="1" w:line="276" w:lineRule="auto"/>
        <w:ind w:left="1134" w:right="4"/>
        <w:rPr>
          <w:sz w:val="24"/>
          <w:szCs w:val="24"/>
        </w:rPr>
      </w:pPr>
      <w:r w:rsidRPr="00B915AE">
        <w:rPr>
          <w:sz w:val="24"/>
          <w:szCs w:val="24"/>
        </w:rPr>
        <w:t>can be proven to have been possessed by that party at the time of disclosure and which was not previously obtained, directly or indirectly, from the other party;</w:t>
      </w:r>
      <w:r w:rsidR="00B915AE">
        <w:rPr>
          <w:sz w:val="24"/>
          <w:szCs w:val="24"/>
        </w:rPr>
        <w:t xml:space="preserve"> </w:t>
      </w:r>
      <w:r w:rsidRPr="00B915AE">
        <w:rPr>
          <w:sz w:val="24"/>
          <w:szCs w:val="24"/>
        </w:rPr>
        <w:t>or</w:t>
      </w:r>
    </w:p>
    <w:p w:rsidR="00771783" w:rsidRPr="00B915AE" w:rsidRDefault="00771783" w:rsidP="00272EF7">
      <w:pPr>
        <w:pStyle w:val="ListParagraph"/>
        <w:numPr>
          <w:ilvl w:val="0"/>
          <w:numId w:val="156"/>
        </w:numPr>
        <w:tabs>
          <w:tab w:val="left" w:pos="3369"/>
        </w:tabs>
        <w:spacing w:line="276" w:lineRule="auto"/>
        <w:ind w:left="1134" w:right="4"/>
        <w:rPr>
          <w:sz w:val="24"/>
          <w:szCs w:val="24"/>
        </w:rPr>
      </w:pPr>
      <w:r w:rsidRPr="00B915AE">
        <w:rPr>
          <w:sz w:val="24"/>
          <w:szCs w:val="24"/>
        </w:rPr>
        <w:t>otherwise lawfully becomes available to that party from a third party that has no obligation of</w:t>
      </w:r>
      <w:r w:rsidR="00B915AE">
        <w:rPr>
          <w:sz w:val="24"/>
          <w:szCs w:val="24"/>
        </w:rPr>
        <w:t xml:space="preserve"> </w:t>
      </w:r>
      <w:r w:rsidRPr="00B915AE">
        <w:rPr>
          <w:sz w:val="24"/>
          <w:szCs w:val="24"/>
        </w:rPr>
        <w:t>confidentiality.</w:t>
      </w:r>
    </w:p>
    <w:p w:rsidR="00771783" w:rsidRPr="00B915AE" w:rsidRDefault="00771783" w:rsidP="00272EF7">
      <w:pPr>
        <w:pStyle w:val="ListParagraph"/>
        <w:numPr>
          <w:ilvl w:val="2"/>
          <w:numId w:val="155"/>
        </w:numPr>
        <w:tabs>
          <w:tab w:val="left" w:pos="3266"/>
        </w:tabs>
        <w:spacing w:before="163" w:line="276" w:lineRule="auto"/>
        <w:ind w:right="4"/>
        <w:rPr>
          <w:sz w:val="24"/>
          <w:szCs w:val="24"/>
        </w:rPr>
      </w:pPr>
      <w:r w:rsidRPr="00B915AE">
        <w:rPr>
          <w:sz w:val="24"/>
          <w:szCs w:val="24"/>
        </w:rPr>
        <w:t xml:space="preserve">The above provisions of GCC Clause </w:t>
      </w:r>
      <w:r w:rsidR="00BB77B0" w:rsidRPr="00B915AE">
        <w:rPr>
          <w:sz w:val="24"/>
          <w:szCs w:val="24"/>
        </w:rPr>
        <w:t>7.</w:t>
      </w:r>
      <w:r w:rsidRPr="00B915AE">
        <w:rPr>
          <w:sz w:val="24"/>
          <w:szCs w:val="24"/>
        </w:rPr>
        <w:t xml:space="preserve">21 shall not in any way modify any undertaking of confidentiality given by either of the parties hereto prior to the date </w:t>
      </w:r>
      <w:r w:rsidRPr="00B915AE">
        <w:rPr>
          <w:sz w:val="24"/>
          <w:szCs w:val="24"/>
        </w:rPr>
        <w:lastRenderedPageBreak/>
        <w:t>of the Contract in respect of the Supply or any part thereof.</w:t>
      </w:r>
    </w:p>
    <w:p w:rsidR="001E1DBE" w:rsidRPr="00B915AE" w:rsidRDefault="00771783" w:rsidP="00B915AE">
      <w:pPr>
        <w:pStyle w:val="ListParagraph"/>
        <w:numPr>
          <w:ilvl w:val="2"/>
          <w:numId w:val="155"/>
        </w:numPr>
        <w:tabs>
          <w:tab w:val="left" w:pos="3266"/>
        </w:tabs>
        <w:spacing w:before="160" w:after="240" w:line="276" w:lineRule="auto"/>
        <w:ind w:right="4"/>
        <w:rPr>
          <w:sz w:val="24"/>
          <w:szCs w:val="24"/>
        </w:rPr>
      </w:pPr>
      <w:r w:rsidRPr="00B915AE">
        <w:rPr>
          <w:sz w:val="24"/>
          <w:szCs w:val="24"/>
        </w:rPr>
        <w:t xml:space="preserve">The provisions of GCC Clause </w:t>
      </w:r>
      <w:r w:rsidR="00BB77B0" w:rsidRPr="00B915AE">
        <w:rPr>
          <w:sz w:val="24"/>
          <w:szCs w:val="24"/>
        </w:rPr>
        <w:t>7.</w:t>
      </w:r>
      <w:r w:rsidRPr="00B915AE">
        <w:rPr>
          <w:sz w:val="24"/>
          <w:szCs w:val="24"/>
        </w:rPr>
        <w:t>21 shall survive completion or termination for whatever reason, of the</w:t>
      </w:r>
      <w:r w:rsidR="00B915AE">
        <w:rPr>
          <w:sz w:val="24"/>
          <w:szCs w:val="24"/>
        </w:rPr>
        <w:t xml:space="preserve"> </w:t>
      </w:r>
      <w:r w:rsidRPr="00B915AE">
        <w:rPr>
          <w:sz w:val="24"/>
          <w:szCs w:val="24"/>
        </w:rPr>
        <w:t>Contract.</w:t>
      </w:r>
    </w:p>
    <w:p w:rsidR="003573D2" w:rsidRPr="00B915AE" w:rsidRDefault="001F7DBD" w:rsidP="00272EF7">
      <w:pPr>
        <w:pStyle w:val="Heading3"/>
        <w:ind w:left="0" w:right="4" w:firstLine="0"/>
        <w:rPr>
          <w:sz w:val="24"/>
          <w:szCs w:val="24"/>
        </w:rPr>
      </w:pPr>
      <w:bookmarkStart w:id="176" w:name="_Toc91574118"/>
      <w:r w:rsidRPr="00B915AE">
        <w:rPr>
          <w:sz w:val="24"/>
          <w:szCs w:val="24"/>
        </w:rPr>
        <w:t>7</w:t>
      </w:r>
      <w:r w:rsidR="001069DC" w:rsidRPr="00B915AE">
        <w:rPr>
          <w:sz w:val="24"/>
          <w:szCs w:val="24"/>
        </w:rPr>
        <w:t xml:space="preserve">.22 </w:t>
      </w:r>
      <w:r w:rsidR="001E1DBE" w:rsidRPr="00B915AE">
        <w:rPr>
          <w:sz w:val="24"/>
          <w:szCs w:val="24"/>
        </w:rPr>
        <w:t>Subcontracting</w:t>
      </w:r>
      <w:bookmarkEnd w:id="176"/>
    </w:p>
    <w:p w:rsidR="001E1DBE" w:rsidRPr="00B915AE" w:rsidRDefault="001E1DBE" w:rsidP="00272EF7">
      <w:pPr>
        <w:spacing w:before="168" w:line="276" w:lineRule="auto"/>
        <w:ind w:left="709" w:right="4" w:hanging="709"/>
        <w:jc w:val="both"/>
        <w:rPr>
          <w:sz w:val="24"/>
          <w:szCs w:val="24"/>
        </w:rPr>
      </w:pPr>
      <w:r w:rsidRPr="00B915AE">
        <w:rPr>
          <w:sz w:val="24"/>
          <w:szCs w:val="24"/>
        </w:rPr>
        <w:t>7.22.1 The Supplier shall notify the Purchaser in writing of all</w:t>
      </w:r>
      <w:r w:rsidR="00B915AE">
        <w:rPr>
          <w:sz w:val="24"/>
          <w:szCs w:val="24"/>
        </w:rPr>
        <w:t xml:space="preserve"> </w:t>
      </w:r>
      <w:r w:rsidRPr="00B915AE">
        <w:rPr>
          <w:sz w:val="24"/>
          <w:szCs w:val="24"/>
        </w:rPr>
        <w:t>sub</w:t>
      </w:r>
      <w:r w:rsidR="00B915AE">
        <w:rPr>
          <w:sz w:val="24"/>
          <w:szCs w:val="24"/>
        </w:rPr>
        <w:t xml:space="preserve"> </w:t>
      </w:r>
      <w:r w:rsidRPr="00B915AE">
        <w:rPr>
          <w:sz w:val="24"/>
          <w:szCs w:val="24"/>
        </w:rPr>
        <w:t>contracts awarded under the Contract if not already specified in the bid. Such notification, in the original bid or later shall not relieve the Supplier from</w:t>
      </w:r>
      <w:r w:rsidR="00B915AE">
        <w:rPr>
          <w:sz w:val="24"/>
          <w:szCs w:val="24"/>
        </w:rPr>
        <w:t xml:space="preserve"> </w:t>
      </w:r>
      <w:r w:rsidRPr="00B915AE">
        <w:rPr>
          <w:sz w:val="24"/>
          <w:szCs w:val="24"/>
        </w:rPr>
        <w:t>any</w:t>
      </w:r>
      <w:r w:rsidR="00B915AE">
        <w:rPr>
          <w:sz w:val="24"/>
          <w:szCs w:val="24"/>
        </w:rPr>
        <w:t xml:space="preserve"> </w:t>
      </w:r>
      <w:r w:rsidRPr="00B915AE">
        <w:rPr>
          <w:sz w:val="24"/>
          <w:szCs w:val="24"/>
        </w:rPr>
        <w:t>of</w:t>
      </w:r>
      <w:r w:rsidR="00B915AE">
        <w:rPr>
          <w:sz w:val="24"/>
          <w:szCs w:val="24"/>
        </w:rPr>
        <w:t xml:space="preserve"> </w:t>
      </w:r>
      <w:r w:rsidRPr="00B915AE">
        <w:rPr>
          <w:sz w:val="24"/>
          <w:szCs w:val="24"/>
        </w:rPr>
        <w:t>its</w:t>
      </w:r>
      <w:r w:rsidR="00B915AE">
        <w:rPr>
          <w:sz w:val="24"/>
          <w:szCs w:val="24"/>
        </w:rPr>
        <w:t xml:space="preserve"> </w:t>
      </w:r>
      <w:r w:rsidRPr="00B915AE">
        <w:rPr>
          <w:sz w:val="24"/>
          <w:szCs w:val="24"/>
        </w:rPr>
        <w:t>obligations,</w:t>
      </w:r>
      <w:r w:rsidR="00B915AE">
        <w:rPr>
          <w:sz w:val="24"/>
          <w:szCs w:val="24"/>
        </w:rPr>
        <w:t xml:space="preserve"> </w:t>
      </w:r>
      <w:r w:rsidRPr="00B915AE">
        <w:rPr>
          <w:sz w:val="24"/>
          <w:szCs w:val="24"/>
        </w:rPr>
        <w:t>duties,</w:t>
      </w:r>
      <w:r w:rsidR="00B915AE">
        <w:rPr>
          <w:sz w:val="24"/>
          <w:szCs w:val="24"/>
        </w:rPr>
        <w:t xml:space="preserve"> </w:t>
      </w:r>
      <w:r w:rsidRPr="00B915AE">
        <w:rPr>
          <w:sz w:val="24"/>
          <w:szCs w:val="24"/>
        </w:rPr>
        <w:t>responsibilities,</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liability</w:t>
      </w:r>
      <w:r w:rsidR="00B915AE">
        <w:rPr>
          <w:sz w:val="24"/>
          <w:szCs w:val="24"/>
        </w:rPr>
        <w:t xml:space="preserve"> </w:t>
      </w:r>
      <w:r w:rsidRPr="00B915AE">
        <w:rPr>
          <w:sz w:val="24"/>
          <w:szCs w:val="24"/>
        </w:rPr>
        <w:t>under</w:t>
      </w:r>
      <w:r w:rsidR="00B915AE">
        <w:rPr>
          <w:sz w:val="24"/>
          <w:szCs w:val="24"/>
        </w:rPr>
        <w:t xml:space="preserve"> </w:t>
      </w:r>
      <w:r w:rsidRPr="00B915AE">
        <w:rPr>
          <w:sz w:val="24"/>
          <w:szCs w:val="24"/>
        </w:rPr>
        <w:t>the Contract.</w:t>
      </w:r>
    </w:p>
    <w:p w:rsidR="001E1DBE" w:rsidRPr="00B915AE" w:rsidRDefault="001069DC" w:rsidP="00B915AE">
      <w:pPr>
        <w:pStyle w:val="BodyText"/>
        <w:spacing w:before="161" w:after="240" w:line="276" w:lineRule="auto"/>
        <w:ind w:right="4"/>
        <w:jc w:val="both"/>
        <w:rPr>
          <w:sz w:val="24"/>
          <w:szCs w:val="24"/>
        </w:rPr>
      </w:pPr>
      <w:r w:rsidRPr="00B915AE">
        <w:rPr>
          <w:sz w:val="24"/>
          <w:szCs w:val="24"/>
        </w:rPr>
        <w:t xml:space="preserve">7.22.2 </w:t>
      </w:r>
      <w:r w:rsidR="001E1DBE" w:rsidRPr="00B915AE">
        <w:rPr>
          <w:sz w:val="24"/>
          <w:szCs w:val="24"/>
        </w:rPr>
        <w:t>Subcontracts shall comply with the provisions of GCC Clauses 7.3 and7.7.</w:t>
      </w:r>
    </w:p>
    <w:p w:rsidR="00111DF5" w:rsidRPr="00B915AE" w:rsidRDefault="001069DC" w:rsidP="00A82360">
      <w:pPr>
        <w:pStyle w:val="Heading3"/>
        <w:ind w:left="709" w:right="4" w:hanging="709"/>
        <w:rPr>
          <w:sz w:val="24"/>
          <w:szCs w:val="24"/>
        </w:rPr>
      </w:pPr>
      <w:bookmarkStart w:id="177" w:name="_Toc91574119"/>
      <w:r w:rsidRPr="00B915AE">
        <w:rPr>
          <w:sz w:val="24"/>
          <w:szCs w:val="24"/>
        </w:rPr>
        <w:t xml:space="preserve">7.23 </w:t>
      </w:r>
      <w:r w:rsidR="00111DF5" w:rsidRPr="00B915AE">
        <w:rPr>
          <w:sz w:val="24"/>
          <w:szCs w:val="24"/>
        </w:rPr>
        <w:t>Specifications &amp; Standards</w:t>
      </w:r>
      <w:bookmarkEnd w:id="177"/>
    </w:p>
    <w:p w:rsidR="00111DF5" w:rsidRPr="00B915AE" w:rsidRDefault="00111DF5" w:rsidP="00272EF7">
      <w:pPr>
        <w:ind w:right="4"/>
        <w:rPr>
          <w:b/>
          <w:bCs/>
          <w:sz w:val="24"/>
          <w:szCs w:val="24"/>
        </w:rPr>
      </w:pPr>
    </w:p>
    <w:p w:rsidR="00111DF5" w:rsidRPr="00B915AE" w:rsidRDefault="00111DF5" w:rsidP="00272EF7">
      <w:pPr>
        <w:pStyle w:val="BodyText"/>
        <w:ind w:right="4"/>
        <w:rPr>
          <w:sz w:val="24"/>
          <w:szCs w:val="24"/>
        </w:rPr>
      </w:pPr>
      <w:r w:rsidRPr="00B915AE">
        <w:rPr>
          <w:sz w:val="24"/>
          <w:szCs w:val="24"/>
        </w:rPr>
        <w:t>7.23.1 Technical Specifications &amp; Drawings:</w:t>
      </w:r>
    </w:p>
    <w:p w:rsidR="00111DF5" w:rsidRPr="00B915AE" w:rsidRDefault="00111DF5" w:rsidP="00272EF7">
      <w:pPr>
        <w:pStyle w:val="ListParagraph"/>
        <w:numPr>
          <w:ilvl w:val="2"/>
          <w:numId w:val="18"/>
        </w:numPr>
        <w:tabs>
          <w:tab w:val="left" w:pos="974"/>
        </w:tabs>
        <w:spacing w:before="184" w:line="276" w:lineRule="auto"/>
        <w:ind w:right="4"/>
        <w:rPr>
          <w:sz w:val="24"/>
          <w:szCs w:val="24"/>
        </w:rPr>
      </w:pPr>
      <w:r w:rsidRPr="00B915AE">
        <w:rPr>
          <w:sz w:val="24"/>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w:t>
      </w:r>
      <w:r w:rsidR="00B915AE">
        <w:rPr>
          <w:sz w:val="24"/>
          <w:szCs w:val="24"/>
        </w:rPr>
        <w:t xml:space="preserve"> </w:t>
      </w:r>
      <w:r w:rsidRPr="00B915AE">
        <w:rPr>
          <w:sz w:val="24"/>
          <w:szCs w:val="24"/>
        </w:rPr>
        <w:t>origin.</w:t>
      </w:r>
    </w:p>
    <w:p w:rsidR="00111DF5" w:rsidRPr="00B915AE" w:rsidRDefault="00111DF5" w:rsidP="00272EF7">
      <w:pPr>
        <w:pStyle w:val="ListParagraph"/>
        <w:numPr>
          <w:ilvl w:val="2"/>
          <w:numId w:val="18"/>
        </w:numPr>
        <w:tabs>
          <w:tab w:val="left" w:pos="974"/>
        </w:tabs>
        <w:spacing w:line="276" w:lineRule="auto"/>
        <w:ind w:right="4"/>
        <w:rPr>
          <w:sz w:val="24"/>
          <w:szCs w:val="24"/>
        </w:rPr>
      </w:pPr>
      <w:r w:rsidRPr="00B915AE">
        <w:rPr>
          <w:sz w:val="24"/>
          <w:szCs w:val="24"/>
        </w:rPr>
        <w:t>The</w:t>
      </w:r>
      <w:r w:rsidR="00B915AE">
        <w:rPr>
          <w:sz w:val="24"/>
          <w:szCs w:val="24"/>
        </w:rPr>
        <w:t xml:space="preserve"> </w:t>
      </w:r>
      <w:r w:rsidRPr="00B915AE">
        <w:rPr>
          <w:sz w:val="24"/>
          <w:szCs w:val="24"/>
        </w:rPr>
        <w:t>Supplier</w:t>
      </w:r>
      <w:r w:rsidR="00B915AE">
        <w:rPr>
          <w:sz w:val="24"/>
          <w:szCs w:val="24"/>
        </w:rPr>
        <w:t xml:space="preserve"> </w:t>
      </w:r>
      <w:r w:rsidRPr="00B915AE">
        <w:rPr>
          <w:sz w:val="24"/>
          <w:szCs w:val="24"/>
        </w:rPr>
        <w:t>shall</w:t>
      </w:r>
      <w:r w:rsidR="00B915AE">
        <w:rPr>
          <w:sz w:val="24"/>
          <w:szCs w:val="24"/>
        </w:rPr>
        <w:t xml:space="preserve"> </w:t>
      </w:r>
      <w:r w:rsidRPr="00B915AE">
        <w:rPr>
          <w:sz w:val="24"/>
          <w:szCs w:val="24"/>
        </w:rPr>
        <w:t>be</w:t>
      </w:r>
      <w:r w:rsidR="00B915AE">
        <w:rPr>
          <w:sz w:val="24"/>
          <w:szCs w:val="24"/>
        </w:rPr>
        <w:t xml:space="preserve"> </w:t>
      </w:r>
      <w:r w:rsidRPr="00B915AE">
        <w:rPr>
          <w:sz w:val="24"/>
          <w:szCs w:val="24"/>
        </w:rPr>
        <w:t>entitled</w:t>
      </w:r>
      <w:r w:rsidR="00B915AE">
        <w:rPr>
          <w:sz w:val="24"/>
          <w:szCs w:val="24"/>
        </w:rPr>
        <w:t xml:space="preserve"> </w:t>
      </w:r>
      <w:r w:rsidRPr="00B915AE">
        <w:rPr>
          <w:sz w:val="24"/>
          <w:szCs w:val="24"/>
        </w:rPr>
        <w:t>to</w:t>
      </w:r>
      <w:r w:rsidR="00B915AE">
        <w:rPr>
          <w:sz w:val="24"/>
          <w:szCs w:val="24"/>
        </w:rPr>
        <w:t xml:space="preserve"> </w:t>
      </w:r>
      <w:r w:rsidRPr="00B915AE">
        <w:rPr>
          <w:sz w:val="24"/>
          <w:szCs w:val="24"/>
        </w:rPr>
        <w:t>disclaim</w:t>
      </w:r>
      <w:r w:rsidR="00B915AE">
        <w:rPr>
          <w:sz w:val="24"/>
          <w:szCs w:val="24"/>
        </w:rPr>
        <w:t xml:space="preserve"> </w:t>
      </w:r>
      <w:r w:rsidRPr="00B915AE">
        <w:rPr>
          <w:sz w:val="24"/>
          <w:szCs w:val="24"/>
        </w:rPr>
        <w:t>responsibility</w:t>
      </w:r>
      <w:r w:rsidR="00B915AE">
        <w:rPr>
          <w:sz w:val="24"/>
          <w:szCs w:val="24"/>
        </w:rPr>
        <w:t xml:space="preserve"> </w:t>
      </w:r>
      <w:r w:rsidRPr="00B915AE">
        <w:rPr>
          <w:sz w:val="24"/>
          <w:szCs w:val="24"/>
        </w:rPr>
        <w:t>for</w:t>
      </w:r>
      <w:r w:rsidR="00B915AE">
        <w:rPr>
          <w:sz w:val="24"/>
          <w:szCs w:val="24"/>
        </w:rPr>
        <w:t xml:space="preserve"> </w:t>
      </w:r>
      <w:r w:rsidRPr="00B915AE">
        <w:rPr>
          <w:sz w:val="24"/>
          <w:szCs w:val="24"/>
        </w:rPr>
        <w:t>any</w:t>
      </w:r>
      <w:r w:rsidR="00B915AE">
        <w:rPr>
          <w:sz w:val="24"/>
          <w:szCs w:val="24"/>
        </w:rPr>
        <w:t xml:space="preserve"> </w:t>
      </w:r>
      <w:r w:rsidRPr="00B915AE">
        <w:rPr>
          <w:sz w:val="24"/>
          <w:szCs w:val="24"/>
        </w:rPr>
        <w:t>design, data, drawing, specification or other document, or any modification thereof provided or designed by or on behalf of the Purchaser, by giving a notice of such disclaimer to the</w:t>
      </w:r>
      <w:r w:rsidR="00B915AE">
        <w:rPr>
          <w:sz w:val="24"/>
          <w:szCs w:val="24"/>
        </w:rPr>
        <w:t xml:space="preserve"> </w:t>
      </w:r>
      <w:r w:rsidRPr="00B915AE">
        <w:rPr>
          <w:sz w:val="24"/>
          <w:szCs w:val="24"/>
        </w:rPr>
        <w:t>Purchaser.</w:t>
      </w:r>
    </w:p>
    <w:p w:rsidR="00B95821" w:rsidRPr="00B915AE" w:rsidRDefault="00111DF5" w:rsidP="008D0B96">
      <w:pPr>
        <w:pStyle w:val="ListParagraph"/>
        <w:numPr>
          <w:ilvl w:val="2"/>
          <w:numId w:val="18"/>
        </w:numPr>
        <w:tabs>
          <w:tab w:val="left" w:pos="974"/>
        </w:tabs>
        <w:spacing w:line="276" w:lineRule="auto"/>
        <w:ind w:right="4"/>
        <w:rPr>
          <w:sz w:val="24"/>
          <w:szCs w:val="24"/>
        </w:rPr>
      </w:pPr>
      <w:r w:rsidRPr="00B915AE">
        <w:rPr>
          <w:sz w:val="24"/>
          <w:szCs w:val="24"/>
        </w:rPr>
        <w:t>Wherever references are made in the Contract to codes and standards in accordance with which it shall be executed, the</w:t>
      </w:r>
      <w:r w:rsidR="00B915AE">
        <w:rPr>
          <w:sz w:val="24"/>
          <w:szCs w:val="24"/>
        </w:rPr>
        <w:t xml:space="preserve"> </w:t>
      </w:r>
      <w:r w:rsidRPr="00B915AE">
        <w:rPr>
          <w:sz w:val="24"/>
          <w:szCs w:val="24"/>
        </w:rPr>
        <w:t>edition</w:t>
      </w:r>
      <w:r w:rsidR="00B95821" w:rsidRPr="00B915AE">
        <w:rPr>
          <w:sz w:val="24"/>
          <w:szCs w:val="24"/>
        </w:rPr>
        <w:t xml:space="preserve"> or the revised version of such codes and standards shall be those specified in the Schedule of Requirements. During Contract execution, any changes in any such codes and standards shall be applied only after approval by the TIA and shall be treated in accordance with GCC Clause 7.33.</w:t>
      </w:r>
    </w:p>
    <w:p w:rsidR="00111DF5" w:rsidRPr="00B915AE" w:rsidRDefault="00B95821" w:rsidP="00A82360">
      <w:pPr>
        <w:pStyle w:val="Heading3"/>
        <w:ind w:left="709" w:right="4" w:hanging="709"/>
        <w:rPr>
          <w:sz w:val="24"/>
          <w:szCs w:val="24"/>
        </w:rPr>
      </w:pPr>
      <w:bookmarkStart w:id="178" w:name="_Toc91574120"/>
      <w:r w:rsidRPr="00B915AE">
        <w:rPr>
          <w:sz w:val="24"/>
          <w:szCs w:val="24"/>
        </w:rPr>
        <w:t>7.24. Packaging &amp; Documents</w:t>
      </w:r>
      <w:bookmarkEnd w:id="178"/>
    </w:p>
    <w:p w:rsidR="00385CF9" w:rsidRPr="00B915AE" w:rsidRDefault="00385CF9" w:rsidP="00272EF7">
      <w:pPr>
        <w:pStyle w:val="BodyText"/>
        <w:spacing w:before="80" w:line="276" w:lineRule="auto"/>
        <w:ind w:left="709" w:right="4" w:hanging="709"/>
        <w:jc w:val="both"/>
        <w:rPr>
          <w:sz w:val="24"/>
          <w:szCs w:val="24"/>
        </w:rPr>
      </w:pPr>
      <w:r w:rsidRPr="00B915AE">
        <w:rPr>
          <w:sz w:val="24"/>
          <w:szCs w:val="24"/>
        </w:rPr>
        <w:t xml:space="preserve">7.24.1 </w:t>
      </w:r>
      <w:r w:rsidR="00B95821" w:rsidRPr="00B915AE">
        <w:rPr>
          <w:sz w:val="24"/>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w:t>
      </w:r>
      <w:r w:rsidR="00B915AE">
        <w:rPr>
          <w:sz w:val="24"/>
          <w:szCs w:val="24"/>
        </w:rPr>
        <w:t xml:space="preserve"> </w:t>
      </w:r>
      <w:r w:rsidR="00B95821" w:rsidRPr="00B915AE">
        <w:rPr>
          <w:sz w:val="24"/>
          <w:szCs w:val="24"/>
        </w:rPr>
        <w:t>appropriate,</w:t>
      </w:r>
      <w:r w:rsidR="00B915AE">
        <w:rPr>
          <w:sz w:val="24"/>
          <w:szCs w:val="24"/>
        </w:rPr>
        <w:t xml:space="preserve"> </w:t>
      </w:r>
      <w:r w:rsidR="00B95821" w:rsidRPr="00B915AE">
        <w:rPr>
          <w:sz w:val="24"/>
          <w:szCs w:val="24"/>
        </w:rPr>
        <w:t>the</w:t>
      </w:r>
      <w:r w:rsidR="00B915AE">
        <w:rPr>
          <w:sz w:val="24"/>
          <w:szCs w:val="24"/>
        </w:rPr>
        <w:t xml:space="preserve"> </w:t>
      </w:r>
      <w:r w:rsidR="00B95821" w:rsidRPr="00B915AE">
        <w:rPr>
          <w:sz w:val="24"/>
          <w:szCs w:val="24"/>
        </w:rPr>
        <w:t>remoteness</w:t>
      </w:r>
      <w:r w:rsidR="00B915AE">
        <w:rPr>
          <w:sz w:val="24"/>
          <w:szCs w:val="24"/>
        </w:rPr>
        <w:t xml:space="preserve"> </w:t>
      </w:r>
      <w:r w:rsidR="00B95821" w:rsidRPr="00B915AE">
        <w:rPr>
          <w:sz w:val="24"/>
          <w:szCs w:val="24"/>
        </w:rPr>
        <w:t>of</w:t>
      </w:r>
      <w:r w:rsidR="00B915AE">
        <w:rPr>
          <w:sz w:val="24"/>
          <w:szCs w:val="24"/>
        </w:rPr>
        <w:t xml:space="preserve"> </w:t>
      </w:r>
      <w:r w:rsidR="00B95821" w:rsidRPr="00B915AE">
        <w:rPr>
          <w:sz w:val="24"/>
          <w:szCs w:val="24"/>
        </w:rPr>
        <w:t>the</w:t>
      </w:r>
      <w:r w:rsidR="00B915AE">
        <w:rPr>
          <w:sz w:val="24"/>
          <w:szCs w:val="24"/>
        </w:rPr>
        <w:t xml:space="preserve"> </w:t>
      </w:r>
      <w:r w:rsidR="00B95821" w:rsidRPr="00B915AE">
        <w:rPr>
          <w:sz w:val="24"/>
          <w:szCs w:val="24"/>
        </w:rPr>
        <w:t>goods’</w:t>
      </w:r>
      <w:r w:rsidR="00B915AE">
        <w:rPr>
          <w:sz w:val="24"/>
          <w:szCs w:val="24"/>
        </w:rPr>
        <w:t xml:space="preserve"> </w:t>
      </w:r>
      <w:r w:rsidR="00B95821" w:rsidRPr="00B915AE">
        <w:rPr>
          <w:sz w:val="24"/>
          <w:szCs w:val="24"/>
        </w:rPr>
        <w:t>final</w:t>
      </w:r>
      <w:r w:rsidR="00B915AE">
        <w:rPr>
          <w:sz w:val="24"/>
          <w:szCs w:val="24"/>
        </w:rPr>
        <w:t xml:space="preserve"> </w:t>
      </w:r>
      <w:r w:rsidR="00B95821" w:rsidRPr="00B915AE">
        <w:rPr>
          <w:sz w:val="24"/>
          <w:szCs w:val="24"/>
        </w:rPr>
        <w:t>destination</w:t>
      </w:r>
      <w:r w:rsidR="00B915AE">
        <w:rPr>
          <w:sz w:val="24"/>
          <w:szCs w:val="24"/>
        </w:rPr>
        <w:t xml:space="preserve"> </w:t>
      </w:r>
      <w:r w:rsidR="00B95821" w:rsidRPr="00B915AE">
        <w:rPr>
          <w:sz w:val="24"/>
          <w:szCs w:val="24"/>
        </w:rPr>
        <w:t>and the absence of heavy handling facilities at all points in</w:t>
      </w:r>
      <w:r w:rsidR="00B915AE">
        <w:rPr>
          <w:sz w:val="24"/>
          <w:szCs w:val="24"/>
        </w:rPr>
        <w:t xml:space="preserve"> </w:t>
      </w:r>
      <w:r w:rsidR="00B95821" w:rsidRPr="00B915AE">
        <w:rPr>
          <w:sz w:val="24"/>
          <w:szCs w:val="24"/>
        </w:rPr>
        <w:t>transit.</w:t>
      </w:r>
    </w:p>
    <w:p w:rsidR="00B95821" w:rsidRPr="00B915AE" w:rsidRDefault="00385CF9" w:rsidP="00B915AE">
      <w:pPr>
        <w:pStyle w:val="BodyText"/>
        <w:spacing w:before="80" w:after="240" w:line="276" w:lineRule="auto"/>
        <w:ind w:left="709" w:right="4" w:hanging="709"/>
        <w:jc w:val="both"/>
        <w:rPr>
          <w:sz w:val="24"/>
          <w:szCs w:val="24"/>
        </w:rPr>
      </w:pPr>
      <w:r w:rsidRPr="00B915AE">
        <w:rPr>
          <w:sz w:val="24"/>
          <w:szCs w:val="24"/>
        </w:rPr>
        <w:t xml:space="preserve">7.24.2 </w:t>
      </w:r>
      <w:r w:rsidR="00B95821" w:rsidRPr="00B915AE">
        <w:rPr>
          <w:sz w:val="24"/>
          <w:szCs w:val="24"/>
        </w:rPr>
        <w:t>The packing, marking, and documentation within and outside the packages</w:t>
      </w:r>
      <w:r w:rsidR="00B915AE">
        <w:rPr>
          <w:sz w:val="24"/>
          <w:szCs w:val="24"/>
        </w:rPr>
        <w:t xml:space="preserve"> </w:t>
      </w:r>
      <w:r w:rsidR="00B95821" w:rsidRPr="00B915AE">
        <w:rPr>
          <w:sz w:val="24"/>
          <w:szCs w:val="24"/>
        </w:rPr>
        <w:t>shall</w:t>
      </w:r>
      <w:r w:rsidR="00B915AE">
        <w:rPr>
          <w:sz w:val="24"/>
          <w:szCs w:val="24"/>
        </w:rPr>
        <w:t xml:space="preserve"> </w:t>
      </w:r>
      <w:r w:rsidR="00B95821" w:rsidRPr="00B915AE">
        <w:rPr>
          <w:sz w:val="24"/>
          <w:szCs w:val="24"/>
        </w:rPr>
        <w:t>comply</w:t>
      </w:r>
      <w:r w:rsidR="00B915AE">
        <w:rPr>
          <w:sz w:val="24"/>
          <w:szCs w:val="24"/>
        </w:rPr>
        <w:t xml:space="preserve"> </w:t>
      </w:r>
      <w:r w:rsidR="00B95821" w:rsidRPr="00B915AE">
        <w:rPr>
          <w:sz w:val="24"/>
          <w:szCs w:val="24"/>
        </w:rPr>
        <w:t>strictly</w:t>
      </w:r>
      <w:r w:rsidR="00B915AE">
        <w:rPr>
          <w:sz w:val="24"/>
          <w:szCs w:val="24"/>
        </w:rPr>
        <w:t xml:space="preserve"> </w:t>
      </w:r>
      <w:r w:rsidR="00B95821" w:rsidRPr="00B915AE">
        <w:rPr>
          <w:sz w:val="24"/>
          <w:szCs w:val="24"/>
        </w:rPr>
        <w:t>with</w:t>
      </w:r>
      <w:r w:rsidR="00B915AE">
        <w:rPr>
          <w:sz w:val="24"/>
          <w:szCs w:val="24"/>
        </w:rPr>
        <w:t xml:space="preserve"> </w:t>
      </w:r>
      <w:r w:rsidR="00B95821" w:rsidRPr="00B915AE">
        <w:rPr>
          <w:sz w:val="24"/>
          <w:szCs w:val="24"/>
        </w:rPr>
        <w:t>such</w:t>
      </w:r>
      <w:r w:rsidR="00B915AE">
        <w:rPr>
          <w:sz w:val="24"/>
          <w:szCs w:val="24"/>
        </w:rPr>
        <w:t xml:space="preserve"> </w:t>
      </w:r>
      <w:r w:rsidR="00B95821" w:rsidRPr="00B915AE">
        <w:rPr>
          <w:sz w:val="24"/>
          <w:szCs w:val="24"/>
        </w:rPr>
        <w:t>special</w:t>
      </w:r>
      <w:r w:rsidR="00B915AE">
        <w:rPr>
          <w:sz w:val="24"/>
          <w:szCs w:val="24"/>
        </w:rPr>
        <w:t xml:space="preserve"> </w:t>
      </w:r>
      <w:r w:rsidR="00B95821" w:rsidRPr="00B915AE">
        <w:rPr>
          <w:sz w:val="24"/>
          <w:szCs w:val="24"/>
        </w:rPr>
        <w:t>requirements</w:t>
      </w:r>
      <w:r w:rsidR="00B915AE">
        <w:rPr>
          <w:sz w:val="24"/>
          <w:szCs w:val="24"/>
        </w:rPr>
        <w:t xml:space="preserve"> </w:t>
      </w:r>
      <w:r w:rsidR="00B95821" w:rsidRPr="00B915AE">
        <w:rPr>
          <w:sz w:val="24"/>
          <w:szCs w:val="24"/>
        </w:rPr>
        <w:t>as</w:t>
      </w:r>
      <w:r w:rsidR="00B915AE">
        <w:rPr>
          <w:sz w:val="24"/>
          <w:szCs w:val="24"/>
        </w:rPr>
        <w:t xml:space="preserve"> </w:t>
      </w:r>
      <w:r w:rsidR="00B95821" w:rsidRPr="00B915AE">
        <w:rPr>
          <w:sz w:val="24"/>
          <w:szCs w:val="24"/>
        </w:rPr>
        <w:t xml:space="preserve">shall be expressly provided for </w:t>
      </w:r>
      <w:r w:rsidR="00B95821" w:rsidRPr="00B915AE">
        <w:rPr>
          <w:sz w:val="24"/>
          <w:szCs w:val="24"/>
        </w:rPr>
        <w:lastRenderedPageBreak/>
        <w:t xml:space="preserve">in the Contract, including additional requirements, if any, specified in the </w:t>
      </w:r>
      <w:r w:rsidR="00B95821" w:rsidRPr="00B915AE">
        <w:rPr>
          <w:b/>
          <w:sz w:val="24"/>
          <w:szCs w:val="24"/>
        </w:rPr>
        <w:t xml:space="preserve">SCC, </w:t>
      </w:r>
      <w:r w:rsidR="00B95821" w:rsidRPr="00B915AE">
        <w:rPr>
          <w:sz w:val="24"/>
          <w:szCs w:val="24"/>
        </w:rPr>
        <w:t>and in any other instructions ordered by the</w:t>
      </w:r>
      <w:r w:rsidR="00B915AE">
        <w:rPr>
          <w:sz w:val="24"/>
          <w:szCs w:val="24"/>
        </w:rPr>
        <w:t xml:space="preserve"> </w:t>
      </w:r>
      <w:r w:rsidR="00B95821" w:rsidRPr="00B915AE">
        <w:rPr>
          <w:sz w:val="24"/>
          <w:szCs w:val="24"/>
        </w:rPr>
        <w:t>Purchaser.</w:t>
      </w:r>
    </w:p>
    <w:p w:rsidR="009622BE" w:rsidRPr="00B915AE" w:rsidRDefault="00385CF9" w:rsidP="00B915AE">
      <w:pPr>
        <w:pStyle w:val="Heading3"/>
        <w:numPr>
          <w:ilvl w:val="1"/>
          <w:numId w:val="158"/>
        </w:numPr>
        <w:spacing w:after="240"/>
        <w:ind w:left="709" w:right="4" w:hanging="709"/>
        <w:rPr>
          <w:sz w:val="24"/>
          <w:szCs w:val="24"/>
        </w:rPr>
      </w:pPr>
      <w:bookmarkStart w:id="179" w:name="_Toc91574121"/>
      <w:r w:rsidRPr="00B915AE">
        <w:rPr>
          <w:sz w:val="24"/>
          <w:szCs w:val="24"/>
        </w:rPr>
        <w:t>Insurance</w:t>
      </w:r>
      <w:bookmarkEnd w:id="179"/>
    </w:p>
    <w:p w:rsidR="009622BE" w:rsidRPr="00B915AE" w:rsidRDefault="009622BE" w:rsidP="00B915AE">
      <w:pPr>
        <w:pStyle w:val="ListParagraph"/>
        <w:numPr>
          <w:ilvl w:val="2"/>
          <w:numId w:val="158"/>
        </w:numPr>
        <w:spacing w:after="240" w:line="276" w:lineRule="auto"/>
        <w:ind w:right="4"/>
        <w:rPr>
          <w:b/>
          <w:sz w:val="24"/>
          <w:szCs w:val="24"/>
        </w:rPr>
      </w:pPr>
      <w:r w:rsidRPr="00B915AE">
        <w:rPr>
          <w:sz w:val="24"/>
          <w:szCs w:val="24"/>
        </w:rPr>
        <w:t xml:space="preserve">Unless otherwise specified in the </w:t>
      </w:r>
      <w:r w:rsidRPr="00B915AE">
        <w:rPr>
          <w:b/>
          <w:sz w:val="24"/>
          <w:szCs w:val="24"/>
        </w:rPr>
        <w:t xml:space="preserve">SCC, </w:t>
      </w:r>
      <w:r w:rsidRPr="00B915AE">
        <w:rPr>
          <w:sz w:val="24"/>
          <w:szCs w:val="24"/>
        </w:rPr>
        <w:t>the Goods supplied under the Contract shall be fully insured against loss or damage incidental to manufacture or acquisition, transportation, storage, and delivery, in accordance with the applicable Incoterms or in the manner specified in the</w:t>
      </w:r>
      <w:r w:rsidR="00B915AE">
        <w:rPr>
          <w:sz w:val="24"/>
          <w:szCs w:val="24"/>
        </w:rPr>
        <w:t xml:space="preserve"> </w:t>
      </w:r>
      <w:r w:rsidRPr="00B915AE">
        <w:rPr>
          <w:b/>
          <w:sz w:val="24"/>
          <w:szCs w:val="24"/>
        </w:rPr>
        <w:t>SCC.</w:t>
      </w:r>
    </w:p>
    <w:p w:rsidR="000C534C" w:rsidRPr="00B915AE" w:rsidRDefault="009622BE" w:rsidP="00B915AE">
      <w:pPr>
        <w:pStyle w:val="Heading3"/>
        <w:numPr>
          <w:ilvl w:val="1"/>
          <w:numId w:val="158"/>
        </w:numPr>
        <w:ind w:left="709" w:right="4"/>
        <w:rPr>
          <w:sz w:val="24"/>
          <w:szCs w:val="24"/>
        </w:rPr>
      </w:pPr>
      <w:bookmarkStart w:id="180" w:name="_Toc91574122"/>
      <w:r w:rsidRPr="00B915AE">
        <w:rPr>
          <w:sz w:val="24"/>
          <w:szCs w:val="24"/>
        </w:rPr>
        <w:t xml:space="preserve">Transportation and incidental </w:t>
      </w:r>
      <w:r w:rsidR="000C534C" w:rsidRPr="00B915AE">
        <w:rPr>
          <w:sz w:val="24"/>
          <w:szCs w:val="24"/>
        </w:rPr>
        <w:t>Service</w:t>
      </w:r>
      <w:bookmarkEnd w:id="180"/>
    </w:p>
    <w:p w:rsidR="009622BE" w:rsidRPr="00B915AE" w:rsidRDefault="009622BE" w:rsidP="00272EF7">
      <w:pPr>
        <w:pStyle w:val="ListParagraph"/>
        <w:numPr>
          <w:ilvl w:val="2"/>
          <w:numId w:val="158"/>
        </w:numPr>
        <w:tabs>
          <w:tab w:val="left" w:pos="908"/>
        </w:tabs>
        <w:spacing w:before="156" w:line="276" w:lineRule="auto"/>
        <w:ind w:right="4"/>
        <w:rPr>
          <w:sz w:val="24"/>
          <w:szCs w:val="24"/>
        </w:rPr>
      </w:pPr>
      <w:r w:rsidRPr="00B915AE">
        <w:rPr>
          <w:sz w:val="24"/>
          <w:szCs w:val="24"/>
        </w:rPr>
        <w:t xml:space="preserve">Unless otherwise specified in the </w:t>
      </w:r>
      <w:r w:rsidRPr="00B915AE">
        <w:rPr>
          <w:b/>
          <w:sz w:val="24"/>
          <w:szCs w:val="24"/>
        </w:rPr>
        <w:t xml:space="preserve">SCC, </w:t>
      </w:r>
      <w:r w:rsidRPr="00B915AE">
        <w:rPr>
          <w:sz w:val="24"/>
          <w:szCs w:val="24"/>
        </w:rPr>
        <w:t>responsibility for arranging transportation of the Goods shall be in accordance with the specified Incoterms.</w:t>
      </w:r>
    </w:p>
    <w:p w:rsidR="009622BE" w:rsidRPr="00B915AE" w:rsidRDefault="009622BE" w:rsidP="00272EF7">
      <w:pPr>
        <w:pStyle w:val="ListParagraph"/>
        <w:numPr>
          <w:ilvl w:val="2"/>
          <w:numId w:val="158"/>
        </w:numPr>
        <w:tabs>
          <w:tab w:val="left" w:pos="836"/>
        </w:tabs>
        <w:spacing w:before="199" w:line="276" w:lineRule="auto"/>
        <w:ind w:right="4"/>
        <w:rPr>
          <w:b/>
          <w:sz w:val="24"/>
          <w:szCs w:val="24"/>
        </w:rPr>
      </w:pPr>
      <w:r w:rsidRPr="00B915AE">
        <w:rPr>
          <w:sz w:val="24"/>
          <w:szCs w:val="24"/>
        </w:rPr>
        <w:t xml:space="preserve">The Supplier may be required to provide any or all of the following services, including additional services, if any, </w:t>
      </w:r>
      <w:r w:rsidRPr="00B915AE">
        <w:rPr>
          <w:b/>
          <w:sz w:val="24"/>
          <w:szCs w:val="24"/>
        </w:rPr>
        <w:t>specified in</w:t>
      </w:r>
      <w:r w:rsidR="00B915AE">
        <w:rPr>
          <w:b/>
          <w:sz w:val="24"/>
          <w:szCs w:val="24"/>
        </w:rPr>
        <w:t xml:space="preserve"> </w:t>
      </w:r>
      <w:r w:rsidRPr="00B915AE">
        <w:rPr>
          <w:b/>
          <w:sz w:val="24"/>
          <w:szCs w:val="24"/>
        </w:rPr>
        <w:t>SCC:</w:t>
      </w:r>
    </w:p>
    <w:p w:rsidR="009622BE" w:rsidRPr="00B915AE" w:rsidRDefault="009622BE" w:rsidP="00272EF7">
      <w:pPr>
        <w:pStyle w:val="ListParagraph"/>
        <w:numPr>
          <w:ilvl w:val="2"/>
          <w:numId w:val="159"/>
        </w:numPr>
        <w:spacing w:before="205" w:line="276" w:lineRule="auto"/>
        <w:ind w:left="1134" w:right="4"/>
        <w:rPr>
          <w:sz w:val="24"/>
          <w:szCs w:val="24"/>
        </w:rPr>
      </w:pPr>
      <w:r w:rsidRPr="00B915AE">
        <w:rPr>
          <w:sz w:val="24"/>
          <w:szCs w:val="24"/>
        </w:rPr>
        <w:t>performance or supervision of on-site assembly and/or start-up</w:t>
      </w:r>
      <w:r w:rsidR="00B915AE">
        <w:rPr>
          <w:sz w:val="24"/>
          <w:szCs w:val="24"/>
        </w:rPr>
        <w:t xml:space="preserve"> </w:t>
      </w:r>
      <w:r w:rsidRPr="00B915AE">
        <w:rPr>
          <w:sz w:val="24"/>
          <w:szCs w:val="24"/>
        </w:rPr>
        <w:t>of the supplied</w:t>
      </w:r>
      <w:r w:rsidR="00B915AE">
        <w:rPr>
          <w:sz w:val="24"/>
          <w:szCs w:val="24"/>
        </w:rPr>
        <w:t xml:space="preserve"> </w:t>
      </w:r>
      <w:r w:rsidRPr="00B915AE">
        <w:rPr>
          <w:sz w:val="24"/>
          <w:szCs w:val="24"/>
        </w:rPr>
        <w:t>Goods;</w:t>
      </w:r>
    </w:p>
    <w:p w:rsidR="009622BE" w:rsidRPr="00B915AE" w:rsidRDefault="009622BE" w:rsidP="00272EF7">
      <w:pPr>
        <w:pStyle w:val="ListParagraph"/>
        <w:numPr>
          <w:ilvl w:val="2"/>
          <w:numId w:val="159"/>
        </w:numPr>
        <w:spacing w:before="200" w:line="276" w:lineRule="auto"/>
        <w:ind w:left="1134" w:right="4"/>
        <w:rPr>
          <w:sz w:val="24"/>
          <w:szCs w:val="24"/>
        </w:rPr>
      </w:pPr>
      <w:r w:rsidRPr="00B915AE">
        <w:rPr>
          <w:sz w:val="24"/>
          <w:szCs w:val="24"/>
        </w:rPr>
        <w:t>furnishing of tools required for assembly and/or maintenance of the supplied</w:t>
      </w:r>
      <w:r w:rsidR="00B915AE">
        <w:rPr>
          <w:sz w:val="24"/>
          <w:szCs w:val="24"/>
        </w:rPr>
        <w:t xml:space="preserve"> </w:t>
      </w:r>
      <w:r w:rsidRPr="00B915AE">
        <w:rPr>
          <w:sz w:val="24"/>
          <w:szCs w:val="24"/>
        </w:rPr>
        <w:t>Goods;</w:t>
      </w:r>
    </w:p>
    <w:p w:rsidR="009622BE" w:rsidRPr="00B915AE" w:rsidRDefault="009622BE" w:rsidP="00272EF7">
      <w:pPr>
        <w:pStyle w:val="ListParagraph"/>
        <w:numPr>
          <w:ilvl w:val="2"/>
          <w:numId w:val="159"/>
        </w:numPr>
        <w:spacing w:before="205" w:line="276" w:lineRule="auto"/>
        <w:ind w:left="1134" w:right="4"/>
        <w:rPr>
          <w:sz w:val="24"/>
          <w:szCs w:val="24"/>
        </w:rPr>
      </w:pPr>
      <w:r w:rsidRPr="00B915AE">
        <w:rPr>
          <w:sz w:val="24"/>
          <w:szCs w:val="24"/>
        </w:rPr>
        <w:t>furnishing of a detailed operations and maintenance manual for each appropriate unit of the supplied Goods;</w:t>
      </w:r>
    </w:p>
    <w:p w:rsidR="000C534C" w:rsidRPr="00B915AE" w:rsidRDefault="009622BE" w:rsidP="00272EF7">
      <w:pPr>
        <w:pStyle w:val="ListParagraph"/>
        <w:numPr>
          <w:ilvl w:val="2"/>
          <w:numId w:val="158"/>
        </w:numPr>
        <w:tabs>
          <w:tab w:val="left" w:pos="1376"/>
        </w:tabs>
        <w:spacing w:before="203" w:line="276" w:lineRule="auto"/>
        <w:ind w:right="4"/>
        <w:rPr>
          <w:sz w:val="24"/>
          <w:szCs w:val="24"/>
        </w:rPr>
      </w:pPr>
      <w:r w:rsidRPr="00B915AE">
        <w:rPr>
          <w:sz w:val="24"/>
          <w:szCs w:val="24"/>
        </w:rPr>
        <w:t>performance or supervision or maintenance and/or repair of the supplied Goods, for a period of time agreed by the parties, provided that this service shall not relieve the Supplier of any warranty obligations under this Contract;</w:t>
      </w:r>
      <w:r w:rsidR="00B915AE">
        <w:rPr>
          <w:sz w:val="24"/>
          <w:szCs w:val="24"/>
        </w:rPr>
        <w:t xml:space="preserve"> </w:t>
      </w:r>
      <w:r w:rsidRPr="00B915AE">
        <w:rPr>
          <w:sz w:val="24"/>
          <w:szCs w:val="24"/>
        </w:rPr>
        <w:t>and</w:t>
      </w:r>
      <w:r w:rsidR="000C534C" w:rsidRPr="00B915AE">
        <w:rPr>
          <w:sz w:val="24"/>
          <w:szCs w:val="24"/>
        </w:rPr>
        <w:t xml:space="preserve"> training of the Purchaser’s personnel, at the Supplier’s plant and/or on-site, in assembly, start-up, operation, maintenance, and/or repair of the supplied</w:t>
      </w:r>
      <w:r w:rsidR="00B915AE">
        <w:rPr>
          <w:sz w:val="24"/>
          <w:szCs w:val="24"/>
        </w:rPr>
        <w:t xml:space="preserve"> </w:t>
      </w:r>
      <w:r w:rsidR="000C534C" w:rsidRPr="00B915AE">
        <w:rPr>
          <w:sz w:val="24"/>
          <w:szCs w:val="24"/>
        </w:rPr>
        <w:t>Goods.</w:t>
      </w:r>
    </w:p>
    <w:p w:rsidR="004E26DC" w:rsidRPr="00B915AE" w:rsidRDefault="000C534C" w:rsidP="00B915AE">
      <w:pPr>
        <w:pStyle w:val="ListParagraph"/>
        <w:numPr>
          <w:ilvl w:val="2"/>
          <w:numId w:val="158"/>
        </w:numPr>
        <w:tabs>
          <w:tab w:val="left" w:pos="1010"/>
        </w:tabs>
        <w:spacing w:before="198" w:after="240" w:line="276" w:lineRule="auto"/>
        <w:ind w:right="4"/>
        <w:rPr>
          <w:sz w:val="24"/>
          <w:szCs w:val="24"/>
        </w:rPr>
      </w:pPr>
      <w:r w:rsidRPr="00B915AE">
        <w:rPr>
          <w:spacing w:val="-5"/>
          <w:sz w:val="24"/>
          <w:szCs w:val="24"/>
        </w:rPr>
        <w:t xml:space="preserve">Prices </w:t>
      </w:r>
      <w:r w:rsidRPr="00B915AE">
        <w:rPr>
          <w:spacing w:val="-4"/>
          <w:sz w:val="24"/>
          <w:szCs w:val="24"/>
        </w:rPr>
        <w:t xml:space="preserve">charged </w:t>
      </w:r>
      <w:r w:rsidRPr="00B915AE">
        <w:rPr>
          <w:sz w:val="24"/>
          <w:szCs w:val="24"/>
        </w:rPr>
        <w:t xml:space="preserve">by </w:t>
      </w:r>
      <w:r w:rsidRPr="00B915AE">
        <w:rPr>
          <w:spacing w:val="-3"/>
          <w:sz w:val="24"/>
          <w:szCs w:val="24"/>
        </w:rPr>
        <w:t xml:space="preserve">the </w:t>
      </w:r>
      <w:r w:rsidRPr="00B915AE">
        <w:rPr>
          <w:spacing w:val="-5"/>
          <w:sz w:val="24"/>
          <w:szCs w:val="24"/>
        </w:rPr>
        <w:t xml:space="preserve">Supplier </w:t>
      </w:r>
      <w:r w:rsidRPr="00B915AE">
        <w:rPr>
          <w:spacing w:val="-3"/>
          <w:sz w:val="24"/>
          <w:szCs w:val="24"/>
        </w:rPr>
        <w:t xml:space="preserve">for </w:t>
      </w:r>
      <w:r w:rsidRPr="00B915AE">
        <w:rPr>
          <w:spacing w:val="-5"/>
          <w:sz w:val="24"/>
          <w:szCs w:val="24"/>
        </w:rPr>
        <w:t xml:space="preserve">incidental services, </w:t>
      </w:r>
      <w:r w:rsidRPr="00B915AE">
        <w:rPr>
          <w:spacing w:val="-3"/>
          <w:sz w:val="24"/>
          <w:szCs w:val="24"/>
        </w:rPr>
        <w:t xml:space="preserve">if </w:t>
      </w:r>
      <w:r w:rsidRPr="00B915AE">
        <w:rPr>
          <w:spacing w:val="-4"/>
          <w:sz w:val="24"/>
          <w:szCs w:val="24"/>
        </w:rPr>
        <w:t xml:space="preserve">not </w:t>
      </w:r>
      <w:r w:rsidRPr="00B915AE">
        <w:rPr>
          <w:spacing w:val="-5"/>
          <w:sz w:val="24"/>
          <w:szCs w:val="24"/>
        </w:rPr>
        <w:t xml:space="preserve">included </w:t>
      </w:r>
      <w:r w:rsidRPr="00B915AE">
        <w:rPr>
          <w:spacing w:val="-3"/>
          <w:sz w:val="24"/>
          <w:szCs w:val="24"/>
        </w:rPr>
        <w:t xml:space="preserve">in </w:t>
      </w:r>
      <w:r w:rsidRPr="00B915AE">
        <w:rPr>
          <w:spacing w:val="-4"/>
          <w:sz w:val="24"/>
          <w:szCs w:val="24"/>
        </w:rPr>
        <w:t>the</w:t>
      </w:r>
      <w:r w:rsidR="00B915AE">
        <w:rPr>
          <w:spacing w:val="-4"/>
          <w:sz w:val="24"/>
          <w:szCs w:val="24"/>
        </w:rPr>
        <w:t xml:space="preserve"> </w:t>
      </w:r>
      <w:r w:rsidRPr="00B915AE">
        <w:rPr>
          <w:spacing w:val="-5"/>
          <w:sz w:val="24"/>
          <w:szCs w:val="24"/>
        </w:rPr>
        <w:t>Contract</w:t>
      </w:r>
      <w:r w:rsidR="00B915AE">
        <w:rPr>
          <w:spacing w:val="-5"/>
          <w:sz w:val="24"/>
          <w:szCs w:val="24"/>
        </w:rPr>
        <w:t xml:space="preserve"> </w:t>
      </w:r>
      <w:r w:rsidRPr="00B915AE">
        <w:rPr>
          <w:spacing w:val="-4"/>
          <w:sz w:val="24"/>
          <w:szCs w:val="24"/>
        </w:rPr>
        <w:t>Price</w:t>
      </w:r>
      <w:r w:rsidR="00B915AE">
        <w:rPr>
          <w:spacing w:val="-4"/>
          <w:sz w:val="24"/>
          <w:szCs w:val="24"/>
        </w:rPr>
        <w:t xml:space="preserve"> </w:t>
      </w:r>
      <w:r w:rsidRPr="00B915AE">
        <w:rPr>
          <w:spacing w:val="-3"/>
          <w:sz w:val="24"/>
          <w:szCs w:val="24"/>
        </w:rPr>
        <w:t>for</w:t>
      </w:r>
      <w:r w:rsidR="00B915AE">
        <w:rPr>
          <w:spacing w:val="-3"/>
          <w:sz w:val="24"/>
          <w:szCs w:val="24"/>
        </w:rPr>
        <w:t xml:space="preserve"> </w:t>
      </w:r>
      <w:r w:rsidRPr="00B915AE">
        <w:rPr>
          <w:spacing w:val="-4"/>
          <w:sz w:val="24"/>
          <w:szCs w:val="24"/>
        </w:rPr>
        <w:t>the</w:t>
      </w:r>
      <w:r w:rsidR="00B915AE">
        <w:rPr>
          <w:spacing w:val="-4"/>
          <w:sz w:val="24"/>
          <w:szCs w:val="24"/>
        </w:rPr>
        <w:t xml:space="preserve"> </w:t>
      </w:r>
      <w:r w:rsidRPr="00B915AE">
        <w:rPr>
          <w:spacing w:val="-5"/>
          <w:sz w:val="24"/>
          <w:szCs w:val="24"/>
        </w:rPr>
        <w:t>Goods,</w:t>
      </w:r>
      <w:r w:rsidR="00B915AE">
        <w:rPr>
          <w:spacing w:val="-5"/>
          <w:sz w:val="24"/>
          <w:szCs w:val="24"/>
        </w:rPr>
        <w:t xml:space="preserve"> </w:t>
      </w:r>
      <w:r w:rsidRPr="00B915AE">
        <w:rPr>
          <w:spacing w:val="-4"/>
          <w:sz w:val="24"/>
          <w:szCs w:val="24"/>
        </w:rPr>
        <w:t>shall</w:t>
      </w:r>
      <w:r w:rsidR="00B915AE">
        <w:rPr>
          <w:spacing w:val="-4"/>
          <w:sz w:val="24"/>
          <w:szCs w:val="24"/>
        </w:rPr>
        <w:t xml:space="preserve"> </w:t>
      </w:r>
      <w:r w:rsidRPr="00B915AE">
        <w:rPr>
          <w:sz w:val="24"/>
          <w:szCs w:val="24"/>
        </w:rPr>
        <w:t>be</w:t>
      </w:r>
      <w:r w:rsidR="00B915AE">
        <w:rPr>
          <w:sz w:val="24"/>
          <w:szCs w:val="24"/>
        </w:rPr>
        <w:t xml:space="preserve"> </w:t>
      </w:r>
      <w:r w:rsidRPr="00B915AE">
        <w:rPr>
          <w:spacing w:val="-5"/>
          <w:sz w:val="24"/>
          <w:szCs w:val="24"/>
        </w:rPr>
        <w:t>agreed</w:t>
      </w:r>
      <w:r w:rsidR="00B915AE">
        <w:rPr>
          <w:spacing w:val="-5"/>
          <w:sz w:val="24"/>
          <w:szCs w:val="24"/>
        </w:rPr>
        <w:t xml:space="preserve"> </w:t>
      </w:r>
      <w:r w:rsidRPr="00B915AE">
        <w:rPr>
          <w:spacing w:val="-4"/>
          <w:sz w:val="24"/>
          <w:szCs w:val="24"/>
        </w:rPr>
        <w:t>upon</w:t>
      </w:r>
      <w:r w:rsidR="00B915AE">
        <w:rPr>
          <w:spacing w:val="-4"/>
          <w:sz w:val="24"/>
          <w:szCs w:val="24"/>
        </w:rPr>
        <w:t xml:space="preserve"> </w:t>
      </w:r>
      <w:r w:rsidRPr="00B915AE">
        <w:rPr>
          <w:spacing w:val="-3"/>
          <w:sz w:val="24"/>
          <w:szCs w:val="24"/>
        </w:rPr>
        <w:t>in</w:t>
      </w:r>
      <w:r w:rsidR="00B915AE">
        <w:rPr>
          <w:spacing w:val="-3"/>
          <w:sz w:val="24"/>
          <w:szCs w:val="24"/>
        </w:rPr>
        <w:t xml:space="preserve"> </w:t>
      </w:r>
      <w:r w:rsidRPr="00B915AE">
        <w:rPr>
          <w:spacing w:val="-4"/>
          <w:sz w:val="24"/>
          <w:szCs w:val="24"/>
        </w:rPr>
        <w:t>advance</w:t>
      </w:r>
      <w:r w:rsidR="00B915AE">
        <w:rPr>
          <w:spacing w:val="-4"/>
          <w:sz w:val="24"/>
          <w:szCs w:val="24"/>
        </w:rPr>
        <w:t xml:space="preserve"> </w:t>
      </w:r>
      <w:r w:rsidRPr="00B915AE">
        <w:rPr>
          <w:sz w:val="24"/>
          <w:szCs w:val="24"/>
        </w:rPr>
        <w:t>by</w:t>
      </w:r>
      <w:r w:rsidR="00B915AE">
        <w:rPr>
          <w:sz w:val="24"/>
          <w:szCs w:val="24"/>
        </w:rPr>
        <w:t xml:space="preserve"> </w:t>
      </w:r>
      <w:r w:rsidRPr="00B915AE">
        <w:rPr>
          <w:spacing w:val="-4"/>
          <w:sz w:val="24"/>
          <w:szCs w:val="24"/>
        </w:rPr>
        <w:t xml:space="preserve">the </w:t>
      </w:r>
      <w:r w:rsidRPr="00B915AE">
        <w:rPr>
          <w:spacing w:val="-5"/>
          <w:sz w:val="24"/>
          <w:szCs w:val="24"/>
        </w:rPr>
        <w:t xml:space="preserve">parties </w:t>
      </w:r>
      <w:r w:rsidRPr="00B915AE">
        <w:rPr>
          <w:spacing w:val="-3"/>
          <w:sz w:val="24"/>
          <w:szCs w:val="24"/>
        </w:rPr>
        <w:t xml:space="preserve">and </w:t>
      </w:r>
      <w:r w:rsidRPr="00B915AE">
        <w:rPr>
          <w:spacing w:val="-4"/>
          <w:sz w:val="24"/>
          <w:szCs w:val="24"/>
        </w:rPr>
        <w:t xml:space="preserve">shall not exceed the </w:t>
      </w:r>
      <w:r w:rsidRPr="00B915AE">
        <w:rPr>
          <w:spacing w:val="-5"/>
          <w:sz w:val="24"/>
          <w:szCs w:val="24"/>
        </w:rPr>
        <w:t xml:space="preserve">prevailing </w:t>
      </w:r>
      <w:r w:rsidRPr="00B915AE">
        <w:rPr>
          <w:spacing w:val="-4"/>
          <w:sz w:val="24"/>
          <w:szCs w:val="24"/>
        </w:rPr>
        <w:t xml:space="preserve">rates charged </w:t>
      </w:r>
      <w:r w:rsidRPr="00B915AE">
        <w:rPr>
          <w:sz w:val="24"/>
          <w:szCs w:val="24"/>
        </w:rPr>
        <w:t xml:space="preserve">to </w:t>
      </w:r>
      <w:r w:rsidRPr="00B915AE">
        <w:rPr>
          <w:spacing w:val="-5"/>
          <w:sz w:val="24"/>
          <w:szCs w:val="24"/>
        </w:rPr>
        <w:t xml:space="preserve">other parties </w:t>
      </w:r>
      <w:r w:rsidRPr="00B915AE">
        <w:rPr>
          <w:spacing w:val="-3"/>
          <w:sz w:val="24"/>
          <w:szCs w:val="24"/>
        </w:rPr>
        <w:t xml:space="preserve">by the </w:t>
      </w:r>
      <w:r w:rsidRPr="00B915AE">
        <w:rPr>
          <w:spacing w:val="-5"/>
          <w:sz w:val="24"/>
          <w:szCs w:val="24"/>
        </w:rPr>
        <w:t xml:space="preserve">Supplier </w:t>
      </w:r>
      <w:r w:rsidRPr="00B915AE">
        <w:rPr>
          <w:spacing w:val="-3"/>
          <w:sz w:val="24"/>
          <w:szCs w:val="24"/>
        </w:rPr>
        <w:t xml:space="preserve">for </w:t>
      </w:r>
      <w:r w:rsidRPr="00B915AE">
        <w:rPr>
          <w:spacing w:val="-5"/>
          <w:sz w:val="24"/>
          <w:szCs w:val="24"/>
        </w:rPr>
        <w:t>similar</w:t>
      </w:r>
      <w:r w:rsidR="00B915AE">
        <w:rPr>
          <w:spacing w:val="-5"/>
          <w:sz w:val="24"/>
          <w:szCs w:val="24"/>
        </w:rPr>
        <w:t xml:space="preserve"> </w:t>
      </w:r>
      <w:r w:rsidRPr="00B915AE">
        <w:rPr>
          <w:spacing w:val="-5"/>
          <w:sz w:val="24"/>
          <w:szCs w:val="24"/>
        </w:rPr>
        <w:t>services</w:t>
      </w:r>
    </w:p>
    <w:p w:rsidR="004E26DC" w:rsidRPr="00B915AE" w:rsidRDefault="004E26DC" w:rsidP="00A82360">
      <w:pPr>
        <w:pStyle w:val="Heading3"/>
        <w:numPr>
          <w:ilvl w:val="1"/>
          <w:numId w:val="158"/>
        </w:numPr>
        <w:ind w:left="709" w:right="4"/>
        <w:rPr>
          <w:sz w:val="24"/>
          <w:szCs w:val="24"/>
        </w:rPr>
      </w:pPr>
      <w:bookmarkStart w:id="181" w:name="_Toc91574123"/>
      <w:r w:rsidRPr="00B915AE">
        <w:rPr>
          <w:sz w:val="24"/>
          <w:szCs w:val="24"/>
        </w:rPr>
        <w:t>Inspection &amp; Testing</w:t>
      </w:r>
      <w:bookmarkEnd w:id="181"/>
    </w:p>
    <w:p w:rsidR="004E26DC" w:rsidRPr="00B915AE" w:rsidRDefault="004E26DC" w:rsidP="00272EF7">
      <w:pPr>
        <w:pStyle w:val="BodyText"/>
        <w:spacing w:line="276" w:lineRule="auto"/>
        <w:ind w:right="4"/>
        <w:rPr>
          <w:b/>
          <w:bCs/>
          <w:sz w:val="24"/>
          <w:szCs w:val="24"/>
        </w:rPr>
      </w:pPr>
    </w:p>
    <w:p w:rsidR="004E26DC" w:rsidRPr="00B915AE" w:rsidRDefault="004E26DC" w:rsidP="00272EF7">
      <w:pPr>
        <w:pStyle w:val="ListParagraph"/>
        <w:numPr>
          <w:ilvl w:val="2"/>
          <w:numId w:val="158"/>
        </w:numPr>
        <w:tabs>
          <w:tab w:val="left" w:pos="1478"/>
        </w:tabs>
        <w:spacing w:before="80" w:line="276" w:lineRule="auto"/>
        <w:ind w:right="4"/>
        <w:rPr>
          <w:b/>
          <w:sz w:val="24"/>
          <w:szCs w:val="24"/>
        </w:rPr>
      </w:pPr>
      <w:r w:rsidRPr="00B915AE">
        <w:rPr>
          <w:sz w:val="24"/>
          <w:szCs w:val="24"/>
        </w:rPr>
        <w:t>The</w:t>
      </w:r>
      <w:r w:rsidR="00B915AE">
        <w:rPr>
          <w:sz w:val="24"/>
          <w:szCs w:val="24"/>
        </w:rPr>
        <w:t xml:space="preserve"> </w:t>
      </w:r>
      <w:r w:rsidRPr="00B915AE">
        <w:rPr>
          <w:sz w:val="24"/>
          <w:szCs w:val="24"/>
        </w:rPr>
        <w:t>Supplier</w:t>
      </w:r>
      <w:r w:rsidR="00B915AE">
        <w:rPr>
          <w:sz w:val="24"/>
          <w:szCs w:val="24"/>
        </w:rPr>
        <w:t xml:space="preserve"> </w:t>
      </w:r>
      <w:r w:rsidRPr="00B915AE">
        <w:rPr>
          <w:sz w:val="24"/>
          <w:szCs w:val="24"/>
        </w:rPr>
        <w:t>shall</w:t>
      </w:r>
      <w:r w:rsidR="00B915AE">
        <w:rPr>
          <w:sz w:val="24"/>
          <w:szCs w:val="24"/>
        </w:rPr>
        <w:t xml:space="preserve"> </w:t>
      </w:r>
      <w:r w:rsidRPr="00B915AE">
        <w:rPr>
          <w:sz w:val="24"/>
          <w:szCs w:val="24"/>
        </w:rPr>
        <w:t>at</w:t>
      </w:r>
      <w:r w:rsidR="00B915AE">
        <w:rPr>
          <w:sz w:val="24"/>
          <w:szCs w:val="24"/>
        </w:rPr>
        <w:t xml:space="preserve"> </w:t>
      </w:r>
      <w:r w:rsidRPr="00B915AE">
        <w:rPr>
          <w:sz w:val="24"/>
          <w:szCs w:val="24"/>
        </w:rPr>
        <w:t>its</w:t>
      </w:r>
      <w:r w:rsidR="00B915AE">
        <w:rPr>
          <w:sz w:val="24"/>
          <w:szCs w:val="24"/>
        </w:rPr>
        <w:t xml:space="preserve"> </w:t>
      </w:r>
      <w:r w:rsidRPr="00B915AE">
        <w:rPr>
          <w:sz w:val="24"/>
          <w:szCs w:val="24"/>
        </w:rPr>
        <w:t>own</w:t>
      </w:r>
      <w:r w:rsidR="00B915AE">
        <w:rPr>
          <w:sz w:val="24"/>
          <w:szCs w:val="24"/>
        </w:rPr>
        <w:t xml:space="preserve"> </w:t>
      </w:r>
      <w:r w:rsidRPr="00B915AE">
        <w:rPr>
          <w:sz w:val="24"/>
          <w:szCs w:val="24"/>
        </w:rPr>
        <w:t>expense</w:t>
      </w:r>
      <w:r w:rsidR="00B915AE">
        <w:rPr>
          <w:sz w:val="24"/>
          <w:szCs w:val="24"/>
        </w:rPr>
        <w:t xml:space="preserve"> </w:t>
      </w:r>
      <w:r w:rsidRPr="00B915AE">
        <w:rPr>
          <w:sz w:val="24"/>
          <w:szCs w:val="24"/>
        </w:rPr>
        <w:t>and</w:t>
      </w:r>
      <w:r w:rsidR="00B915AE">
        <w:rPr>
          <w:sz w:val="24"/>
          <w:szCs w:val="24"/>
        </w:rPr>
        <w:t xml:space="preserve"> </w:t>
      </w:r>
      <w:r w:rsidRPr="00B915AE">
        <w:rPr>
          <w:sz w:val="24"/>
          <w:szCs w:val="24"/>
        </w:rPr>
        <w:t>at</w:t>
      </w:r>
      <w:r w:rsidR="00B915AE">
        <w:rPr>
          <w:sz w:val="24"/>
          <w:szCs w:val="24"/>
        </w:rPr>
        <w:t xml:space="preserve"> </w:t>
      </w:r>
      <w:r w:rsidRPr="00B915AE">
        <w:rPr>
          <w:sz w:val="24"/>
          <w:szCs w:val="24"/>
        </w:rPr>
        <w:t>no</w:t>
      </w:r>
      <w:r w:rsidR="00B915AE">
        <w:rPr>
          <w:sz w:val="24"/>
          <w:szCs w:val="24"/>
        </w:rPr>
        <w:t xml:space="preserve"> </w:t>
      </w:r>
      <w:r w:rsidRPr="00B915AE">
        <w:rPr>
          <w:sz w:val="24"/>
          <w:szCs w:val="24"/>
        </w:rPr>
        <w:t>cost</w:t>
      </w:r>
      <w:r w:rsidR="00B915AE">
        <w:rPr>
          <w:sz w:val="24"/>
          <w:szCs w:val="24"/>
        </w:rPr>
        <w:t xml:space="preserve"> </w:t>
      </w:r>
      <w:r w:rsidRPr="00B915AE">
        <w:rPr>
          <w:sz w:val="24"/>
          <w:szCs w:val="24"/>
        </w:rPr>
        <w:t>to</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Purchaser carry out all such tests and/or inspections of the Goods as are specified in the</w:t>
      </w:r>
      <w:r w:rsidR="00B915AE">
        <w:rPr>
          <w:sz w:val="24"/>
          <w:szCs w:val="24"/>
        </w:rPr>
        <w:t xml:space="preserve"> </w:t>
      </w:r>
      <w:r w:rsidRPr="00B915AE">
        <w:rPr>
          <w:b/>
          <w:sz w:val="24"/>
          <w:szCs w:val="24"/>
        </w:rPr>
        <w:t>SCC.</w:t>
      </w:r>
    </w:p>
    <w:p w:rsidR="004E26DC" w:rsidRPr="00B915AE" w:rsidRDefault="004E26DC" w:rsidP="00272EF7">
      <w:pPr>
        <w:pStyle w:val="ListParagraph"/>
        <w:numPr>
          <w:ilvl w:val="2"/>
          <w:numId w:val="158"/>
        </w:numPr>
        <w:tabs>
          <w:tab w:val="left" w:pos="1010"/>
        </w:tabs>
        <w:spacing w:before="161" w:line="276" w:lineRule="auto"/>
        <w:ind w:right="4"/>
        <w:rPr>
          <w:sz w:val="24"/>
          <w:szCs w:val="24"/>
        </w:rPr>
      </w:pPr>
      <w:r w:rsidRPr="00B915AE">
        <w:rPr>
          <w:sz w:val="24"/>
          <w:szCs w:val="24"/>
        </w:rPr>
        <w:t>The inspections and tests may be conducted on the premises of the Supplier</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its</w:t>
      </w:r>
      <w:r w:rsidR="00B915AE">
        <w:rPr>
          <w:sz w:val="24"/>
          <w:szCs w:val="24"/>
        </w:rPr>
        <w:t xml:space="preserve"> </w:t>
      </w:r>
      <w:r w:rsidRPr="00B915AE">
        <w:rPr>
          <w:sz w:val="24"/>
          <w:szCs w:val="24"/>
        </w:rPr>
        <w:t>Sub</w:t>
      </w:r>
      <w:r w:rsidR="00B915AE">
        <w:rPr>
          <w:sz w:val="24"/>
          <w:szCs w:val="24"/>
        </w:rPr>
        <w:t xml:space="preserve"> </w:t>
      </w:r>
      <w:r w:rsidRPr="00B915AE">
        <w:rPr>
          <w:sz w:val="24"/>
          <w:szCs w:val="24"/>
        </w:rPr>
        <w:t>contractor,</w:t>
      </w:r>
      <w:r w:rsidR="00B915AE">
        <w:rPr>
          <w:sz w:val="24"/>
          <w:szCs w:val="24"/>
        </w:rPr>
        <w:t xml:space="preserve"> </w:t>
      </w:r>
      <w:r w:rsidRPr="00B915AE">
        <w:rPr>
          <w:sz w:val="24"/>
          <w:szCs w:val="24"/>
        </w:rPr>
        <w:t>at</w:t>
      </w:r>
      <w:r w:rsidR="00B915AE">
        <w:rPr>
          <w:sz w:val="24"/>
          <w:szCs w:val="24"/>
        </w:rPr>
        <w:t xml:space="preserve"> </w:t>
      </w:r>
      <w:r w:rsidRPr="00B915AE">
        <w:rPr>
          <w:sz w:val="24"/>
          <w:szCs w:val="24"/>
        </w:rPr>
        <w:t>point</w:t>
      </w:r>
      <w:r w:rsidR="00B915AE">
        <w:rPr>
          <w:sz w:val="24"/>
          <w:szCs w:val="24"/>
        </w:rPr>
        <w:t xml:space="preserve"> </w:t>
      </w:r>
      <w:r w:rsidRPr="00B915AE">
        <w:rPr>
          <w:sz w:val="24"/>
          <w:szCs w:val="24"/>
        </w:rPr>
        <w:t>of</w:t>
      </w:r>
      <w:r w:rsidR="00B915AE">
        <w:rPr>
          <w:sz w:val="24"/>
          <w:szCs w:val="24"/>
        </w:rPr>
        <w:t xml:space="preserve"> </w:t>
      </w:r>
      <w:r w:rsidRPr="00B915AE">
        <w:rPr>
          <w:sz w:val="24"/>
          <w:szCs w:val="24"/>
        </w:rPr>
        <w:t>delivery,</w:t>
      </w:r>
      <w:r w:rsidR="00B915AE">
        <w:rPr>
          <w:sz w:val="24"/>
          <w:szCs w:val="24"/>
        </w:rPr>
        <w:t xml:space="preserve"> </w:t>
      </w:r>
      <w:r w:rsidRPr="00B915AE">
        <w:rPr>
          <w:sz w:val="24"/>
          <w:szCs w:val="24"/>
        </w:rPr>
        <w:t>and/</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at</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 xml:space="preserve">Goods’ final destination, or </w:t>
      </w:r>
      <w:r w:rsidRPr="00B915AE">
        <w:rPr>
          <w:sz w:val="24"/>
          <w:szCs w:val="24"/>
        </w:rPr>
        <w:lastRenderedPageBreak/>
        <w:t xml:space="preserve">in another place in </w:t>
      </w:r>
      <w:r w:rsidR="005E76C1" w:rsidRPr="00B915AE">
        <w:rPr>
          <w:sz w:val="24"/>
          <w:szCs w:val="24"/>
        </w:rPr>
        <w:t>India</w:t>
      </w:r>
      <w:r w:rsidRPr="00B915AE">
        <w:rPr>
          <w:sz w:val="24"/>
          <w:szCs w:val="24"/>
        </w:rPr>
        <w:t xml:space="preserve"> as specified in the </w:t>
      </w:r>
      <w:r w:rsidRPr="00B915AE">
        <w:rPr>
          <w:b/>
          <w:sz w:val="24"/>
          <w:szCs w:val="24"/>
        </w:rPr>
        <w:t xml:space="preserve">SCC. </w:t>
      </w:r>
      <w:r w:rsidRPr="00B915AE">
        <w:rPr>
          <w:sz w:val="24"/>
          <w:szCs w:val="24"/>
        </w:rPr>
        <w:t xml:space="preserve">Subject to GCC Sub-Clause </w:t>
      </w:r>
      <w:r w:rsidR="005E76C1" w:rsidRPr="00B915AE">
        <w:rPr>
          <w:sz w:val="24"/>
          <w:szCs w:val="24"/>
        </w:rPr>
        <w:t>7.</w:t>
      </w:r>
      <w:r w:rsidRPr="00B915AE">
        <w:rPr>
          <w:sz w:val="24"/>
          <w:szCs w:val="24"/>
        </w:rPr>
        <w:t>27.3, if conducted on the premises of the Supplier or its Subcontractor, all reasonable facilities and assistance including access to drawings and production data, shall be furnished to the inspectors at no charge to the Purchaser.</w:t>
      </w:r>
    </w:p>
    <w:p w:rsidR="004E26DC" w:rsidRPr="00B915AE" w:rsidRDefault="004E26DC" w:rsidP="00272EF7">
      <w:pPr>
        <w:pStyle w:val="ListParagraph"/>
        <w:numPr>
          <w:ilvl w:val="2"/>
          <w:numId w:val="158"/>
        </w:numPr>
        <w:tabs>
          <w:tab w:val="left" w:pos="1010"/>
        </w:tabs>
        <w:spacing w:before="160" w:line="276" w:lineRule="auto"/>
        <w:ind w:right="4"/>
        <w:rPr>
          <w:sz w:val="24"/>
          <w:szCs w:val="24"/>
        </w:rPr>
      </w:pPr>
      <w:r w:rsidRPr="00B915AE">
        <w:rPr>
          <w:sz w:val="24"/>
          <w:szCs w:val="24"/>
        </w:rPr>
        <w:t xml:space="preserve">The Purchaser or its designated representative shall be entitled to attend the tests and/or inspections referred to in GCC Sub-Clause </w:t>
      </w:r>
      <w:r w:rsidR="005E76C1" w:rsidRPr="00B915AE">
        <w:rPr>
          <w:sz w:val="24"/>
          <w:szCs w:val="24"/>
        </w:rPr>
        <w:t>7.</w:t>
      </w:r>
      <w:r w:rsidRPr="00B915AE">
        <w:rPr>
          <w:sz w:val="24"/>
          <w:szCs w:val="24"/>
        </w:rPr>
        <w:t>27.2, provided that the Purchaser bear all of its own costs and expenses incurred in connection with such attendance including, but not limited to, all traveling and board and lodging</w:t>
      </w:r>
      <w:r w:rsidR="00B915AE">
        <w:rPr>
          <w:sz w:val="24"/>
          <w:szCs w:val="24"/>
        </w:rPr>
        <w:t xml:space="preserve"> </w:t>
      </w:r>
      <w:r w:rsidRPr="00B915AE">
        <w:rPr>
          <w:sz w:val="24"/>
          <w:szCs w:val="24"/>
        </w:rPr>
        <w:t>expenses.</w:t>
      </w:r>
    </w:p>
    <w:p w:rsidR="004E26DC" w:rsidRPr="00B915AE" w:rsidRDefault="004E26DC" w:rsidP="00272EF7">
      <w:pPr>
        <w:pStyle w:val="ListParagraph"/>
        <w:numPr>
          <w:ilvl w:val="2"/>
          <w:numId w:val="158"/>
        </w:numPr>
        <w:tabs>
          <w:tab w:val="left" w:pos="1010"/>
        </w:tabs>
        <w:spacing w:before="159" w:line="276" w:lineRule="auto"/>
        <w:ind w:right="4"/>
        <w:rPr>
          <w:sz w:val="24"/>
          <w:szCs w:val="24"/>
        </w:rPr>
      </w:pPr>
      <w:r w:rsidRPr="00B915AE">
        <w:rPr>
          <w:sz w:val="24"/>
          <w:szCs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inspection.</w:t>
      </w:r>
    </w:p>
    <w:p w:rsidR="004E26DC" w:rsidRPr="00B915AE" w:rsidRDefault="004E26DC" w:rsidP="00272EF7">
      <w:pPr>
        <w:pStyle w:val="ListParagraph"/>
        <w:numPr>
          <w:ilvl w:val="2"/>
          <w:numId w:val="158"/>
        </w:numPr>
        <w:tabs>
          <w:tab w:val="left" w:pos="1010"/>
        </w:tabs>
        <w:spacing w:before="162" w:line="276" w:lineRule="auto"/>
        <w:ind w:right="4"/>
        <w:rPr>
          <w:sz w:val="24"/>
          <w:szCs w:val="24"/>
        </w:rPr>
      </w:pPr>
      <w:r w:rsidRPr="00B915AE">
        <w:rPr>
          <w:sz w:val="24"/>
          <w:szCs w:val="24"/>
        </w:rPr>
        <w:t>The</w:t>
      </w:r>
      <w:r w:rsidR="00B915AE">
        <w:rPr>
          <w:sz w:val="24"/>
          <w:szCs w:val="24"/>
        </w:rPr>
        <w:t xml:space="preserve"> </w:t>
      </w:r>
      <w:r w:rsidRPr="00B915AE">
        <w:rPr>
          <w:sz w:val="24"/>
          <w:szCs w:val="24"/>
        </w:rPr>
        <w:t>Supplier</w:t>
      </w:r>
      <w:r w:rsidR="00B915AE">
        <w:rPr>
          <w:sz w:val="24"/>
          <w:szCs w:val="24"/>
        </w:rPr>
        <w:t xml:space="preserve"> </w:t>
      </w:r>
      <w:r w:rsidRPr="00B915AE">
        <w:rPr>
          <w:sz w:val="24"/>
          <w:szCs w:val="24"/>
        </w:rPr>
        <w:t>shall</w:t>
      </w:r>
      <w:r w:rsidR="00B915AE">
        <w:rPr>
          <w:sz w:val="24"/>
          <w:szCs w:val="24"/>
        </w:rPr>
        <w:t xml:space="preserve"> </w:t>
      </w:r>
      <w:r w:rsidRPr="00B915AE">
        <w:rPr>
          <w:sz w:val="24"/>
          <w:szCs w:val="24"/>
        </w:rPr>
        <w:t>provide</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Purchaser</w:t>
      </w:r>
      <w:r w:rsidR="00B915AE">
        <w:rPr>
          <w:sz w:val="24"/>
          <w:szCs w:val="24"/>
        </w:rPr>
        <w:t xml:space="preserve"> </w:t>
      </w:r>
      <w:r w:rsidRPr="00B915AE">
        <w:rPr>
          <w:sz w:val="24"/>
          <w:szCs w:val="24"/>
        </w:rPr>
        <w:t>with</w:t>
      </w:r>
      <w:r w:rsidR="00B915AE">
        <w:rPr>
          <w:sz w:val="24"/>
          <w:szCs w:val="24"/>
        </w:rPr>
        <w:t xml:space="preserve"> </w:t>
      </w:r>
      <w:r w:rsidRPr="00B915AE">
        <w:rPr>
          <w:sz w:val="24"/>
          <w:szCs w:val="24"/>
        </w:rPr>
        <w:t>a</w:t>
      </w:r>
      <w:r w:rsidR="00B915AE">
        <w:rPr>
          <w:sz w:val="24"/>
          <w:szCs w:val="24"/>
        </w:rPr>
        <w:t xml:space="preserve"> </w:t>
      </w:r>
      <w:r w:rsidRPr="00B915AE">
        <w:rPr>
          <w:sz w:val="24"/>
          <w:szCs w:val="24"/>
        </w:rPr>
        <w:t>report</w:t>
      </w:r>
      <w:r w:rsidR="00B915AE">
        <w:rPr>
          <w:sz w:val="24"/>
          <w:szCs w:val="24"/>
        </w:rPr>
        <w:t xml:space="preserve"> </w:t>
      </w:r>
      <w:r w:rsidRPr="00B915AE">
        <w:rPr>
          <w:sz w:val="24"/>
          <w:szCs w:val="24"/>
        </w:rPr>
        <w:t>of</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results</w:t>
      </w:r>
      <w:r w:rsidR="00B915AE">
        <w:rPr>
          <w:sz w:val="24"/>
          <w:szCs w:val="24"/>
        </w:rPr>
        <w:t xml:space="preserve"> </w:t>
      </w:r>
      <w:r w:rsidRPr="00B915AE">
        <w:rPr>
          <w:sz w:val="24"/>
          <w:szCs w:val="24"/>
        </w:rPr>
        <w:t>of any such test and/or</w:t>
      </w:r>
      <w:r w:rsidR="00B915AE">
        <w:rPr>
          <w:sz w:val="24"/>
          <w:szCs w:val="24"/>
        </w:rPr>
        <w:t xml:space="preserve"> </w:t>
      </w:r>
      <w:r w:rsidRPr="00B915AE">
        <w:rPr>
          <w:sz w:val="24"/>
          <w:szCs w:val="24"/>
        </w:rPr>
        <w:t>inspection.</w:t>
      </w:r>
    </w:p>
    <w:p w:rsidR="004E26DC" w:rsidRPr="00B915AE" w:rsidRDefault="004E26DC" w:rsidP="00272EF7">
      <w:pPr>
        <w:pStyle w:val="ListParagraph"/>
        <w:numPr>
          <w:ilvl w:val="2"/>
          <w:numId w:val="158"/>
        </w:numPr>
        <w:tabs>
          <w:tab w:val="left" w:pos="1010"/>
        </w:tabs>
        <w:spacing w:before="178" w:line="276" w:lineRule="auto"/>
        <w:ind w:right="4"/>
        <w:rPr>
          <w:sz w:val="24"/>
          <w:szCs w:val="24"/>
        </w:rPr>
      </w:pPr>
      <w:r w:rsidRPr="00B915AE">
        <w:rPr>
          <w:sz w:val="24"/>
          <w:szCs w:val="24"/>
        </w:rPr>
        <w:t>The Purchaser may reject any Goods or any part thereof that fail to pass</w:t>
      </w:r>
      <w:r w:rsidR="00B915AE">
        <w:rPr>
          <w:sz w:val="24"/>
          <w:szCs w:val="24"/>
        </w:rPr>
        <w:t xml:space="preserve"> </w:t>
      </w:r>
      <w:r w:rsidRPr="00B915AE">
        <w:rPr>
          <w:sz w:val="24"/>
          <w:szCs w:val="24"/>
        </w:rPr>
        <w:t>any</w:t>
      </w:r>
      <w:r w:rsidR="00B915AE">
        <w:rPr>
          <w:sz w:val="24"/>
          <w:szCs w:val="24"/>
        </w:rPr>
        <w:t xml:space="preserve"> </w:t>
      </w:r>
      <w:r w:rsidRPr="00B915AE">
        <w:rPr>
          <w:sz w:val="24"/>
          <w:szCs w:val="24"/>
        </w:rPr>
        <w:t>test</w:t>
      </w:r>
      <w:r w:rsidR="00B915AE">
        <w:rPr>
          <w:sz w:val="24"/>
          <w:szCs w:val="24"/>
        </w:rPr>
        <w:t xml:space="preserve"> </w:t>
      </w:r>
      <w:r w:rsidRPr="00B915AE">
        <w:rPr>
          <w:sz w:val="24"/>
          <w:szCs w:val="24"/>
        </w:rPr>
        <w:t>and/</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inspection</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do</w:t>
      </w:r>
      <w:r w:rsidR="00B915AE">
        <w:rPr>
          <w:sz w:val="24"/>
          <w:szCs w:val="24"/>
        </w:rPr>
        <w:t xml:space="preserve"> </w:t>
      </w:r>
      <w:r w:rsidRPr="00B915AE">
        <w:rPr>
          <w:sz w:val="24"/>
          <w:szCs w:val="24"/>
        </w:rPr>
        <w:t>not</w:t>
      </w:r>
      <w:r w:rsidR="00B915AE">
        <w:rPr>
          <w:sz w:val="24"/>
          <w:szCs w:val="24"/>
        </w:rPr>
        <w:t xml:space="preserve"> </w:t>
      </w:r>
      <w:r w:rsidRPr="00B915AE">
        <w:rPr>
          <w:sz w:val="24"/>
          <w:szCs w:val="24"/>
        </w:rPr>
        <w:t>conform</w:t>
      </w:r>
      <w:r w:rsidR="00B915AE">
        <w:rPr>
          <w:sz w:val="24"/>
          <w:szCs w:val="24"/>
        </w:rPr>
        <w:t xml:space="preserve"> </w:t>
      </w:r>
      <w:r w:rsidRPr="00B915AE">
        <w:rPr>
          <w:sz w:val="24"/>
          <w:szCs w:val="24"/>
        </w:rPr>
        <w:t>to</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specifications. The Supplier shall either rectify or replace such rejected Goods or parts</w:t>
      </w:r>
      <w:r w:rsidR="00B915AE">
        <w:rPr>
          <w:sz w:val="24"/>
          <w:szCs w:val="24"/>
        </w:rPr>
        <w:t xml:space="preserve"> </w:t>
      </w:r>
      <w:r w:rsidRPr="00B915AE">
        <w:rPr>
          <w:sz w:val="24"/>
          <w:szCs w:val="24"/>
        </w:rPr>
        <w:t>thereof</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make</w:t>
      </w:r>
      <w:r w:rsidR="00B915AE">
        <w:rPr>
          <w:sz w:val="24"/>
          <w:szCs w:val="24"/>
        </w:rPr>
        <w:t xml:space="preserve"> </w:t>
      </w:r>
      <w:r w:rsidRPr="00B915AE">
        <w:rPr>
          <w:sz w:val="24"/>
          <w:szCs w:val="24"/>
        </w:rPr>
        <w:t>alterations</w:t>
      </w:r>
      <w:r w:rsidR="00B915AE">
        <w:rPr>
          <w:sz w:val="24"/>
          <w:szCs w:val="24"/>
        </w:rPr>
        <w:t xml:space="preserve"> </w:t>
      </w:r>
      <w:r w:rsidRPr="00B915AE">
        <w:rPr>
          <w:sz w:val="24"/>
          <w:szCs w:val="24"/>
        </w:rPr>
        <w:t>necessary</w:t>
      </w:r>
      <w:r w:rsidR="00B915AE">
        <w:rPr>
          <w:sz w:val="24"/>
          <w:szCs w:val="24"/>
        </w:rPr>
        <w:t xml:space="preserve"> </w:t>
      </w:r>
      <w:r w:rsidRPr="00B915AE">
        <w:rPr>
          <w:sz w:val="24"/>
          <w:szCs w:val="24"/>
        </w:rPr>
        <w:t>to</w:t>
      </w:r>
      <w:r w:rsidR="00B915AE">
        <w:rPr>
          <w:sz w:val="24"/>
          <w:szCs w:val="24"/>
        </w:rPr>
        <w:t xml:space="preserve"> </w:t>
      </w:r>
      <w:r w:rsidRPr="00B915AE">
        <w:rPr>
          <w:sz w:val="24"/>
          <w:szCs w:val="24"/>
        </w:rPr>
        <w:t>meet</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specifications at</w:t>
      </w:r>
      <w:r w:rsidR="00B915AE">
        <w:rPr>
          <w:sz w:val="24"/>
          <w:szCs w:val="24"/>
        </w:rPr>
        <w:t xml:space="preserve"> </w:t>
      </w:r>
      <w:r w:rsidRPr="00B915AE">
        <w:rPr>
          <w:sz w:val="24"/>
          <w:szCs w:val="24"/>
        </w:rPr>
        <w:t>no</w:t>
      </w:r>
      <w:r w:rsidR="00B915AE">
        <w:rPr>
          <w:sz w:val="24"/>
          <w:szCs w:val="24"/>
        </w:rPr>
        <w:t xml:space="preserve"> </w:t>
      </w:r>
      <w:r w:rsidRPr="00B915AE">
        <w:rPr>
          <w:sz w:val="24"/>
          <w:szCs w:val="24"/>
        </w:rPr>
        <w:t>cost</w:t>
      </w:r>
      <w:r w:rsidR="00B915AE">
        <w:rPr>
          <w:sz w:val="24"/>
          <w:szCs w:val="24"/>
        </w:rPr>
        <w:t xml:space="preserve"> </w:t>
      </w:r>
      <w:r w:rsidRPr="00B915AE">
        <w:rPr>
          <w:sz w:val="24"/>
          <w:szCs w:val="24"/>
        </w:rPr>
        <w:t>to</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Purchaser,</w:t>
      </w:r>
      <w:r w:rsidR="00B915AE">
        <w:rPr>
          <w:sz w:val="24"/>
          <w:szCs w:val="24"/>
        </w:rPr>
        <w:t xml:space="preserve"> </w:t>
      </w:r>
      <w:r w:rsidRPr="00B915AE">
        <w:rPr>
          <w:sz w:val="24"/>
          <w:szCs w:val="24"/>
        </w:rPr>
        <w:t>and</w:t>
      </w:r>
      <w:r w:rsidR="00B915AE">
        <w:rPr>
          <w:sz w:val="24"/>
          <w:szCs w:val="24"/>
        </w:rPr>
        <w:t xml:space="preserve"> </w:t>
      </w:r>
      <w:r w:rsidRPr="00B915AE">
        <w:rPr>
          <w:sz w:val="24"/>
          <w:szCs w:val="24"/>
        </w:rPr>
        <w:t>shall</w:t>
      </w:r>
      <w:r w:rsidR="00B915AE">
        <w:rPr>
          <w:sz w:val="24"/>
          <w:szCs w:val="24"/>
        </w:rPr>
        <w:t xml:space="preserve"> </w:t>
      </w:r>
      <w:r w:rsidRPr="00B915AE">
        <w:rPr>
          <w:sz w:val="24"/>
          <w:szCs w:val="24"/>
        </w:rPr>
        <w:t>repeat</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test</w:t>
      </w:r>
      <w:r w:rsidR="00B915AE">
        <w:rPr>
          <w:sz w:val="24"/>
          <w:szCs w:val="24"/>
        </w:rPr>
        <w:t xml:space="preserve"> </w:t>
      </w:r>
      <w:r w:rsidRPr="00B915AE">
        <w:rPr>
          <w:sz w:val="24"/>
          <w:szCs w:val="24"/>
        </w:rPr>
        <w:t>and/</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inspection, at no cost to the Purchaser, upon giving a notice pursuant to GCC Sub-Clause</w:t>
      </w:r>
      <w:r w:rsidR="005E76C1" w:rsidRPr="00B915AE">
        <w:rPr>
          <w:spacing w:val="-1"/>
          <w:sz w:val="24"/>
          <w:szCs w:val="24"/>
        </w:rPr>
        <w:t>7.</w:t>
      </w:r>
      <w:r w:rsidRPr="00B915AE">
        <w:rPr>
          <w:sz w:val="24"/>
          <w:szCs w:val="24"/>
        </w:rPr>
        <w:t>27.4.</w:t>
      </w:r>
    </w:p>
    <w:p w:rsidR="00F70F1B" w:rsidRPr="00B915AE" w:rsidRDefault="004E26DC" w:rsidP="00B915AE">
      <w:pPr>
        <w:pStyle w:val="ListParagraph"/>
        <w:numPr>
          <w:ilvl w:val="2"/>
          <w:numId w:val="158"/>
        </w:numPr>
        <w:tabs>
          <w:tab w:val="left" w:pos="1010"/>
        </w:tabs>
        <w:spacing w:before="181" w:after="240" w:line="276" w:lineRule="auto"/>
        <w:ind w:right="4"/>
        <w:rPr>
          <w:sz w:val="24"/>
          <w:szCs w:val="24"/>
        </w:rPr>
      </w:pPr>
      <w:r w:rsidRPr="00B915AE">
        <w:rPr>
          <w:sz w:val="24"/>
          <w:szCs w:val="24"/>
        </w:rPr>
        <w:t>The Supplier agrees that neither the execution of a test and/or inspection</w:t>
      </w:r>
      <w:r w:rsidR="00B915AE">
        <w:rPr>
          <w:sz w:val="24"/>
          <w:szCs w:val="24"/>
        </w:rPr>
        <w:t xml:space="preserve"> </w:t>
      </w:r>
      <w:r w:rsidRPr="00B915AE">
        <w:rPr>
          <w:sz w:val="24"/>
          <w:szCs w:val="24"/>
        </w:rPr>
        <w:t>of</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Goods</w:t>
      </w:r>
      <w:r w:rsidR="00B915AE">
        <w:rPr>
          <w:sz w:val="24"/>
          <w:szCs w:val="24"/>
        </w:rPr>
        <w:t xml:space="preserve"> </w:t>
      </w:r>
      <w:r w:rsidRPr="00B915AE">
        <w:rPr>
          <w:sz w:val="24"/>
          <w:szCs w:val="24"/>
        </w:rPr>
        <w:t>or</w:t>
      </w:r>
      <w:r w:rsidR="00B915AE">
        <w:rPr>
          <w:sz w:val="24"/>
          <w:szCs w:val="24"/>
        </w:rPr>
        <w:t xml:space="preserve"> </w:t>
      </w:r>
      <w:r w:rsidRPr="00B915AE">
        <w:rPr>
          <w:sz w:val="24"/>
          <w:szCs w:val="24"/>
        </w:rPr>
        <w:t>any</w:t>
      </w:r>
      <w:r w:rsidR="00B915AE">
        <w:rPr>
          <w:sz w:val="24"/>
          <w:szCs w:val="24"/>
        </w:rPr>
        <w:t xml:space="preserve"> </w:t>
      </w:r>
      <w:r w:rsidRPr="00B915AE">
        <w:rPr>
          <w:sz w:val="24"/>
          <w:szCs w:val="24"/>
        </w:rPr>
        <w:t>part</w:t>
      </w:r>
      <w:r w:rsidR="00B915AE">
        <w:rPr>
          <w:sz w:val="24"/>
          <w:szCs w:val="24"/>
        </w:rPr>
        <w:t xml:space="preserve"> </w:t>
      </w:r>
      <w:r w:rsidRPr="00B915AE">
        <w:rPr>
          <w:sz w:val="24"/>
          <w:szCs w:val="24"/>
        </w:rPr>
        <w:t>thereof,</w:t>
      </w:r>
      <w:r w:rsidR="00B915AE">
        <w:rPr>
          <w:sz w:val="24"/>
          <w:szCs w:val="24"/>
        </w:rPr>
        <w:t xml:space="preserve"> </w:t>
      </w:r>
      <w:r w:rsidRPr="00B915AE">
        <w:rPr>
          <w:sz w:val="24"/>
          <w:szCs w:val="24"/>
        </w:rPr>
        <w:t>nor</w:t>
      </w:r>
      <w:r w:rsidR="00B915AE">
        <w:rPr>
          <w:sz w:val="24"/>
          <w:szCs w:val="24"/>
        </w:rPr>
        <w:t xml:space="preserve"> </w:t>
      </w:r>
      <w:r w:rsidRPr="00B915AE">
        <w:rPr>
          <w:sz w:val="24"/>
          <w:szCs w:val="24"/>
        </w:rPr>
        <w:t>the</w:t>
      </w:r>
      <w:r w:rsidR="00B915AE">
        <w:rPr>
          <w:sz w:val="24"/>
          <w:szCs w:val="24"/>
        </w:rPr>
        <w:t xml:space="preserve"> </w:t>
      </w:r>
      <w:r w:rsidRPr="00B915AE">
        <w:rPr>
          <w:sz w:val="24"/>
          <w:szCs w:val="24"/>
        </w:rPr>
        <w:t>attendance</w:t>
      </w:r>
      <w:r w:rsidR="00B915AE">
        <w:rPr>
          <w:sz w:val="24"/>
          <w:szCs w:val="24"/>
        </w:rPr>
        <w:t xml:space="preserve"> </w:t>
      </w:r>
      <w:r w:rsidRPr="00B915AE">
        <w:rPr>
          <w:sz w:val="24"/>
          <w:szCs w:val="24"/>
        </w:rPr>
        <w:t>by</w:t>
      </w:r>
      <w:r w:rsidR="00B915AE">
        <w:rPr>
          <w:sz w:val="24"/>
          <w:szCs w:val="24"/>
        </w:rPr>
        <w:t xml:space="preserve"> </w:t>
      </w:r>
      <w:r w:rsidRPr="00B915AE">
        <w:rPr>
          <w:sz w:val="24"/>
          <w:szCs w:val="24"/>
        </w:rPr>
        <w:t xml:space="preserve">the Purchaser or its representative, nor the issue of any report pursuant to GCC Sub-Clause </w:t>
      </w:r>
      <w:r w:rsidR="005E76C1" w:rsidRPr="00B915AE">
        <w:rPr>
          <w:sz w:val="24"/>
          <w:szCs w:val="24"/>
        </w:rPr>
        <w:t>7.</w:t>
      </w:r>
      <w:r w:rsidRPr="00B915AE">
        <w:rPr>
          <w:sz w:val="24"/>
          <w:szCs w:val="24"/>
        </w:rPr>
        <w:t>27.5, shall release the Supplier from any warranties or other obligations under the</w:t>
      </w:r>
      <w:r w:rsidR="00B915AE">
        <w:rPr>
          <w:sz w:val="24"/>
          <w:szCs w:val="24"/>
        </w:rPr>
        <w:t xml:space="preserve"> </w:t>
      </w:r>
      <w:r w:rsidRPr="00B915AE">
        <w:rPr>
          <w:sz w:val="24"/>
          <w:szCs w:val="24"/>
        </w:rPr>
        <w:t>Contract.</w:t>
      </w:r>
    </w:p>
    <w:p w:rsidR="00F70F1B" w:rsidRPr="00B915AE" w:rsidRDefault="00F70F1B" w:rsidP="00A82360">
      <w:pPr>
        <w:pStyle w:val="Heading3"/>
        <w:numPr>
          <w:ilvl w:val="1"/>
          <w:numId w:val="158"/>
        </w:numPr>
        <w:ind w:left="709"/>
        <w:rPr>
          <w:sz w:val="24"/>
          <w:szCs w:val="24"/>
        </w:rPr>
      </w:pPr>
      <w:bookmarkStart w:id="182" w:name="_Toc91574124"/>
      <w:r w:rsidRPr="00B915AE">
        <w:rPr>
          <w:sz w:val="24"/>
          <w:szCs w:val="24"/>
        </w:rPr>
        <w:t>Liquidated Damages</w:t>
      </w:r>
      <w:bookmarkEnd w:id="182"/>
    </w:p>
    <w:p w:rsidR="00F70F1B" w:rsidRPr="00B915AE" w:rsidRDefault="00F70F1B" w:rsidP="00F70F1B">
      <w:pPr>
        <w:pStyle w:val="BodyText"/>
        <w:spacing w:line="276" w:lineRule="auto"/>
        <w:rPr>
          <w:b/>
          <w:bCs/>
          <w:sz w:val="24"/>
          <w:szCs w:val="24"/>
        </w:rPr>
      </w:pPr>
    </w:p>
    <w:p w:rsidR="00F70F1B" w:rsidRPr="00B616B8" w:rsidRDefault="00F70F1B" w:rsidP="00B616B8">
      <w:pPr>
        <w:pStyle w:val="BodyText"/>
        <w:numPr>
          <w:ilvl w:val="2"/>
          <w:numId w:val="158"/>
        </w:numPr>
        <w:spacing w:after="240" w:line="276" w:lineRule="auto"/>
        <w:jc w:val="both"/>
        <w:rPr>
          <w:sz w:val="24"/>
          <w:szCs w:val="24"/>
        </w:rPr>
      </w:pPr>
      <w:r w:rsidRPr="00B915AE">
        <w:rPr>
          <w:sz w:val="24"/>
          <w:szCs w:val="24"/>
        </w:rPr>
        <w:t xml:space="preserve">Except </w:t>
      </w:r>
      <w:r w:rsidR="00B616B8" w:rsidRPr="00B616B8">
        <w:rPr>
          <w:sz w:val="24"/>
          <w:szCs w:val="24"/>
        </w:rPr>
        <w:t>as provided under GCC Clause 7.32, if the Supplier fails to deliver any or all of the</w:t>
      </w:r>
      <w:r w:rsidR="00B616B8">
        <w:rPr>
          <w:sz w:val="24"/>
          <w:szCs w:val="24"/>
        </w:rPr>
        <w:t xml:space="preserve"> </w:t>
      </w:r>
      <w:r w:rsidR="00B616B8" w:rsidRPr="00B616B8">
        <w:rPr>
          <w:sz w:val="24"/>
          <w:szCs w:val="24"/>
        </w:rPr>
        <w:t>Goods by the Date(s) of delivery or perform the related services within the period specified</w:t>
      </w:r>
      <w:r w:rsidR="00B616B8">
        <w:rPr>
          <w:sz w:val="24"/>
          <w:szCs w:val="24"/>
        </w:rPr>
        <w:t xml:space="preserve"> </w:t>
      </w:r>
      <w:r w:rsidR="00B616B8" w:rsidRPr="00B616B8">
        <w:rPr>
          <w:sz w:val="24"/>
          <w:szCs w:val="24"/>
        </w:rPr>
        <w:t>in the Contract, the Purchaser may without prejudice to all its other remedies under the</w:t>
      </w:r>
      <w:r w:rsidR="00B616B8">
        <w:rPr>
          <w:sz w:val="24"/>
          <w:szCs w:val="24"/>
        </w:rPr>
        <w:t xml:space="preserve"> </w:t>
      </w:r>
      <w:r w:rsidR="00B616B8" w:rsidRPr="00B616B8">
        <w:rPr>
          <w:sz w:val="24"/>
          <w:szCs w:val="24"/>
        </w:rPr>
        <w:t>Contract, deduct from the Contract Price, as liquidated damages, a sum equivalent to the</w:t>
      </w:r>
      <w:r w:rsidR="00B616B8">
        <w:rPr>
          <w:sz w:val="24"/>
          <w:szCs w:val="24"/>
        </w:rPr>
        <w:t xml:space="preserve"> </w:t>
      </w:r>
      <w:r w:rsidR="00B616B8" w:rsidRPr="00B616B8">
        <w:rPr>
          <w:sz w:val="24"/>
          <w:szCs w:val="24"/>
        </w:rPr>
        <w:t xml:space="preserve">percentage specified in the </w:t>
      </w:r>
      <w:r w:rsidR="00B616B8" w:rsidRPr="00B616B8">
        <w:rPr>
          <w:b/>
          <w:bCs/>
          <w:sz w:val="24"/>
          <w:szCs w:val="24"/>
        </w:rPr>
        <w:t xml:space="preserve">SCC </w:t>
      </w:r>
      <w:r w:rsidR="00B616B8" w:rsidRPr="00B616B8">
        <w:rPr>
          <w:sz w:val="24"/>
          <w:szCs w:val="24"/>
        </w:rPr>
        <w:t>of the delivered price of the delayed Goods or</w:t>
      </w:r>
      <w:r w:rsidR="00B616B8">
        <w:rPr>
          <w:sz w:val="24"/>
          <w:szCs w:val="24"/>
        </w:rPr>
        <w:t xml:space="preserve"> </w:t>
      </w:r>
      <w:r w:rsidR="00B616B8" w:rsidRPr="00B616B8">
        <w:rPr>
          <w:sz w:val="24"/>
          <w:szCs w:val="24"/>
        </w:rPr>
        <w:t>unperformed Services for each week or part thereof of delay until actual delivery or</w:t>
      </w:r>
      <w:r w:rsidR="00B616B8">
        <w:rPr>
          <w:sz w:val="24"/>
          <w:szCs w:val="24"/>
        </w:rPr>
        <w:t xml:space="preserve"> </w:t>
      </w:r>
      <w:r w:rsidR="00B616B8" w:rsidRPr="00B616B8">
        <w:rPr>
          <w:sz w:val="24"/>
          <w:szCs w:val="24"/>
        </w:rPr>
        <w:t xml:space="preserve">performance, up to a maximum deduction of the percentage specified in the </w:t>
      </w:r>
      <w:r w:rsidR="00B616B8" w:rsidRPr="00B616B8">
        <w:rPr>
          <w:b/>
          <w:bCs/>
          <w:sz w:val="24"/>
          <w:szCs w:val="24"/>
        </w:rPr>
        <w:t xml:space="preserve">SCC. </w:t>
      </w:r>
      <w:r w:rsidR="00B616B8" w:rsidRPr="00B616B8">
        <w:rPr>
          <w:sz w:val="24"/>
          <w:szCs w:val="24"/>
        </w:rPr>
        <w:t>Once</w:t>
      </w:r>
      <w:r w:rsidR="00B616B8">
        <w:rPr>
          <w:sz w:val="24"/>
          <w:szCs w:val="24"/>
        </w:rPr>
        <w:t xml:space="preserve"> </w:t>
      </w:r>
      <w:r w:rsidR="00B616B8" w:rsidRPr="00B616B8">
        <w:rPr>
          <w:sz w:val="24"/>
          <w:szCs w:val="24"/>
        </w:rPr>
        <w:t xml:space="preserve">the maximum is </w:t>
      </w:r>
      <w:r w:rsidR="00B616B8" w:rsidRPr="00B616B8">
        <w:rPr>
          <w:sz w:val="24"/>
          <w:szCs w:val="24"/>
        </w:rPr>
        <w:lastRenderedPageBreak/>
        <w:t>reached, the Purchaser may terminate the Contract pursuant to GCC Clause 7.35</w:t>
      </w:r>
    </w:p>
    <w:p w:rsidR="003B546C" w:rsidRPr="00B616B8" w:rsidRDefault="003B546C" w:rsidP="00B616B8">
      <w:pPr>
        <w:pStyle w:val="Heading3"/>
        <w:numPr>
          <w:ilvl w:val="1"/>
          <w:numId w:val="158"/>
        </w:numPr>
        <w:spacing w:after="240"/>
        <w:ind w:left="709"/>
        <w:rPr>
          <w:sz w:val="24"/>
          <w:szCs w:val="24"/>
        </w:rPr>
      </w:pPr>
      <w:bookmarkStart w:id="183" w:name="_Toc91574125"/>
      <w:r w:rsidRPr="00B915AE">
        <w:rPr>
          <w:sz w:val="24"/>
          <w:szCs w:val="24"/>
        </w:rPr>
        <w:t>Warranty</w:t>
      </w:r>
      <w:bookmarkEnd w:id="183"/>
    </w:p>
    <w:p w:rsidR="003B546C" w:rsidRPr="00B915AE" w:rsidRDefault="003B546C" w:rsidP="00272EF7">
      <w:pPr>
        <w:spacing w:before="94" w:line="276" w:lineRule="auto"/>
        <w:ind w:left="709" w:right="4" w:hanging="709"/>
        <w:jc w:val="both"/>
        <w:rPr>
          <w:sz w:val="24"/>
          <w:szCs w:val="24"/>
        </w:rPr>
      </w:pPr>
      <w:r w:rsidRPr="00B915AE">
        <w:rPr>
          <w:sz w:val="24"/>
          <w:szCs w:val="24"/>
        </w:rPr>
        <w:t>7.29.1 The Supplier warrants that all the Goods are new, unused, and of the most recent or current models, and that they incorporate all recent improvements in design and materials, unless provided otherwise in the</w:t>
      </w:r>
      <w:r w:rsidR="00B616B8">
        <w:rPr>
          <w:sz w:val="24"/>
          <w:szCs w:val="24"/>
        </w:rPr>
        <w:t xml:space="preserve"> </w:t>
      </w:r>
      <w:r w:rsidRPr="00B915AE">
        <w:rPr>
          <w:sz w:val="24"/>
          <w:szCs w:val="24"/>
        </w:rPr>
        <w:t>Contract.</w:t>
      </w:r>
    </w:p>
    <w:p w:rsidR="003B546C" w:rsidRPr="00B915AE" w:rsidRDefault="003B546C" w:rsidP="00B616B8">
      <w:pPr>
        <w:spacing w:before="200" w:after="240" w:line="276" w:lineRule="auto"/>
        <w:ind w:left="709" w:right="4" w:hanging="709"/>
        <w:jc w:val="both"/>
        <w:rPr>
          <w:sz w:val="24"/>
          <w:szCs w:val="24"/>
        </w:rPr>
      </w:pPr>
      <w:r w:rsidRPr="00B915AE">
        <w:rPr>
          <w:sz w:val="24"/>
          <w:szCs w:val="24"/>
        </w:rPr>
        <w:t>7.29.2 Subject</w:t>
      </w:r>
      <w:r w:rsidR="00B616B8">
        <w:rPr>
          <w:sz w:val="24"/>
          <w:szCs w:val="24"/>
        </w:rPr>
        <w:t xml:space="preserve"> </w:t>
      </w:r>
      <w:r w:rsidRPr="00B915AE">
        <w:rPr>
          <w:sz w:val="24"/>
          <w:szCs w:val="24"/>
        </w:rPr>
        <w:t>to</w:t>
      </w:r>
      <w:r w:rsidR="00B616B8">
        <w:rPr>
          <w:sz w:val="24"/>
          <w:szCs w:val="24"/>
        </w:rPr>
        <w:t xml:space="preserve"> </w:t>
      </w:r>
      <w:r w:rsidRPr="00B915AE">
        <w:rPr>
          <w:sz w:val="24"/>
          <w:szCs w:val="24"/>
        </w:rPr>
        <w:t>GCC</w:t>
      </w:r>
      <w:r w:rsidR="00B616B8">
        <w:rPr>
          <w:sz w:val="24"/>
          <w:szCs w:val="24"/>
        </w:rPr>
        <w:t xml:space="preserve"> </w:t>
      </w:r>
      <w:r w:rsidRPr="00B915AE">
        <w:rPr>
          <w:sz w:val="24"/>
          <w:szCs w:val="24"/>
        </w:rPr>
        <w:t>Sub-Clause</w:t>
      </w:r>
      <w:r w:rsidR="00B616B8">
        <w:rPr>
          <w:sz w:val="24"/>
          <w:szCs w:val="24"/>
        </w:rPr>
        <w:t xml:space="preserve"> </w:t>
      </w:r>
      <w:r w:rsidR="001F7DBD" w:rsidRPr="00B915AE">
        <w:rPr>
          <w:spacing w:val="-10"/>
          <w:sz w:val="24"/>
          <w:szCs w:val="24"/>
        </w:rPr>
        <w:t>7.</w:t>
      </w:r>
      <w:r w:rsidRPr="00B915AE">
        <w:rPr>
          <w:sz w:val="24"/>
          <w:szCs w:val="24"/>
        </w:rPr>
        <w:t>23.1(b),</w:t>
      </w:r>
      <w:r w:rsidR="00B616B8">
        <w:rPr>
          <w:sz w:val="24"/>
          <w:szCs w:val="24"/>
        </w:rPr>
        <w:t xml:space="preserve"> </w:t>
      </w:r>
      <w:r w:rsidRPr="00B915AE">
        <w:rPr>
          <w:sz w:val="24"/>
          <w:szCs w:val="24"/>
        </w:rPr>
        <w:t>the</w:t>
      </w:r>
      <w:r w:rsidR="00B616B8">
        <w:rPr>
          <w:sz w:val="24"/>
          <w:szCs w:val="24"/>
        </w:rPr>
        <w:t xml:space="preserve"> </w:t>
      </w:r>
      <w:r w:rsidRPr="00B915AE">
        <w:rPr>
          <w:sz w:val="24"/>
          <w:szCs w:val="24"/>
        </w:rPr>
        <w:t>Supplier</w:t>
      </w:r>
      <w:r w:rsidR="00B616B8">
        <w:rPr>
          <w:sz w:val="24"/>
          <w:szCs w:val="24"/>
        </w:rPr>
        <w:t xml:space="preserve"> </w:t>
      </w:r>
      <w:r w:rsidRPr="00B915AE">
        <w:rPr>
          <w:sz w:val="24"/>
          <w:szCs w:val="24"/>
        </w:rPr>
        <w:t>further</w:t>
      </w:r>
      <w:r w:rsidR="00B616B8">
        <w:rPr>
          <w:sz w:val="24"/>
          <w:szCs w:val="24"/>
        </w:rPr>
        <w:t xml:space="preserve"> </w:t>
      </w:r>
      <w:r w:rsidRPr="00B915AE">
        <w:rPr>
          <w:sz w:val="24"/>
          <w:szCs w:val="24"/>
        </w:rPr>
        <w:t>warrants</w:t>
      </w:r>
      <w:r w:rsidR="00B616B8">
        <w:rPr>
          <w:sz w:val="24"/>
          <w:szCs w:val="24"/>
        </w:rPr>
        <w:t xml:space="preserve"> </w:t>
      </w:r>
      <w:r w:rsidRPr="00B915AE">
        <w:rPr>
          <w:sz w:val="24"/>
          <w:szCs w:val="24"/>
        </w:rPr>
        <w:t>that the Goods shall be free from defects arising from any act or omission of the Supplier or arising from design, materials, and workmanship, under normal use in the conditions prevailing in the</w:t>
      </w:r>
      <w:r w:rsidR="00B616B8">
        <w:rPr>
          <w:sz w:val="24"/>
          <w:szCs w:val="24"/>
        </w:rPr>
        <w:t xml:space="preserve"> </w:t>
      </w:r>
      <w:r w:rsidRPr="00B915AE">
        <w:rPr>
          <w:sz w:val="24"/>
          <w:szCs w:val="24"/>
        </w:rPr>
        <w:t>state.</w:t>
      </w:r>
    </w:p>
    <w:p w:rsidR="003B546C" w:rsidRPr="00B915AE" w:rsidRDefault="003B546C" w:rsidP="00272EF7">
      <w:pPr>
        <w:spacing w:line="276" w:lineRule="auto"/>
        <w:ind w:left="709" w:right="4" w:hanging="709"/>
        <w:jc w:val="both"/>
        <w:rPr>
          <w:b/>
          <w:sz w:val="24"/>
          <w:szCs w:val="24"/>
        </w:rPr>
      </w:pPr>
      <w:r w:rsidRPr="00B915AE">
        <w:rPr>
          <w:sz w:val="24"/>
          <w:szCs w:val="24"/>
        </w:rPr>
        <w:t>7.29.3 Unless</w:t>
      </w:r>
      <w:r w:rsidR="00B616B8">
        <w:rPr>
          <w:sz w:val="24"/>
          <w:szCs w:val="24"/>
        </w:rPr>
        <w:t xml:space="preserve"> </w:t>
      </w:r>
      <w:r w:rsidRPr="00B915AE">
        <w:rPr>
          <w:sz w:val="24"/>
          <w:szCs w:val="24"/>
        </w:rPr>
        <w:t>otherwise</w:t>
      </w:r>
      <w:r w:rsidR="00B616B8">
        <w:rPr>
          <w:sz w:val="24"/>
          <w:szCs w:val="24"/>
        </w:rPr>
        <w:t xml:space="preserve"> </w:t>
      </w:r>
      <w:r w:rsidRPr="00B915AE">
        <w:rPr>
          <w:sz w:val="24"/>
          <w:szCs w:val="24"/>
        </w:rPr>
        <w:t>specified</w:t>
      </w:r>
      <w:r w:rsidR="00B616B8">
        <w:rPr>
          <w:sz w:val="24"/>
          <w:szCs w:val="24"/>
        </w:rPr>
        <w:t xml:space="preserve"> </w:t>
      </w:r>
      <w:r w:rsidRPr="00B915AE">
        <w:rPr>
          <w:sz w:val="24"/>
          <w:szCs w:val="24"/>
        </w:rPr>
        <w:t>in</w:t>
      </w:r>
      <w:r w:rsidR="00B616B8">
        <w:rPr>
          <w:sz w:val="24"/>
          <w:szCs w:val="24"/>
        </w:rPr>
        <w:t xml:space="preserve"> </w:t>
      </w:r>
      <w:r w:rsidRPr="00B915AE">
        <w:rPr>
          <w:sz w:val="24"/>
          <w:szCs w:val="24"/>
        </w:rPr>
        <w:t>the</w:t>
      </w:r>
      <w:r w:rsidR="00B616B8">
        <w:rPr>
          <w:sz w:val="24"/>
          <w:szCs w:val="24"/>
        </w:rPr>
        <w:t xml:space="preserve"> </w:t>
      </w:r>
      <w:r w:rsidRPr="00B915AE">
        <w:rPr>
          <w:b/>
          <w:sz w:val="24"/>
          <w:szCs w:val="24"/>
        </w:rPr>
        <w:t>SCC,</w:t>
      </w:r>
      <w:r w:rsidR="00B616B8">
        <w:rPr>
          <w:b/>
          <w:sz w:val="24"/>
          <w:szCs w:val="24"/>
        </w:rPr>
        <w:t xml:space="preserve"> </w:t>
      </w:r>
      <w:r w:rsidRPr="00B915AE">
        <w:rPr>
          <w:sz w:val="24"/>
          <w:szCs w:val="24"/>
        </w:rPr>
        <w:t>the</w:t>
      </w:r>
      <w:r w:rsidR="00B616B8">
        <w:rPr>
          <w:sz w:val="24"/>
          <w:szCs w:val="24"/>
        </w:rPr>
        <w:t xml:space="preserve"> </w:t>
      </w:r>
      <w:r w:rsidRPr="00B915AE">
        <w:rPr>
          <w:sz w:val="24"/>
          <w:szCs w:val="24"/>
        </w:rPr>
        <w:t>warranty</w:t>
      </w:r>
      <w:r w:rsidR="00B616B8">
        <w:rPr>
          <w:sz w:val="24"/>
          <w:szCs w:val="24"/>
        </w:rPr>
        <w:t xml:space="preserve"> </w:t>
      </w:r>
      <w:r w:rsidRPr="00B915AE">
        <w:rPr>
          <w:sz w:val="24"/>
          <w:szCs w:val="24"/>
        </w:rPr>
        <w:t>shall</w:t>
      </w:r>
      <w:r w:rsidR="00B616B8">
        <w:rPr>
          <w:sz w:val="24"/>
          <w:szCs w:val="24"/>
        </w:rPr>
        <w:t xml:space="preserve"> </w:t>
      </w:r>
      <w:r w:rsidRPr="00B915AE">
        <w:rPr>
          <w:sz w:val="24"/>
          <w:szCs w:val="24"/>
        </w:rPr>
        <w:t>remain</w:t>
      </w:r>
      <w:r w:rsidR="00B616B8">
        <w:rPr>
          <w:sz w:val="24"/>
          <w:szCs w:val="24"/>
        </w:rPr>
        <w:t xml:space="preserve"> </w:t>
      </w:r>
      <w:r w:rsidRPr="00B915AE">
        <w:rPr>
          <w:sz w:val="24"/>
          <w:szCs w:val="24"/>
        </w:rPr>
        <w:t>valid for twelve (12) month</w:t>
      </w:r>
      <w:r w:rsidRPr="00B915AE">
        <w:rPr>
          <w:sz w:val="24"/>
          <w:szCs w:val="24"/>
          <w:highlight w:val="yellow"/>
        </w:rPr>
        <w:t>s</w:t>
      </w:r>
      <w:r w:rsidRPr="00B915AE">
        <w:rPr>
          <w:sz w:val="24"/>
          <w:szCs w:val="24"/>
        </w:rPr>
        <w:t xml:space="preserve"> after the Goods, or any portion thereof, as the case may be, have been delivered to and accepted at the final destination indicated in the</w:t>
      </w:r>
      <w:r w:rsidR="00B616B8">
        <w:rPr>
          <w:sz w:val="24"/>
          <w:szCs w:val="24"/>
        </w:rPr>
        <w:t xml:space="preserve"> </w:t>
      </w:r>
      <w:r w:rsidRPr="00B915AE">
        <w:rPr>
          <w:b/>
          <w:sz w:val="24"/>
          <w:szCs w:val="24"/>
        </w:rPr>
        <w:t>SCC.</w:t>
      </w:r>
    </w:p>
    <w:p w:rsidR="003B546C" w:rsidRPr="00B915AE" w:rsidRDefault="003B546C" w:rsidP="00B616B8">
      <w:pPr>
        <w:spacing w:before="203" w:line="276" w:lineRule="auto"/>
        <w:ind w:left="709" w:right="4" w:hanging="709"/>
        <w:jc w:val="both"/>
        <w:rPr>
          <w:sz w:val="24"/>
          <w:szCs w:val="24"/>
        </w:rPr>
      </w:pPr>
      <w:r w:rsidRPr="00B915AE">
        <w:rPr>
          <w:sz w:val="24"/>
          <w:szCs w:val="24"/>
        </w:rPr>
        <w:t xml:space="preserve">7.29.4 The </w:t>
      </w:r>
      <w:r w:rsidR="00B616B8" w:rsidRPr="00B616B8">
        <w:rPr>
          <w:sz w:val="24"/>
          <w:szCs w:val="24"/>
        </w:rPr>
        <w:t>Purchaser shall give notice to the Supplier stating the nature of any such defects</w:t>
      </w:r>
      <w:r w:rsidR="00B616B8">
        <w:rPr>
          <w:sz w:val="24"/>
          <w:szCs w:val="24"/>
        </w:rPr>
        <w:t xml:space="preserve"> </w:t>
      </w:r>
      <w:r w:rsidR="00B616B8" w:rsidRPr="00B616B8">
        <w:rPr>
          <w:sz w:val="24"/>
          <w:szCs w:val="24"/>
        </w:rPr>
        <w:t>together with all available evidence thereof, promptly following the discovery thereof. The</w:t>
      </w:r>
      <w:r w:rsidR="00B616B8">
        <w:rPr>
          <w:sz w:val="24"/>
          <w:szCs w:val="24"/>
        </w:rPr>
        <w:t xml:space="preserve"> </w:t>
      </w:r>
      <w:r w:rsidR="00B616B8" w:rsidRPr="00B616B8">
        <w:rPr>
          <w:sz w:val="24"/>
          <w:szCs w:val="24"/>
        </w:rPr>
        <w:t>Purchaser shall afford all reasonable opportunity for the Supplier to inspect such defects</w:t>
      </w:r>
      <w:r w:rsidRPr="00B915AE">
        <w:rPr>
          <w:sz w:val="24"/>
          <w:szCs w:val="24"/>
        </w:rPr>
        <w:t>.</w:t>
      </w:r>
    </w:p>
    <w:p w:rsidR="003B546C" w:rsidRPr="00B915AE" w:rsidRDefault="003B546C" w:rsidP="00272EF7">
      <w:pPr>
        <w:tabs>
          <w:tab w:val="left" w:pos="3261"/>
        </w:tabs>
        <w:spacing w:before="200" w:line="276" w:lineRule="auto"/>
        <w:ind w:left="709" w:right="4" w:hanging="709"/>
        <w:jc w:val="both"/>
        <w:rPr>
          <w:sz w:val="24"/>
          <w:szCs w:val="24"/>
        </w:rPr>
      </w:pPr>
      <w:r w:rsidRPr="00B915AE">
        <w:rPr>
          <w:sz w:val="24"/>
          <w:szCs w:val="24"/>
        </w:rPr>
        <w:t xml:space="preserve">7.29.5 Upon receipt of such notice, the Supplier shall, within the period specified in the </w:t>
      </w:r>
      <w:r w:rsidRPr="00B915AE">
        <w:rPr>
          <w:b/>
          <w:sz w:val="24"/>
          <w:szCs w:val="24"/>
        </w:rPr>
        <w:t xml:space="preserve">SCC, </w:t>
      </w:r>
      <w:r w:rsidRPr="00B915AE">
        <w:rPr>
          <w:sz w:val="24"/>
          <w:szCs w:val="24"/>
        </w:rPr>
        <w:t>expeditiously repair or replace the defective Goods or parts thereof, at no cost to the</w:t>
      </w:r>
      <w:r w:rsidR="00B616B8">
        <w:rPr>
          <w:sz w:val="24"/>
          <w:szCs w:val="24"/>
        </w:rPr>
        <w:t xml:space="preserve"> </w:t>
      </w:r>
      <w:r w:rsidRPr="00B915AE">
        <w:rPr>
          <w:sz w:val="24"/>
          <w:szCs w:val="24"/>
        </w:rPr>
        <w:t>Purchaser.</w:t>
      </w:r>
    </w:p>
    <w:p w:rsidR="003B546C" w:rsidRPr="00B616B8" w:rsidRDefault="003B546C" w:rsidP="00B616B8">
      <w:pPr>
        <w:spacing w:before="194" w:after="240" w:line="276" w:lineRule="auto"/>
        <w:ind w:left="709" w:right="4" w:hanging="709"/>
        <w:jc w:val="both"/>
        <w:rPr>
          <w:sz w:val="24"/>
          <w:szCs w:val="24"/>
        </w:rPr>
      </w:pPr>
      <w:r w:rsidRPr="00B915AE">
        <w:rPr>
          <w:sz w:val="24"/>
          <w:szCs w:val="24"/>
        </w:rPr>
        <w:t xml:space="preserve">7.29.6 If </w:t>
      </w:r>
      <w:r w:rsidR="00B616B8" w:rsidRPr="00B616B8">
        <w:rPr>
          <w:sz w:val="24"/>
          <w:szCs w:val="24"/>
        </w:rPr>
        <w:t>having been notified, the Supplier fails to remedy the defect within the period specified</w:t>
      </w:r>
      <w:r w:rsidR="00B616B8">
        <w:rPr>
          <w:sz w:val="24"/>
          <w:szCs w:val="24"/>
        </w:rPr>
        <w:t xml:space="preserve"> </w:t>
      </w:r>
      <w:r w:rsidR="00B616B8" w:rsidRPr="00B616B8">
        <w:rPr>
          <w:sz w:val="24"/>
          <w:szCs w:val="24"/>
        </w:rPr>
        <w:t xml:space="preserve">in the </w:t>
      </w:r>
      <w:r w:rsidR="00B616B8" w:rsidRPr="00B616B8">
        <w:rPr>
          <w:b/>
          <w:bCs/>
          <w:sz w:val="24"/>
          <w:szCs w:val="24"/>
        </w:rPr>
        <w:t xml:space="preserve">SCC, </w:t>
      </w:r>
      <w:r w:rsidR="00B616B8" w:rsidRPr="00B616B8">
        <w:rPr>
          <w:sz w:val="24"/>
          <w:szCs w:val="24"/>
        </w:rPr>
        <w:t>the Purchaser may proceed to take within a reasonable period such remedial</w:t>
      </w:r>
      <w:r w:rsidR="00B616B8">
        <w:rPr>
          <w:sz w:val="24"/>
          <w:szCs w:val="24"/>
        </w:rPr>
        <w:t xml:space="preserve"> </w:t>
      </w:r>
      <w:r w:rsidR="00B616B8" w:rsidRPr="00B616B8">
        <w:rPr>
          <w:sz w:val="24"/>
          <w:szCs w:val="24"/>
        </w:rPr>
        <w:t>action as may be necessary, at the Supplier’s risk and expense and without prejudice to</w:t>
      </w:r>
      <w:r w:rsidR="00B616B8">
        <w:rPr>
          <w:sz w:val="24"/>
          <w:szCs w:val="24"/>
        </w:rPr>
        <w:t xml:space="preserve"> </w:t>
      </w:r>
      <w:r w:rsidR="00B616B8" w:rsidRPr="00B616B8">
        <w:rPr>
          <w:sz w:val="24"/>
          <w:szCs w:val="24"/>
        </w:rPr>
        <w:t>any other rights which the Purchaser may have against the Supplier under the Contract</w:t>
      </w:r>
      <w:r w:rsidRPr="00B915AE">
        <w:rPr>
          <w:sz w:val="24"/>
          <w:szCs w:val="24"/>
        </w:rPr>
        <w:t>.</w:t>
      </w:r>
    </w:p>
    <w:p w:rsidR="001F7DBD" w:rsidRPr="00B616B8" w:rsidRDefault="001F7DBD" w:rsidP="00B616B8">
      <w:pPr>
        <w:pStyle w:val="Heading3"/>
        <w:numPr>
          <w:ilvl w:val="1"/>
          <w:numId w:val="158"/>
        </w:numPr>
        <w:spacing w:after="240"/>
        <w:ind w:right="4"/>
        <w:rPr>
          <w:sz w:val="24"/>
          <w:szCs w:val="24"/>
        </w:rPr>
      </w:pPr>
      <w:bookmarkStart w:id="184" w:name="_Toc91574126"/>
      <w:r w:rsidRPr="00B915AE">
        <w:rPr>
          <w:sz w:val="24"/>
          <w:szCs w:val="24"/>
        </w:rPr>
        <w:t>Limitation of Liability</w:t>
      </w:r>
      <w:bookmarkEnd w:id="184"/>
    </w:p>
    <w:p w:rsidR="001F7DBD" w:rsidRPr="00B616B8" w:rsidRDefault="001F7DBD" w:rsidP="00B616B8">
      <w:pPr>
        <w:pStyle w:val="ListParagraph"/>
        <w:numPr>
          <w:ilvl w:val="2"/>
          <w:numId w:val="158"/>
        </w:numPr>
        <w:spacing w:before="96" w:line="276" w:lineRule="auto"/>
        <w:ind w:right="4"/>
        <w:rPr>
          <w:sz w:val="24"/>
          <w:szCs w:val="24"/>
        </w:rPr>
      </w:pPr>
      <w:r w:rsidRPr="00B915AE">
        <w:rPr>
          <w:sz w:val="24"/>
          <w:szCs w:val="24"/>
        </w:rPr>
        <w:t xml:space="preserve">Except </w:t>
      </w:r>
      <w:r w:rsidR="00B616B8" w:rsidRPr="00B616B8">
        <w:rPr>
          <w:sz w:val="24"/>
          <w:szCs w:val="24"/>
        </w:rPr>
        <w:t>in cases of criminal negligence or willful misconduct, the aggregate liability of the</w:t>
      </w:r>
      <w:r w:rsidR="00B616B8">
        <w:rPr>
          <w:sz w:val="24"/>
          <w:szCs w:val="24"/>
        </w:rPr>
        <w:t xml:space="preserve"> </w:t>
      </w:r>
      <w:r w:rsidR="00B616B8" w:rsidRPr="00B616B8">
        <w:rPr>
          <w:sz w:val="24"/>
          <w:szCs w:val="24"/>
        </w:rPr>
        <w:t>Supplier to the Purchaser, whether under the Contract, in tort or otherwise, shall not exceed</w:t>
      </w:r>
      <w:r w:rsidR="00B616B8">
        <w:rPr>
          <w:sz w:val="24"/>
          <w:szCs w:val="24"/>
        </w:rPr>
        <w:t xml:space="preserve"> </w:t>
      </w:r>
      <w:r w:rsidR="00B616B8" w:rsidRPr="00B616B8">
        <w:rPr>
          <w:sz w:val="24"/>
          <w:szCs w:val="24"/>
        </w:rPr>
        <w:t>the total Contract Price, provided that this limitation shall not apply to the cost of repairing</w:t>
      </w:r>
      <w:r w:rsidR="00B616B8">
        <w:rPr>
          <w:sz w:val="24"/>
          <w:szCs w:val="24"/>
        </w:rPr>
        <w:t xml:space="preserve"> </w:t>
      </w:r>
      <w:r w:rsidR="00B616B8" w:rsidRPr="00B616B8">
        <w:rPr>
          <w:sz w:val="24"/>
          <w:szCs w:val="24"/>
        </w:rPr>
        <w:t>or replacing defective equipment, or to any obligation of the supplier to indemnify the</w:t>
      </w:r>
      <w:r w:rsidR="00B616B8">
        <w:rPr>
          <w:sz w:val="24"/>
          <w:szCs w:val="24"/>
        </w:rPr>
        <w:t xml:space="preserve"> </w:t>
      </w:r>
      <w:r w:rsidR="00B616B8" w:rsidRPr="00B616B8">
        <w:rPr>
          <w:sz w:val="24"/>
          <w:szCs w:val="24"/>
        </w:rPr>
        <w:t>purchaser with respect to patent infringement</w:t>
      </w:r>
      <w:r w:rsidRPr="00B616B8">
        <w:rPr>
          <w:sz w:val="24"/>
          <w:szCs w:val="24"/>
        </w:rPr>
        <w:t>.</w:t>
      </w:r>
    </w:p>
    <w:p w:rsidR="0053629F" w:rsidRPr="00B915AE" w:rsidRDefault="00252AB5" w:rsidP="00272EF7">
      <w:pPr>
        <w:pStyle w:val="Heading3"/>
        <w:numPr>
          <w:ilvl w:val="1"/>
          <w:numId w:val="158"/>
        </w:numPr>
        <w:ind w:right="4"/>
        <w:rPr>
          <w:sz w:val="24"/>
          <w:szCs w:val="24"/>
        </w:rPr>
      </w:pPr>
      <w:bookmarkStart w:id="185" w:name="_Toc91496466"/>
      <w:bookmarkStart w:id="186" w:name="_Toc91496644"/>
      <w:bookmarkStart w:id="187" w:name="_Toc91496820"/>
      <w:bookmarkStart w:id="188" w:name="_Toc91560677"/>
      <w:bookmarkStart w:id="189" w:name="_Toc91560987"/>
      <w:bookmarkStart w:id="190" w:name="_Toc91561195"/>
      <w:bookmarkStart w:id="191" w:name="_Toc91561377"/>
      <w:bookmarkStart w:id="192" w:name="_Toc91561558"/>
      <w:bookmarkStart w:id="193" w:name="_Toc91573405"/>
      <w:bookmarkStart w:id="194" w:name="_Toc91573589"/>
      <w:bookmarkStart w:id="195" w:name="_Toc91573773"/>
      <w:bookmarkStart w:id="196" w:name="_Toc91574127"/>
      <w:bookmarkStart w:id="197" w:name="_Toc91496467"/>
      <w:bookmarkStart w:id="198" w:name="_Toc91496645"/>
      <w:bookmarkStart w:id="199" w:name="_Toc91496821"/>
      <w:bookmarkStart w:id="200" w:name="_Toc91560678"/>
      <w:bookmarkStart w:id="201" w:name="_Toc91560988"/>
      <w:bookmarkStart w:id="202" w:name="_Toc91561196"/>
      <w:bookmarkStart w:id="203" w:name="_Toc91561378"/>
      <w:bookmarkStart w:id="204" w:name="_Toc91561559"/>
      <w:bookmarkStart w:id="205" w:name="_Toc91573406"/>
      <w:bookmarkStart w:id="206" w:name="_Toc91573590"/>
      <w:bookmarkStart w:id="207" w:name="_Toc91573774"/>
      <w:bookmarkStart w:id="208" w:name="_Toc91574128"/>
      <w:bookmarkStart w:id="209" w:name="_Toc91496468"/>
      <w:bookmarkStart w:id="210" w:name="_Toc91496646"/>
      <w:bookmarkStart w:id="211" w:name="_Toc91496822"/>
      <w:bookmarkStart w:id="212" w:name="_Toc91560679"/>
      <w:bookmarkStart w:id="213" w:name="_Toc91560989"/>
      <w:bookmarkStart w:id="214" w:name="_Toc91561197"/>
      <w:bookmarkStart w:id="215" w:name="_Toc91561379"/>
      <w:bookmarkStart w:id="216" w:name="_Toc91561560"/>
      <w:bookmarkStart w:id="217" w:name="_Toc91573407"/>
      <w:bookmarkStart w:id="218" w:name="_Toc91573591"/>
      <w:bookmarkStart w:id="219" w:name="_Toc91573775"/>
      <w:bookmarkStart w:id="220" w:name="_Toc91574129"/>
      <w:bookmarkStart w:id="221" w:name="_Toc91496469"/>
      <w:bookmarkStart w:id="222" w:name="_Toc91496647"/>
      <w:bookmarkStart w:id="223" w:name="_Toc91496823"/>
      <w:bookmarkStart w:id="224" w:name="_Toc91560680"/>
      <w:bookmarkStart w:id="225" w:name="_Toc91560990"/>
      <w:bookmarkStart w:id="226" w:name="_Toc91561198"/>
      <w:bookmarkStart w:id="227" w:name="_Toc91561380"/>
      <w:bookmarkStart w:id="228" w:name="_Toc91561561"/>
      <w:bookmarkStart w:id="229" w:name="_Toc91573408"/>
      <w:bookmarkStart w:id="230" w:name="_Toc91573592"/>
      <w:bookmarkStart w:id="231" w:name="_Toc91573776"/>
      <w:bookmarkStart w:id="232" w:name="_Toc91574130"/>
      <w:bookmarkStart w:id="233" w:name="_Toc91496470"/>
      <w:bookmarkStart w:id="234" w:name="_Toc91496648"/>
      <w:bookmarkStart w:id="235" w:name="_Toc91496824"/>
      <w:bookmarkStart w:id="236" w:name="_Toc91560681"/>
      <w:bookmarkStart w:id="237" w:name="_Toc91560991"/>
      <w:bookmarkStart w:id="238" w:name="_Toc91561199"/>
      <w:bookmarkStart w:id="239" w:name="_Toc91561381"/>
      <w:bookmarkStart w:id="240" w:name="_Toc91561562"/>
      <w:bookmarkStart w:id="241" w:name="_Toc91573409"/>
      <w:bookmarkStart w:id="242" w:name="_Toc91573593"/>
      <w:bookmarkStart w:id="243" w:name="_Toc91573777"/>
      <w:bookmarkStart w:id="244" w:name="_Toc91574131"/>
      <w:bookmarkStart w:id="245" w:name="_Toc91496471"/>
      <w:bookmarkStart w:id="246" w:name="_Toc91496649"/>
      <w:bookmarkStart w:id="247" w:name="_Toc91496825"/>
      <w:bookmarkStart w:id="248" w:name="_Toc91560682"/>
      <w:bookmarkStart w:id="249" w:name="_Toc91560992"/>
      <w:bookmarkStart w:id="250" w:name="_Toc91561200"/>
      <w:bookmarkStart w:id="251" w:name="_Toc91561382"/>
      <w:bookmarkStart w:id="252" w:name="_Toc91561563"/>
      <w:bookmarkStart w:id="253" w:name="_Toc91573410"/>
      <w:bookmarkStart w:id="254" w:name="_Toc91573594"/>
      <w:bookmarkStart w:id="255" w:name="_Toc91573778"/>
      <w:bookmarkStart w:id="256" w:name="_Toc91574132"/>
      <w:bookmarkStart w:id="257" w:name="_Toc91496472"/>
      <w:bookmarkStart w:id="258" w:name="_Toc91496650"/>
      <w:bookmarkStart w:id="259" w:name="_Toc91496826"/>
      <w:bookmarkStart w:id="260" w:name="_Toc91560683"/>
      <w:bookmarkStart w:id="261" w:name="_Toc91560993"/>
      <w:bookmarkStart w:id="262" w:name="_Toc91561201"/>
      <w:bookmarkStart w:id="263" w:name="_Toc91561383"/>
      <w:bookmarkStart w:id="264" w:name="_Toc91561564"/>
      <w:bookmarkStart w:id="265" w:name="_Toc91573411"/>
      <w:bookmarkStart w:id="266" w:name="_Toc91573595"/>
      <w:bookmarkStart w:id="267" w:name="_Toc91573779"/>
      <w:bookmarkStart w:id="268" w:name="_Toc91574133"/>
      <w:bookmarkStart w:id="269" w:name="_Toc91496473"/>
      <w:bookmarkStart w:id="270" w:name="_Toc91496651"/>
      <w:bookmarkStart w:id="271" w:name="_Toc91496827"/>
      <w:bookmarkStart w:id="272" w:name="_Toc91560684"/>
      <w:bookmarkStart w:id="273" w:name="_Toc91560994"/>
      <w:bookmarkStart w:id="274" w:name="_Toc91561202"/>
      <w:bookmarkStart w:id="275" w:name="_Toc91561384"/>
      <w:bookmarkStart w:id="276" w:name="_Toc91561565"/>
      <w:bookmarkStart w:id="277" w:name="_Toc91573412"/>
      <w:bookmarkStart w:id="278" w:name="_Toc91573596"/>
      <w:bookmarkStart w:id="279" w:name="_Toc91573780"/>
      <w:bookmarkStart w:id="280" w:name="_Toc91574134"/>
      <w:bookmarkStart w:id="281" w:name="_Toc91496474"/>
      <w:bookmarkStart w:id="282" w:name="_Toc91496652"/>
      <w:bookmarkStart w:id="283" w:name="_Toc91496828"/>
      <w:bookmarkStart w:id="284" w:name="_Toc91560685"/>
      <w:bookmarkStart w:id="285" w:name="_Toc91560995"/>
      <w:bookmarkStart w:id="286" w:name="_Toc91561203"/>
      <w:bookmarkStart w:id="287" w:name="_Toc91561385"/>
      <w:bookmarkStart w:id="288" w:name="_Toc91561566"/>
      <w:bookmarkStart w:id="289" w:name="_Toc91573413"/>
      <w:bookmarkStart w:id="290" w:name="_Toc91573597"/>
      <w:bookmarkStart w:id="291" w:name="_Toc91573781"/>
      <w:bookmarkStart w:id="292" w:name="_Toc91574135"/>
      <w:bookmarkStart w:id="293" w:name="_Toc91496475"/>
      <w:bookmarkStart w:id="294" w:name="_Toc91496653"/>
      <w:bookmarkStart w:id="295" w:name="_Toc91496829"/>
      <w:bookmarkStart w:id="296" w:name="_Toc91560686"/>
      <w:bookmarkStart w:id="297" w:name="_Toc91560996"/>
      <w:bookmarkStart w:id="298" w:name="_Toc91561204"/>
      <w:bookmarkStart w:id="299" w:name="_Toc91561386"/>
      <w:bookmarkStart w:id="300" w:name="_Toc91561567"/>
      <w:bookmarkStart w:id="301" w:name="_Toc91573414"/>
      <w:bookmarkStart w:id="302" w:name="_Toc91573598"/>
      <w:bookmarkStart w:id="303" w:name="_Toc91573782"/>
      <w:bookmarkStart w:id="304" w:name="_Toc91574136"/>
      <w:bookmarkStart w:id="305" w:name="_Toc91496476"/>
      <w:bookmarkStart w:id="306" w:name="_Toc91496654"/>
      <w:bookmarkStart w:id="307" w:name="_Toc91496830"/>
      <w:bookmarkStart w:id="308" w:name="_Toc91560687"/>
      <w:bookmarkStart w:id="309" w:name="_Toc91560997"/>
      <w:bookmarkStart w:id="310" w:name="_Toc91561205"/>
      <w:bookmarkStart w:id="311" w:name="_Toc91561387"/>
      <w:bookmarkStart w:id="312" w:name="_Toc91561568"/>
      <w:bookmarkStart w:id="313" w:name="_Toc91573415"/>
      <w:bookmarkStart w:id="314" w:name="_Toc91573599"/>
      <w:bookmarkStart w:id="315" w:name="_Toc91573783"/>
      <w:bookmarkStart w:id="316" w:name="_Toc91574137"/>
      <w:bookmarkStart w:id="317" w:name="_Toc91496477"/>
      <w:bookmarkStart w:id="318" w:name="_Toc91496655"/>
      <w:bookmarkStart w:id="319" w:name="_Toc91496831"/>
      <w:bookmarkStart w:id="320" w:name="_Toc91560688"/>
      <w:bookmarkStart w:id="321" w:name="_Toc91560998"/>
      <w:bookmarkStart w:id="322" w:name="_Toc91561206"/>
      <w:bookmarkStart w:id="323" w:name="_Toc91561388"/>
      <w:bookmarkStart w:id="324" w:name="_Toc91561569"/>
      <w:bookmarkStart w:id="325" w:name="_Toc91573416"/>
      <w:bookmarkStart w:id="326" w:name="_Toc91573600"/>
      <w:bookmarkStart w:id="327" w:name="_Toc91573784"/>
      <w:bookmarkStart w:id="328" w:name="_Toc91574138"/>
      <w:bookmarkStart w:id="329" w:name="_Toc91496478"/>
      <w:bookmarkStart w:id="330" w:name="_Toc91496656"/>
      <w:bookmarkStart w:id="331" w:name="_Toc91496832"/>
      <w:bookmarkStart w:id="332" w:name="_Toc91560689"/>
      <w:bookmarkStart w:id="333" w:name="_Toc91560999"/>
      <w:bookmarkStart w:id="334" w:name="_Toc91561207"/>
      <w:bookmarkStart w:id="335" w:name="_Toc91561389"/>
      <w:bookmarkStart w:id="336" w:name="_Toc91561570"/>
      <w:bookmarkStart w:id="337" w:name="_Toc91573417"/>
      <w:bookmarkStart w:id="338" w:name="_Toc91573601"/>
      <w:bookmarkStart w:id="339" w:name="_Toc91573785"/>
      <w:bookmarkStart w:id="340" w:name="_Toc91574139"/>
      <w:bookmarkStart w:id="341" w:name="_Toc91496479"/>
      <w:bookmarkStart w:id="342" w:name="_Toc91496657"/>
      <w:bookmarkStart w:id="343" w:name="_Toc91496833"/>
      <w:bookmarkStart w:id="344" w:name="_Toc91560690"/>
      <w:bookmarkStart w:id="345" w:name="_Toc91561000"/>
      <w:bookmarkStart w:id="346" w:name="_Toc91561208"/>
      <w:bookmarkStart w:id="347" w:name="_Toc91561390"/>
      <w:bookmarkStart w:id="348" w:name="_Toc91561571"/>
      <w:bookmarkStart w:id="349" w:name="_Toc91573418"/>
      <w:bookmarkStart w:id="350" w:name="_Toc91573602"/>
      <w:bookmarkStart w:id="351" w:name="_Toc91573786"/>
      <w:bookmarkStart w:id="352" w:name="_Toc91574140"/>
      <w:bookmarkStart w:id="353" w:name="_Toc91496480"/>
      <w:bookmarkStart w:id="354" w:name="_Toc91496658"/>
      <w:bookmarkStart w:id="355" w:name="_Toc91496834"/>
      <w:bookmarkStart w:id="356" w:name="_Toc91560691"/>
      <w:bookmarkStart w:id="357" w:name="_Toc91561001"/>
      <w:bookmarkStart w:id="358" w:name="_Toc91561209"/>
      <w:bookmarkStart w:id="359" w:name="_Toc91561391"/>
      <w:bookmarkStart w:id="360" w:name="_Toc91561572"/>
      <w:bookmarkStart w:id="361" w:name="_Toc91573419"/>
      <w:bookmarkStart w:id="362" w:name="_Toc91573603"/>
      <w:bookmarkStart w:id="363" w:name="_Toc91573787"/>
      <w:bookmarkStart w:id="364" w:name="_Toc91574141"/>
      <w:bookmarkStart w:id="365" w:name="_Toc91496481"/>
      <w:bookmarkStart w:id="366" w:name="_Toc91496659"/>
      <w:bookmarkStart w:id="367" w:name="_Toc91496835"/>
      <w:bookmarkStart w:id="368" w:name="_Toc91560692"/>
      <w:bookmarkStart w:id="369" w:name="_Toc91561002"/>
      <w:bookmarkStart w:id="370" w:name="_Toc91561210"/>
      <w:bookmarkStart w:id="371" w:name="_Toc91561392"/>
      <w:bookmarkStart w:id="372" w:name="_Toc91561573"/>
      <w:bookmarkStart w:id="373" w:name="_Toc91573420"/>
      <w:bookmarkStart w:id="374" w:name="_Toc91573604"/>
      <w:bookmarkStart w:id="375" w:name="_Toc91573788"/>
      <w:bookmarkStart w:id="376" w:name="_Toc91574142"/>
      <w:bookmarkStart w:id="377" w:name="_Toc91496482"/>
      <w:bookmarkStart w:id="378" w:name="_Toc91496660"/>
      <w:bookmarkStart w:id="379" w:name="_Toc91496836"/>
      <w:bookmarkStart w:id="380" w:name="_Toc91560693"/>
      <w:bookmarkStart w:id="381" w:name="_Toc91561003"/>
      <w:bookmarkStart w:id="382" w:name="_Toc91561211"/>
      <w:bookmarkStart w:id="383" w:name="_Toc91561393"/>
      <w:bookmarkStart w:id="384" w:name="_Toc91561574"/>
      <w:bookmarkStart w:id="385" w:name="_Toc91573421"/>
      <w:bookmarkStart w:id="386" w:name="_Toc91573605"/>
      <w:bookmarkStart w:id="387" w:name="_Toc91573789"/>
      <w:bookmarkStart w:id="388" w:name="_Toc91574143"/>
      <w:bookmarkStart w:id="389" w:name="_Toc91496483"/>
      <w:bookmarkStart w:id="390" w:name="_Toc91496661"/>
      <w:bookmarkStart w:id="391" w:name="_Toc91496837"/>
      <w:bookmarkStart w:id="392" w:name="_Toc91560694"/>
      <w:bookmarkStart w:id="393" w:name="_Toc91561004"/>
      <w:bookmarkStart w:id="394" w:name="_Toc91561212"/>
      <w:bookmarkStart w:id="395" w:name="_Toc91561394"/>
      <w:bookmarkStart w:id="396" w:name="_Toc91561575"/>
      <w:bookmarkStart w:id="397" w:name="_Toc91573422"/>
      <w:bookmarkStart w:id="398" w:name="_Toc91573606"/>
      <w:bookmarkStart w:id="399" w:name="_Toc91573790"/>
      <w:bookmarkStart w:id="400" w:name="_Toc91574144"/>
      <w:bookmarkStart w:id="401" w:name="_Toc91496484"/>
      <w:bookmarkStart w:id="402" w:name="_Toc91496662"/>
      <w:bookmarkStart w:id="403" w:name="_Toc91496838"/>
      <w:bookmarkStart w:id="404" w:name="_Toc91560695"/>
      <w:bookmarkStart w:id="405" w:name="_Toc91561005"/>
      <w:bookmarkStart w:id="406" w:name="_Toc91561213"/>
      <w:bookmarkStart w:id="407" w:name="_Toc91561395"/>
      <w:bookmarkStart w:id="408" w:name="_Toc91561576"/>
      <w:bookmarkStart w:id="409" w:name="_Toc91573423"/>
      <w:bookmarkStart w:id="410" w:name="_Toc91573607"/>
      <w:bookmarkStart w:id="411" w:name="_Toc91573791"/>
      <w:bookmarkStart w:id="412" w:name="_Toc91574145"/>
      <w:bookmarkStart w:id="413" w:name="_Toc91496485"/>
      <w:bookmarkStart w:id="414" w:name="_Toc91496663"/>
      <w:bookmarkStart w:id="415" w:name="_Toc91496839"/>
      <w:bookmarkStart w:id="416" w:name="_Toc91560696"/>
      <w:bookmarkStart w:id="417" w:name="_Toc91561006"/>
      <w:bookmarkStart w:id="418" w:name="_Toc91561214"/>
      <w:bookmarkStart w:id="419" w:name="_Toc91561396"/>
      <w:bookmarkStart w:id="420" w:name="_Toc91561577"/>
      <w:bookmarkStart w:id="421" w:name="_Toc91573424"/>
      <w:bookmarkStart w:id="422" w:name="_Toc91573608"/>
      <w:bookmarkStart w:id="423" w:name="_Toc91573792"/>
      <w:bookmarkStart w:id="424" w:name="_Toc91574146"/>
      <w:bookmarkStart w:id="425" w:name="_Toc91496486"/>
      <w:bookmarkStart w:id="426" w:name="_Toc91496664"/>
      <w:bookmarkStart w:id="427" w:name="_Toc91496840"/>
      <w:bookmarkStart w:id="428" w:name="_Toc91560697"/>
      <w:bookmarkStart w:id="429" w:name="_Toc91561007"/>
      <w:bookmarkStart w:id="430" w:name="_Toc91561215"/>
      <w:bookmarkStart w:id="431" w:name="_Toc91561397"/>
      <w:bookmarkStart w:id="432" w:name="_Toc91561578"/>
      <w:bookmarkStart w:id="433" w:name="_Toc91573425"/>
      <w:bookmarkStart w:id="434" w:name="_Toc91573609"/>
      <w:bookmarkStart w:id="435" w:name="_Toc91573793"/>
      <w:bookmarkStart w:id="436" w:name="_Toc91574147"/>
      <w:bookmarkStart w:id="437" w:name="_Toc91496487"/>
      <w:bookmarkStart w:id="438" w:name="_Toc91496665"/>
      <w:bookmarkStart w:id="439" w:name="_Toc91496841"/>
      <w:bookmarkStart w:id="440" w:name="_Toc91560698"/>
      <w:bookmarkStart w:id="441" w:name="_Toc91561008"/>
      <w:bookmarkStart w:id="442" w:name="_Toc91561216"/>
      <w:bookmarkStart w:id="443" w:name="_Toc91561398"/>
      <w:bookmarkStart w:id="444" w:name="_Toc91561579"/>
      <w:bookmarkStart w:id="445" w:name="_Toc91573426"/>
      <w:bookmarkStart w:id="446" w:name="_Toc91573610"/>
      <w:bookmarkStart w:id="447" w:name="_Toc91573794"/>
      <w:bookmarkStart w:id="448" w:name="_Toc91574148"/>
      <w:bookmarkStart w:id="449" w:name="_Toc91496488"/>
      <w:bookmarkStart w:id="450" w:name="_Toc91496666"/>
      <w:bookmarkStart w:id="451" w:name="_Toc91496842"/>
      <w:bookmarkStart w:id="452" w:name="_Toc91560699"/>
      <w:bookmarkStart w:id="453" w:name="_Toc91561009"/>
      <w:bookmarkStart w:id="454" w:name="_Toc91561217"/>
      <w:bookmarkStart w:id="455" w:name="_Toc91561399"/>
      <w:bookmarkStart w:id="456" w:name="_Toc91561580"/>
      <w:bookmarkStart w:id="457" w:name="_Toc91573427"/>
      <w:bookmarkStart w:id="458" w:name="_Toc91573611"/>
      <w:bookmarkStart w:id="459" w:name="_Toc91573795"/>
      <w:bookmarkStart w:id="460" w:name="_Toc91574149"/>
      <w:bookmarkStart w:id="461" w:name="_Toc91496489"/>
      <w:bookmarkStart w:id="462" w:name="_Toc91496667"/>
      <w:bookmarkStart w:id="463" w:name="_Toc91496843"/>
      <w:bookmarkStart w:id="464" w:name="_Toc91560700"/>
      <w:bookmarkStart w:id="465" w:name="_Toc91561010"/>
      <w:bookmarkStart w:id="466" w:name="_Toc91561218"/>
      <w:bookmarkStart w:id="467" w:name="_Toc91561400"/>
      <w:bookmarkStart w:id="468" w:name="_Toc91561581"/>
      <w:bookmarkStart w:id="469" w:name="_Toc91573428"/>
      <w:bookmarkStart w:id="470" w:name="_Toc91573612"/>
      <w:bookmarkStart w:id="471" w:name="_Toc91573796"/>
      <w:bookmarkStart w:id="472" w:name="_Toc91574150"/>
      <w:bookmarkStart w:id="473" w:name="_Toc91496490"/>
      <w:bookmarkStart w:id="474" w:name="_Toc91496668"/>
      <w:bookmarkStart w:id="475" w:name="_Toc91496844"/>
      <w:bookmarkStart w:id="476" w:name="_Toc91560701"/>
      <w:bookmarkStart w:id="477" w:name="_Toc91561011"/>
      <w:bookmarkStart w:id="478" w:name="_Toc91561219"/>
      <w:bookmarkStart w:id="479" w:name="_Toc91561401"/>
      <w:bookmarkStart w:id="480" w:name="_Toc91561582"/>
      <w:bookmarkStart w:id="481" w:name="_Toc91573429"/>
      <w:bookmarkStart w:id="482" w:name="_Toc91573613"/>
      <w:bookmarkStart w:id="483" w:name="_Toc91573797"/>
      <w:bookmarkStart w:id="484" w:name="_Toc91574151"/>
      <w:bookmarkStart w:id="485" w:name="_Toc91496491"/>
      <w:bookmarkStart w:id="486" w:name="_Toc91496669"/>
      <w:bookmarkStart w:id="487" w:name="_Toc91496845"/>
      <w:bookmarkStart w:id="488" w:name="_Toc91560702"/>
      <w:bookmarkStart w:id="489" w:name="_Toc91561012"/>
      <w:bookmarkStart w:id="490" w:name="_Toc91561220"/>
      <w:bookmarkStart w:id="491" w:name="_Toc91561402"/>
      <w:bookmarkStart w:id="492" w:name="_Toc91561583"/>
      <w:bookmarkStart w:id="493" w:name="_Toc91573430"/>
      <w:bookmarkStart w:id="494" w:name="_Toc91573614"/>
      <w:bookmarkStart w:id="495" w:name="_Toc91573798"/>
      <w:bookmarkStart w:id="496" w:name="_Toc91574152"/>
      <w:bookmarkStart w:id="497" w:name="_Toc91496492"/>
      <w:bookmarkStart w:id="498" w:name="_Toc91496670"/>
      <w:bookmarkStart w:id="499" w:name="_Toc91496846"/>
      <w:bookmarkStart w:id="500" w:name="_Toc91560703"/>
      <w:bookmarkStart w:id="501" w:name="_Toc91561013"/>
      <w:bookmarkStart w:id="502" w:name="_Toc91561221"/>
      <w:bookmarkStart w:id="503" w:name="_Toc91561403"/>
      <w:bookmarkStart w:id="504" w:name="_Toc91561584"/>
      <w:bookmarkStart w:id="505" w:name="_Toc91573431"/>
      <w:bookmarkStart w:id="506" w:name="_Toc91573615"/>
      <w:bookmarkStart w:id="507" w:name="_Toc91573799"/>
      <w:bookmarkStart w:id="508" w:name="_Toc91574153"/>
      <w:bookmarkStart w:id="509" w:name="_Toc91496493"/>
      <w:bookmarkStart w:id="510" w:name="_Toc91496671"/>
      <w:bookmarkStart w:id="511" w:name="_Toc91496847"/>
      <w:bookmarkStart w:id="512" w:name="_Toc91560704"/>
      <w:bookmarkStart w:id="513" w:name="_Toc91561014"/>
      <w:bookmarkStart w:id="514" w:name="_Toc91561222"/>
      <w:bookmarkStart w:id="515" w:name="_Toc91561404"/>
      <w:bookmarkStart w:id="516" w:name="_Toc91561585"/>
      <w:bookmarkStart w:id="517" w:name="_Toc91573432"/>
      <w:bookmarkStart w:id="518" w:name="_Toc91573616"/>
      <w:bookmarkStart w:id="519" w:name="_Toc91573800"/>
      <w:bookmarkStart w:id="520" w:name="_Toc91574154"/>
      <w:bookmarkStart w:id="521" w:name="_Toc91496494"/>
      <w:bookmarkStart w:id="522" w:name="_Toc91496672"/>
      <w:bookmarkStart w:id="523" w:name="_Toc91496848"/>
      <w:bookmarkStart w:id="524" w:name="_Toc91560705"/>
      <w:bookmarkStart w:id="525" w:name="_Toc91561015"/>
      <w:bookmarkStart w:id="526" w:name="_Toc91561223"/>
      <w:bookmarkStart w:id="527" w:name="_Toc91561405"/>
      <w:bookmarkStart w:id="528" w:name="_Toc91561586"/>
      <w:bookmarkStart w:id="529" w:name="_Toc91573433"/>
      <w:bookmarkStart w:id="530" w:name="_Toc91573617"/>
      <w:bookmarkStart w:id="531" w:name="_Toc91573801"/>
      <w:bookmarkStart w:id="532" w:name="_Toc91574155"/>
      <w:bookmarkStart w:id="533" w:name="_Toc91496495"/>
      <w:bookmarkStart w:id="534" w:name="_Toc91496673"/>
      <w:bookmarkStart w:id="535" w:name="_Toc91496849"/>
      <w:bookmarkStart w:id="536" w:name="_Toc91560706"/>
      <w:bookmarkStart w:id="537" w:name="_Toc91561016"/>
      <w:bookmarkStart w:id="538" w:name="_Toc91561224"/>
      <w:bookmarkStart w:id="539" w:name="_Toc91561406"/>
      <w:bookmarkStart w:id="540" w:name="_Toc91561587"/>
      <w:bookmarkStart w:id="541" w:name="_Toc91573434"/>
      <w:bookmarkStart w:id="542" w:name="_Toc91573618"/>
      <w:bookmarkStart w:id="543" w:name="_Toc91573802"/>
      <w:bookmarkStart w:id="544" w:name="_Toc91574156"/>
      <w:bookmarkStart w:id="545" w:name="_Toc91496496"/>
      <w:bookmarkStart w:id="546" w:name="_Toc91496674"/>
      <w:bookmarkStart w:id="547" w:name="_Toc91496850"/>
      <w:bookmarkStart w:id="548" w:name="_Toc91560707"/>
      <w:bookmarkStart w:id="549" w:name="_Toc91561017"/>
      <w:bookmarkStart w:id="550" w:name="_Toc91561225"/>
      <w:bookmarkStart w:id="551" w:name="_Toc91561407"/>
      <w:bookmarkStart w:id="552" w:name="_Toc91561588"/>
      <w:bookmarkStart w:id="553" w:name="_Toc91573435"/>
      <w:bookmarkStart w:id="554" w:name="_Toc91573619"/>
      <w:bookmarkStart w:id="555" w:name="_Toc91573803"/>
      <w:bookmarkStart w:id="556" w:name="_Toc91574157"/>
      <w:bookmarkStart w:id="557" w:name="_Toc91496497"/>
      <w:bookmarkStart w:id="558" w:name="_Toc91496675"/>
      <w:bookmarkStart w:id="559" w:name="_Toc91496851"/>
      <w:bookmarkStart w:id="560" w:name="_Toc91560708"/>
      <w:bookmarkStart w:id="561" w:name="_Toc91561018"/>
      <w:bookmarkStart w:id="562" w:name="_Toc91561226"/>
      <w:bookmarkStart w:id="563" w:name="_Toc91561408"/>
      <w:bookmarkStart w:id="564" w:name="_Toc91561589"/>
      <w:bookmarkStart w:id="565" w:name="_Toc91573436"/>
      <w:bookmarkStart w:id="566" w:name="_Toc91573620"/>
      <w:bookmarkStart w:id="567" w:name="_Toc91573804"/>
      <w:bookmarkStart w:id="568" w:name="_Toc91574158"/>
      <w:bookmarkStart w:id="569" w:name="_Toc91496498"/>
      <w:bookmarkStart w:id="570" w:name="_Toc91496676"/>
      <w:bookmarkStart w:id="571" w:name="_Toc91496852"/>
      <w:bookmarkStart w:id="572" w:name="_Toc91560709"/>
      <w:bookmarkStart w:id="573" w:name="_Toc91561019"/>
      <w:bookmarkStart w:id="574" w:name="_Toc91561227"/>
      <w:bookmarkStart w:id="575" w:name="_Toc91561409"/>
      <w:bookmarkStart w:id="576" w:name="_Toc91561590"/>
      <w:bookmarkStart w:id="577" w:name="_Toc91573437"/>
      <w:bookmarkStart w:id="578" w:name="_Toc91573621"/>
      <w:bookmarkStart w:id="579" w:name="_Toc91573805"/>
      <w:bookmarkStart w:id="580" w:name="_Toc91574159"/>
      <w:bookmarkStart w:id="581" w:name="_Toc91574177"/>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B915AE">
        <w:rPr>
          <w:sz w:val="24"/>
          <w:szCs w:val="24"/>
        </w:rPr>
        <w:t>Change in Laws &amp; Regulations</w:t>
      </w:r>
      <w:bookmarkEnd w:id="581"/>
    </w:p>
    <w:p w:rsidR="00252AB5" w:rsidRPr="00B915AE" w:rsidRDefault="00252AB5" w:rsidP="00272EF7">
      <w:pPr>
        <w:pStyle w:val="Heading3"/>
        <w:ind w:left="0" w:firstLine="0"/>
        <w:rPr>
          <w:sz w:val="24"/>
          <w:szCs w:val="24"/>
        </w:rPr>
      </w:pPr>
    </w:p>
    <w:p w:rsidR="00252AB5" w:rsidRPr="00B616B8" w:rsidRDefault="00252AB5" w:rsidP="00B616B8">
      <w:pPr>
        <w:pStyle w:val="BodyText"/>
        <w:numPr>
          <w:ilvl w:val="2"/>
          <w:numId w:val="163"/>
        </w:numPr>
        <w:spacing w:after="240" w:line="276" w:lineRule="auto"/>
        <w:jc w:val="both"/>
        <w:rPr>
          <w:sz w:val="24"/>
          <w:szCs w:val="24"/>
        </w:rPr>
      </w:pPr>
      <w:r w:rsidRPr="00B915AE">
        <w:rPr>
          <w:sz w:val="24"/>
          <w:szCs w:val="24"/>
        </w:rPr>
        <w:t>Unless</w:t>
      </w:r>
      <w:r w:rsidR="00B616B8">
        <w:rPr>
          <w:sz w:val="24"/>
          <w:szCs w:val="24"/>
        </w:rPr>
        <w:t xml:space="preserve"> </w:t>
      </w:r>
      <w:r w:rsidR="00B616B8" w:rsidRPr="00B616B8">
        <w:rPr>
          <w:sz w:val="24"/>
          <w:szCs w:val="24"/>
        </w:rPr>
        <w:t xml:space="preserve">otherwise specified in the Contract, if after the date of 28 days prior to </w:t>
      </w:r>
      <w:r w:rsidR="00B616B8" w:rsidRPr="00B616B8">
        <w:rPr>
          <w:sz w:val="24"/>
          <w:szCs w:val="24"/>
        </w:rPr>
        <w:lastRenderedPageBreak/>
        <w:t>date of Bid</w:t>
      </w:r>
      <w:r w:rsidR="00B616B8">
        <w:rPr>
          <w:sz w:val="24"/>
          <w:szCs w:val="24"/>
        </w:rPr>
        <w:t xml:space="preserve"> </w:t>
      </w:r>
      <w:r w:rsidR="00B616B8" w:rsidRPr="00B616B8">
        <w:rPr>
          <w:sz w:val="24"/>
          <w:szCs w:val="24"/>
        </w:rPr>
        <w:t>submission, any law, regulation, ordinance, order or bylaw having the force of law is</w:t>
      </w:r>
      <w:r w:rsidR="00B616B8">
        <w:rPr>
          <w:sz w:val="24"/>
          <w:szCs w:val="24"/>
        </w:rPr>
        <w:t xml:space="preserve"> </w:t>
      </w:r>
      <w:r w:rsidR="00B616B8" w:rsidRPr="00B616B8">
        <w:rPr>
          <w:sz w:val="24"/>
          <w:szCs w:val="24"/>
        </w:rPr>
        <w:t>enacted, promulgated, abrogated, or changed in India (which shall be deemed to include</w:t>
      </w:r>
      <w:r w:rsidR="00B616B8">
        <w:rPr>
          <w:sz w:val="24"/>
          <w:szCs w:val="24"/>
        </w:rPr>
        <w:t xml:space="preserve"> </w:t>
      </w:r>
      <w:r w:rsidR="00B616B8" w:rsidRPr="00B616B8">
        <w:rPr>
          <w:sz w:val="24"/>
          <w:szCs w:val="24"/>
        </w:rPr>
        <w:t>any change in interpretation or application by the competent authorities) that subsequently</w:t>
      </w:r>
      <w:r w:rsidR="00B616B8">
        <w:rPr>
          <w:sz w:val="24"/>
          <w:szCs w:val="24"/>
        </w:rPr>
        <w:t xml:space="preserve"> </w:t>
      </w:r>
      <w:r w:rsidR="00B616B8" w:rsidRPr="00B616B8">
        <w:rPr>
          <w:sz w:val="24"/>
          <w:szCs w:val="24"/>
        </w:rPr>
        <w:t>affects the Delivery Date and/or the Contract Price, then such Delivery Date and/or</w:t>
      </w:r>
      <w:r w:rsidR="00B616B8">
        <w:rPr>
          <w:sz w:val="24"/>
          <w:szCs w:val="24"/>
        </w:rPr>
        <w:t xml:space="preserve"> </w:t>
      </w:r>
      <w:r w:rsidR="00B616B8" w:rsidRPr="00B616B8">
        <w:rPr>
          <w:sz w:val="24"/>
          <w:szCs w:val="24"/>
        </w:rPr>
        <w:t>Contract Price shall be correspondingly increased or decreased, to the extent that the</w:t>
      </w:r>
      <w:r w:rsidR="00B616B8">
        <w:rPr>
          <w:sz w:val="24"/>
          <w:szCs w:val="24"/>
        </w:rPr>
        <w:t xml:space="preserve"> </w:t>
      </w:r>
      <w:r w:rsidR="00B616B8" w:rsidRPr="00B616B8">
        <w:rPr>
          <w:sz w:val="24"/>
          <w:szCs w:val="24"/>
        </w:rPr>
        <w:t>Supplier has thereby been affected in the performance of any of its obligations under the</w:t>
      </w:r>
      <w:r w:rsidR="00B616B8">
        <w:rPr>
          <w:sz w:val="24"/>
          <w:szCs w:val="24"/>
        </w:rPr>
        <w:t xml:space="preserve"> </w:t>
      </w:r>
      <w:r w:rsidR="00B616B8" w:rsidRPr="00B616B8">
        <w:rPr>
          <w:sz w:val="24"/>
          <w:szCs w:val="24"/>
        </w:rPr>
        <w:t>Contract. Notwithstanding the foregoing, such additional or reduced cost shall not be</w:t>
      </w:r>
      <w:r w:rsidR="00B616B8">
        <w:rPr>
          <w:sz w:val="24"/>
          <w:szCs w:val="24"/>
        </w:rPr>
        <w:t xml:space="preserve"> </w:t>
      </w:r>
      <w:r w:rsidR="00B616B8" w:rsidRPr="00B616B8">
        <w:rPr>
          <w:sz w:val="24"/>
          <w:szCs w:val="24"/>
        </w:rPr>
        <w:t>separately paid or credited if the same has already been accounted for in the price</w:t>
      </w:r>
      <w:r w:rsidR="00B616B8">
        <w:rPr>
          <w:sz w:val="24"/>
          <w:szCs w:val="24"/>
        </w:rPr>
        <w:t xml:space="preserve"> </w:t>
      </w:r>
      <w:r w:rsidR="00B616B8" w:rsidRPr="00B616B8">
        <w:rPr>
          <w:sz w:val="24"/>
          <w:szCs w:val="24"/>
        </w:rPr>
        <w:t>adjustment provisions where applicable, in accordance with GCC Clause 7.15</w:t>
      </w:r>
      <w:r w:rsidRPr="00B616B8">
        <w:rPr>
          <w:sz w:val="24"/>
          <w:szCs w:val="24"/>
        </w:rPr>
        <w:t>.</w:t>
      </w:r>
    </w:p>
    <w:p w:rsidR="00252AB5" w:rsidRPr="00B915AE" w:rsidRDefault="00252AB5" w:rsidP="00B616B8">
      <w:pPr>
        <w:pStyle w:val="Heading3"/>
        <w:spacing w:after="240"/>
        <w:ind w:left="709"/>
        <w:rPr>
          <w:sz w:val="24"/>
          <w:szCs w:val="24"/>
        </w:rPr>
      </w:pPr>
      <w:bookmarkStart w:id="582" w:name="_Toc91574178"/>
      <w:r w:rsidRPr="00B915AE">
        <w:rPr>
          <w:sz w:val="24"/>
          <w:szCs w:val="24"/>
        </w:rPr>
        <w:t>7.32  Force Majeure</w:t>
      </w:r>
      <w:bookmarkEnd w:id="582"/>
    </w:p>
    <w:p w:rsidR="00252AB5" w:rsidRPr="00B915AE" w:rsidRDefault="009F50B9" w:rsidP="00272EF7">
      <w:pPr>
        <w:pStyle w:val="ListParagraph"/>
        <w:spacing w:before="94" w:line="276" w:lineRule="auto"/>
        <w:ind w:left="709" w:right="4" w:hanging="709"/>
        <w:rPr>
          <w:sz w:val="24"/>
          <w:szCs w:val="24"/>
        </w:rPr>
      </w:pPr>
      <w:r w:rsidRPr="00B915AE">
        <w:rPr>
          <w:sz w:val="24"/>
          <w:szCs w:val="24"/>
        </w:rPr>
        <w:t xml:space="preserve">7.32.1 </w:t>
      </w:r>
      <w:r w:rsidR="00252AB5" w:rsidRPr="00B915AE">
        <w:rPr>
          <w:sz w:val="24"/>
          <w:szCs w:val="24"/>
        </w:rPr>
        <w:t>The Supplier shal</w:t>
      </w:r>
      <w:r w:rsidR="00B616B8">
        <w:rPr>
          <w:sz w:val="24"/>
          <w:szCs w:val="24"/>
        </w:rPr>
        <w:t xml:space="preserve">l not be liable for forfeiture </w:t>
      </w:r>
      <w:r w:rsidR="00252AB5" w:rsidRPr="00B915AE">
        <w:rPr>
          <w:sz w:val="24"/>
          <w:szCs w:val="24"/>
        </w:rPr>
        <w:t>of  its  Performance Security, liquidated damages, or termination for default if and to the extent that its delay in performance or other failure to perform its obligations under the Contract is the result of an event of Force Majeure.</w:t>
      </w:r>
    </w:p>
    <w:p w:rsidR="00252AB5" w:rsidRPr="00B915AE" w:rsidRDefault="00252AB5" w:rsidP="00272EF7">
      <w:pPr>
        <w:pStyle w:val="ListParagraph"/>
        <w:numPr>
          <w:ilvl w:val="2"/>
          <w:numId w:val="164"/>
        </w:numPr>
        <w:spacing w:before="199" w:line="276" w:lineRule="auto"/>
        <w:ind w:right="4"/>
        <w:rPr>
          <w:sz w:val="24"/>
          <w:szCs w:val="24"/>
        </w:rPr>
      </w:pPr>
      <w:r w:rsidRPr="00B915AE">
        <w:rPr>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w:t>
      </w:r>
      <w:r w:rsidR="00B616B8">
        <w:rPr>
          <w:sz w:val="24"/>
          <w:szCs w:val="24"/>
        </w:rPr>
        <w:t xml:space="preserve"> </w:t>
      </w:r>
      <w:r w:rsidRPr="00B915AE">
        <w:rPr>
          <w:sz w:val="24"/>
          <w:szCs w:val="24"/>
        </w:rPr>
        <w:t>acts</w:t>
      </w:r>
      <w:r w:rsidR="00B616B8">
        <w:rPr>
          <w:sz w:val="24"/>
          <w:szCs w:val="24"/>
        </w:rPr>
        <w:t xml:space="preserve"> </w:t>
      </w:r>
      <w:r w:rsidRPr="00B915AE">
        <w:rPr>
          <w:sz w:val="24"/>
          <w:szCs w:val="24"/>
        </w:rPr>
        <w:t>of</w:t>
      </w:r>
      <w:r w:rsidR="00B616B8">
        <w:rPr>
          <w:sz w:val="24"/>
          <w:szCs w:val="24"/>
        </w:rPr>
        <w:t xml:space="preserve"> </w:t>
      </w:r>
      <w:r w:rsidRPr="00B915AE">
        <w:rPr>
          <w:sz w:val="24"/>
          <w:szCs w:val="24"/>
        </w:rPr>
        <w:t>the</w:t>
      </w:r>
      <w:r w:rsidR="00B616B8">
        <w:rPr>
          <w:sz w:val="24"/>
          <w:szCs w:val="24"/>
        </w:rPr>
        <w:t xml:space="preserve"> </w:t>
      </w:r>
      <w:r w:rsidRPr="00B915AE">
        <w:rPr>
          <w:sz w:val="24"/>
          <w:szCs w:val="24"/>
        </w:rPr>
        <w:t>Purchaser</w:t>
      </w:r>
      <w:r w:rsidR="00B616B8">
        <w:rPr>
          <w:sz w:val="24"/>
          <w:szCs w:val="24"/>
        </w:rPr>
        <w:t xml:space="preserve"> </w:t>
      </w:r>
      <w:r w:rsidRPr="00B915AE">
        <w:rPr>
          <w:sz w:val="24"/>
          <w:szCs w:val="24"/>
        </w:rPr>
        <w:t>in</w:t>
      </w:r>
      <w:r w:rsidR="00B616B8">
        <w:rPr>
          <w:sz w:val="24"/>
          <w:szCs w:val="24"/>
        </w:rPr>
        <w:t xml:space="preserve"> </w:t>
      </w:r>
      <w:r w:rsidRPr="00B915AE">
        <w:rPr>
          <w:sz w:val="24"/>
          <w:szCs w:val="24"/>
        </w:rPr>
        <w:t>its</w:t>
      </w:r>
      <w:r w:rsidR="00B616B8">
        <w:rPr>
          <w:sz w:val="24"/>
          <w:szCs w:val="24"/>
        </w:rPr>
        <w:t xml:space="preserve"> </w:t>
      </w:r>
      <w:r w:rsidRPr="00B915AE">
        <w:rPr>
          <w:sz w:val="24"/>
          <w:szCs w:val="24"/>
        </w:rPr>
        <w:t>sovereign</w:t>
      </w:r>
      <w:r w:rsidR="00B616B8">
        <w:rPr>
          <w:sz w:val="24"/>
          <w:szCs w:val="24"/>
        </w:rPr>
        <w:t xml:space="preserve"> </w:t>
      </w:r>
      <w:r w:rsidRPr="00B915AE">
        <w:rPr>
          <w:sz w:val="24"/>
          <w:szCs w:val="24"/>
        </w:rPr>
        <w:t>capacity,</w:t>
      </w:r>
      <w:r w:rsidR="00B616B8">
        <w:rPr>
          <w:sz w:val="24"/>
          <w:szCs w:val="24"/>
        </w:rPr>
        <w:t xml:space="preserve"> </w:t>
      </w:r>
      <w:r w:rsidRPr="00B915AE">
        <w:rPr>
          <w:sz w:val="24"/>
          <w:szCs w:val="24"/>
        </w:rPr>
        <w:t>wars</w:t>
      </w:r>
      <w:r w:rsidR="00B616B8">
        <w:rPr>
          <w:sz w:val="24"/>
          <w:szCs w:val="24"/>
        </w:rPr>
        <w:t xml:space="preserve"> </w:t>
      </w:r>
      <w:r w:rsidRPr="00B915AE">
        <w:rPr>
          <w:sz w:val="24"/>
          <w:szCs w:val="24"/>
        </w:rPr>
        <w:t>or</w:t>
      </w:r>
      <w:r w:rsidR="00B616B8">
        <w:rPr>
          <w:sz w:val="24"/>
          <w:szCs w:val="24"/>
        </w:rPr>
        <w:t xml:space="preserve"> </w:t>
      </w:r>
      <w:r w:rsidRPr="00B915AE">
        <w:rPr>
          <w:sz w:val="24"/>
          <w:szCs w:val="24"/>
        </w:rPr>
        <w:t>revolutions, fires, floods, epidemics, quarantine restrictions, and freight embargoes.</w:t>
      </w:r>
    </w:p>
    <w:p w:rsidR="00252AB5" w:rsidRPr="00B616B8" w:rsidRDefault="00252AB5" w:rsidP="00252AB5">
      <w:pPr>
        <w:pStyle w:val="ListParagraph"/>
        <w:numPr>
          <w:ilvl w:val="2"/>
          <w:numId w:val="164"/>
        </w:numPr>
        <w:spacing w:before="200" w:line="276" w:lineRule="auto"/>
        <w:ind w:right="4"/>
        <w:rPr>
          <w:sz w:val="24"/>
          <w:szCs w:val="24"/>
        </w:rPr>
      </w:pPr>
      <w:r w:rsidRPr="00B915AE">
        <w:rPr>
          <w:sz w:val="24"/>
          <w:szCs w:val="24"/>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w:t>
      </w:r>
      <w:r w:rsidR="00B616B8">
        <w:rPr>
          <w:sz w:val="24"/>
          <w:szCs w:val="24"/>
        </w:rPr>
        <w:t xml:space="preserve"> </w:t>
      </w:r>
      <w:r w:rsidRPr="00B915AE">
        <w:rPr>
          <w:sz w:val="24"/>
          <w:szCs w:val="24"/>
        </w:rPr>
        <w:t>event</w:t>
      </w:r>
      <w:r w:rsidR="00B616B8">
        <w:rPr>
          <w:sz w:val="24"/>
          <w:szCs w:val="24"/>
        </w:rPr>
        <w:t>.</w:t>
      </w:r>
    </w:p>
    <w:p w:rsidR="009F50B9" w:rsidRPr="00B915AE" w:rsidRDefault="009F50B9" w:rsidP="00252AB5">
      <w:pPr>
        <w:pStyle w:val="BodyText"/>
        <w:rPr>
          <w:sz w:val="24"/>
          <w:szCs w:val="24"/>
        </w:rPr>
      </w:pPr>
    </w:p>
    <w:p w:rsidR="006D14FA" w:rsidRPr="00B616B8" w:rsidRDefault="006D14FA" w:rsidP="00B616B8">
      <w:pPr>
        <w:pStyle w:val="Heading3"/>
        <w:numPr>
          <w:ilvl w:val="1"/>
          <w:numId w:val="164"/>
        </w:numPr>
        <w:spacing w:after="240"/>
        <w:rPr>
          <w:sz w:val="24"/>
          <w:szCs w:val="24"/>
        </w:rPr>
      </w:pPr>
      <w:bookmarkStart w:id="583" w:name="_Toc91574179"/>
      <w:r w:rsidRPr="00B915AE">
        <w:rPr>
          <w:sz w:val="24"/>
          <w:szCs w:val="24"/>
        </w:rPr>
        <w:t xml:space="preserve">Change of </w:t>
      </w:r>
      <w:r w:rsidR="000A40BE" w:rsidRPr="00B915AE">
        <w:rPr>
          <w:sz w:val="24"/>
          <w:szCs w:val="24"/>
        </w:rPr>
        <w:t>O</w:t>
      </w:r>
      <w:r w:rsidRPr="00B915AE">
        <w:rPr>
          <w:sz w:val="24"/>
          <w:szCs w:val="24"/>
        </w:rPr>
        <w:t>rder &amp; Contract Amendment</w:t>
      </w:r>
      <w:bookmarkEnd w:id="583"/>
    </w:p>
    <w:p w:rsidR="006D14FA" w:rsidRPr="00B915AE" w:rsidRDefault="006D14FA" w:rsidP="00272EF7">
      <w:pPr>
        <w:spacing w:before="96" w:line="256" w:lineRule="auto"/>
        <w:ind w:left="709" w:right="4" w:hanging="709"/>
        <w:jc w:val="both"/>
        <w:rPr>
          <w:sz w:val="24"/>
          <w:szCs w:val="24"/>
        </w:rPr>
      </w:pPr>
      <w:r w:rsidRPr="00B915AE">
        <w:rPr>
          <w:sz w:val="24"/>
          <w:szCs w:val="24"/>
        </w:rPr>
        <w:t>7.33.1 The Purchaser</w:t>
      </w:r>
      <w:r w:rsidR="00B616B8">
        <w:rPr>
          <w:sz w:val="24"/>
          <w:szCs w:val="24"/>
        </w:rPr>
        <w:t xml:space="preserve"> </w:t>
      </w:r>
      <w:r w:rsidR="002C2616" w:rsidRPr="00B915AE">
        <w:rPr>
          <w:sz w:val="24"/>
          <w:szCs w:val="24"/>
        </w:rPr>
        <w:t xml:space="preserve">(i.e. Authority) </w:t>
      </w:r>
      <w:r w:rsidRPr="00B915AE">
        <w:rPr>
          <w:sz w:val="24"/>
          <w:szCs w:val="24"/>
        </w:rPr>
        <w:t xml:space="preserve"> may at any time order the Supplier through notice</w:t>
      </w:r>
      <w:r w:rsidR="00B616B8">
        <w:rPr>
          <w:sz w:val="24"/>
          <w:szCs w:val="24"/>
        </w:rPr>
        <w:t xml:space="preserve"> </w:t>
      </w:r>
      <w:r w:rsidRPr="00B915AE">
        <w:rPr>
          <w:sz w:val="24"/>
          <w:szCs w:val="24"/>
        </w:rPr>
        <w:t>in accordance to GCC Clause 7.8, to make changes within the general scope of the Contract in any one or more of the</w:t>
      </w:r>
      <w:r w:rsidR="00B616B8">
        <w:rPr>
          <w:sz w:val="24"/>
          <w:szCs w:val="24"/>
        </w:rPr>
        <w:t xml:space="preserve"> </w:t>
      </w:r>
      <w:r w:rsidRPr="00B915AE">
        <w:rPr>
          <w:sz w:val="24"/>
          <w:szCs w:val="24"/>
        </w:rPr>
        <w:t>following:</w:t>
      </w:r>
    </w:p>
    <w:p w:rsidR="006D14FA" w:rsidRPr="00B915AE" w:rsidRDefault="006D14FA" w:rsidP="00272EF7">
      <w:pPr>
        <w:pStyle w:val="ListParagraph"/>
        <w:numPr>
          <w:ilvl w:val="0"/>
          <w:numId w:val="165"/>
        </w:numPr>
        <w:tabs>
          <w:tab w:val="left" w:pos="1130"/>
        </w:tabs>
        <w:spacing w:before="167" w:line="259" w:lineRule="auto"/>
        <w:ind w:right="4"/>
        <w:rPr>
          <w:sz w:val="24"/>
          <w:szCs w:val="24"/>
        </w:rPr>
      </w:pPr>
      <w:r w:rsidRPr="00B915AE">
        <w:rPr>
          <w:sz w:val="24"/>
          <w:szCs w:val="24"/>
        </w:rPr>
        <w:t>drawings, designs, or specifications, where Goods to be furnished under the Contract are to be specifically manufactured for the Purchaser;</w:t>
      </w:r>
    </w:p>
    <w:p w:rsidR="006D14FA" w:rsidRPr="00B915AE" w:rsidRDefault="006D14FA" w:rsidP="00272EF7">
      <w:pPr>
        <w:pStyle w:val="ListParagraph"/>
        <w:numPr>
          <w:ilvl w:val="0"/>
          <w:numId w:val="165"/>
        </w:numPr>
        <w:tabs>
          <w:tab w:val="left" w:pos="1130"/>
        </w:tabs>
        <w:spacing w:line="252" w:lineRule="exact"/>
        <w:ind w:right="4"/>
        <w:rPr>
          <w:sz w:val="24"/>
          <w:szCs w:val="24"/>
        </w:rPr>
      </w:pPr>
      <w:r w:rsidRPr="00B915AE">
        <w:rPr>
          <w:sz w:val="24"/>
          <w:szCs w:val="24"/>
        </w:rPr>
        <w:t>the method of shipment or</w:t>
      </w:r>
      <w:r w:rsidR="00B616B8">
        <w:rPr>
          <w:sz w:val="24"/>
          <w:szCs w:val="24"/>
        </w:rPr>
        <w:t xml:space="preserve"> </w:t>
      </w:r>
      <w:r w:rsidRPr="00B915AE">
        <w:rPr>
          <w:sz w:val="24"/>
          <w:szCs w:val="24"/>
        </w:rPr>
        <w:t>packing;</w:t>
      </w:r>
    </w:p>
    <w:p w:rsidR="006D14FA" w:rsidRPr="00B915AE" w:rsidRDefault="006D14FA" w:rsidP="00272EF7">
      <w:pPr>
        <w:pStyle w:val="ListParagraph"/>
        <w:numPr>
          <w:ilvl w:val="0"/>
          <w:numId w:val="165"/>
        </w:numPr>
        <w:tabs>
          <w:tab w:val="left" w:pos="1130"/>
        </w:tabs>
        <w:spacing w:before="21"/>
        <w:ind w:right="4"/>
        <w:rPr>
          <w:sz w:val="24"/>
          <w:szCs w:val="24"/>
        </w:rPr>
      </w:pPr>
      <w:r w:rsidRPr="00B915AE">
        <w:rPr>
          <w:sz w:val="24"/>
          <w:szCs w:val="24"/>
        </w:rPr>
        <w:t>the place of delivery; and</w:t>
      </w:r>
    </w:p>
    <w:p w:rsidR="006D14FA" w:rsidRPr="00B915AE" w:rsidRDefault="006D14FA" w:rsidP="00272EF7">
      <w:pPr>
        <w:pStyle w:val="ListParagraph"/>
        <w:numPr>
          <w:ilvl w:val="0"/>
          <w:numId w:val="165"/>
        </w:numPr>
        <w:tabs>
          <w:tab w:val="left" w:pos="1130"/>
        </w:tabs>
        <w:spacing w:before="18"/>
        <w:ind w:right="4"/>
        <w:rPr>
          <w:sz w:val="24"/>
          <w:szCs w:val="24"/>
        </w:rPr>
      </w:pPr>
      <w:r w:rsidRPr="00B915AE">
        <w:rPr>
          <w:sz w:val="24"/>
          <w:szCs w:val="24"/>
        </w:rPr>
        <w:lastRenderedPageBreak/>
        <w:t>the related services to be provided by the</w:t>
      </w:r>
      <w:r w:rsidR="00B616B8">
        <w:rPr>
          <w:sz w:val="24"/>
          <w:szCs w:val="24"/>
        </w:rPr>
        <w:t xml:space="preserve"> </w:t>
      </w:r>
      <w:r w:rsidRPr="00B915AE">
        <w:rPr>
          <w:sz w:val="24"/>
          <w:szCs w:val="24"/>
        </w:rPr>
        <w:t>Supplier.</w:t>
      </w:r>
    </w:p>
    <w:p w:rsidR="006D14FA" w:rsidRPr="00B915AE" w:rsidRDefault="006D14FA" w:rsidP="00B616B8">
      <w:pPr>
        <w:pStyle w:val="ListParagraph"/>
        <w:numPr>
          <w:ilvl w:val="2"/>
          <w:numId w:val="164"/>
        </w:numPr>
        <w:tabs>
          <w:tab w:val="left" w:pos="1118"/>
        </w:tabs>
        <w:spacing w:before="182" w:line="276" w:lineRule="auto"/>
        <w:ind w:right="4"/>
        <w:rPr>
          <w:sz w:val="24"/>
          <w:szCs w:val="24"/>
        </w:rPr>
      </w:pPr>
      <w:r w:rsidRPr="00B915AE">
        <w:rPr>
          <w:sz w:val="24"/>
          <w:szCs w:val="24"/>
        </w:rPr>
        <w:t>If any such change causes an increase or decrease in the cost of,or the time required for the Supplier’s performance of any provisions under the Contract, an equitable adjustment shall be made in the Contract Price or in the Delivery/Completion Schedule, or both,</w:t>
      </w:r>
      <w:r w:rsidR="00B616B8">
        <w:rPr>
          <w:sz w:val="24"/>
          <w:szCs w:val="24"/>
        </w:rPr>
        <w:t xml:space="preserve"> </w:t>
      </w:r>
      <w:r w:rsidRPr="00B915AE">
        <w:rPr>
          <w:sz w:val="24"/>
          <w:szCs w:val="24"/>
        </w:rPr>
        <w:t>and the Contract shall accordingly be amended. Any claims by the Supplier for adjustment under this Clause must be asserted within twenty-eight (28) days from the date of the Supplier’s receipt of the Purchaser’s change order.</w:t>
      </w:r>
    </w:p>
    <w:p w:rsidR="006D14FA" w:rsidRPr="00B915AE" w:rsidRDefault="006D14FA" w:rsidP="00B616B8">
      <w:pPr>
        <w:pStyle w:val="ListParagraph"/>
        <w:numPr>
          <w:ilvl w:val="2"/>
          <w:numId w:val="164"/>
        </w:numPr>
        <w:tabs>
          <w:tab w:val="left" w:pos="1106"/>
        </w:tabs>
        <w:spacing w:before="160" w:line="276" w:lineRule="auto"/>
        <w:ind w:right="4"/>
        <w:rPr>
          <w:sz w:val="24"/>
          <w:szCs w:val="24"/>
        </w:rPr>
      </w:pPr>
      <w:r w:rsidRPr="00B915AE">
        <w:rPr>
          <w:sz w:val="24"/>
          <w:szCs w:val="24"/>
        </w:rPr>
        <w:t>Prices to be charged by the Supplier for any related services that might</w:t>
      </w:r>
      <w:r w:rsidR="00B616B8">
        <w:rPr>
          <w:sz w:val="24"/>
          <w:szCs w:val="24"/>
        </w:rPr>
        <w:t xml:space="preserve"> </w:t>
      </w:r>
      <w:r w:rsidRPr="00B915AE">
        <w:rPr>
          <w:sz w:val="24"/>
          <w:szCs w:val="24"/>
        </w:rPr>
        <w:t>be</w:t>
      </w:r>
      <w:r w:rsidR="00B616B8">
        <w:rPr>
          <w:sz w:val="24"/>
          <w:szCs w:val="24"/>
        </w:rPr>
        <w:t xml:space="preserve"> </w:t>
      </w:r>
      <w:r w:rsidRPr="00B915AE">
        <w:rPr>
          <w:sz w:val="24"/>
          <w:szCs w:val="24"/>
        </w:rPr>
        <w:t>needed</w:t>
      </w:r>
      <w:r w:rsidR="00B616B8">
        <w:rPr>
          <w:sz w:val="24"/>
          <w:szCs w:val="24"/>
        </w:rPr>
        <w:t xml:space="preserve"> </w:t>
      </w:r>
      <w:r w:rsidRPr="00B915AE">
        <w:rPr>
          <w:sz w:val="24"/>
          <w:szCs w:val="24"/>
        </w:rPr>
        <w:t>but</w:t>
      </w:r>
      <w:r w:rsidR="00B616B8">
        <w:rPr>
          <w:sz w:val="24"/>
          <w:szCs w:val="24"/>
        </w:rPr>
        <w:t xml:space="preserve"> </w:t>
      </w:r>
      <w:r w:rsidRPr="00B915AE">
        <w:rPr>
          <w:sz w:val="24"/>
          <w:szCs w:val="24"/>
        </w:rPr>
        <w:t>which</w:t>
      </w:r>
      <w:r w:rsidR="00B616B8">
        <w:rPr>
          <w:sz w:val="24"/>
          <w:szCs w:val="24"/>
        </w:rPr>
        <w:t xml:space="preserve"> </w:t>
      </w:r>
      <w:r w:rsidRPr="00B915AE">
        <w:rPr>
          <w:sz w:val="24"/>
          <w:szCs w:val="24"/>
        </w:rPr>
        <w:t>were</w:t>
      </w:r>
      <w:r w:rsidR="00B616B8">
        <w:rPr>
          <w:sz w:val="24"/>
          <w:szCs w:val="24"/>
        </w:rPr>
        <w:t xml:space="preserve"> </w:t>
      </w:r>
      <w:r w:rsidRPr="00B915AE">
        <w:rPr>
          <w:sz w:val="24"/>
          <w:szCs w:val="24"/>
        </w:rPr>
        <w:t>not</w:t>
      </w:r>
      <w:r w:rsidR="00B616B8">
        <w:rPr>
          <w:sz w:val="24"/>
          <w:szCs w:val="24"/>
        </w:rPr>
        <w:t xml:space="preserve"> </w:t>
      </w:r>
      <w:r w:rsidRPr="00B915AE">
        <w:rPr>
          <w:sz w:val="24"/>
          <w:szCs w:val="24"/>
        </w:rPr>
        <w:t>included</w:t>
      </w:r>
      <w:r w:rsidR="00B616B8">
        <w:rPr>
          <w:sz w:val="24"/>
          <w:szCs w:val="24"/>
        </w:rPr>
        <w:t xml:space="preserve"> </w:t>
      </w:r>
      <w:r w:rsidRPr="00B915AE">
        <w:rPr>
          <w:sz w:val="24"/>
          <w:szCs w:val="24"/>
        </w:rPr>
        <w:t>in</w:t>
      </w:r>
      <w:r w:rsidR="00B616B8">
        <w:rPr>
          <w:sz w:val="24"/>
          <w:szCs w:val="24"/>
        </w:rPr>
        <w:t xml:space="preserve"> </w:t>
      </w:r>
      <w:r w:rsidRPr="00B915AE">
        <w:rPr>
          <w:sz w:val="24"/>
          <w:szCs w:val="24"/>
        </w:rPr>
        <w:t>the</w:t>
      </w:r>
      <w:r w:rsidR="00B616B8">
        <w:rPr>
          <w:sz w:val="24"/>
          <w:szCs w:val="24"/>
        </w:rPr>
        <w:t xml:space="preserve"> </w:t>
      </w:r>
      <w:r w:rsidRPr="00B915AE">
        <w:rPr>
          <w:sz w:val="24"/>
          <w:szCs w:val="24"/>
        </w:rPr>
        <w:t>Contract</w:t>
      </w:r>
      <w:r w:rsidR="00B616B8">
        <w:rPr>
          <w:sz w:val="24"/>
          <w:szCs w:val="24"/>
        </w:rPr>
        <w:t xml:space="preserve"> </w:t>
      </w:r>
      <w:r w:rsidRPr="00B915AE">
        <w:rPr>
          <w:sz w:val="24"/>
          <w:szCs w:val="24"/>
        </w:rPr>
        <w:t>shall</w:t>
      </w:r>
      <w:r w:rsidR="00B616B8">
        <w:rPr>
          <w:sz w:val="24"/>
          <w:szCs w:val="24"/>
        </w:rPr>
        <w:t xml:space="preserve"> </w:t>
      </w:r>
      <w:r w:rsidRPr="00B915AE">
        <w:rPr>
          <w:sz w:val="24"/>
          <w:szCs w:val="24"/>
        </w:rPr>
        <w:t>be agreed upon in advance by the parties and shall not exceed the prevailing rates charged to other parties by the Supplier for similar services.</w:t>
      </w:r>
    </w:p>
    <w:p w:rsidR="00586D84" w:rsidRPr="00B616B8" w:rsidRDefault="006D14FA" w:rsidP="00B616B8">
      <w:pPr>
        <w:pStyle w:val="ListParagraph"/>
        <w:numPr>
          <w:ilvl w:val="2"/>
          <w:numId w:val="164"/>
        </w:numPr>
        <w:tabs>
          <w:tab w:val="left" w:pos="1106"/>
        </w:tabs>
        <w:spacing w:before="158" w:after="240" w:line="259" w:lineRule="auto"/>
        <w:ind w:right="4"/>
        <w:rPr>
          <w:sz w:val="24"/>
          <w:szCs w:val="24"/>
        </w:rPr>
      </w:pPr>
      <w:r w:rsidRPr="00B915AE">
        <w:rPr>
          <w:sz w:val="24"/>
          <w:szCs w:val="24"/>
        </w:rPr>
        <w:t>Subject to the above, no variation in or modification of the terms of the Contract shall be made except by written amendment signed by the</w:t>
      </w:r>
      <w:r w:rsidR="00B616B8">
        <w:rPr>
          <w:sz w:val="24"/>
          <w:szCs w:val="24"/>
        </w:rPr>
        <w:t xml:space="preserve"> </w:t>
      </w:r>
      <w:r w:rsidRPr="00B915AE">
        <w:rPr>
          <w:sz w:val="24"/>
          <w:szCs w:val="24"/>
        </w:rPr>
        <w:t>parties.</w:t>
      </w:r>
    </w:p>
    <w:p w:rsidR="00586D84" w:rsidRPr="00B915AE" w:rsidRDefault="00586D84" w:rsidP="00B616B8">
      <w:pPr>
        <w:pStyle w:val="Heading3"/>
        <w:spacing w:after="240"/>
        <w:ind w:left="709"/>
        <w:rPr>
          <w:sz w:val="24"/>
          <w:szCs w:val="24"/>
        </w:rPr>
      </w:pPr>
      <w:bookmarkStart w:id="584" w:name="_Toc91574180"/>
      <w:r w:rsidRPr="00B915AE">
        <w:rPr>
          <w:sz w:val="24"/>
          <w:szCs w:val="24"/>
        </w:rPr>
        <w:t>7.34. Extension of Time</w:t>
      </w:r>
      <w:bookmarkEnd w:id="584"/>
    </w:p>
    <w:p w:rsidR="00586D84" w:rsidRPr="00B915AE" w:rsidRDefault="00F32E88" w:rsidP="00B616B8">
      <w:pPr>
        <w:pStyle w:val="BodyText"/>
        <w:spacing w:before="80" w:after="240" w:line="276" w:lineRule="auto"/>
        <w:ind w:left="709" w:right="4" w:hanging="709"/>
        <w:jc w:val="both"/>
        <w:rPr>
          <w:sz w:val="24"/>
          <w:szCs w:val="24"/>
        </w:rPr>
      </w:pPr>
      <w:r w:rsidRPr="00B915AE">
        <w:rPr>
          <w:sz w:val="24"/>
          <w:szCs w:val="24"/>
        </w:rPr>
        <w:t xml:space="preserve">7.34.1 </w:t>
      </w:r>
      <w:r w:rsidR="00586D84" w:rsidRPr="00B915AE">
        <w:rPr>
          <w:sz w:val="24"/>
          <w:szCs w:val="24"/>
        </w:rPr>
        <w:t xml:space="preserve">If at any time during performance of the Contract, the Supplier or its subcontractors should encounter conditions impeding timely delivery of the Goods or completion of related services pursuant to GCC Clause </w:t>
      </w:r>
      <w:r w:rsidRPr="00B915AE">
        <w:rPr>
          <w:sz w:val="24"/>
          <w:szCs w:val="24"/>
        </w:rPr>
        <w:t>7.</w:t>
      </w:r>
      <w:r w:rsidR="00586D84" w:rsidRPr="00B915AE">
        <w:rPr>
          <w:sz w:val="24"/>
          <w:szCs w:val="24"/>
        </w:rPr>
        <w:t>14,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w:t>
      </w:r>
      <w:r w:rsidR="00B616B8">
        <w:rPr>
          <w:sz w:val="24"/>
          <w:szCs w:val="24"/>
        </w:rPr>
        <w:t xml:space="preserve"> </w:t>
      </w:r>
      <w:r w:rsidR="00586D84" w:rsidRPr="00B915AE">
        <w:rPr>
          <w:sz w:val="24"/>
          <w:szCs w:val="24"/>
        </w:rPr>
        <w:t>Contract.</w:t>
      </w:r>
    </w:p>
    <w:p w:rsidR="000A40BE" w:rsidRPr="00B616B8" w:rsidRDefault="00586D84" w:rsidP="00B616B8">
      <w:pPr>
        <w:pStyle w:val="ListParagraph"/>
        <w:numPr>
          <w:ilvl w:val="2"/>
          <w:numId w:val="166"/>
        </w:numPr>
        <w:tabs>
          <w:tab w:val="left" w:pos="3261"/>
        </w:tabs>
        <w:spacing w:before="94" w:after="240" w:line="276" w:lineRule="auto"/>
        <w:ind w:right="4"/>
        <w:rPr>
          <w:sz w:val="24"/>
          <w:szCs w:val="24"/>
        </w:rPr>
      </w:pPr>
      <w:r w:rsidRPr="00B915AE">
        <w:rPr>
          <w:sz w:val="24"/>
          <w:szCs w:val="24"/>
        </w:rPr>
        <w:t xml:space="preserve">Except in case of Force Majeure, as provided under GCC Clause </w:t>
      </w:r>
      <w:r w:rsidR="00F32E88" w:rsidRPr="00B915AE">
        <w:rPr>
          <w:sz w:val="24"/>
          <w:szCs w:val="24"/>
        </w:rPr>
        <w:t>7.</w:t>
      </w:r>
      <w:r w:rsidRPr="00B915AE">
        <w:rPr>
          <w:sz w:val="24"/>
          <w:szCs w:val="24"/>
        </w:rPr>
        <w:t xml:space="preserve">32, a delay by the Supplier in the performance of its Delivery and Completion obligations shall render the Supplier liable to the imposition of liquidated damages pursuant to GCC Clause </w:t>
      </w:r>
      <w:r w:rsidR="00F32E88" w:rsidRPr="00B915AE">
        <w:rPr>
          <w:sz w:val="24"/>
          <w:szCs w:val="24"/>
        </w:rPr>
        <w:t>7.</w:t>
      </w:r>
      <w:r w:rsidRPr="00B915AE">
        <w:rPr>
          <w:sz w:val="24"/>
          <w:szCs w:val="24"/>
        </w:rPr>
        <w:t xml:space="preserve">28, unless an extension of time is agreed upon, pursuant to GCC Sub-Clause </w:t>
      </w:r>
      <w:r w:rsidR="00F32E88" w:rsidRPr="00B915AE">
        <w:rPr>
          <w:sz w:val="24"/>
          <w:szCs w:val="24"/>
        </w:rPr>
        <w:t>7.</w:t>
      </w:r>
      <w:r w:rsidRPr="00B915AE">
        <w:rPr>
          <w:sz w:val="24"/>
          <w:szCs w:val="24"/>
        </w:rPr>
        <w:t>34.1</w:t>
      </w:r>
      <w:r w:rsidR="00B616B8">
        <w:rPr>
          <w:sz w:val="24"/>
          <w:szCs w:val="24"/>
        </w:rPr>
        <w:t>.</w:t>
      </w:r>
    </w:p>
    <w:p w:rsidR="00F32E88" w:rsidRPr="00B915AE" w:rsidRDefault="00F32E88" w:rsidP="00F32E88">
      <w:pPr>
        <w:pStyle w:val="Heading3"/>
        <w:ind w:left="709"/>
        <w:rPr>
          <w:sz w:val="24"/>
          <w:szCs w:val="24"/>
        </w:rPr>
      </w:pPr>
      <w:bookmarkStart w:id="585" w:name="_Toc91574181"/>
      <w:r w:rsidRPr="00B915AE">
        <w:rPr>
          <w:sz w:val="24"/>
          <w:szCs w:val="24"/>
        </w:rPr>
        <w:t>7.35. Termination</w:t>
      </w:r>
      <w:bookmarkEnd w:id="585"/>
    </w:p>
    <w:p w:rsidR="00F32E88" w:rsidRPr="00B915AE" w:rsidRDefault="00F32E88" w:rsidP="00F32E88">
      <w:pPr>
        <w:pStyle w:val="Heading3"/>
        <w:ind w:left="709"/>
        <w:rPr>
          <w:sz w:val="24"/>
          <w:szCs w:val="24"/>
        </w:rPr>
      </w:pPr>
    </w:p>
    <w:p w:rsidR="00F32E88" w:rsidRPr="00B915AE" w:rsidRDefault="00F32E88" w:rsidP="00272EF7">
      <w:pPr>
        <w:pStyle w:val="ListParagraph"/>
        <w:numPr>
          <w:ilvl w:val="2"/>
          <w:numId w:val="167"/>
        </w:numPr>
        <w:tabs>
          <w:tab w:val="left" w:pos="1117"/>
          <w:tab w:val="left" w:pos="1118"/>
          <w:tab w:val="left" w:pos="2648"/>
          <w:tab w:val="left" w:pos="3368"/>
        </w:tabs>
        <w:rPr>
          <w:sz w:val="24"/>
          <w:szCs w:val="24"/>
        </w:rPr>
      </w:pPr>
      <w:r w:rsidRPr="00B915AE">
        <w:rPr>
          <w:sz w:val="24"/>
          <w:szCs w:val="24"/>
        </w:rPr>
        <w:t>Termination for</w:t>
      </w:r>
      <w:r w:rsidR="00B616B8">
        <w:rPr>
          <w:sz w:val="24"/>
          <w:szCs w:val="24"/>
        </w:rPr>
        <w:t xml:space="preserve"> </w:t>
      </w:r>
      <w:r w:rsidRPr="00B915AE">
        <w:rPr>
          <w:sz w:val="24"/>
          <w:szCs w:val="24"/>
        </w:rPr>
        <w:t>Default</w:t>
      </w:r>
    </w:p>
    <w:p w:rsidR="00F32E88" w:rsidRPr="00B915AE" w:rsidRDefault="00F32E88" w:rsidP="00272EF7">
      <w:pPr>
        <w:pStyle w:val="ListParagraph"/>
        <w:numPr>
          <w:ilvl w:val="0"/>
          <w:numId w:val="9"/>
        </w:numPr>
        <w:spacing w:before="184" w:line="276" w:lineRule="auto"/>
        <w:ind w:left="1134" w:right="4"/>
        <w:rPr>
          <w:sz w:val="24"/>
          <w:szCs w:val="24"/>
        </w:rPr>
      </w:pPr>
      <w:r w:rsidRPr="00B915AE">
        <w:rPr>
          <w:sz w:val="24"/>
          <w:szCs w:val="24"/>
        </w:rPr>
        <w:t>The Purchaser</w:t>
      </w:r>
      <w:r w:rsidR="00A10B94" w:rsidRPr="00B915AE">
        <w:rPr>
          <w:sz w:val="24"/>
          <w:szCs w:val="24"/>
        </w:rPr>
        <w:t xml:space="preserve"> (i.e., The Authority)</w:t>
      </w:r>
      <w:r w:rsidRPr="00B915AE">
        <w:rPr>
          <w:sz w:val="24"/>
          <w:szCs w:val="24"/>
        </w:rPr>
        <w:t>, without prejudice to any other remedy for breach of Contract, by written notice of default sent to the Supplier, may terminate the Contract in whole or in</w:t>
      </w:r>
      <w:r w:rsidR="00B616B8">
        <w:rPr>
          <w:sz w:val="24"/>
          <w:szCs w:val="24"/>
        </w:rPr>
        <w:t xml:space="preserve"> </w:t>
      </w:r>
      <w:r w:rsidRPr="00B915AE">
        <w:rPr>
          <w:sz w:val="24"/>
          <w:szCs w:val="24"/>
        </w:rPr>
        <w:t>part:</w:t>
      </w:r>
    </w:p>
    <w:p w:rsidR="00F32E88" w:rsidRPr="00B915AE" w:rsidRDefault="00F32E88" w:rsidP="00272EF7">
      <w:pPr>
        <w:pStyle w:val="ListParagraph"/>
        <w:numPr>
          <w:ilvl w:val="1"/>
          <w:numId w:val="9"/>
        </w:numPr>
        <w:spacing w:line="276" w:lineRule="auto"/>
        <w:ind w:left="1560" w:right="4"/>
        <w:rPr>
          <w:sz w:val="24"/>
          <w:szCs w:val="24"/>
        </w:rPr>
      </w:pPr>
      <w:r w:rsidRPr="00B915AE">
        <w:rPr>
          <w:sz w:val="24"/>
          <w:szCs w:val="24"/>
        </w:rPr>
        <w:t xml:space="preserve">if the Supplier fails to deliver any or all of the Goods within the period specified in the Contract, or within any extension thereof granted by the </w:t>
      </w:r>
      <w:r w:rsidRPr="00B915AE">
        <w:rPr>
          <w:sz w:val="24"/>
          <w:szCs w:val="24"/>
        </w:rPr>
        <w:lastRenderedPageBreak/>
        <w:t>Purchaser pursuant to GCC Clause</w:t>
      </w:r>
      <w:r w:rsidR="00CB351F" w:rsidRPr="00B915AE">
        <w:rPr>
          <w:spacing w:val="-10"/>
          <w:sz w:val="24"/>
          <w:szCs w:val="24"/>
        </w:rPr>
        <w:t>7.</w:t>
      </w:r>
      <w:r w:rsidRPr="00B915AE">
        <w:rPr>
          <w:sz w:val="24"/>
          <w:szCs w:val="24"/>
        </w:rPr>
        <w:t>34;</w:t>
      </w:r>
    </w:p>
    <w:p w:rsidR="00F32E88" w:rsidRPr="00B915AE" w:rsidRDefault="00F32E88" w:rsidP="00272EF7">
      <w:pPr>
        <w:pStyle w:val="ListParagraph"/>
        <w:numPr>
          <w:ilvl w:val="1"/>
          <w:numId w:val="9"/>
        </w:numPr>
        <w:spacing w:line="276" w:lineRule="auto"/>
        <w:ind w:left="1560" w:right="4"/>
        <w:rPr>
          <w:sz w:val="24"/>
          <w:szCs w:val="24"/>
        </w:rPr>
      </w:pPr>
      <w:r w:rsidRPr="00B915AE">
        <w:rPr>
          <w:sz w:val="24"/>
          <w:szCs w:val="24"/>
        </w:rPr>
        <w:t>if the Supplier fails to perform any other obligation under the Contract;or</w:t>
      </w:r>
    </w:p>
    <w:p w:rsidR="00F32E88" w:rsidRPr="00B915AE" w:rsidRDefault="00F32E88" w:rsidP="00272EF7">
      <w:pPr>
        <w:pStyle w:val="ListParagraph"/>
        <w:numPr>
          <w:ilvl w:val="1"/>
          <w:numId w:val="9"/>
        </w:numPr>
        <w:spacing w:line="276" w:lineRule="auto"/>
        <w:ind w:left="1560" w:right="4"/>
        <w:rPr>
          <w:sz w:val="24"/>
          <w:szCs w:val="24"/>
        </w:rPr>
      </w:pPr>
      <w:r w:rsidRPr="00B915AE">
        <w:rPr>
          <w:sz w:val="24"/>
          <w:szCs w:val="24"/>
        </w:rPr>
        <w:t xml:space="preserve">if the Supplier, in the judgment of the Purchaser has engaged in breach of Code of Integrity, as defined in GCC Clause </w:t>
      </w:r>
      <w:r w:rsidR="00CB351F" w:rsidRPr="00B915AE">
        <w:rPr>
          <w:sz w:val="24"/>
          <w:szCs w:val="24"/>
        </w:rPr>
        <w:t>7.</w:t>
      </w:r>
      <w:r w:rsidRPr="00B915AE">
        <w:rPr>
          <w:sz w:val="24"/>
          <w:szCs w:val="24"/>
        </w:rPr>
        <w:t>3, in competing for or in executing the</w:t>
      </w:r>
      <w:r w:rsidR="00B616B8">
        <w:rPr>
          <w:sz w:val="24"/>
          <w:szCs w:val="24"/>
        </w:rPr>
        <w:t xml:space="preserve"> </w:t>
      </w:r>
      <w:r w:rsidRPr="00B915AE">
        <w:rPr>
          <w:sz w:val="24"/>
          <w:szCs w:val="24"/>
        </w:rPr>
        <w:t>Contract.</w:t>
      </w:r>
    </w:p>
    <w:p w:rsidR="00F32E88" w:rsidRPr="00B915AE" w:rsidRDefault="00F32E88" w:rsidP="00272EF7">
      <w:pPr>
        <w:pStyle w:val="BodyText"/>
        <w:numPr>
          <w:ilvl w:val="0"/>
          <w:numId w:val="9"/>
        </w:numPr>
        <w:spacing w:line="276" w:lineRule="auto"/>
        <w:ind w:left="1134"/>
        <w:jc w:val="both"/>
        <w:rPr>
          <w:sz w:val="24"/>
          <w:szCs w:val="24"/>
        </w:rPr>
      </w:pPr>
      <w:r w:rsidRPr="00B915AE">
        <w:rPr>
          <w:sz w:val="24"/>
          <w:szCs w:val="24"/>
        </w:rPr>
        <w:t>In</w:t>
      </w:r>
      <w:r w:rsidR="00B616B8">
        <w:rPr>
          <w:sz w:val="24"/>
          <w:szCs w:val="24"/>
        </w:rPr>
        <w:t xml:space="preserve"> </w:t>
      </w:r>
      <w:r w:rsidRPr="00B915AE">
        <w:rPr>
          <w:sz w:val="24"/>
          <w:szCs w:val="24"/>
        </w:rPr>
        <w:t>the</w:t>
      </w:r>
      <w:r w:rsidR="00B616B8">
        <w:rPr>
          <w:sz w:val="24"/>
          <w:szCs w:val="24"/>
        </w:rPr>
        <w:t xml:space="preserve"> </w:t>
      </w:r>
      <w:r w:rsidRPr="00B915AE">
        <w:rPr>
          <w:sz w:val="24"/>
          <w:szCs w:val="24"/>
        </w:rPr>
        <w:t>event</w:t>
      </w:r>
      <w:r w:rsidR="00B616B8">
        <w:rPr>
          <w:sz w:val="24"/>
          <w:szCs w:val="24"/>
        </w:rPr>
        <w:t xml:space="preserve"> </w:t>
      </w:r>
      <w:r w:rsidRPr="00B915AE">
        <w:rPr>
          <w:sz w:val="24"/>
          <w:szCs w:val="24"/>
        </w:rPr>
        <w:t>the</w:t>
      </w:r>
      <w:r w:rsidR="00B616B8">
        <w:rPr>
          <w:sz w:val="24"/>
          <w:szCs w:val="24"/>
        </w:rPr>
        <w:t xml:space="preserve"> </w:t>
      </w:r>
      <w:r w:rsidRPr="00B915AE">
        <w:rPr>
          <w:sz w:val="24"/>
          <w:szCs w:val="24"/>
        </w:rPr>
        <w:t>Purchaser</w:t>
      </w:r>
      <w:r w:rsidR="00B616B8">
        <w:rPr>
          <w:sz w:val="24"/>
          <w:szCs w:val="24"/>
        </w:rPr>
        <w:t xml:space="preserve"> </w:t>
      </w:r>
      <w:r w:rsidRPr="00B915AE">
        <w:rPr>
          <w:sz w:val="24"/>
          <w:szCs w:val="24"/>
        </w:rPr>
        <w:t>terminates</w:t>
      </w:r>
      <w:r w:rsidR="00B616B8">
        <w:rPr>
          <w:sz w:val="24"/>
          <w:szCs w:val="24"/>
        </w:rPr>
        <w:t xml:space="preserve"> </w:t>
      </w:r>
      <w:r w:rsidRPr="00B915AE">
        <w:rPr>
          <w:sz w:val="24"/>
          <w:szCs w:val="24"/>
        </w:rPr>
        <w:t>the</w:t>
      </w:r>
      <w:r w:rsidR="00B616B8">
        <w:rPr>
          <w:sz w:val="24"/>
          <w:szCs w:val="24"/>
        </w:rPr>
        <w:t xml:space="preserve"> </w:t>
      </w:r>
      <w:r w:rsidRPr="00B915AE">
        <w:rPr>
          <w:sz w:val="24"/>
          <w:szCs w:val="24"/>
        </w:rPr>
        <w:t>Contract</w:t>
      </w:r>
      <w:r w:rsidR="00B616B8">
        <w:rPr>
          <w:sz w:val="24"/>
          <w:szCs w:val="24"/>
        </w:rPr>
        <w:t xml:space="preserve"> </w:t>
      </w:r>
      <w:r w:rsidRPr="00B915AE">
        <w:rPr>
          <w:sz w:val="24"/>
          <w:szCs w:val="24"/>
        </w:rPr>
        <w:t>in</w:t>
      </w:r>
      <w:r w:rsidR="00B616B8">
        <w:rPr>
          <w:sz w:val="24"/>
          <w:szCs w:val="24"/>
        </w:rPr>
        <w:t xml:space="preserve"> </w:t>
      </w:r>
      <w:r w:rsidRPr="00B915AE">
        <w:rPr>
          <w:sz w:val="24"/>
          <w:szCs w:val="24"/>
        </w:rPr>
        <w:t>whole</w:t>
      </w:r>
      <w:r w:rsidR="00B616B8">
        <w:rPr>
          <w:sz w:val="24"/>
          <w:szCs w:val="24"/>
        </w:rPr>
        <w:t xml:space="preserve"> </w:t>
      </w:r>
      <w:r w:rsidRPr="00B915AE">
        <w:rPr>
          <w:sz w:val="24"/>
          <w:szCs w:val="24"/>
        </w:rPr>
        <w:t>or</w:t>
      </w:r>
      <w:r w:rsidR="00B616B8">
        <w:rPr>
          <w:sz w:val="24"/>
          <w:szCs w:val="24"/>
        </w:rPr>
        <w:t xml:space="preserve"> </w:t>
      </w:r>
      <w:r w:rsidRPr="00B915AE">
        <w:rPr>
          <w:sz w:val="24"/>
          <w:szCs w:val="24"/>
        </w:rPr>
        <w:t>in</w:t>
      </w:r>
      <w:r w:rsidR="00B616B8">
        <w:rPr>
          <w:sz w:val="24"/>
          <w:szCs w:val="24"/>
        </w:rPr>
        <w:t xml:space="preserve"> </w:t>
      </w:r>
      <w:r w:rsidRPr="00B915AE">
        <w:rPr>
          <w:sz w:val="24"/>
          <w:szCs w:val="24"/>
        </w:rPr>
        <w:t xml:space="preserve">part, pursuant to GCC Clause </w:t>
      </w:r>
      <w:r w:rsidR="00A10B94" w:rsidRPr="00B915AE">
        <w:rPr>
          <w:sz w:val="24"/>
          <w:szCs w:val="24"/>
        </w:rPr>
        <w:t>7.</w:t>
      </w:r>
      <w:r w:rsidRPr="00B915AE">
        <w:rPr>
          <w:sz w:val="24"/>
          <w:szCs w:val="24"/>
        </w:rPr>
        <w:t>35.1(a), the Purchaser may procure, upon such</w:t>
      </w:r>
      <w:r w:rsidR="00B616B8">
        <w:rPr>
          <w:sz w:val="24"/>
          <w:szCs w:val="24"/>
        </w:rPr>
        <w:t xml:space="preserve"> </w:t>
      </w:r>
      <w:r w:rsidRPr="00B915AE">
        <w:rPr>
          <w:sz w:val="24"/>
          <w:szCs w:val="24"/>
        </w:rPr>
        <w:t>terms</w:t>
      </w:r>
      <w:r w:rsidR="00B616B8">
        <w:rPr>
          <w:sz w:val="24"/>
          <w:szCs w:val="24"/>
        </w:rPr>
        <w:t xml:space="preserve"> </w:t>
      </w:r>
      <w:r w:rsidRPr="00B915AE">
        <w:rPr>
          <w:sz w:val="24"/>
          <w:szCs w:val="24"/>
        </w:rPr>
        <w:t>and</w:t>
      </w:r>
      <w:r w:rsidR="00B616B8">
        <w:rPr>
          <w:sz w:val="24"/>
          <w:szCs w:val="24"/>
        </w:rPr>
        <w:t xml:space="preserve"> </w:t>
      </w:r>
      <w:r w:rsidRPr="00B915AE">
        <w:rPr>
          <w:sz w:val="24"/>
          <w:szCs w:val="24"/>
        </w:rPr>
        <w:t>in</w:t>
      </w:r>
      <w:r w:rsidR="00B616B8">
        <w:rPr>
          <w:sz w:val="24"/>
          <w:szCs w:val="24"/>
        </w:rPr>
        <w:t xml:space="preserve"> </w:t>
      </w:r>
      <w:r w:rsidRPr="00B915AE">
        <w:rPr>
          <w:sz w:val="24"/>
          <w:szCs w:val="24"/>
        </w:rPr>
        <w:t>such</w:t>
      </w:r>
      <w:r w:rsidR="00B616B8">
        <w:rPr>
          <w:sz w:val="24"/>
          <w:szCs w:val="24"/>
        </w:rPr>
        <w:t xml:space="preserve"> </w:t>
      </w:r>
      <w:r w:rsidRPr="00B915AE">
        <w:rPr>
          <w:sz w:val="24"/>
          <w:szCs w:val="24"/>
        </w:rPr>
        <w:t>manner</w:t>
      </w:r>
      <w:r w:rsidR="00B616B8">
        <w:rPr>
          <w:sz w:val="24"/>
          <w:szCs w:val="24"/>
        </w:rPr>
        <w:t xml:space="preserve"> </w:t>
      </w:r>
      <w:r w:rsidRPr="00B915AE">
        <w:rPr>
          <w:sz w:val="24"/>
          <w:szCs w:val="24"/>
        </w:rPr>
        <w:t>as</w:t>
      </w:r>
      <w:r w:rsidR="00B616B8">
        <w:rPr>
          <w:sz w:val="24"/>
          <w:szCs w:val="24"/>
        </w:rPr>
        <w:t xml:space="preserve"> </w:t>
      </w:r>
      <w:r w:rsidRPr="00B915AE">
        <w:rPr>
          <w:sz w:val="24"/>
          <w:szCs w:val="24"/>
        </w:rPr>
        <w:t>it</w:t>
      </w:r>
      <w:r w:rsidR="00B616B8">
        <w:rPr>
          <w:sz w:val="24"/>
          <w:szCs w:val="24"/>
        </w:rPr>
        <w:t xml:space="preserve"> </w:t>
      </w:r>
      <w:r w:rsidRPr="00B915AE">
        <w:rPr>
          <w:sz w:val="24"/>
          <w:szCs w:val="24"/>
        </w:rPr>
        <w:t>deems</w:t>
      </w:r>
      <w:r w:rsidR="00B616B8">
        <w:rPr>
          <w:sz w:val="24"/>
          <w:szCs w:val="24"/>
        </w:rPr>
        <w:t xml:space="preserve"> </w:t>
      </w:r>
      <w:r w:rsidRPr="00B915AE">
        <w:rPr>
          <w:sz w:val="24"/>
          <w:szCs w:val="24"/>
        </w:rPr>
        <w:t>appropriate,</w:t>
      </w:r>
      <w:r w:rsidR="00B616B8">
        <w:rPr>
          <w:sz w:val="24"/>
          <w:szCs w:val="24"/>
        </w:rPr>
        <w:t xml:space="preserve"> </w:t>
      </w:r>
      <w:r w:rsidRPr="00B915AE">
        <w:rPr>
          <w:sz w:val="24"/>
          <w:szCs w:val="24"/>
        </w:rPr>
        <w:t>Goods similar to those undelivered or not performed, and the Supplier shall be liable to the Purchaser for any additional costs for such similar Goods procured by the Purchaser. However, the Supplier shall continue performance of the Contract to the extent not terminated.</w:t>
      </w:r>
    </w:p>
    <w:p w:rsidR="00F32E88" w:rsidRPr="00B915AE" w:rsidRDefault="00F32E88" w:rsidP="00F32E88">
      <w:pPr>
        <w:pStyle w:val="BodyText"/>
        <w:rPr>
          <w:sz w:val="24"/>
          <w:szCs w:val="24"/>
        </w:rPr>
      </w:pPr>
    </w:p>
    <w:p w:rsidR="00A10B94" w:rsidRPr="00B915AE" w:rsidRDefault="00A10B94" w:rsidP="00272EF7">
      <w:pPr>
        <w:pStyle w:val="ListParagraph"/>
        <w:numPr>
          <w:ilvl w:val="2"/>
          <w:numId w:val="167"/>
        </w:numPr>
        <w:spacing w:before="158"/>
        <w:rPr>
          <w:sz w:val="24"/>
          <w:szCs w:val="24"/>
        </w:rPr>
      </w:pPr>
      <w:r w:rsidRPr="00B915AE">
        <w:rPr>
          <w:sz w:val="24"/>
          <w:szCs w:val="24"/>
        </w:rPr>
        <w:t>Termination for</w:t>
      </w:r>
      <w:r w:rsidR="00B616B8">
        <w:rPr>
          <w:sz w:val="24"/>
          <w:szCs w:val="24"/>
        </w:rPr>
        <w:t xml:space="preserve"> </w:t>
      </w:r>
      <w:r w:rsidRPr="00B915AE">
        <w:rPr>
          <w:sz w:val="24"/>
          <w:szCs w:val="24"/>
        </w:rPr>
        <w:t>Insolvency.</w:t>
      </w:r>
    </w:p>
    <w:p w:rsidR="00A10B94" w:rsidRPr="00B915AE" w:rsidRDefault="00A10B94" w:rsidP="00272EF7">
      <w:pPr>
        <w:pStyle w:val="BodyText"/>
        <w:spacing w:before="181" w:line="276" w:lineRule="auto"/>
        <w:ind w:left="709" w:right="4"/>
        <w:jc w:val="both"/>
        <w:rPr>
          <w:sz w:val="24"/>
          <w:szCs w:val="24"/>
        </w:rPr>
      </w:pPr>
      <w:r w:rsidRPr="00B915AE">
        <w:rPr>
          <w:sz w:val="24"/>
          <w:szCs w:val="24"/>
        </w:rPr>
        <w:t>The Purchaser (</w:t>
      </w:r>
      <w:r w:rsidR="008D0B96" w:rsidRPr="00B915AE">
        <w:rPr>
          <w:sz w:val="24"/>
          <w:szCs w:val="24"/>
        </w:rPr>
        <w:t>i.e.,</w:t>
      </w:r>
      <w:r w:rsidRPr="00B915AE">
        <w:rPr>
          <w:sz w:val="24"/>
          <w:szCs w:val="24"/>
        </w:rPr>
        <w:t xml:space="preserve"> The Authority)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w:t>
      </w:r>
      <w:r w:rsidR="00B616B8">
        <w:rPr>
          <w:sz w:val="24"/>
          <w:szCs w:val="24"/>
        </w:rPr>
        <w:t xml:space="preserve"> </w:t>
      </w:r>
      <w:r w:rsidRPr="00B915AE">
        <w:rPr>
          <w:sz w:val="24"/>
          <w:szCs w:val="24"/>
        </w:rPr>
        <w:t>Purchaser</w:t>
      </w:r>
    </w:p>
    <w:p w:rsidR="00A10B94" w:rsidRPr="00B915AE" w:rsidRDefault="00A10B94" w:rsidP="00272EF7">
      <w:pPr>
        <w:pStyle w:val="ListParagraph"/>
        <w:numPr>
          <w:ilvl w:val="2"/>
          <w:numId w:val="167"/>
        </w:numPr>
        <w:tabs>
          <w:tab w:val="left" w:pos="3368"/>
          <w:tab w:val="left" w:pos="3369"/>
        </w:tabs>
        <w:spacing w:before="158"/>
        <w:ind w:right="4"/>
        <w:rPr>
          <w:sz w:val="24"/>
          <w:szCs w:val="24"/>
        </w:rPr>
      </w:pPr>
      <w:r w:rsidRPr="00B915AE">
        <w:rPr>
          <w:sz w:val="24"/>
          <w:szCs w:val="24"/>
        </w:rPr>
        <w:t>Termination for</w:t>
      </w:r>
      <w:r w:rsidR="00690BAC">
        <w:rPr>
          <w:sz w:val="24"/>
          <w:szCs w:val="24"/>
        </w:rPr>
        <w:t xml:space="preserve"> </w:t>
      </w:r>
      <w:r w:rsidRPr="00B915AE">
        <w:rPr>
          <w:sz w:val="24"/>
          <w:szCs w:val="24"/>
        </w:rPr>
        <w:t>Convenience.</w:t>
      </w:r>
    </w:p>
    <w:p w:rsidR="00A10B94" w:rsidRPr="00B915AE" w:rsidRDefault="00A10B94" w:rsidP="00272EF7">
      <w:pPr>
        <w:pStyle w:val="BodyText"/>
        <w:numPr>
          <w:ilvl w:val="0"/>
          <w:numId w:val="169"/>
        </w:numPr>
        <w:spacing w:before="182" w:line="259" w:lineRule="auto"/>
        <w:ind w:left="1134" w:right="4"/>
        <w:jc w:val="both"/>
        <w:rPr>
          <w:sz w:val="24"/>
          <w:szCs w:val="24"/>
        </w:rPr>
      </w:pPr>
      <w:r w:rsidRPr="00B915AE">
        <w:rPr>
          <w:sz w:val="24"/>
          <w:szCs w:val="24"/>
        </w:rPr>
        <w:t>The Purchaser</w:t>
      </w:r>
      <w:r w:rsidR="008D0B96" w:rsidRPr="00B915AE">
        <w:rPr>
          <w:sz w:val="24"/>
          <w:szCs w:val="24"/>
        </w:rPr>
        <w:t xml:space="preserve"> (i.e., The Authority)</w:t>
      </w:r>
      <w:r w:rsidRPr="00B915AE">
        <w:rPr>
          <w:sz w:val="24"/>
          <w:szCs w:val="24"/>
        </w:rPr>
        <w:t>, by notice sent to the Supplier, may terminate the Contract, in</w:t>
      </w:r>
      <w:r w:rsidR="00690BAC">
        <w:rPr>
          <w:sz w:val="24"/>
          <w:szCs w:val="24"/>
        </w:rPr>
        <w:t xml:space="preserve"> </w:t>
      </w:r>
      <w:r w:rsidRPr="00B915AE">
        <w:rPr>
          <w:sz w:val="24"/>
          <w:szCs w:val="24"/>
        </w:rPr>
        <w:t>whole</w:t>
      </w:r>
      <w:r w:rsidR="00690BAC">
        <w:rPr>
          <w:sz w:val="24"/>
          <w:szCs w:val="24"/>
        </w:rPr>
        <w:t xml:space="preserve"> </w:t>
      </w:r>
      <w:r w:rsidRPr="00B915AE">
        <w:rPr>
          <w:sz w:val="24"/>
          <w:szCs w:val="24"/>
        </w:rPr>
        <w:t>or</w:t>
      </w:r>
      <w:r w:rsidR="00690BAC">
        <w:rPr>
          <w:sz w:val="24"/>
          <w:szCs w:val="24"/>
        </w:rPr>
        <w:t xml:space="preserve"> </w:t>
      </w:r>
      <w:r w:rsidRPr="00B915AE">
        <w:rPr>
          <w:sz w:val="24"/>
          <w:szCs w:val="24"/>
        </w:rPr>
        <w:t>in</w:t>
      </w:r>
      <w:r w:rsidR="00690BAC">
        <w:rPr>
          <w:sz w:val="24"/>
          <w:szCs w:val="24"/>
        </w:rPr>
        <w:t xml:space="preserve"> </w:t>
      </w:r>
      <w:r w:rsidRPr="00B915AE">
        <w:rPr>
          <w:sz w:val="24"/>
          <w:szCs w:val="24"/>
        </w:rPr>
        <w:t>part,</w:t>
      </w:r>
      <w:r w:rsidR="00690BAC">
        <w:rPr>
          <w:sz w:val="24"/>
          <w:szCs w:val="24"/>
        </w:rPr>
        <w:t xml:space="preserve"> </w:t>
      </w:r>
      <w:r w:rsidRPr="00B915AE">
        <w:rPr>
          <w:sz w:val="24"/>
          <w:szCs w:val="24"/>
        </w:rPr>
        <w:t>at</w:t>
      </w:r>
      <w:r w:rsidR="00690BAC">
        <w:rPr>
          <w:sz w:val="24"/>
          <w:szCs w:val="24"/>
        </w:rPr>
        <w:t xml:space="preserve"> </w:t>
      </w:r>
      <w:r w:rsidRPr="00B915AE">
        <w:rPr>
          <w:sz w:val="24"/>
          <w:szCs w:val="24"/>
        </w:rPr>
        <w:t>any</w:t>
      </w:r>
      <w:r w:rsidR="00690BAC">
        <w:rPr>
          <w:sz w:val="24"/>
          <w:szCs w:val="24"/>
        </w:rPr>
        <w:t xml:space="preserve"> </w:t>
      </w:r>
      <w:r w:rsidRPr="00B915AE">
        <w:rPr>
          <w:sz w:val="24"/>
          <w:szCs w:val="24"/>
        </w:rPr>
        <w:t>time</w:t>
      </w:r>
      <w:r w:rsidR="00690BAC">
        <w:rPr>
          <w:sz w:val="24"/>
          <w:szCs w:val="24"/>
        </w:rPr>
        <w:t xml:space="preserve"> </w:t>
      </w:r>
      <w:r w:rsidRPr="00B915AE">
        <w:rPr>
          <w:sz w:val="24"/>
          <w:szCs w:val="24"/>
        </w:rPr>
        <w:t>for</w:t>
      </w:r>
      <w:r w:rsidR="00690BAC">
        <w:rPr>
          <w:sz w:val="24"/>
          <w:szCs w:val="24"/>
        </w:rPr>
        <w:t xml:space="preserve"> </w:t>
      </w:r>
      <w:r w:rsidRPr="00B915AE">
        <w:rPr>
          <w:sz w:val="24"/>
          <w:szCs w:val="24"/>
        </w:rPr>
        <w:t>its</w:t>
      </w:r>
      <w:r w:rsidR="00690BAC">
        <w:rPr>
          <w:sz w:val="24"/>
          <w:szCs w:val="24"/>
        </w:rPr>
        <w:t xml:space="preserve"> </w:t>
      </w:r>
      <w:r w:rsidRPr="00B915AE">
        <w:rPr>
          <w:sz w:val="24"/>
          <w:szCs w:val="24"/>
        </w:rPr>
        <w:t>convenience.</w:t>
      </w:r>
      <w:r w:rsidR="00690BAC">
        <w:rPr>
          <w:sz w:val="24"/>
          <w:szCs w:val="24"/>
        </w:rPr>
        <w:t xml:space="preserve"> </w:t>
      </w:r>
      <w:r w:rsidRPr="00B915AE">
        <w:rPr>
          <w:sz w:val="24"/>
          <w:szCs w:val="24"/>
        </w:rPr>
        <w:t>The</w:t>
      </w:r>
      <w:r w:rsidR="00690BAC">
        <w:rPr>
          <w:sz w:val="24"/>
          <w:szCs w:val="24"/>
        </w:rPr>
        <w:t xml:space="preserve"> </w:t>
      </w:r>
      <w:r w:rsidRPr="00B915AE">
        <w:rPr>
          <w:sz w:val="24"/>
          <w:szCs w:val="24"/>
        </w:rPr>
        <w:t>notice</w:t>
      </w:r>
      <w:r w:rsidR="00690BAC">
        <w:rPr>
          <w:sz w:val="24"/>
          <w:szCs w:val="24"/>
        </w:rPr>
        <w:t xml:space="preserve"> </w:t>
      </w:r>
      <w:r w:rsidRPr="00B915AE">
        <w:rPr>
          <w:sz w:val="24"/>
          <w:szCs w:val="24"/>
        </w:rPr>
        <w:t>of</w:t>
      </w:r>
      <w:r w:rsidR="00690BAC">
        <w:rPr>
          <w:sz w:val="24"/>
          <w:szCs w:val="24"/>
        </w:rPr>
        <w:t xml:space="preserve"> </w:t>
      </w:r>
      <w:r w:rsidRPr="00B915AE">
        <w:rPr>
          <w:sz w:val="24"/>
          <w:szCs w:val="24"/>
        </w:rPr>
        <w:t>termination shall specify that termination is for the Purchaser’s convenience, the extent to which performance of the Supplier under the Contract is terminated, and the date upon which such termination becomes</w:t>
      </w:r>
      <w:r w:rsidR="00690BAC">
        <w:rPr>
          <w:sz w:val="24"/>
          <w:szCs w:val="24"/>
        </w:rPr>
        <w:t xml:space="preserve"> </w:t>
      </w:r>
      <w:r w:rsidRPr="00B915AE">
        <w:rPr>
          <w:sz w:val="24"/>
          <w:szCs w:val="24"/>
        </w:rPr>
        <w:t>effective.</w:t>
      </w:r>
    </w:p>
    <w:p w:rsidR="00A10B94" w:rsidRPr="00B915AE" w:rsidRDefault="00A10B94" w:rsidP="00272EF7">
      <w:pPr>
        <w:pStyle w:val="BodyText"/>
        <w:numPr>
          <w:ilvl w:val="0"/>
          <w:numId w:val="169"/>
        </w:numPr>
        <w:spacing w:before="158" w:line="259" w:lineRule="auto"/>
        <w:ind w:left="1134" w:right="4"/>
        <w:jc w:val="both"/>
        <w:rPr>
          <w:sz w:val="24"/>
          <w:szCs w:val="24"/>
        </w:rPr>
      </w:pPr>
      <w:r w:rsidRPr="00B915AE">
        <w:rPr>
          <w:sz w:val="24"/>
          <w:szCs w:val="24"/>
        </w:rPr>
        <w:t>The</w:t>
      </w:r>
      <w:r w:rsidR="00690BAC">
        <w:rPr>
          <w:sz w:val="24"/>
          <w:szCs w:val="24"/>
        </w:rPr>
        <w:t xml:space="preserve"> </w:t>
      </w:r>
      <w:r w:rsidRPr="00B915AE">
        <w:rPr>
          <w:sz w:val="24"/>
          <w:szCs w:val="24"/>
        </w:rPr>
        <w:t>Goods</w:t>
      </w:r>
      <w:r w:rsidR="00690BAC">
        <w:rPr>
          <w:sz w:val="24"/>
          <w:szCs w:val="24"/>
        </w:rPr>
        <w:t xml:space="preserve"> </w:t>
      </w:r>
      <w:r w:rsidRPr="00B915AE">
        <w:rPr>
          <w:sz w:val="24"/>
          <w:szCs w:val="24"/>
        </w:rPr>
        <w:t>that</w:t>
      </w:r>
      <w:r w:rsidR="00690BAC">
        <w:rPr>
          <w:sz w:val="24"/>
          <w:szCs w:val="24"/>
        </w:rPr>
        <w:t xml:space="preserve"> </w:t>
      </w:r>
      <w:r w:rsidRPr="00B915AE">
        <w:rPr>
          <w:sz w:val="24"/>
          <w:szCs w:val="24"/>
        </w:rPr>
        <w:t>are</w:t>
      </w:r>
      <w:r w:rsidR="00690BAC">
        <w:rPr>
          <w:sz w:val="24"/>
          <w:szCs w:val="24"/>
        </w:rPr>
        <w:t xml:space="preserve"> </w:t>
      </w:r>
      <w:r w:rsidRPr="00B915AE">
        <w:rPr>
          <w:sz w:val="24"/>
          <w:szCs w:val="24"/>
        </w:rPr>
        <w:t>complete</w:t>
      </w:r>
      <w:r w:rsidR="00690BAC">
        <w:rPr>
          <w:sz w:val="24"/>
          <w:szCs w:val="24"/>
        </w:rPr>
        <w:t xml:space="preserve"> </w:t>
      </w:r>
      <w:r w:rsidRPr="00B915AE">
        <w:rPr>
          <w:sz w:val="24"/>
          <w:szCs w:val="24"/>
        </w:rPr>
        <w:t>and</w:t>
      </w:r>
      <w:r w:rsidR="00690BAC">
        <w:rPr>
          <w:sz w:val="24"/>
          <w:szCs w:val="24"/>
        </w:rPr>
        <w:t xml:space="preserve"> </w:t>
      </w:r>
      <w:r w:rsidRPr="00B915AE">
        <w:rPr>
          <w:sz w:val="24"/>
          <w:szCs w:val="24"/>
        </w:rPr>
        <w:t>ready</w:t>
      </w:r>
      <w:r w:rsidR="00690BAC">
        <w:rPr>
          <w:sz w:val="24"/>
          <w:szCs w:val="24"/>
        </w:rPr>
        <w:t xml:space="preserve"> </w:t>
      </w:r>
      <w:r w:rsidRPr="00B915AE">
        <w:rPr>
          <w:sz w:val="24"/>
          <w:szCs w:val="24"/>
        </w:rPr>
        <w:t>for</w:t>
      </w:r>
      <w:r w:rsidR="00690BAC">
        <w:rPr>
          <w:sz w:val="24"/>
          <w:szCs w:val="24"/>
        </w:rPr>
        <w:t xml:space="preserve"> </w:t>
      </w:r>
      <w:r w:rsidRPr="00B915AE">
        <w:rPr>
          <w:sz w:val="24"/>
          <w:szCs w:val="24"/>
        </w:rPr>
        <w:t>shipment</w:t>
      </w:r>
      <w:r w:rsidR="00690BAC">
        <w:rPr>
          <w:sz w:val="24"/>
          <w:szCs w:val="24"/>
        </w:rPr>
        <w:t xml:space="preserve"> </w:t>
      </w:r>
      <w:r w:rsidRPr="00B915AE">
        <w:rPr>
          <w:sz w:val="24"/>
          <w:szCs w:val="24"/>
        </w:rPr>
        <w:t>within</w:t>
      </w:r>
      <w:r w:rsidR="00690BAC">
        <w:rPr>
          <w:sz w:val="24"/>
          <w:szCs w:val="24"/>
        </w:rPr>
        <w:t xml:space="preserve"> </w:t>
      </w:r>
      <w:r w:rsidRPr="00B915AE">
        <w:rPr>
          <w:sz w:val="24"/>
          <w:szCs w:val="24"/>
        </w:rPr>
        <w:t>twenty-eight(28) days</w:t>
      </w:r>
      <w:r w:rsidR="00690BAC">
        <w:rPr>
          <w:sz w:val="24"/>
          <w:szCs w:val="24"/>
        </w:rPr>
        <w:t xml:space="preserve"> </w:t>
      </w:r>
      <w:r w:rsidRPr="00B915AE">
        <w:rPr>
          <w:sz w:val="24"/>
          <w:szCs w:val="24"/>
        </w:rPr>
        <w:t>after</w:t>
      </w:r>
      <w:r w:rsidR="00690BAC">
        <w:rPr>
          <w:sz w:val="24"/>
          <w:szCs w:val="24"/>
        </w:rPr>
        <w:t xml:space="preserve"> </w:t>
      </w:r>
      <w:r w:rsidRPr="00B915AE">
        <w:rPr>
          <w:sz w:val="24"/>
          <w:szCs w:val="24"/>
        </w:rPr>
        <w:t>the</w:t>
      </w:r>
      <w:r w:rsidR="00690BAC">
        <w:rPr>
          <w:sz w:val="24"/>
          <w:szCs w:val="24"/>
        </w:rPr>
        <w:t xml:space="preserve"> </w:t>
      </w:r>
      <w:r w:rsidRPr="00B915AE">
        <w:rPr>
          <w:sz w:val="24"/>
          <w:szCs w:val="24"/>
        </w:rPr>
        <w:t>Supplier’s</w:t>
      </w:r>
      <w:r w:rsidR="00690BAC">
        <w:rPr>
          <w:sz w:val="24"/>
          <w:szCs w:val="24"/>
        </w:rPr>
        <w:t xml:space="preserve"> </w:t>
      </w:r>
      <w:r w:rsidRPr="00B915AE">
        <w:rPr>
          <w:sz w:val="24"/>
          <w:szCs w:val="24"/>
        </w:rPr>
        <w:t>receipt</w:t>
      </w:r>
      <w:r w:rsidR="00690BAC">
        <w:rPr>
          <w:sz w:val="24"/>
          <w:szCs w:val="24"/>
        </w:rPr>
        <w:t xml:space="preserve"> </w:t>
      </w:r>
      <w:r w:rsidRPr="00B915AE">
        <w:rPr>
          <w:sz w:val="24"/>
          <w:szCs w:val="24"/>
        </w:rPr>
        <w:t>of</w:t>
      </w:r>
      <w:r w:rsidR="00690BAC">
        <w:rPr>
          <w:sz w:val="24"/>
          <w:szCs w:val="24"/>
        </w:rPr>
        <w:t xml:space="preserve"> </w:t>
      </w:r>
      <w:r w:rsidRPr="00B915AE">
        <w:rPr>
          <w:sz w:val="24"/>
          <w:szCs w:val="24"/>
        </w:rPr>
        <w:t>notice</w:t>
      </w:r>
      <w:r w:rsidR="00690BAC">
        <w:rPr>
          <w:sz w:val="24"/>
          <w:szCs w:val="24"/>
        </w:rPr>
        <w:t xml:space="preserve"> </w:t>
      </w:r>
      <w:r w:rsidRPr="00B915AE">
        <w:rPr>
          <w:sz w:val="24"/>
          <w:szCs w:val="24"/>
        </w:rPr>
        <w:t>of</w:t>
      </w:r>
      <w:r w:rsidR="00690BAC">
        <w:rPr>
          <w:sz w:val="24"/>
          <w:szCs w:val="24"/>
        </w:rPr>
        <w:t xml:space="preserve"> </w:t>
      </w:r>
      <w:r w:rsidRPr="00B915AE">
        <w:rPr>
          <w:sz w:val="24"/>
          <w:szCs w:val="24"/>
        </w:rPr>
        <w:t>termination</w:t>
      </w:r>
      <w:r w:rsidR="00690BAC">
        <w:rPr>
          <w:sz w:val="24"/>
          <w:szCs w:val="24"/>
        </w:rPr>
        <w:t xml:space="preserve"> </w:t>
      </w:r>
      <w:r w:rsidRPr="00B915AE">
        <w:rPr>
          <w:sz w:val="24"/>
          <w:szCs w:val="24"/>
        </w:rPr>
        <w:t>shall</w:t>
      </w:r>
      <w:r w:rsidR="00690BAC">
        <w:rPr>
          <w:sz w:val="24"/>
          <w:szCs w:val="24"/>
        </w:rPr>
        <w:t xml:space="preserve"> </w:t>
      </w:r>
      <w:r w:rsidRPr="00B915AE">
        <w:rPr>
          <w:sz w:val="24"/>
          <w:szCs w:val="24"/>
        </w:rPr>
        <w:t>be</w:t>
      </w:r>
      <w:r w:rsidR="00690BAC">
        <w:rPr>
          <w:sz w:val="24"/>
          <w:szCs w:val="24"/>
        </w:rPr>
        <w:t xml:space="preserve"> </w:t>
      </w:r>
      <w:r w:rsidRPr="00B915AE">
        <w:rPr>
          <w:sz w:val="24"/>
          <w:szCs w:val="24"/>
        </w:rPr>
        <w:t>accepted</w:t>
      </w:r>
      <w:r w:rsidR="00690BAC">
        <w:rPr>
          <w:sz w:val="24"/>
          <w:szCs w:val="24"/>
        </w:rPr>
        <w:t xml:space="preserve"> </w:t>
      </w:r>
      <w:r w:rsidRPr="00B915AE">
        <w:rPr>
          <w:sz w:val="24"/>
          <w:szCs w:val="24"/>
        </w:rPr>
        <w:t>by the Purchaser at the Contract terms and prices. For the remaining Goods, the Purchaser may</w:t>
      </w:r>
      <w:r w:rsidR="00690BAC">
        <w:rPr>
          <w:sz w:val="24"/>
          <w:szCs w:val="24"/>
        </w:rPr>
        <w:t xml:space="preserve"> </w:t>
      </w:r>
      <w:r w:rsidRPr="00B915AE">
        <w:rPr>
          <w:sz w:val="24"/>
          <w:szCs w:val="24"/>
        </w:rPr>
        <w:t>elect:</w:t>
      </w:r>
    </w:p>
    <w:p w:rsidR="00A10B94" w:rsidRPr="00B915AE" w:rsidRDefault="00A10B94" w:rsidP="00272EF7">
      <w:pPr>
        <w:pStyle w:val="BodyText"/>
        <w:numPr>
          <w:ilvl w:val="0"/>
          <w:numId w:val="168"/>
        </w:numPr>
        <w:spacing w:before="160" w:line="256" w:lineRule="auto"/>
        <w:ind w:right="4"/>
        <w:jc w:val="both"/>
        <w:rPr>
          <w:sz w:val="24"/>
          <w:szCs w:val="24"/>
        </w:rPr>
      </w:pPr>
      <w:r w:rsidRPr="00B915AE">
        <w:rPr>
          <w:sz w:val="24"/>
          <w:szCs w:val="24"/>
        </w:rPr>
        <w:t>to have any portion completed and delivered at the Contract terms and prices; and/or</w:t>
      </w:r>
    </w:p>
    <w:p w:rsidR="00A10B94" w:rsidRPr="00B915AE" w:rsidRDefault="00A10B94" w:rsidP="00272EF7">
      <w:pPr>
        <w:pStyle w:val="BodyText"/>
        <w:numPr>
          <w:ilvl w:val="0"/>
          <w:numId w:val="168"/>
        </w:numPr>
        <w:spacing w:before="165" w:line="259" w:lineRule="auto"/>
        <w:ind w:right="4"/>
        <w:jc w:val="both"/>
        <w:rPr>
          <w:sz w:val="24"/>
          <w:szCs w:val="24"/>
        </w:rPr>
      </w:pPr>
      <w:r w:rsidRPr="00B915AE">
        <w:rPr>
          <w:sz w:val="24"/>
          <w:szCs w:val="24"/>
        </w:rPr>
        <w:t>to cancel the remainder and pay to the Supplier an agreed amount for partially completed Goods and for materials and parts previously procured by the Supplier.</w:t>
      </w:r>
    </w:p>
    <w:p w:rsidR="008D0B96" w:rsidRPr="00B915AE" w:rsidRDefault="008D0B96" w:rsidP="00272EF7">
      <w:pPr>
        <w:pStyle w:val="Heading3"/>
        <w:ind w:left="709" w:right="4"/>
        <w:rPr>
          <w:sz w:val="24"/>
          <w:szCs w:val="24"/>
        </w:rPr>
      </w:pPr>
      <w:bookmarkStart w:id="586" w:name="_Toc91574182"/>
      <w:r w:rsidRPr="00B915AE">
        <w:rPr>
          <w:sz w:val="24"/>
          <w:szCs w:val="24"/>
        </w:rPr>
        <w:t>7.36. Assignment</w:t>
      </w:r>
      <w:bookmarkEnd w:id="586"/>
    </w:p>
    <w:p w:rsidR="008D0B96" w:rsidRPr="00B915AE" w:rsidRDefault="008D0B96" w:rsidP="00272EF7">
      <w:pPr>
        <w:pStyle w:val="Heading3"/>
        <w:ind w:left="0" w:right="4" w:firstLine="0"/>
        <w:rPr>
          <w:sz w:val="24"/>
          <w:szCs w:val="24"/>
        </w:rPr>
      </w:pPr>
    </w:p>
    <w:p w:rsidR="008D0B96" w:rsidRPr="00C17F96" w:rsidRDefault="008D0B96" w:rsidP="00272EF7">
      <w:pPr>
        <w:pStyle w:val="BodyText"/>
        <w:spacing w:line="276" w:lineRule="auto"/>
        <w:ind w:left="709" w:right="4" w:hanging="709"/>
      </w:pPr>
      <w:r w:rsidRPr="00B915AE">
        <w:rPr>
          <w:sz w:val="24"/>
          <w:szCs w:val="24"/>
        </w:rPr>
        <w:t xml:space="preserve">7.36.1 Neither the Purchaser nor the Supplier shall assign, in whole or in part, their </w:t>
      </w:r>
      <w:r w:rsidRPr="00B915AE">
        <w:rPr>
          <w:sz w:val="24"/>
          <w:szCs w:val="24"/>
        </w:rPr>
        <w:lastRenderedPageBreak/>
        <w:t>obligations under this Contract, except with prior written consent of the other party.</w:t>
      </w:r>
    </w:p>
    <w:p w:rsidR="008D0B96" w:rsidRPr="00C17F96" w:rsidRDefault="008D0B96" w:rsidP="00272EF7"/>
    <w:p w:rsidR="008D0B96" w:rsidRPr="00C17F96" w:rsidRDefault="008D0B96" w:rsidP="00272EF7"/>
    <w:p w:rsidR="008D0B96" w:rsidRPr="00C17F96" w:rsidRDefault="008D0B96" w:rsidP="00272EF7"/>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Pr="00C17F96" w:rsidRDefault="008D0B96" w:rsidP="008D0B96"/>
    <w:p w:rsidR="008D0B96" w:rsidRDefault="008D0B96"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690BAC" w:rsidRDefault="00690BAC" w:rsidP="008D0B96"/>
    <w:p w:rsidR="0092705C" w:rsidRDefault="0092705C" w:rsidP="008D0B96"/>
    <w:p w:rsidR="0092705C" w:rsidRDefault="0092705C" w:rsidP="008D0B96"/>
    <w:p w:rsidR="0092705C" w:rsidRDefault="0092705C" w:rsidP="008D0B96"/>
    <w:p w:rsidR="0092705C" w:rsidRDefault="0092705C" w:rsidP="008D0B96"/>
    <w:p w:rsidR="00690BAC" w:rsidRDefault="00690BAC" w:rsidP="008D0B96"/>
    <w:p w:rsidR="00690BAC" w:rsidRDefault="00690BAC" w:rsidP="008D0B96"/>
    <w:p w:rsidR="00690BAC" w:rsidRDefault="00690BAC" w:rsidP="008D0B96"/>
    <w:p w:rsidR="008D0B96" w:rsidRPr="00690BAC" w:rsidRDefault="008D0B96" w:rsidP="00690BAC">
      <w:pPr>
        <w:pStyle w:val="Heading1"/>
        <w:pBdr>
          <w:bottom w:val="single" w:sz="4" w:space="1" w:color="auto"/>
        </w:pBdr>
        <w:ind w:left="0" w:right="4"/>
        <w:rPr>
          <w:sz w:val="28"/>
          <w:szCs w:val="28"/>
        </w:rPr>
      </w:pPr>
      <w:bookmarkStart w:id="587" w:name="_Toc91574183"/>
      <w:r w:rsidRPr="00690BAC">
        <w:rPr>
          <w:sz w:val="28"/>
          <w:szCs w:val="28"/>
        </w:rPr>
        <w:lastRenderedPageBreak/>
        <w:t>SECTION VIII</w:t>
      </w:r>
      <w:bookmarkEnd w:id="587"/>
    </w:p>
    <w:p w:rsidR="00C979F0" w:rsidRPr="00690BAC" w:rsidRDefault="00D1550A" w:rsidP="00272EF7">
      <w:pPr>
        <w:pStyle w:val="Heading2"/>
        <w:numPr>
          <w:ilvl w:val="0"/>
          <w:numId w:val="167"/>
        </w:numPr>
        <w:ind w:right="4"/>
        <w:rPr>
          <w:sz w:val="28"/>
          <w:szCs w:val="28"/>
        </w:rPr>
      </w:pPr>
      <w:bookmarkStart w:id="588" w:name="_Toc91574184"/>
      <w:r w:rsidRPr="00690BAC">
        <w:rPr>
          <w:sz w:val="28"/>
          <w:szCs w:val="28"/>
        </w:rPr>
        <w:t>Special Conditions of Contract</w:t>
      </w:r>
      <w:r w:rsidR="002B3C09" w:rsidRPr="00690BAC">
        <w:rPr>
          <w:rStyle w:val="FootnoteReference"/>
          <w:sz w:val="28"/>
          <w:szCs w:val="28"/>
        </w:rPr>
        <w:footnoteReference w:id="7"/>
      </w:r>
      <w:bookmarkEnd w:id="588"/>
    </w:p>
    <w:p w:rsidR="00C979F0" w:rsidRPr="00C17F96" w:rsidRDefault="00C979F0">
      <w:pPr>
        <w:pStyle w:val="BodyText"/>
        <w:rPr>
          <w:b/>
          <w:sz w:val="36"/>
        </w:rPr>
      </w:pPr>
    </w:p>
    <w:p w:rsidR="00C979F0" w:rsidRPr="00C17F96" w:rsidRDefault="00C979F0">
      <w:pPr>
        <w:pStyle w:val="BodyText"/>
        <w:spacing w:before="9" w:after="1"/>
        <w:rPr>
          <w:sz w:val="15"/>
        </w:rPr>
      </w:pPr>
    </w:p>
    <w:tbl>
      <w:tblPr>
        <w:tblW w:w="8975" w:type="dxa"/>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7247"/>
      </w:tblGrid>
      <w:tr w:rsidR="002B3C09" w:rsidRPr="00C17F96" w:rsidTr="00272EF7">
        <w:trPr>
          <w:trHeight w:val="472"/>
        </w:trPr>
        <w:tc>
          <w:tcPr>
            <w:tcW w:w="1728" w:type="dxa"/>
          </w:tcPr>
          <w:p w:rsidR="002B3C09" w:rsidRPr="00690BAC" w:rsidRDefault="002B3C09" w:rsidP="00272EF7">
            <w:pPr>
              <w:pStyle w:val="TableParagraph"/>
              <w:spacing w:line="250" w:lineRule="exact"/>
              <w:ind w:left="107"/>
              <w:jc w:val="center"/>
              <w:rPr>
                <w:b/>
                <w:sz w:val="24"/>
                <w:szCs w:val="24"/>
              </w:rPr>
            </w:pPr>
            <w:r w:rsidRPr="00690BAC">
              <w:rPr>
                <w:b/>
                <w:sz w:val="24"/>
                <w:szCs w:val="24"/>
              </w:rPr>
              <w:t>GCC Clause</w:t>
            </w:r>
          </w:p>
        </w:tc>
        <w:tc>
          <w:tcPr>
            <w:tcW w:w="7247" w:type="dxa"/>
          </w:tcPr>
          <w:p w:rsidR="002B3C09" w:rsidRPr="00690BAC" w:rsidRDefault="002B3C09" w:rsidP="00272EF7">
            <w:pPr>
              <w:pStyle w:val="TableParagraph"/>
              <w:tabs>
                <w:tab w:val="left" w:pos="4396"/>
              </w:tabs>
              <w:ind w:left="107"/>
              <w:jc w:val="center"/>
              <w:rPr>
                <w:b/>
                <w:sz w:val="24"/>
                <w:szCs w:val="24"/>
              </w:rPr>
            </w:pPr>
            <w:r w:rsidRPr="00690BAC">
              <w:rPr>
                <w:b/>
                <w:sz w:val="24"/>
                <w:szCs w:val="24"/>
              </w:rPr>
              <w:t>Particulars</w:t>
            </w:r>
          </w:p>
        </w:tc>
      </w:tr>
      <w:tr w:rsidR="00C979F0" w:rsidRPr="00C17F96" w:rsidTr="00272EF7">
        <w:trPr>
          <w:trHeight w:val="472"/>
        </w:trPr>
        <w:tc>
          <w:tcPr>
            <w:tcW w:w="1728" w:type="dxa"/>
          </w:tcPr>
          <w:p w:rsidR="00C979F0" w:rsidRPr="00690BAC" w:rsidRDefault="00D1550A">
            <w:pPr>
              <w:pStyle w:val="TableParagraph"/>
              <w:spacing w:line="250" w:lineRule="exact"/>
              <w:ind w:left="107"/>
              <w:rPr>
                <w:b/>
                <w:sz w:val="24"/>
                <w:szCs w:val="24"/>
              </w:rPr>
            </w:pPr>
            <w:r w:rsidRPr="00690BAC">
              <w:rPr>
                <w:b/>
                <w:sz w:val="24"/>
                <w:szCs w:val="24"/>
              </w:rPr>
              <w:t xml:space="preserve">GCC </w:t>
            </w:r>
            <w:r w:rsidR="005F3C36" w:rsidRPr="00690BAC">
              <w:rPr>
                <w:b/>
                <w:sz w:val="24"/>
                <w:szCs w:val="24"/>
              </w:rPr>
              <w:t>7.</w:t>
            </w:r>
            <w:r w:rsidRPr="00690BAC">
              <w:rPr>
                <w:b/>
                <w:sz w:val="24"/>
                <w:szCs w:val="24"/>
              </w:rPr>
              <w:t>1.1(h)</w:t>
            </w:r>
          </w:p>
        </w:tc>
        <w:tc>
          <w:tcPr>
            <w:tcW w:w="7247" w:type="dxa"/>
          </w:tcPr>
          <w:p w:rsidR="00C979F0" w:rsidRPr="00690BAC" w:rsidRDefault="00D1550A">
            <w:pPr>
              <w:pStyle w:val="TableParagraph"/>
              <w:tabs>
                <w:tab w:val="left" w:pos="4396"/>
              </w:tabs>
              <w:ind w:left="107"/>
              <w:rPr>
                <w:sz w:val="24"/>
                <w:szCs w:val="24"/>
              </w:rPr>
            </w:pPr>
            <w:r w:rsidRPr="00690BAC">
              <w:rPr>
                <w:sz w:val="24"/>
                <w:szCs w:val="24"/>
              </w:rPr>
              <w:t>The Purchaser</w:t>
            </w:r>
            <w:r w:rsidR="00690BAC">
              <w:rPr>
                <w:sz w:val="24"/>
                <w:szCs w:val="24"/>
              </w:rPr>
              <w:t xml:space="preserve"> </w:t>
            </w:r>
            <w:r w:rsidRPr="00690BAC">
              <w:rPr>
                <w:sz w:val="24"/>
                <w:szCs w:val="24"/>
              </w:rPr>
              <w:t>is:</w:t>
            </w:r>
            <w:r w:rsidRPr="00690BAC">
              <w:rPr>
                <w:sz w:val="24"/>
                <w:szCs w:val="24"/>
                <w:u w:val="single"/>
              </w:rPr>
              <w:tab/>
            </w:r>
          </w:p>
        </w:tc>
      </w:tr>
      <w:tr w:rsidR="00C979F0" w:rsidRPr="00C17F96" w:rsidTr="00272EF7">
        <w:trPr>
          <w:trHeight w:val="746"/>
        </w:trPr>
        <w:tc>
          <w:tcPr>
            <w:tcW w:w="1728" w:type="dxa"/>
          </w:tcPr>
          <w:p w:rsidR="00C979F0" w:rsidRPr="00690BAC" w:rsidRDefault="00D1550A">
            <w:pPr>
              <w:pStyle w:val="TableParagraph"/>
              <w:spacing w:line="250" w:lineRule="exact"/>
              <w:ind w:left="107"/>
              <w:rPr>
                <w:b/>
                <w:sz w:val="24"/>
                <w:szCs w:val="24"/>
              </w:rPr>
            </w:pPr>
            <w:r w:rsidRPr="00690BAC">
              <w:rPr>
                <w:b/>
                <w:sz w:val="24"/>
                <w:szCs w:val="24"/>
              </w:rPr>
              <w:t xml:space="preserve">GCC </w:t>
            </w:r>
            <w:r w:rsidR="005F3C36" w:rsidRPr="00690BAC">
              <w:rPr>
                <w:b/>
                <w:sz w:val="24"/>
                <w:szCs w:val="24"/>
              </w:rPr>
              <w:t>7.</w:t>
            </w:r>
            <w:r w:rsidRPr="00690BAC">
              <w:rPr>
                <w:b/>
                <w:sz w:val="24"/>
                <w:szCs w:val="24"/>
              </w:rPr>
              <w:t>1.1 (l)</w:t>
            </w:r>
          </w:p>
        </w:tc>
        <w:tc>
          <w:tcPr>
            <w:tcW w:w="7247" w:type="dxa"/>
          </w:tcPr>
          <w:p w:rsidR="00C979F0" w:rsidRPr="00690BAC" w:rsidRDefault="00D1550A">
            <w:pPr>
              <w:pStyle w:val="TableParagraph"/>
              <w:spacing w:line="259" w:lineRule="auto"/>
              <w:ind w:left="107" w:right="1265"/>
              <w:rPr>
                <w:b/>
                <w:sz w:val="24"/>
                <w:szCs w:val="24"/>
              </w:rPr>
            </w:pPr>
            <w:r w:rsidRPr="00690BAC">
              <w:rPr>
                <w:sz w:val="24"/>
                <w:szCs w:val="24"/>
              </w:rPr>
              <w:t xml:space="preserve">The Project Site(s)/Final Destination(s) is </w:t>
            </w:r>
            <w:r w:rsidRPr="00690BAC">
              <w:rPr>
                <w:b/>
                <w:sz w:val="24"/>
                <w:szCs w:val="24"/>
              </w:rPr>
              <w:t>Specified in Schedule of Requirement.</w:t>
            </w:r>
          </w:p>
        </w:tc>
      </w:tr>
      <w:tr w:rsidR="00C979F0" w:rsidRPr="00C17F96" w:rsidTr="00272EF7">
        <w:trPr>
          <w:trHeight w:val="474"/>
        </w:trPr>
        <w:tc>
          <w:tcPr>
            <w:tcW w:w="1728" w:type="dxa"/>
          </w:tcPr>
          <w:p w:rsidR="00C979F0" w:rsidRPr="00690BAC" w:rsidRDefault="00D1550A">
            <w:pPr>
              <w:pStyle w:val="TableParagraph"/>
              <w:spacing w:line="250" w:lineRule="exact"/>
              <w:ind w:left="107"/>
              <w:rPr>
                <w:b/>
                <w:sz w:val="24"/>
                <w:szCs w:val="24"/>
              </w:rPr>
            </w:pPr>
            <w:r w:rsidRPr="00690BAC">
              <w:rPr>
                <w:b/>
                <w:sz w:val="24"/>
                <w:szCs w:val="24"/>
              </w:rPr>
              <w:t xml:space="preserve">GCC </w:t>
            </w:r>
            <w:r w:rsidR="005F3C36" w:rsidRPr="00690BAC">
              <w:rPr>
                <w:b/>
                <w:sz w:val="24"/>
                <w:szCs w:val="24"/>
              </w:rPr>
              <w:t>7.</w:t>
            </w:r>
            <w:r w:rsidRPr="00690BAC">
              <w:rPr>
                <w:b/>
                <w:sz w:val="24"/>
                <w:szCs w:val="24"/>
              </w:rPr>
              <w:t>4.2 (</w:t>
            </w:r>
            <w:r w:rsidR="005F3C36" w:rsidRPr="00690BAC">
              <w:rPr>
                <w:b/>
                <w:sz w:val="24"/>
                <w:szCs w:val="24"/>
              </w:rPr>
              <w:t>ii</w:t>
            </w:r>
            <w:r w:rsidRPr="00690BAC">
              <w:rPr>
                <w:b/>
                <w:sz w:val="24"/>
                <w:szCs w:val="24"/>
              </w:rPr>
              <w:t>)</w:t>
            </w:r>
          </w:p>
        </w:tc>
        <w:tc>
          <w:tcPr>
            <w:tcW w:w="7247" w:type="dxa"/>
          </w:tcPr>
          <w:p w:rsidR="00C979F0" w:rsidRPr="00690BAC" w:rsidRDefault="00D1550A">
            <w:pPr>
              <w:pStyle w:val="TableParagraph"/>
              <w:ind w:left="107"/>
              <w:rPr>
                <w:i/>
                <w:sz w:val="24"/>
                <w:szCs w:val="24"/>
              </w:rPr>
            </w:pPr>
            <w:r w:rsidRPr="00690BAC">
              <w:rPr>
                <w:sz w:val="24"/>
                <w:szCs w:val="24"/>
              </w:rPr>
              <w:t xml:space="preserve">The version edition of Incoterms shall be </w:t>
            </w:r>
            <w:r w:rsidRPr="00690BAC">
              <w:rPr>
                <w:i/>
                <w:sz w:val="24"/>
                <w:szCs w:val="24"/>
              </w:rPr>
              <w:t>2010</w:t>
            </w:r>
          </w:p>
        </w:tc>
      </w:tr>
      <w:tr w:rsidR="00C979F0" w:rsidRPr="00C17F96" w:rsidTr="00272EF7">
        <w:trPr>
          <w:trHeight w:val="1730"/>
        </w:trPr>
        <w:tc>
          <w:tcPr>
            <w:tcW w:w="1728" w:type="dxa"/>
          </w:tcPr>
          <w:p w:rsidR="00C979F0" w:rsidRPr="00690BAC" w:rsidRDefault="00D1550A">
            <w:pPr>
              <w:pStyle w:val="TableParagraph"/>
              <w:spacing w:line="248" w:lineRule="exact"/>
              <w:ind w:left="107"/>
              <w:rPr>
                <w:b/>
                <w:sz w:val="24"/>
                <w:szCs w:val="24"/>
              </w:rPr>
            </w:pPr>
            <w:r w:rsidRPr="00690BAC">
              <w:rPr>
                <w:b/>
                <w:sz w:val="24"/>
                <w:szCs w:val="24"/>
              </w:rPr>
              <w:t xml:space="preserve">GCC </w:t>
            </w:r>
            <w:r w:rsidR="005F3C36" w:rsidRPr="00690BAC">
              <w:rPr>
                <w:b/>
                <w:sz w:val="24"/>
                <w:szCs w:val="24"/>
              </w:rPr>
              <w:t>7.</w:t>
            </w:r>
            <w:r w:rsidRPr="00690BAC">
              <w:rPr>
                <w:b/>
                <w:sz w:val="24"/>
                <w:szCs w:val="24"/>
              </w:rPr>
              <w:t>8.1</w:t>
            </w:r>
          </w:p>
        </w:tc>
        <w:tc>
          <w:tcPr>
            <w:tcW w:w="7247" w:type="dxa"/>
          </w:tcPr>
          <w:p w:rsidR="00C979F0" w:rsidRPr="00690BAC" w:rsidRDefault="00D1550A">
            <w:pPr>
              <w:pStyle w:val="TableParagraph"/>
              <w:spacing w:line="248" w:lineRule="exact"/>
              <w:ind w:left="107"/>
              <w:rPr>
                <w:sz w:val="24"/>
                <w:szCs w:val="24"/>
              </w:rPr>
            </w:pPr>
            <w:r w:rsidRPr="00690BAC">
              <w:rPr>
                <w:sz w:val="24"/>
                <w:szCs w:val="24"/>
              </w:rPr>
              <w:t xml:space="preserve">For </w:t>
            </w:r>
            <w:r w:rsidRPr="00690BAC">
              <w:rPr>
                <w:b/>
                <w:sz w:val="24"/>
                <w:szCs w:val="24"/>
                <w:u w:val="thick"/>
              </w:rPr>
              <w:t>notices</w:t>
            </w:r>
            <w:r w:rsidRPr="00690BAC">
              <w:rPr>
                <w:sz w:val="24"/>
                <w:szCs w:val="24"/>
              </w:rPr>
              <w:t>, the Purchaser’s address shall be:</w:t>
            </w:r>
          </w:p>
          <w:p w:rsidR="00C979F0" w:rsidRPr="00690BAC" w:rsidRDefault="00C979F0">
            <w:pPr>
              <w:pStyle w:val="TableParagraph"/>
              <w:rPr>
                <w:sz w:val="24"/>
                <w:szCs w:val="24"/>
              </w:rPr>
            </w:pPr>
          </w:p>
          <w:p w:rsidR="00C979F0" w:rsidRPr="00690BAC" w:rsidRDefault="00C979F0">
            <w:pPr>
              <w:pStyle w:val="TableParagraph"/>
              <w:spacing w:before="3"/>
              <w:rPr>
                <w:sz w:val="24"/>
                <w:szCs w:val="24"/>
              </w:rPr>
            </w:pPr>
          </w:p>
          <w:p w:rsidR="00C979F0" w:rsidRPr="00690BAC" w:rsidRDefault="00882075">
            <w:pPr>
              <w:pStyle w:val="TableParagraph"/>
              <w:spacing w:line="20" w:lineRule="exact"/>
              <w:ind w:left="100"/>
              <w:rPr>
                <w:sz w:val="24"/>
                <w:szCs w:val="24"/>
              </w:rPr>
            </w:pPr>
            <w:r w:rsidRPr="00882075">
              <w:rPr>
                <w:noProof/>
                <w:sz w:val="24"/>
                <w:szCs w:val="24"/>
                <w:lang w:val="en-IN" w:eastAsia="en-IN" w:bidi="ar-SA"/>
              </w:rPr>
            </w:r>
            <w:r w:rsidRPr="00882075">
              <w:rPr>
                <w:noProof/>
                <w:sz w:val="24"/>
                <w:szCs w:val="24"/>
                <w:lang w:val="en-IN" w:eastAsia="en-IN" w:bidi="ar-SA"/>
              </w:rPr>
              <w:pict>
                <v:group id="Group 6" o:spid="_x0000_s1030" style="width:153.05pt;height:.7pt;mso-position-horizontal-relative:char;mso-position-vertical-relative:line" coordsize="30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">
                  <v:line id="Line 7" o:spid="_x0000_s1031" style="position:absolute;visibility:visible" from="0,7" to="3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" strokeweight=".24536mm">
                    <o:lock v:ext="edit" shapetype="f"/>
                  </v:line>
                  <w10:wrap type="none"/>
                  <w10:anchorlock/>
                </v:group>
              </w:pict>
            </w:r>
          </w:p>
          <w:p w:rsidR="00C979F0" w:rsidRPr="00690BAC" w:rsidRDefault="00D1550A">
            <w:pPr>
              <w:pStyle w:val="TableParagraph"/>
              <w:spacing w:before="175"/>
              <w:ind w:left="107"/>
              <w:rPr>
                <w:sz w:val="24"/>
                <w:szCs w:val="24"/>
              </w:rPr>
            </w:pPr>
            <w:r w:rsidRPr="00690BAC">
              <w:rPr>
                <w:sz w:val="24"/>
                <w:szCs w:val="24"/>
              </w:rPr>
              <w:t xml:space="preserve">For </w:t>
            </w:r>
            <w:r w:rsidRPr="00690BAC">
              <w:rPr>
                <w:b/>
                <w:sz w:val="24"/>
                <w:szCs w:val="24"/>
                <w:u w:val="thick"/>
              </w:rPr>
              <w:t>notices</w:t>
            </w:r>
            <w:r w:rsidRPr="00690BAC">
              <w:rPr>
                <w:sz w:val="24"/>
                <w:szCs w:val="24"/>
              </w:rPr>
              <w:t>, the Supplier’s address shall be:</w:t>
            </w:r>
          </w:p>
        </w:tc>
      </w:tr>
      <w:tr w:rsidR="00C979F0" w:rsidRPr="00C17F96" w:rsidTr="00272EF7">
        <w:trPr>
          <w:trHeight w:val="6689"/>
        </w:trPr>
        <w:tc>
          <w:tcPr>
            <w:tcW w:w="1728" w:type="dxa"/>
          </w:tcPr>
          <w:p w:rsidR="00C979F0" w:rsidRPr="00690BAC" w:rsidRDefault="00D1550A">
            <w:pPr>
              <w:pStyle w:val="TableParagraph"/>
              <w:ind w:left="107"/>
              <w:rPr>
                <w:b/>
                <w:sz w:val="24"/>
                <w:szCs w:val="24"/>
              </w:rPr>
            </w:pPr>
            <w:r w:rsidRPr="00690BAC">
              <w:rPr>
                <w:b/>
                <w:sz w:val="24"/>
                <w:szCs w:val="24"/>
              </w:rPr>
              <w:lastRenderedPageBreak/>
              <w:t xml:space="preserve">GCC </w:t>
            </w:r>
            <w:r w:rsidR="005F3C36" w:rsidRPr="00690BAC">
              <w:rPr>
                <w:b/>
                <w:sz w:val="24"/>
                <w:szCs w:val="24"/>
              </w:rPr>
              <w:t>7.</w:t>
            </w:r>
            <w:r w:rsidRPr="00690BAC">
              <w:rPr>
                <w:b/>
                <w:sz w:val="24"/>
                <w:szCs w:val="24"/>
              </w:rPr>
              <w:t>10.3</w:t>
            </w:r>
          </w:p>
        </w:tc>
        <w:tc>
          <w:tcPr>
            <w:tcW w:w="7247" w:type="dxa"/>
          </w:tcPr>
          <w:p w:rsidR="00C979F0" w:rsidRPr="00690BAC" w:rsidRDefault="00D1550A">
            <w:pPr>
              <w:pStyle w:val="TableParagraph"/>
              <w:spacing w:before="2" w:line="256" w:lineRule="auto"/>
              <w:ind w:left="107" w:right="89"/>
              <w:rPr>
                <w:sz w:val="24"/>
                <w:szCs w:val="24"/>
              </w:rPr>
            </w:pPr>
            <w:r w:rsidRPr="00690BAC">
              <w:rPr>
                <w:sz w:val="24"/>
                <w:szCs w:val="24"/>
              </w:rPr>
              <w:t xml:space="preserve">The rules of procedure for arbitration proceedings pursuant to GCC Clause </w:t>
            </w:r>
            <w:r w:rsidR="005F3C36" w:rsidRPr="00690BAC">
              <w:rPr>
                <w:sz w:val="24"/>
                <w:szCs w:val="24"/>
              </w:rPr>
              <w:t>7.</w:t>
            </w:r>
            <w:r w:rsidRPr="00690BAC">
              <w:rPr>
                <w:sz w:val="24"/>
                <w:szCs w:val="24"/>
              </w:rPr>
              <w:t>10.3 shall be as follows:</w:t>
            </w:r>
          </w:p>
          <w:p w:rsidR="00C979F0" w:rsidRPr="00690BAC" w:rsidRDefault="00D1550A" w:rsidP="00E35A13">
            <w:pPr>
              <w:pStyle w:val="TableParagraph"/>
              <w:numPr>
                <w:ilvl w:val="0"/>
                <w:numId w:val="7"/>
              </w:numPr>
              <w:tabs>
                <w:tab w:val="left" w:pos="297"/>
              </w:tabs>
              <w:spacing w:before="203" w:line="276" w:lineRule="auto"/>
              <w:ind w:right="92" w:firstLine="0"/>
              <w:jc w:val="both"/>
              <w:rPr>
                <w:sz w:val="24"/>
                <w:szCs w:val="24"/>
              </w:rPr>
            </w:pPr>
            <w:r w:rsidRPr="00690BAC">
              <w:rPr>
                <w:sz w:val="24"/>
                <w:szCs w:val="24"/>
              </w:rPr>
              <w:t>In case of Dispute or difference arising between the Purchaser and a supplier relating to any matter arising out of or connected with this agreement, such disputes or difference shall be settled in accordance with the Arbitration and Conciliation</w:t>
            </w:r>
            <w:r w:rsidR="00A43689">
              <w:rPr>
                <w:sz w:val="24"/>
                <w:szCs w:val="24"/>
              </w:rPr>
              <w:t xml:space="preserve"> </w:t>
            </w:r>
            <w:r w:rsidRPr="00690BAC">
              <w:rPr>
                <w:sz w:val="24"/>
                <w:szCs w:val="24"/>
              </w:rPr>
              <w:t>Act,1996.</w:t>
            </w:r>
            <w:r w:rsidR="00A43689">
              <w:rPr>
                <w:sz w:val="24"/>
                <w:szCs w:val="24"/>
              </w:rPr>
              <w:t xml:space="preserve"> </w:t>
            </w:r>
            <w:r w:rsidRPr="00690BAC">
              <w:rPr>
                <w:sz w:val="24"/>
                <w:szCs w:val="24"/>
              </w:rPr>
              <w:t>The</w:t>
            </w:r>
            <w:r w:rsidR="00A43689">
              <w:rPr>
                <w:sz w:val="24"/>
                <w:szCs w:val="24"/>
              </w:rPr>
              <w:t xml:space="preserve"> </w:t>
            </w:r>
            <w:r w:rsidRPr="00690BAC">
              <w:rPr>
                <w:sz w:val="24"/>
                <w:szCs w:val="24"/>
              </w:rPr>
              <w:t>arbitral</w:t>
            </w:r>
            <w:r w:rsidR="00A43689">
              <w:rPr>
                <w:sz w:val="24"/>
                <w:szCs w:val="24"/>
              </w:rPr>
              <w:t xml:space="preserve"> </w:t>
            </w:r>
            <w:r w:rsidRPr="00690BAC">
              <w:rPr>
                <w:sz w:val="24"/>
                <w:szCs w:val="24"/>
              </w:rPr>
              <w:t>tribunal</w:t>
            </w:r>
            <w:r w:rsidR="00A43689">
              <w:rPr>
                <w:sz w:val="24"/>
                <w:szCs w:val="24"/>
              </w:rPr>
              <w:t xml:space="preserve"> </w:t>
            </w:r>
            <w:r w:rsidRPr="00690BAC">
              <w:rPr>
                <w:sz w:val="24"/>
                <w:szCs w:val="24"/>
              </w:rPr>
              <w:t>shall</w:t>
            </w:r>
            <w:r w:rsidR="00A43689">
              <w:rPr>
                <w:sz w:val="24"/>
                <w:szCs w:val="24"/>
              </w:rPr>
              <w:t xml:space="preserve"> </w:t>
            </w:r>
            <w:r w:rsidRPr="00690BAC">
              <w:rPr>
                <w:sz w:val="24"/>
                <w:szCs w:val="24"/>
              </w:rPr>
              <w:t>consist</w:t>
            </w:r>
            <w:r w:rsidR="00A43689">
              <w:rPr>
                <w:sz w:val="24"/>
                <w:szCs w:val="24"/>
              </w:rPr>
              <w:t xml:space="preserve"> </w:t>
            </w:r>
            <w:r w:rsidRPr="00690BAC">
              <w:rPr>
                <w:sz w:val="24"/>
                <w:szCs w:val="24"/>
              </w:rPr>
              <w:t>of</w:t>
            </w:r>
            <w:r w:rsidR="00A43689">
              <w:rPr>
                <w:sz w:val="24"/>
                <w:szCs w:val="24"/>
              </w:rPr>
              <w:t xml:space="preserve"> </w:t>
            </w:r>
            <w:r w:rsidRPr="00690BAC">
              <w:rPr>
                <w:sz w:val="24"/>
                <w:szCs w:val="24"/>
              </w:rPr>
              <w:t>3</w:t>
            </w:r>
            <w:r w:rsidR="00A43689">
              <w:rPr>
                <w:sz w:val="24"/>
                <w:szCs w:val="24"/>
              </w:rPr>
              <w:t xml:space="preserve"> </w:t>
            </w:r>
            <w:r w:rsidRPr="00690BAC">
              <w:rPr>
                <w:sz w:val="24"/>
                <w:szCs w:val="24"/>
              </w:rPr>
              <w:t>arbitrators</w:t>
            </w:r>
            <w:r w:rsidR="00A43689">
              <w:rPr>
                <w:sz w:val="24"/>
                <w:szCs w:val="24"/>
              </w:rPr>
              <w:t xml:space="preserve"> </w:t>
            </w:r>
            <w:r w:rsidRPr="00690BAC">
              <w:rPr>
                <w:sz w:val="24"/>
                <w:szCs w:val="24"/>
              </w:rPr>
              <w:t>one</w:t>
            </w:r>
            <w:r w:rsidR="00A43689">
              <w:rPr>
                <w:sz w:val="24"/>
                <w:szCs w:val="24"/>
              </w:rPr>
              <w:t xml:space="preserve"> </w:t>
            </w:r>
            <w:r w:rsidRPr="00690BAC">
              <w:rPr>
                <w:sz w:val="24"/>
                <w:szCs w:val="24"/>
              </w:rPr>
              <w:t>each to be appointed by the Purchaser and the Supplier. The third Arbitrator shall be chosen by the two Arbitrators so appointed by the Parties and shall act as Presiding arbitrator. In case of failure of the two arbitrators appointed by the parties to reach upon a consensus within a period of 30 days from the appointment of the arbitrator appointed subsequently, the Presiding Arbitrator shall be appointed in accordance with the provisions of the Arbitration and Conciliation Act 1996.</w:t>
            </w:r>
          </w:p>
          <w:p w:rsidR="00C979F0" w:rsidRPr="00690BAC" w:rsidRDefault="00D1550A">
            <w:pPr>
              <w:pStyle w:val="TableParagraph"/>
              <w:numPr>
                <w:ilvl w:val="0"/>
                <w:numId w:val="7"/>
              </w:numPr>
              <w:tabs>
                <w:tab w:val="left" w:pos="338"/>
              </w:tabs>
              <w:spacing w:before="158" w:line="259" w:lineRule="auto"/>
              <w:ind w:right="98" w:firstLine="0"/>
              <w:jc w:val="both"/>
              <w:rPr>
                <w:sz w:val="24"/>
                <w:szCs w:val="24"/>
              </w:rPr>
            </w:pPr>
            <w:r w:rsidRPr="00690BAC">
              <w:rPr>
                <w:sz w:val="24"/>
                <w:szCs w:val="24"/>
              </w:rPr>
              <w:t>If</w:t>
            </w:r>
            <w:r w:rsidR="00A43689">
              <w:rPr>
                <w:sz w:val="24"/>
                <w:szCs w:val="24"/>
              </w:rPr>
              <w:t xml:space="preserve"> </w:t>
            </w:r>
            <w:r w:rsidRPr="00690BAC">
              <w:rPr>
                <w:sz w:val="24"/>
                <w:szCs w:val="24"/>
              </w:rPr>
              <w:t>one</w:t>
            </w:r>
            <w:r w:rsidR="00A43689">
              <w:rPr>
                <w:sz w:val="24"/>
                <w:szCs w:val="24"/>
              </w:rPr>
              <w:t xml:space="preserve"> </w:t>
            </w:r>
            <w:r w:rsidRPr="00690BAC">
              <w:rPr>
                <w:sz w:val="24"/>
                <w:szCs w:val="24"/>
              </w:rPr>
              <w:t>of</w:t>
            </w:r>
            <w:r w:rsidR="00A43689">
              <w:rPr>
                <w:sz w:val="24"/>
                <w:szCs w:val="24"/>
              </w:rPr>
              <w:t xml:space="preserve"> </w:t>
            </w:r>
            <w:r w:rsidRPr="00690BAC">
              <w:rPr>
                <w:sz w:val="24"/>
                <w:szCs w:val="24"/>
              </w:rPr>
              <w:t>the</w:t>
            </w:r>
            <w:r w:rsidR="00A43689">
              <w:rPr>
                <w:sz w:val="24"/>
                <w:szCs w:val="24"/>
              </w:rPr>
              <w:t xml:space="preserve"> </w:t>
            </w:r>
            <w:r w:rsidRPr="00690BAC">
              <w:rPr>
                <w:sz w:val="24"/>
                <w:szCs w:val="24"/>
              </w:rPr>
              <w:t>parties</w:t>
            </w:r>
            <w:r w:rsidR="00A43689">
              <w:rPr>
                <w:sz w:val="24"/>
                <w:szCs w:val="24"/>
              </w:rPr>
              <w:t xml:space="preserve"> </w:t>
            </w:r>
            <w:r w:rsidRPr="00690BAC">
              <w:rPr>
                <w:sz w:val="24"/>
                <w:szCs w:val="24"/>
              </w:rPr>
              <w:t>fails</w:t>
            </w:r>
            <w:r w:rsidR="00A43689">
              <w:rPr>
                <w:sz w:val="24"/>
                <w:szCs w:val="24"/>
              </w:rPr>
              <w:t xml:space="preserve"> </w:t>
            </w:r>
            <w:r w:rsidRPr="00690BAC">
              <w:rPr>
                <w:sz w:val="24"/>
                <w:szCs w:val="24"/>
              </w:rPr>
              <w:t>to</w:t>
            </w:r>
            <w:r w:rsidR="00A43689">
              <w:rPr>
                <w:sz w:val="24"/>
                <w:szCs w:val="24"/>
              </w:rPr>
              <w:t xml:space="preserve"> </w:t>
            </w:r>
            <w:r w:rsidRPr="00690BAC">
              <w:rPr>
                <w:sz w:val="24"/>
                <w:szCs w:val="24"/>
              </w:rPr>
              <w:t>appoint</w:t>
            </w:r>
            <w:r w:rsidR="00A43689">
              <w:rPr>
                <w:sz w:val="24"/>
                <w:szCs w:val="24"/>
              </w:rPr>
              <w:t xml:space="preserve"> </w:t>
            </w:r>
            <w:r w:rsidRPr="00690BAC">
              <w:rPr>
                <w:sz w:val="24"/>
                <w:szCs w:val="24"/>
              </w:rPr>
              <w:t>its</w:t>
            </w:r>
            <w:r w:rsidR="00A43689">
              <w:rPr>
                <w:sz w:val="24"/>
                <w:szCs w:val="24"/>
              </w:rPr>
              <w:t xml:space="preserve"> </w:t>
            </w:r>
            <w:r w:rsidRPr="00690BAC">
              <w:rPr>
                <w:sz w:val="24"/>
                <w:szCs w:val="24"/>
              </w:rPr>
              <w:t>arbitrator</w:t>
            </w:r>
            <w:r w:rsidR="00A43689">
              <w:rPr>
                <w:sz w:val="24"/>
                <w:szCs w:val="24"/>
              </w:rPr>
              <w:t xml:space="preserve"> </w:t>
            </w:r>
            <w:r w:rsidRPr="00690BAC">
              <w:rPr>
                <w:sz w:val="24"/>
                <w:szCs w:val="24"/>
              </w:rPr>
              <w:t>in</w:t>
            </w:r>
            <w:r w:rsidR="00A43689">
              <w:rPr>
                <w:sz w:val="24"/>
                <w:szCs w:val="24"/>
              </w:rPr>
              <w:t xml:space="preserve"> </w:t>
            </w:r>
            <w:r w:rsidRPr="00690BAC">
              <w:rPr>
                <w:sz w:val="24"/>
                <w:szCs w:val="24"/>
              </w:rPr>
              <w:t>pursuance</w:t>
            </w:r>
            <w:r w:rsidR="00A43689">
              <w:rPr>
                <w:sz w:val="24"/>
                <w:szCs w:val="24"/>
              </w:rPr>
              <w:t xml:space="preserve"> </w:t>
            </w:r>
            <w:r w:rsidRPr="00690BAC">
              <w:rPr>
                <w:sz w:val="24"/>
                <w:szCs w:val="24"/>
              </w:rPr>
              <w:t>of</w:t>
            </w:r>
            <w:r w:rsidR="00A43689">
              <w:rPr>
                <w:sz w:val="24"/>
                <w:szCs w:val="24"/>
              </w:rPr>
              <w:t xml:space="preserve"> </w:t>
            </w:r>
            <w:r w:rsidRPr="00690BAC">
              <w:rPr>
                <w:sz w:val="24"/>
                <w:szCs w:val="24"/>
              </w:rPr>
              <w:t>subclause</w:t>
            </w:r>
            <w:r w:rsidR="00A43689">
              <w:rPr>
                <w:sz w:val="24"/>
                <w:szCs w:val="24"/>
              </w:rPr>
              <w:t xml:space="preserve"> </w:t>
            </w:r>
            <w:r w:rsidRPr="00690BAC">
              <w:rPr>
                <w:sz w:val="24"/>
                <w:szCs w:val="24"/>
              </w:rPr>
              <w:t>(a) above,</w:t>
            </w:r>
            <w:r w:rsidR="00A43689">
              <w:rPr>
                <w:sz w:val="24"/>
                <w:szCs w:val="24"/>
              </w:rPr>
              <w:t xml:space="preserve"> </w:t>
            </w:r>
            <w:r w:rsidRPr="00690BAC">
              <w:rPr>
                <w:sz w:val="24"/>
                <w:szCs w:val="24"/>
              </w:rPr>
              <w:t>within</w:t>
            </w:r>
            <w:r w:rsidR="00A43689">
              <w:rPr>
                <w:sz w:val="24"/>
                <w:szCs w:val="24"/>
              </w:rPr>
              <w:t xml:space="preserve"> </w:t>
            </w:r>
            <w:r w:rsidRPr="00690BAC">
              <w:rPr>
                <w:sz w:val="24"/>
                <w:szCs w:val="24"/>
              </w:rPr>
              <w:t>30days</w:t>
            </w:r>
            <w:r w:rsidR="00A43689">
              <w:rPr>
                <w:sz w:val="24"/>
                <w:szCs w:val="24"/>
              </w:rPr>
              <w:t xml:space="preserve"> </w:t>
            </w:r>
            <w:r w:rsidRPr="00690BAC">
              <w:rPr>
                <w:sz w:val="24"/>
                <w:szCs w:val="24"/>
              </w:rPr>
              <w:t>after</w:t>
            </w:r>
            <w:r w:rsidR="00A43689">
              <w:rPr>
                <w:sz w:val="24"/>
                <w:szCs w:val="24"/>
              </w:rPr>
              <w:t xml:space="preserve"> </w:t>
            </w:r>
            <w:r w:rsidRPr="00690BAC">
              <w:rPr>
                <w:sz w:val="24"/>
                <w:szCs w:val="24"/>
              </w:rPr>
              <w:t>receipt</w:t>
            </w:r>
            <w:r w:rsidR="00A43689">
              <w:rPr>
                <w:sz w:val="24"/>
                <w:szCs w:val="24"/>
              </w:rPr>
              <w:t xml:space="preserve"> </w:t>
            </w:r>
            <w:r w:rsidRPr="00690BAC">
              <w:rPr>
                <w:sz w:val="24"/>
                <w:szCs w:val="24"/>
              </w:rPr>
              <w:t>of</w:t>
            </w:r>
            <w:r w:rsidR="00A43689">
              <w:rPr>
                <w:sz w:val="24"/>
                <w:szCs w:val="24"/>
              </w:rPr>
              <w:t xml:space="preserve"> </w:t>
            </w:r>
            <w:r w:rsidRPr="00690BAC">
              <w:rPr>
                <w:sz w:val="24"/>
                <w:szCs w:val="24"/>
              </w:rPr>
              <w:t>the</w:t>
            </w:r>
            <w:r w:rsidR="00A43689">
              <w:rPr>
                <w:sz w:val="24"/>
                <w:szCs w:val="24"/>
              </w:rPr>
              <w:t xml:space="preserve"> </w:t>
            </w:r>
            <w:r w:rsidRPr="00690BAC">
              <w:rPr>
                <w:sz w:val="24"/>
                <w:szCs w:val="24"/>
              </w:rPr>
              <w:t>notice</w:t>
            </w:r>
            <w:r w:rsidR="00A43689">
              <w:rPr>
                <w:sz w:val="24"/>
                <w:szCs w:val="24"/>
              </w:rPr>
              <w:t xml:space="preserve"> </w:t>
            </w:r>
            <w:r w:rsidRPr="00690BAC">
              <w:rPr>
                <w:sz w:val="24"/>
                <w:szCs w:val="24"/>
              </w:rPr>
              <w:t>of</w:t>
            </w:r>
            <w:r w:rsidR="00A43689">
              <w:rPr>
                <w:sz w:val="24"/>
                <w:szCs w:val="24"/>
              </w:rPr>
              <w:t xml:space="preserve"> </w:t>
            </w:r>
            <w:r w:rsidRPr="00690BAC">
              <w:rPr>
                <w:sz w:val="24"/>
                <w:szCs w:val="24"/>
              </w:rPr>
              <w:t>the</w:t>
            </w:r>
            <w:r w:rsidR="00A43689">
              <w:rPr>
                <w:sz w:val="24"/>
                <w:szCs w:val="24"/>
              </w:rPr>
              <w:t xml:space="preserve"> </w:t>
            </w:r>
            <w:r w:rsidRPr="00690BAC">
              <w:rPr>
                <w:sz w:val="24"/>
                <w:szCs w:val="24"/>
              </w:rPr>
              <w:t>appointment</w:t>
            </w:r>
            <w:r w:rsidR="00A43689">
              <w:rPr>
                <w:sz w:val="24"/>
                <w:szCs w:val="24"/>
              </w:rPr>
              <w:t xml:space="preserve"> </w:t>
            </w:r>
            <w:r w:rsidRPr="00690BAC">
              <w:rPr>
                <w:sz w:val="24"/>
                <w:szCs w:val="24"/>
              </w:rPr>
              <w:t>of</w:t>
            </w:r>
            <w:r w:rsidR="00A43689">
              <w:rPr>
                <w:sz w:val="24"/>
                <w:szCs w:val="24"/>
              </w:rPr>
              <w:t xml:space="preserve"> </w:t>
            </w:r>
            <w:r w:rsidRPr="00690BAC">
              <w:rPr>
                <w:sz w:val="24"/>
                <w:szCs w:val="24"/>
              </w:rPr>
              <w:t>its</w:t>
            </w:r>
            <w:r w:rsidR="00A43689">
              <w:rPr>
                <w:sz w:val="24"/>
                <w:szCs w:val="24"/>
              </w:rPr>
              <w:t xml:space="preserve"> </w:t>
            </w:r>
            <w:r w:rsidRPr="00690BAC">
              <w:rPr>
                <w:sz w:val="24"/>
                <w:szCs w:val="24"/>
              </w:rPr>
              <w:t>arbitrator by the other party, then the appointment of the Arbitrator shall be made in accordance with the provisions of the Arbitration and Conciliation Act1996.</w:t>
            </w:r>
          </w:p>
          <w:p w:rsidR="00C979F0" w:rsidRPr="00690BAC" w:rsidRDefault="00D1550A">
            <w:pPr>
              <w:pStyle w:val="TableParagraph"/>
              <w:numPr>
                <w:ilvl w:val="0"/>
                <w:numId w:val="7"/>
              </w:numPr>
              <w:tabs>
                <w:tab w:val="left" w:pos="384"/>
              </w:tabs>
              <w:spacing w:before="160" w:line="259" w:lineRule="auto"/>
              <w:ind w:right="96" w:firstLine="0"/>
              <w:jc w:val="both"/>
              <w:rPr>
                <w:sz w:val="24"/>
                <w:szCs w:val="24"/>
              </w:rPr>
            </w:pPr>
            <w:r w:rsidRPr="00690BAC">
              <w:rPr>
                <w:sz w:val="24"/>
                <w:szCs w:val="24"/>
              </w:rPr>
              <w:t>The</w:t>
            </w:r>
            <w:r w:rsidR="00A43689">
              <w:rPr>
                <w:sz w:val="24"/>
                <w:szCs w:val="24"/>
              </w:rPr>
              <w:t xml:space="preserve"> </w:t>
            </w:r>
            <w:r w:rsidRPr="00690BAC">
              <w:rPr>
                <w:sz w:val="24"/>
                <w:szCs w:val="24"/>
              </w:rPr>
              <w:t>venue</w:t>
            </w:r>
            <w:r w:rsidR="00A43689">
              <w:rPr>
                <w:sz w:val="24"/>
                <w:szCs w:val="24"/>
              </w:rPr>
              <w:t xml:space="preserve"> </w:t>
            </w:r>
            <w:r w:rsidRPr="00690BAC">
              <w:rPr>
                <w:sz w:val="24"/>
                <w:szCs w:val="24"/>
              </w:rPr>
              <w:t>of</w:t>
            </w:r>
            <w:r w:rsidR="00A43689">
              <w:rPr>
                <w:sz w:val="24"/>
                <w:szCs w:val="24"/>
              </w:rPr>
              <w:t xml:space="preserve"> </w:t>
            </w:r>
            <w:r w:rsidRPr="00690BAC">
              <w:rPr>
                <w:sz w:val="24"/>
                <w:szCs w:val="24"/>
              </w:rPr>
              <w:t>Arbitration</w:t>
            </w:r>
            <w:r w:rsidR="00A43689">
              <w:rPr>
                <w:sz w:val="24"/>
                <w:szCs w:val="24"/>
              </w:rPr>
              <w:t xml:space="preserve"> </w:t>
            </w:r>
            <w:r w:rsidRPr="00690BAC">
              <w:rPr>
                <w:sz w:val="24"/>
                <w:szCs w:val="24"/>
              </w:rPr>
              <w:t>shall</w:t>
            </w:r>
            <w:r w:rsidR="00A43689">
              <w:rPr>
                <w:sz w:val="24"/>
                <w:szCs w:val="24"/>
              </w:rPr>
              <w:t xml:space="preserve"> </w:t>
            </w:r>
            <w:r w:rsidRPr="00690BAC">
              <w:rPr>
                <w:sz w:val="24"/>
                <w:szCs w:val="24"/>
              </w:rPr>
              <w:t>be</w:t>
            </w:r>
            <w:r w:rsidR="00A43689">
              <w:rPr>
                <w:sz w:val="24"/>
                <w:szCs w:val="24"/>
              </w:rPr>
              <w:t xml:space="preserve"> </w:t>
            </w:r>
            <w:r w:rsidRPr="00690BAC">
              <w:rPr>
                <w:sz w:val="24"/>
                <w:szCs w:val="24"/>
              </w:rPr>
              <w:t>Guwahati</w:t>
            </w:r>
            <w:r w:rsidR="00A43689">
              <w:rPr>
                <w:sz w:val="24"/>
                <w:szCs w:val="24"/>
              </w:rPr>
              <w:t xml:space="preserve"> </w:t>
            </w:r>
            <w:r w:rsidRPr="00690BAC">
              <w:rPr>
                <w:sz w:val="24"/>
                <w:szCs w:val="24"/>
              </w:rPr>
              <w:t>and</w:t>
            </w:r>
            <w:r w:rsidR="00A43689">
              <w:rPr>
                <w:sz w:val="24"/>
                <w:szCs w:val="24"/>
              </w:rPr>
              <w:t xml:space="preserve"> </w:t>
            </w:r>
            <w:r w:rsidRPr="00690BAC">
              <w:rPr>
                <w:sz w:val="24"/>
                <w:szCs w:val="24"/>
              </w:rPr>
              <w:t>the</w:t>
            </w:r>
            <w:r w:rsidR="00A43689">
              <w:rPr>
                <w:sz w:val="24"/>
                <w:szCs w:val="24"/>
              </w:rPr>
              <w:t xml:space="preserve"> </w:t>
            </w:r>
            <w:r w:rsidRPr="00690BAC">
              <w:rPr>
                <w:sz w:val="24"/>
                <w:szCs w:val="24"/>
              </w:rPr>
              <w:t>language</w:t>
            </w:r>
            <w:r w:rsidR="00A43689">
              <w:rPr>
                <w:sz w:val="24"/>
                <w:szCs w:val="24"/>
              </w:rPr>
              <w:t xml:space="preserve"> </w:t>
            </w:r>
            <w:r w:rsidRPr="00690BAC">
              <w:rPr>
                <w:sz w:val="24"/>
                <w:szCs w:val="24"/>
              </w:rPr>
              <w:t>of</w:t>
            </w:r>
            <w:r w:rsidR="00A43689">
              <w:rPr>
                <w:sz w:val="24"/>
                <w:szCs w:val="24"/>
              </w:rPr>
              <w:t xml:space="preserve"> </w:t>
            </w:r>
            <w:r w:rsidRPr="00690BAC">
              <w:rPr>
                <w:sz w:val="24"/>
                <w:szCs w:val="24"/>
              </w:rPr>
              <w:t>the</w:t>
            </w:r>
            <w:r w:rsidR="00A43689">
              <w:rPr>
                <w:sz w:val="24"/>
                <w:szCs w:val="24"/>
              </w:rPr>
              <w:t xml:space="preserve"> </w:t>
            </w:r>
            <w:r w:rsidRPr="00690BAC">
              <w:rPr>
                <w:sz w:val="24"/>
                <w:szCs w:val="24"/>
              </w:rPr>
              <w:t>arbitration proceedings and that of all councils and communications between the parties shall be</w:t>
            </w:r>
            <w:r w:rsidR="00A43689">
              <w:rPr>
                <w:sz w:val="24"/>
                <w:szCs w:val="24"/>
              </w:rPr>
              <w:t xml:space="preserve"> </w:t>
            </w:r>
            <w:r w:rsidRPr="00690BAC">
              <w:rPr>
                <w:sz w:val="24"/>
                <w:szCs w:val="24"/>
              </w:rPr>
              <w:t>English.</w:t>
            </w:r>
          </w:p>
          <w:p w:rsidR="00C979F0" w:rsidRPr="00690BAC" w:rsidRDefault="00D1550A">
            <w:pPr>
              <w:pStyle w:val="TableParagraph"/>
              <w:numPr>
                <w:ilvl w:val="0"/>
                <w:numId w:val="7"/>
              </w:numPr>
              <w:tabs>
                <w:tab w:val="left" w:pos="437"/>
              </w:tabs>
              <w:spacing w:before="143" w:line="270" w:lineRule="atLeast"/>
              <w:ind w:right="96" w:firstLine="0"/>
              <w:jc w:val="both"/>
              <w:rPr>
                <w:sz w:val="24"/>
                <w:szCs w:val="24"/>
              </w:rPr>
            </w:pPr>
            <w:r w:rsidRPr="00690BAC">
              <w:rPr>
                <w:sz w:val="24"/>
                <w:szCs w:val="24"/>
              </w:rPr>
              <w:t>The decision of the majority of arbitrators shall be final and binding upon parties. The cost and expenses of Arbitration proceedings will be paid</w:t>
            </w:r>
            <w:r w:rsidR="00A43689">
              <w:rPr>
                <w:sz w:val="24"/>
                <w:szCs w:val="24"/>
              </w:rPr>
              <w:t xml:space="preserve"> </w:t>
            </w:r>
            <w:r w:rsidRPr="00690BAC">
              <w:rPr>
                <w:sz w:val="24"/>
                <w:szCs w:val="24"/>
              </w:rPr>
              <w:t>as</w:t>
            </w:r>
          </w:p>
        </w:tc>
      </w:tr>
    </w:tbl>
    <w:p w:rsidR="00C979F0" w:rsidRPr="00C17F96" w:rsidRDefault="00C979F0">
      <w:pPr>
        <w:spacing w:line="270" w:lineRule="atLeast"/>
        <w:jc w:val="both"/>
      </w:pPr>
    </w:p>
    <w:p w:rsidR="0040247D" w:rsidRPr="00C17F96" w:rsidRDefault="0040247D" w:rsidP="00272EF7"/>
    <w:p w:rsidR="0040247D" w:rsidRPr="00C17F96" w:rsidRDefault="005F3C36" w:rsidP="00272EF7">
      <w:pPr>
        <w:tabs>
          <w:tab w:val="left" w:pos="7749"/>
        </w:tabs>
      </w:pPr>
      <w:r w:rsidRPr="00C17F96">
        <w:tab/>
      </w:r>
    </w:p>
    <w:p w:rsidR="005F3C36" w:rsidRPr="00C17F96" w:rsidRDefault="005F3C36" w:rsidP="00272EF7">
      <w:pPr>
        <w:sectPr w:rsidR="005F3C36" w:rsidRPr="00C17F96" w:rsidSect="00272EF7">
          <w:pgSz w:w="12240" w:h="15840"/>
          <w:pgMar w:top="1440" w:right="1440" w:bottom="1440" w:left="1440" w:header="0" w:footer="1170" w:gutter="0"/>
          <w:cols w:space="720"/>
          <w:docGrid w:linePitch="299"/>
        </w:sect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7672"/>
        <w:gridCol w:w="39"/>
      </w:tblGrid>
      <w:tr w:rsidR="00C979F0" w:rsidRPr="00C17F96" w:rsidTr="00272EF7">
        <w:trPr>
          <w:gridAfter w:val="1"/>
          <w:wAfter w:w="39" w:type="dxa"/>
          <w:trHeight w:val="3211"/>
        </w:trPr>
        <w:tc>
          <w:tcPr>
            <w:tcW w:w="1728" w:type="dxa"/>
          </w:tcPr>
          <w:p w:rsidR="00C979F0" w:rsidRPr="00C17F96" w:rsidRDefault="00C979F0">
            <w:pPr>
              <w:pStyle w:val="TableParagraph"/>
            </w:pPr>
          </w:p>
        </w:tc>
        <w:tc>
          <w:tcPr>
            <w:tcW w:w="7672" w:type="dxa"/>
          </w:tcPr>
          <w:p w:rsidR="00C979F0" w:rsidRPr="00A43689" w:rsidRDefault="00A43689" w:rsidP="00E35A13">
            <w:pPr>
              <w:pStyle w:val="TableParagraph"/>
              <w:spacing w:line="276" w:lineRule="auto"/>
              <w:ind w:left="107" w:right="96"/>
              <w:jc w:val="both"/>
              <w:rPr>
                <w:sz w:val="24"/>
                <w:szCs w:val="24"/>
              </w:rPr>
            </w:pPr>
            <w:r w:rsidRPr="00A43689">
              <w:rPr>
                <w:sz w:val="24"/>
                <w:szCs w:val="24"/>
              </w:rPr>
              <w:t>D</w:t>
            </w:r>
            <w:r w:rsidR="00D1550A" w:rsidRPr="00A43689">
              <w:rPr>
                <w:sz w:val="24"/>
                <w:szCs w:val="24"/>
              </w:rPr>
              <w:t>etermined</w:t>
            </w:r>
            <w:r w:rsidRPr="00A43689">
              <w:rPr>
                <w:sz w:val="24"/>
                <w:szCs w:val="24"/>
              </w:rPr>
              <w:t xml:space="preserve"> </w:t>
            </w:r>
            <w:r w:rsidR="00D1550A" w:rsidRPr="00A43689">
              <w:rPr>
                <w:sz w:val="24"/>
                <w:szCs w:val="24"/>
              </w:rPr>
              <w:t>by</w:t>
            </w:r>
            <w:r w:rsidRPr="00A43689">
              <w:rPr>
                <w:sz w:val="24"/>
                <w:szCs w:val="24"/>
              </w:rPr>
              <w:t xml:space="preserve"> </w:t>
            </w:r>
            <w:r w:rsidR="00D1550A" w:rsidRPr="00A43689">
              <w:rPr>
                <w:sz w:val="24"/>
                <w:szCs w:val="24"/>
              </w:rPr>
              <w:t>the</w:t>
            </w:r>
            <w:r w:rsidRPr="00A43689">
              <w:rPr>
                <w:sz w:val="24"/>
                <w:szCs w:val="24"/>
              </w:rPr>
              <w:t xml:space="preserve"> </w:t>
            </w:r>
            <w:r w:rsidR="00D1550A" w:rsidRPr="00A43689">
              <w:rPr>
                <w:sz w:val="24"/>
                <w:szCs w:val="24"/>
              </w:rPr>
              <w:t>arbitral</w:t>
            </w:r>
            <w:r w:rsidRPr="00A43689">
              <w:rPr>
                <w:sz w:val="24"/>
                <w:szCs w:val="24"/>
              </w:rPr>
              <w:t xml:space="preserve"> </w:t>
            </w:r>
            <w:r w:rsidR="00D1550A" w:rsidRPr="00A43689">
              <w:rPr>
                <w:sz w:val="24"/>
                <w:szCs w:val="24"/>
              </w:rPr>
              <w:t>tribunal.</w:t>
            </w:r>
            <w:r w:rsidRPr="00A43689">
              <w:rPr>
                <w:sz w:val="24"/>
                <w:szCs w:val="24"/>
              </w:rPr>
              <w:t xml:space="preserve"> </w:t>
            </w:r>
            <w:r w:rsidR="00D1550A" w:rsidRPr="00A43689">
              <w:rPr>
                <w:sz w:val="24"/>
                <w:szCs w:val="24"/>
              </w:rPr>
              <w:t>However,</w:t>
            </w:r>
            <w:r w:rsidRPr="00A43689">
              <w:rPr>
                <w:sz w:val="24"/>
                <w:szCs w:val="24"/>
              </w:rPr>
              <w:t xml:space="preserve"> </w:t>
            </w:r>
            <w:r w:rsidR="00D1550A" w:rsidRPr="00A43689">
              <w:rPr>
                <w:sz w:val="24"/>
                <w:szCs w:val="24"/>
              </w:rPr>
              <w:t>the</w:t>
            </w:r>
            <w:r w:rsidRPr="00A43689">
              <w:rPr>
                <w:sz w:val="24"/>
                <w:szCs w:val="24"/>
              </w:rPr>
              <w:t xml:space="preserve"> </w:t>
            </w:r>
            <w:r w:rsidR="00D1550A" w:rsidRPr="00A43689">
              <w:rPr>
                <w:sz w:val="24"/>
                <w:szCs w:val="24"/>
              </w:rPr>
              <w:t>expenses</w:t>
            </w:r>
            <w:r w:rsidRPr="00A43689">
              <w:rPr>
                <w:sz w:val="24"/>
                <w:szCs w:val="24"/>
              </w:rPr>
              <w:t xml:space="preserve"> </w:t>
            </w:r>
            <w:r w:rsidR="00D1550A" w:rsidRPr="00A43689">
              <w:rPr>
                <w:sz w:val="24"/>
                <w:szCs w:val="24"/>
              </w:rPr>
              <w:t>incurred</w:t>
            </w:r>
            <w:r w:rsidRPr="00A43689">
              <w:rPr>
                <w:sz w:val="24"/>
                <w:szCs w:val="24"/>
              </w:rPr>
              <w:t xml:space="preserve"> </w:t>
            </w:r>
            <w:r w:rsidR="00D1550A" w:rsidRPr="00A43689">
              <w:rPr>
                <w:sz w:val="24"/>
                <w:szCs w:val="24"/>
              </w:rPr>
              <w:t>by</w:t>
            </w:r>
            <w:r w:rsidRPr="00A43689">
              <w:rPr>
                <w:sz w:val="24"/>
                <w:szCs w:val="24"/>
              </w:rPr>
              <w:t xml:space="preserve"> </w:t>
            </w:r>
            <w:r w:rsidR="00D1550A" w:rsidRPr="00A43689">
              <w:rPr>
                <w:sz w:val="24"/>
                <w:szCs w:val="24"/>
              </w:rPr>
              <w:t>each</w:t>
            </w:r>
            <w:r w:rsidRPr="00A43689">
              <w:rPr>
                <w:sz w:val="24"/>
                <w:szCs w:val="24"/>
              </w:rPr>
              <w:t xml:space="preserve"> </w:t>
            </w:r>
            <w:r w:rsidR="00D1550A" w:rsidRPr="00A43689">
              <w:rPr>
                <w:sz w:val="24"/>
                <w:szCs w:val="24"/>
              </w:rPr>
              <w:t>party in connection with the preparation, presentation, etc. of its proceedings as also the fees and expenses paid to the arbitrator appointed by such party or on its behalf shall be borne by each party</w:t>
            </w:r>
            <w:r w:rsidRPr="00A43689">
              <w:rPr>
                <w:sz w:val="24"/>
                <w:szCs w:val="24"/>
              </w:rPr>
              <w:t xml:space="preserve"> </w:t>
            </w:r>
            <w:r w:rsidR="00D1550A" w:rsidRPr="00A43689">
              <w:rPr>
                <w:sz w:val="24"/>
                <w:szCs w:val="24"/>
              </w:rPr>
              <w:t>itself.</w:t>
            </w:r>
          </w:p>
          <w:p w:rsidR="00C979F0" w:rsidRPr="00A43689" w:rsidRDefault="00D1550A">
            <w:pPr>
              <w:pStyle w:val="TableParagraph"/>
              <w:numPr>
                <w:ilvl w:val="0"/>
                <w:numId w:val="6"/>
              </w:numPr>
              <w:tabs>
                <w:tab w:val="left" w:pos="369"/>
              </w:tabs>
              <w:spacing w:before="160" w:line="256" w:lineRule="auto"/>
              <w:ind w:right="97" w:firstLine="0"/>
              <w:jc w:val="both"/>
              <w:rPr>
                <w:sz w:val="24"/>
                <w:szCs w:val="24"/>
              </w:rPr>
            </w:pPr>
            <w:r w:rsidRPr="00A43689">
              <w:rPr>
                <w:sz w:val="24"/>
                <w:szCs w:val="24"/>
              </w:rPr>
              <w:t>The provisions of the Arbitration and Conciliation Act of 1996 along with the Rules</w:t>
            </w:r>
            <w:r w:rsidR="00A43689" w:rsidRPr="00A43689">
              <w:rPr>
                <w:sz w:val="24"/>
                <w:szCs w:val="24"/>
              </w:rPr>
              <w:t xml:space="preserve"> </w:t>
            </w:r>
            <w:r w:rsidRPr="00A43689">
              <w:rPr>
                <w:sz w:val="24"/>
                <w:szCs w:val="24"/>
              </w:rPr>
              <w:t>here</w:t>
            </w:r>
            <w:r w:rsidR="00A43689" w:rsidRPr="00A43689">
              <w:rPr>
                <w:sz w:val="24"/>
                <w:szCs w:val="24"/>
              </w:rPr>
              <w:t xml:space="preserve"> </w:t>
            </w:r>
            <w:r w:rsidRPr="00A43689">
              <w:rPr>
                <w:sz w:val="24"/>
                <w:szCs w:val="24"/>
              </w:rPr>
              <w:t>with</w:t>
            </w:r>
            <w:r w:rsidR="00A43689" w:rsidRPr="00A43689">
              <w:rPr>
                <w:sz w:val="24"/>
                <w:szCs w:val="24"/>
              </w:rPr>
              <w:t xml:space="preserve"> </w:t>
            </w:r>
            <w:r w:rsidRPr="00A43689">
              <w:rPr>
                <w:sz w:val="24"/>
                <w:szCs w:val="24"/>
              </w:rPr>
              <w:t>and</w:t>
            </w:r>
            <w:r w:rsidR="00A43689" w:rsidRPr="00A43689">
              <w:rPr>
                <w:sz w:val="24"/>
                <w:szCs w:val="24"/>
              </w:rPr>
              <w:t xml:space="preserve"> </w:t>
            </w:r>
            <w:r w:rsidRPr="00A43689">
              <w:rPr>
                <w:sz w:val="24"/>
                <w:szCs w:val="24"/>
              </w:rPr>
              <w:t>any</w:t>
            </w:r>
            <w:r w:rsidR="00A43689" w:rsidRPr="00A43689">
              <w:rPr>
                <w:sz w:val="24"/>
                <w:szCs w:val="24"/>
              </w:rPr>
              <w:t xml:space="preserve"> </w:t>
            </w:r>
            <w:r w:rsidRPr="00A43689">
              <w:rPr>
                <w:sz w:val="24"/>
                <w:szCs w:val="24"/>
              </w:rPr>
              <w:t>statutory</w:t>
            </w:r>
            <w:r w:rsidR="00A43689" w:rsidRPr="00A43689">
              <w:rPr>
                <w:sz w:val="24"/>
                <w:szCs w:val="24"/>
              </w:rPr>
              <w:t xml:space="preserve"> </w:t>
            </w:r>
            <w:r w:rsidRPr="00A43689">
              <w:rPr>
                <w:sz w:val="24"/>
                <w:szCs w:val="24"/>
              </w:rPr>
              <w:t>modification</w:t>
            </w:r>
            <w:r w:rsidR="00A43689" w:rsidRPr="00A43689">
              <w:rPr>
                <w:sz w:val="24"/>
                <w:szCs w:val="24"/>
              </w:rPr>
              <w:t xml:space="preserve"> </w:t>
            </w:r>
            <w:r w:rsidRPr="00A43689">
              <w:rPr>
                <w:sz w:val="24"/>
                <w:szCs w:val="24"/>
              </w:rPr>
              <w:t>or</w:t>
            </w:r>
            <w:r w:rsidR="00A43689" w:rsidRPr="00A43689">
              <w:rPr>
                <w:sz w:val="24"/>
                <w:szCs w:val="24"/>
              </w:rPr>
              <w:t xml:space="preserve"> </w:t>
            </w:r>
            <w:r w:rsidRPr="00A43689">
              <w:rPr>
                <w:sz w:val="24"/>
                <w:szCs w:val="24"/>
              </w:rPr>
              <w:t>reenactment</w:t>
            </w:r>
            <w:r w:rsidR="00A43689" w:rsidRPr="00A43689">
              <w:rPr>
                <w:sz w:val="24"/>
                <w:szCs w:val="24"/>
              </w:rPr>
              <w:t xml:space="preserve"> </w:t>
            </w:r>
            <w:r w:rsidRPr="00A43689">
              <w:rPr>
                <w:sz w:val="24"/>
                <w:szCs w:val="24"/>
              </w:rPr>
              <w:t>thereof</w:t>
            </w:r>
            <w:r w:rsidR="00A43689" w:rsidRPr="00A43689">
              <w:rPr>
                <w:sz w:val="24"/>
                <w:szCs w:val="24"/>
              </w:rPr>
              <w:t xml:space="preserve"> </w:t>
            </w:r>
            <w:r w:rsidRPr="00A43689">
              <w:rPr>
                <w:sz w:val="24"/>
                <w:szCs w:val="24"/>
              </w:rPr>
              <w:t>shall</w:t>
            </w:r>
            <w:r w:rsidR="00A43689" w:rsidRPr="00A43689">
              <w:rPr>
                <w:sz w:val="24"/>
                <w:szCs w:val="24"/>
              </w:rPr>
              <w:t xml:space="preserve"> </w:t>
            </w:r>
            <w:r w:rsidRPr="00A43689">
              <w:rPr>
                <w:sz w:val="24"/>
                <w:szCs w:val="24"/>
              </w:rPr>
              <w:t>apply to arbitration</w:t>
            </w:r>
            <w:r w:rsidR="00A43689" w:rsidRPr="00A43689">
              <w:rPr>
                <w:sz w:val="24"/>
                <w:szCs w:val="24"/>
              </w:rPr>
              <w:t xml:space="preserve"> </w:t>
            </w:r>
            <w:r w:rsidRPr="00A43689">
              <w:rPr>
                <w:sz w:val="24"/>
                <w:szCs w:val="24"/>
              </w:rPr>
              <w:t>proceedings.</w:t>
            </w:r>
          </w:p>
          <w:p w:rsidR="00C979F0" w:rsidRPr="00A43689" w:rsidRDefault="00D1550A">
            <w:pPr>
              <w:pStyle w:val="TableParagraph"/>
              <w:numPr>
                <w:ilvl w:val="0"/>
                <w:numId w:val="6"/>
              </w:numPr>
              <w:tabs>
                <w:tab w:val="left" w:pos="418"/>
              </w:tabs>
              <w:spacing w:before="167" w:line="256" w:lineRule="auto"/>
              <w:ind w:right="96" w:firstLine="0"/>
              <w:jc w:val="both"/>
              <w:rPr>
                <w:sz w:val="24"/>
                <w:szCs w:val="24"/>
              </w:rPr>
            </w:pPr>
            <w:r w:rsidRPr="00A43689">
              <w:rPr>
                <w:sz w:val="24"/>
                <w:szCs w:val="24"/>
              </w:rPr>
              <w:t>If a dispute under the Supplier Contract raises the same issues as those in respect of a related dispute with another supplier contract, the Purchaser will have the option of having the arbitration proceedings</w:t>
            </w:r>
            <w:r w:rsidR="00A43689" w:rsidRPr="00A43689">
              <w:rPr>
                <w:sz w:val="24"/>
                <w:szCs w:val="24"/>
              </w:rPr>
              <w:t xml:space="preserve"> </w:t>
            </w:r>
            <w:r w:rsidRPr="00A43689">
              <w:rPr>
                <w:sz w:val="24"/>
                <w:szCs w:val="24"/>
              </w:rPr>
              <w:t>joined.</w:t>
            </w:r>
          </w:p>
        </w:tc>
      </w:tr>
      <w:tr w:rsidR="00C979F0" w:rsidRPr="00C17F96" w:rsidTr="00272EF7">
        <w:trPr>
          <w:gridAfter w:val="1"/>
          <w:wAfter w:w="39" w:type="dxa"/>
          <w:trHeight w:val="5715"/>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5F3C36" w:rsidRPr="00A43689">
              <w:rPr>
                <w:b/>
                <w:sz w:val="24"/>
                <w:szCs w:val="24"/>
              </w:rPr>
              <w:t>7.</w:t>
            </w:r>
            <w:r w:rsidRPr="00A43689">
              <w:rPr>
                <w:b/>
                <w:sz w:val="24"/>
                <w:szCs w:val="24"/>
              </w:rPr>
              <w:t>12</w:t>
            </w:r>
          </w:p>
          <w:p w:rsidR="00C979F0" w:rsidRPr="00C17F96" w:rsidRDefault="00D1550A">
            <w:pPr>
              <w:pStyle w:val="TableParagraph"/>
              <w:spacing w:before="21" w:line="256" w:lineRule="auto"/>
              <w:ind w:left="107" w:right="343"/>
              <w:rPr>
                <w:b/>
              </w:rPr>
            </w:pPr>
            <w:r w:rsidRPr="00A43689">
              <w:rPr>
                <w:b/>
                <w:sz w:val="24"/>
                <w:szCs w:val="24"/>
              </w:rPr>
              <w:t>(additional clause 12.2)</w:t>
            </w:r>
          </w:p>
        </w:tc>
        <w:tc>
          <w:tcPr>
            <w:tcW w:w="7672" w:type="dxa"/>
          </w:tcPr>
          <w:p w:rsidR="00C979F0" w:rsidRPr="00A43689" w:rsidRDefault="00D1550A">
            <w:pPr>
              <w:pStyle w:val="TableParagraph"/>
              <w:spacing w:line="250" w:lineRule="exact"/>
              <w:ind w:left="107"/>
              <w:rPr>
                <w:sz w:val="24"/>
                <w:szCs w:val="24"/>
              </w:rPr>
            </w:pPr>
            <w:r w:rsidRPr="00A43689">
              <w:rPr>
                <w:sz w:val="24"/>
                <w:szCs w:val="24"/>
              </w:rPr>
              <w:t xml:space="preserve">Add as a new Clause </w:t>
            </w:r>
            <w:r w:rsidR="005F3C36" w:rsidRPr="00A43689">
              <w:rPr>
                <w:sz w:val="24"/>
                <w:szCs w:val="24"/>
              </w:rPr>
              <w:t>7.</w:t>
            </w:r>
            <w:r w:rsidRPr="00A43689">
              <w:rPr>
                <w:sz w:val="24"/>
                <w:szCs w:val="24"/>
              </w:rPr>
              <w:t>12.2 of the GCC</w:t>
            </w:r>
          </w:p>
          <w:p w:rsidR="00C979F0" w:rsidRPr="00A43689" w:rsidRDefault="00D1550A">
            <w:pPr>
              <w:pStyle w:val="TableParagraph"/>
              <w:spacing w:before="182" w:line="256" w:lineRule="auto"/>
              <w:ind w:left="107" w:right="419"/>
              <w:rPr>
                <w:i/>
                <w:sz w:val="24"/>
                <w:szCs w:val="24"/>
              </w:rPr>
            </w:pPr>
            <w:r w:rsidRPr="00A43689">
              <w:rPr>
                <w:i/>
                <w:sz w:val="24"/>
                <w:szCs w:val="24"/>
              </w:rPr>
              <w:t>[ in case annual maintenance services are required post warranty, add these clauses with modifications as appropriate]</w:t>
            </w:r>
          </w:p>
          <w:p w:rsidR="00C979F0" w:rsidRPr="00A43689" w:rsidRDefault="00D1550A">
            <w:pPr>
              <w:pStyle w:val="TableParagraph"/>
              <w:spacing w:before="164" w:line="259" w:lineRule="auto"/>
              <w:ind w:left="107" w:right="94"/>
              <w:jc w:val="both"/>
              <w:rPr>
                <w:i/>
                <w:sz w:val="24"/>
                <w:szCs w:val="24"/>
              </w:rPr>
            </w:pPr>
            <w:r w:rsidRPr="00A43689">
              <w:rPr>
                <w:sz w:val="24"/>
                <w:szCs w:val="24"/>
              </w:rPr>
              <w:t>The suppler will provide</w:t>
            </w:r>
            <w:r w:rsidR="005F3C36" w:rsidRPr="00A43689">
              <w:rPr>
                <w:sz w:val="24"/>
                <w:szCs w:val="24"/>
              </w:rPr>
              <w:t>_______</w:t>
            </w:r>
            <w:r w:rsidRPr="00A43689">
              <w:rPr>
                <w:sz w:val="24"/>
                <w:szCs w:val="24"/>
              </w:rPr>
              <w:t xml:space="preserve">years warranty that will include Comprehensive  Annual maintenance (Contract) including all spare parts and repair </w:t>
            </w:r>
            <w:r w:rsidRPr="00A43689">
              <w:rPr>
                <w:i/>
                <w:sz w:val="24"/>
                <w:szCs w:val="24"/>
              </w:rPr>
              <w:t>[insert as required]</w:t>
            </w:r>
          </w:p>
          <w:p w:rsidR="00C979F0" w:rsidRPr="00A43689" w:rsidRDefault="00D1550A">
            <w:pPr>
              <w:pStyle w:val="TableParagraph"/>
              <w:spacing w:before="159" w:line="259" w:lineRule="auto"/>
              <w:ind w:left="107" w:right="97"/>
              <w:jc w:val="both"/>
              <w:rPr>
                <w:sz w:val="24"/>
                <w:szCs w:val="24"/>
              </w:rPr>
            </w:pPr>
            <w:r w:rsidRPr="00A43689">
              <w:rPr>
                <w:sz w:val="24"/>
                <w:szCs w:val="24"/>
              </w:rPr>
              <w:t>The</w:t>
            </w:r>
            <w:r w:rsidR="00A43689">
              <w:rPr>
                <w:sz w:val="24"/>
                <w:szCs w:val="24"/>
              </w:rPr>
              <w:t xml:space="preserve"> </w:t>
            </w:r>
            <w:r w:rsidRPr="00A43689">
              <w:rPr>
                <w:sz w:val="24"/>
                <w:szCs w:val="24"/>
              </w:rPr>
              <w:t>supplier</w:t>
            </w:r>
            <w:r w:rsidR="00A43689">
              <w:rPr>
                <w:sz w:val="24"/>
                <w:szCs w:val="24"/>
              </w:rPr>
              <w:t xml:space="preserve"> </w:t>
            </w:r>
            <w:r w:rsidRPr="00A43689">
              <w:rPr>
                <w:sz w:val="24"/>
                <w:szCs w:val="24"/>
              </w:rPr>
              <w:t>shall</w:t>
            </w:r>
            <w:r w:rsidR="00A43689">
              <w:rPr>
                <w:sz w:val="24"/>
                <w:szCs w:val="24"/>
              </w:rPr>
              <w:t xml:space="preserve"> </w:t>
            </w:r>
            <w:r w:rsidRPr="00A43689">
              <w:rPr>
                <w:sz w:val="24"/>
                <w:szCs w:val="24"/>
              </w:rPr>
              <w:t>visit</w:t>
            </w:r>
            <w:r w:rsidR="00A43689">
              <w:rPr>
                <w:sz w:val="24"/>
                <w:szCs w:val="24"/>
              </w:rPr>
              <w:t xml:space="preserve"> </w:t>
            </w:r>
            <w:r w:rsidRPr="00A43689">
              <w:rPr>
                <w:sz w:val="24"/>
                <w:szCs w:val="24"/>
              </w:rPr>
              <w:t>each</w:t>
            </w:r>
            <w:r w:rsidR="00A43689">
              <w:rPr>
                <w:sz w:val="24"/>
                <w:szCs w:val="24"/>
              </w:rPr>
              <w:t xml:space="preserve"> </w:t>
            </w:r>
            <w:r w:rsidRPr="00A43689">
              <w:rPr>
                <w:sz w:val="24"/>
                <w:szCs w:val="24"/>
              </w:rPr>
              <w:t>site</w:t>
            </w:r>
            <w:r w:rsidR="00A43689">
              <w:rPr>
                <w:sz w:val="24"/>
                <w:szCs w:val="24"/>
              </w:rPr>
              <w:t xml:space="preserve"> </w:t>
            </w:r>
            <w:r w:rsidRPr="00A43689">
              <w:rPr>
                <w:sz w:val="24"/>
                <w:szCs w:val="24"/>
              </w:rPr>
              <w:t>atleast</w:t>
            </w:r>
            <w:r w:rsidR="00A43689">
              <w:rPr>
                <w:sz w:val="24"/>
                <w:szCs w:val="24"/>
              </w:rPr>
              <w:t xml:space="preserve"> </w:t>
            </w:r>
            <w:r w:rsidRPr="00A43689">
              <w:rPr>
                <w:sz w:val="24"/>
                <w:szCs w:val="24"/>
              </w:rPr>
              <w:t>twice</w:t>
            </w:r>
            <w:r w:rsidR="00A43689">
              <w:rPr>
                <w:sz w:val="24"/>
                <w:szCs w:val="24"/>
              </w:rPr>
              <w:t xml:space="preserve"> </w:t>
            </w:r>
            <w:r w:rsidRPr="00A43689">
              <w:rPr>
                <w:sz w:val="24"/>
                <w:szCs w:val="24"/>
              </w:rPr>
              <w:t>a</w:t>
            </w:r>
            <w:r w:rsidR="00A43689">
              <w:rPr>
                <w:sz w:val="24"/>
                <w:szCs w:val="24"/>
              </w:rPr>
              <w:t xml:space="preserve"> </w:t>
            </w:r>
            <w:r w:rsidRPr="00A43689">
              <w:rPr>
                <w:sz w:val="24"/>
                <w:szCs w:val="24"/>
              </w:rPr>
              <w:t>year</w:t>
            </w:r>
            <w:r w:rsidR="00A43689">
              <w:rPr>
                <w:sz w:val="24"/>
                <w:szCs w:val="24"/>
              </w:rPr>
              <w:t xml:space="preserve"> </w:t>
            </w:r>
            <w:r w:rsidRPr="00A43689">
              <w:rPr>
                <w:sz w:val="24"/>
                <w:szCs w:val="24"/>
              </w:rPr>
              <w:t>for</w:t>
            </w:r>
            <w:r w:rsidR="00A43689">
              <w:rPr>
                <w:sz w:val="24"/>
                <w:szCs w:val="24"/>
              </w:rPr>
              <w:t xml:space="preserve"> </w:t>
            </w:r>
            <w:r w:rsidRPr="00A43689">
              <w:rPr>
                <w:sz w:val="24"/>
                <w:szCs w:val="24"/>
              </w:rPr>
              <w:t>preventive</w:t>
            </w:r>
            <w:r w:rsidR="00A43689">
              <w:rPr>
                <w:sz w:val="24"/>
                <w:szCs w:val="24"/>
              </w:rPr>
              <w:t xml:space="preserve"> </w:t>
            </w:r>
            <w:r w:rsidRPr="00A43689">
              <w:rPr>
                <w:sz w:val="24"/>
                <w:szCs w:val="24"/>
              </w:rPr>
              <w:t>maintenance of equipment. During such visits, shall provide operational training to concerned staff on use of equipment. The Schedule of such visits should be shared with consignee in advance. The manufacturer should be able to provide service of equipment across the State within 24 hours after receipt of breakdown report for the</w:t>
            </w:r>
            <w:r w:rsidR="00A43689">
              <w:rPr>
                <w:sz w:val="24"/>
                <w:szCs w:val="24"/>
              </w:rPr>
              <w:t xml:space="preserve"> </w:t>
            </w:r>
            <w:r w:rsidRPr="00A43689">
              <w:rPr>
                <w:sz w:val="24"/>
                <w:szCs w:val="24"/>
              </w:rPr>
              <w:t>metro</w:t>
            </w:r>
            <w:r w:rsidR="00A43689">
              <w:rPr>
                <w:sz w:val="24"/>
                <w:szCs w:val="24"/>
              </w:rPr>
              <w:t xml:space="preserve"> </w:t>
            </w:r>
            <w:r w:rsidRPr="00A43689">
              <w:rPr>
                <w:sz w:val="24"/>
                <w:szCs w:val="24"/>
              </w:rPr>
              <w:t>location</w:t>
            </w:r>
            <w:r w:rsidR="00A43689">
              <w:rPr>
                <w:sz w:val="24"/>
                <w:szCs w:val="24"/>
              </w:rPr>
              <w:t xml:space="preserve"> </w:t>
            </w:r>
            <w:r w:rsidRPr="00A43689">
              <w:rPr>
                <w:sz w:val="24"/>
                <w:szCs w:val="24"/>
              </w:rPr>
              <w:t>and</w:t>
            </w:r>
            <w:r w:rsidR="00A43689">
              <w:rPr>
                <w:sz w:val="24"/>
                <w:szCs w:val="24"/>
              </w:rPr>
              <w:t xml:space="preserve"> </w:t>
            </w:r>
            <w:r w:rsidRPr="00A43689">
              <w:rPr>
                <w:sz w:val="24"/>
                <w:szCs w:val="24"/>
              </w:rPr>
              <w:t>within</w:t>
            </w:r>
            <w:r w:rsidR="00A43689">
              <w:rPr>
                <w:sz w:val="24"/>
                <w:szCs w:val="24"/>
              </w:rPr>
              <w:t xml:space="preserve"> </w:t>
            </w:r>
            <w:r w:rsidRPr="00A43689">
              <w:rPr>
                <w:sz w:val="24"/>
                <w:szCs w:val="24"/>
              </w:rPr>
              <w:t>3</w:t>
            </w:r>
            <w:r w:rsidR="00A43689">
              <w:rPr>
                <w:sz w:val="24"/>
                <w:szCs w:val="24"/>
              </w:rPr>
              <w:t xml:space="preserve"> </w:t>
            </w:r>
            <w:r w:rsidRPr="00A43689">
              <w:rPr>
                <w:sz w:val="24"/>
                <w:szCs w:val="24"/>
              </w:rPr>
              <w:t>days</w:t>
            </w:r>
            <w:r w:rsidR="00A43689">
              <w:rPr>
                <w:sz w:val="24"/>
                <w:szCs w:val="24"/>
              </w:rPr>
              <w:t xml:space="preserve"> </w:t>
            </w:r>
            <w:r w:rsidRPr="00A43689">
              <w:rPr>
                <w:sz w:val="24"/>
                <w:szCs w:val="24"/>
              </w:rPr>
              <w:t>for</w:t>
            </w:r>
            <w:r w:rsidR="00A43689">
              <w:rPr>
                <w:sz w:val="24"/>
                <w:szCs w:val="24"/>
              </w:rPr>
              <w:t xml:space="preserve"> </w:t>
            </w:r>
            <w:r w:rsidRPr="00A43689">
              <w:rPr>
                <w:sz w:val="24"/>
                <w:szCs w:val="24"/>
              </w:rPr>
              <w:t>the</w:t>
            </w:r>
            <w:r w:rsidR="00A43689">
              <w:rPr>
                <w:sz w:val="24"/>
                <w:szCs w:val="24"/>
              </w:rPr>
              <w:t xml:space="preserve"> </w:t>
            </w:r>
            <w:r w:rsidRPr="00A43689">
              <w:rPr>
                <w:sz w:val="24"/>
                <w:szCs w:val="24"/>
              </w:rPr>
              <w:t>non-metro</w:t>
            </w:r>
            <w:r w:rsidR="00A43689">
              <w:rPr>
                <w:sz w:val="24"/>
                <w:szCs w:val="24"/>
              </w:rPr>
              <w:t xml:space="preserve"> </w:t>
            </w:r>
            <w:r w:rsidRPr="00A43689">
              <w:rPr>
                <w:sz w:val="24"/>
                <w:szCs w:val="24"/>
              </w:rPr>
              <w:t>located</w:t>
            </w:r>
            <w:r w:rsidR="00A43689">
              <w:rPr>
                <w:sz w:val="24"/>
                <w:szCs w:val="24"/>
              </w:rPr>
              <w:t xml:space="preserve"> </w:t>
            </w:r>
            <w:r w:rsidRPr="00A43689">
              <w:rPr>
                <w:sz w:val="24"/>
                <w:szCs w:val="24"/>
              </w:rPr>
              <w:t>instruments,</w:t>
            </w:r>
            <w:r w:rsidR="00A43689">
              <w:rPr>
                <w:sz w:val="24"/>
                <w:szCs w:val="24"/>
              </w:rPr>
              <w:t xml:space="preserve"> </w:t>
            </w:r>
            <w:r w:rsidRPr="00A43689">
              <w:rPr>
                <w:sz w:val="24"/>
                <w:szCs w:val="24"/>
              </w:rPr>
              <w:t>failing which a penalty as stipulated below will</w:t>
            </w:r>
            <w:r w:rsidR="00A43689">
              <w:rPr>
                <w:sz w:val="24"/>
                <w:szCs w:val="24"/>
              </w:rPr>
              <w:t xml:space="preserve"> </w:t>
            </w:r>
            <w:r w:rsidRPr="00A43689">
              <w:rPr>
                <w:sz w:val="24"/>
                <w:szCs w:val="24"/>
              </w:rPr>
              <w:t>apply</w:t>
            </w:r>
          </w:p>
          <w:p w:rsidR="00C979F0" w:rsidRPr="00A43689" w:rsidRDefault="00D1550A">
            <w:pPr>
              <w:pStyle w:val="TableParagraph"/>
              <w:spacing w:before="160" w:line="259" w:lineRule="auto"/>
              <w:ind w:left="107" w:right="94"/>
              <w:jc w:val="both"/>
              <w:rPr>
                <w:sz w:val="24"/>
                <w:szCs w:val="24"/>
              </w:rPr>
            </w:pPr>
            <w:r w:rsidRPr="00A43689">
              <w:rPr>
                <w:sz w:val="24"/>
                <w:szCs w:val="24"/>
              </w:rPr>
              <w:t>During the Warranty period in case of non-compliance of the above, liquidated damages at the rate of 0.075% of the Contract Price per non-functional unit per day,</w:t>
            </w:r>
            <w:r w:rsidR="00A43689">
              <w:rPr>
                <w:sz w:val="24"/>
                <w:szCs w:val="24"/>
              </w:rPr>
              <w:t xml:space="preserve"> </w:t>
            </w:r>
            <w:r w:rsidRPr="00A43689">
              <w:rPr>
                <w:sz w:val="24"/>
                <w:szCs w:val="24"/>
              </w:rPr>
              <w:t>beyond</w:t>
            </w:r>
            <w:r w:rsidR="00A43689">
              <w:rPr>
                <w:sz w:val="24"/>
                <w:szCs w:val="24"/>
              </w:rPr>
              <w:t xml:space="preserve"> </w:t>
            </w:r>
            <w:r w:rsidRPr="00A43689">
              <w:rPr>
                <w:sz w:val="24"/>
                <w:szCs w:val="24"/>
              </w:rPr>
              <w:t>timeline</w:t>
            </w:r>
            <w:r w:rsidR="00A43689">
              <w:rPr>
                <w:sz w:val="24"/>
                <w:szCs w:val="24"/>
              </w:rPr>
              <w:t xml:space="preserve"> </w:t>
            </w:r>
            <w:r w:rsidRPr="00A43689">
              <w:rPr>
                <w:sz w:val="24"/>
                <w:szCs w:val="24"/>
              </w:rPr>
              <w:t>given</w:t>
            </w:r>
            <w:r w:rsidR="00A43689">
              <w:rPr>
                <w:sz w:val="24"/>
                <w:szCs w:val="24"/>
              </w:rPr>
              <w:t xml:space="preserve"> </w:t>
            </w:r>
            <w:r w:rsidRPr="00A43689">
              <w:rPr>
                <w:sz w:val="24"/>
                <w:szCs w:val="24"/>
              </w:rPr>
              <w:t>above</w:t>
            </w:r>
            <w:r w:rsidR="00A43689">
              <w:rPr>
                <w:sz w:val="24"/>
                <w:szCs w:val="24"/>
              </w:rPr>
              <w:t xml:space="preserve"> </w:t>
            </w:r>
            <w:r w:rsidRPr="00A43689">
              <w:rPr>
                <w:sz w:val="24"/>
                <w:szCs w:val="24"/>
              </w:rPr>
              <w:t>(for</w:t>
            </w:r>
            <w:r w:rsidR="00A43689">
              <w:rPr>
                <w:sz w:val="24"/>
                <w:szCs w:val="24"/>
              </w:rPr>
              <w:t xml:space="preserve"> </w:t>
            </w:r>
            <w:r w:rsidRPr="00A43689">
              <w:rPr>
                <w:sz w:val="24"/>
                <w:szCs w:val="24"/>
              </w:rPr>
              <w:t>metro</w:t>
            </w:r>
            <w:r w:rsidR="00A43689">
              <w:rPr>
                <w:sz w:val="24"/>
                <w:szCs w:val="24"/>
              </w:rPr>
              <w:t xml:space="preserve"> </w:t>
            </w:r>
            <w:r w:rsidRPr="00A43689">
              <w:rPr>
                <w:sz w:val="24"/>
                <w:szCs w:val="24"/>
              </w:rPr>
              <w:t>and</w:t>
            </w:r>
            <w:r w:rsidR="00A43689">
              <w:rPr>
                <w:sz w:val="24"/>
                <w:szCs w:val="24"/>
              </w:rPr>
              <w:t xml:space="preserve"> </w:t>
            </w:r>
            <w:r w:rsidRPr="00A43689">
              <w:rPr>
                <w:sz w:val="24"/>
                <w:szCs w:val="24"/>
              </w:rPr>
              <w:t>non-metro</w:t>
            </w:r>
            <w:r w:rsidR="00A43689">
              <w:rPr>
                <w:sz w:val="24"/>
                <w:szCs w:val="24"/>
              </w:rPr>
              <w:t xml:space="preserve"> </w:t>
            </w:r>
            <w:r w:rsidRPr="00A43689">
              <w:rPr>
                <w:sz w:val="24"/>
                <w:szCs w:val="24"/>
              </w:rPr>
              <w:t>located</w:t>
            </w:r>
            <w:r w:rsidR="00A43689">
              <w:rPr>
                <w:sz w:val="24"/>
                <w:szCs w:val="24"/>
              </w:rPr>
              <w:t xml:space="preserve"> </w:t>
            </w:r>
            <w:r w:rsidRPr="00A43689">
              <w:rPr>
                <w:sz w:val="24"/>
                <w:szCs w:val="24"/>
              </w:rPr>
              <w:t>instruments) shall</w:t>
            </w:r>
            <w:r w:rsidR="00A43689">
              <w:rPr>
                <w:sz w:val="24"/>
                <w:szCs w:val="24"/>
              </w:rPr>
              <w:t xml:space="preserve"> </w:t>
            </w:r>
            <w:r w:rsidRPr="00A43689">
              <w:rPr>
                <w:sz w:val="24"/>
                <w:szCs w:val="24"/>
              </w:rPr>
              <w:t>be</w:t>
            </w:r>
            <w:r w:rsidR="00A43689">
              <w:rPr>
                <w:sz w:val="24"/>
                <w:szCs w:val="24"/>
              </w:rPr>
              <w:t xml:space="preserve"> </w:t>
            </w:r>
            <w:r w:rsidRPr="00A43689">
              <w:rPr>
                <w:sz w:val="24"/>
                <w:szCs w:val="24"/>
              </w:rPr>
              <w:t>imposed</w:t>
            </w:r>
            <w:r w:rsidR="00A43689">
              <w:rPr>
                <w:sz w:val="24"/>
                <w:szCs w:val="24"/>
              </w:rPr>
              <w:t xml:space="preserve"> </w:t>
            </w:r>
            <w:r w:rsidRPr="00A43689">
              <w:rPr>
                <w:sz w:val="24"/>
                <w:szCs w:val="24"/>
              </w:rPr>
              <w:t>and</w:t>
            </w:r>
            <w:r w:rsidR="00A43689">
              <w:rPr>
                <w:sz w:val="24"/>
                <w:szCs w:val="24"/>
              </w:rPr>
              <w:t xml:space="preserve"> </w:t>
            </w:r>
            <w:r w:rsidRPr="00A43689">
              <w:rPr>
                <w:sz w:val="24"/>
                <w:szCs w:val="24"/>
              </w:rPr>
              <w:t>equivalent</w:t>
            </w:r>
            <w:r w:rsidR="00A43689">
              <w:rPr>
                <w:sz w:val="24"/>
                <w:szCs w:val="24"/>
              </w:rPr>
              <w:t xml:space="preserve"> </w:t>
            </w:r>
            <w:r w:rsidRPr="00A43689">
              <w:rPr>
                <w:sz w:val="24"/>
                <w:szCs w:val="24"/>
              </w:rPr>
              <w:t>amount</w:t>
            </w:r>
            <w:r w:rsidR="00A43689">
              <w:rPr>
                <w:sz w:val="24"/>
                <w:szCs w:val="24"/>
              </w:rPr>
              <w:t xml:space="preserve"> </w:t>
            </w:r>
            <w:r w:rsidRPr="00A43689">
              <w:rPr>
                <w:sz w:val="24"/>
                <w:szCs w:val="24"/>
              </w:rPr>
              <w:t>shall</w:t>
            </w:r>
            <w:r w:rsidR="00A43689">
              <w:rPr>
                <w:sz w:val="24"/>
                <w:szCs w:val="24"/>
              </w:rPr>
              <w:t xml:space="preserve"> </w:t>
            </w:r>
            <w:r w:rsidRPr="00A43689">
              <w:rPr>
                <w:sz w:val="24"/>
                <w:szCs w:val="24"/>
              </w:rPr>
              <w:t>be</w:t>
            </w:r>
            <w:r w:rsidR="00A43689">
              <w:rPr>
                <w:sz w:val="24"/>
                <w:szCs w:val="24"/>
              </w:rPr>
              <w:t xml:space="preserve"> </w:t>
            </w:r>
            <w:r w:rsidRPr="00A43689">
              <w:rPr>
                <w:sz w:val="24"/>
                <w:szCs w:val="24"/>
              </w:rPr>
              <w:t>deducted</w:t>
            </w:r>
            <w:r w:rsidR="00A43689">
              <w:rPr>
                <w:sz w:val="24"/>
                <w:szCs w:val="24"/>
              </w:rPr>
              <w:t xml:space="preserve"> </w:t>
            </w:r>
            <w:r w:rsidRPr="00A43689">
              <w:rPr>
                <w:sz w:val="24"/>
                <w:szCs w:val="24"/>
              </w:rPr>
              <w:t>from</w:t>
            </w:r>
            <w:r w:rsidR="00A43689">
              <w:rPr>
                <w:sz w:val="24"/>
                <w:szCs w:val="24"/>
              </w:rPr>
              <w:t xml:space="preserve"> </w:t>
            </w:r>
            <w:r w:rsidRPr="00A43689">
              <w:rPr>
                <w:sz w:val="24"/>
                <w:szCs w:val="24"/>
              </w:rPr>
              <w:t>the</w:t>
            </w:r>
            <w:r w:rsidR="00A43689">
              <w:rPr>
                <w:sz w:val="24"/>
                <w:szCs w:val="24"/>
              </w:rPr>
              <w:t xml:space="preserve"> </w:t>
            </w:r>
            <w:r w:rsidRPr="00A43689">
              <w:rPr>
                <w:sz w:val="24"/>
                <w:szCs w:val="24"/>
              </w:rPr>
              <w:t>performance security</w:t>
            </w:r>
          </w:p>
        </w:tc>
      </w:tr>
      <w:tr w:rsidR="00C979F0" w:rsidRPr="00A43689" w:rsidTr="00272EF7">
        <w:trPr>
          <w:gridAfter w:val="1"/>
          <w:wAfter w:w="39" w:type="dxa"/>
          <w:trHeight w:val="3571"/>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lastRenderedPageBreak/>
              <w:t xml:space="preserve">GCC </w:t>
            </w:r>
            <w:r w:rsidR="002A6B7A" w:rsidRPr="00A43689">
              <w:rPr>
                <w:b/>
                <w:sz w:val="24"/>
                <w:szCs w:val="24"/>
              </w:rPr>
              <w:t>7.</w:t>
            </w:r>
            <w:r w:rsidRPr="00A43689">
              <w:rPr>
                <w:b/>
                <w:sz w:val="24"/>
                <w:szCs w:val="24"/>
              </w:rPr>
              <w:t>13.1</w:t>
            </w:r>
          </w:p>
        </w:tc>
        <w:tc>
          <w:tcPr>
            <w:tcW w:w="7672" w:type="dxa"/>
          </w:tcPr>
          <w:p w:rsidR="00C979F0" w:rsidRPr="00A43689" w:rsidRDefault="00D1550A">
            <w:pPr>
              <w:pStyle w:val="TableParagraph"/>
              <w:ind w:left="107"/>
              <w:rPr>
                <w:sz w:val="24"/>
                <w:szCs w:val="24"/>
              </w:rPr>
            </w:pPr>
            <w:r w:rsidRPr="00A43689">
              <w:rPr>
                <w:sz w:val="24"/>
                <w:szCs w:val="24"/>
              </w:rPr>
              <w:t>Details of Documents to be furnished by the Supplier are:</w:t>
            </w:r>
          </w:p>
          <w:p w:rsidR="00C979F0" w:rsidRPr="00A43689" w:rsidRDefault="00C979F0">
            <w:pPr>
              <w:pStyle w:val="TableParagraph"/>
              <w:spacing w:before="1"/>
              <w:rPr>
                <w:sz w:val="24"/>
                <w:szCs w:val="24"/>
              </w:rPr>
            </w:pPr>
          </w:p>
          <w:p w:rsidR="00C979F0" w:rsidRPr="00A43689" w:rsidRDefault="00D1550A">
            <w:pPr>
              <w:pStyle w:val="TableParagraph"/>
              <w:numPr>
                <w:ilvl w:val="0"/>
                <w:numId w:val="5"/>
              </w:numPr>
              <w:tabs>
                <w:tab w:val="left" w:pos="855"/>
              </w:tabs>
              <w:spacing w:line="259" w:lineRule="auto"/>
              <w:ind w:right="94" w:hanging="298"/>
              <w:jc w:val="both"/>
              <w:rPr>
                <w:sz w:val="24"/>
                <w:szCs w:val="24"/>
              </w:rPr>
            </w:pPr>
            <w:r w:rsidRPr="00A43689">
              <w:rPr>
                <w:sz w:val="24"/>
                <w:szCs w:val="24"/>
              </w:rPr>
              <w:t>One</w:t>
            </w:r>
            <w:r w:rsidR="00A43689" w:rsidRPr="00A43689">
              <w:rPr>
                <w:sz w:val="24"/>
                <w:szCs w:val="24"/>
              </w:rPr>
              <w:t xml:space="preserve"> </w:t>
            </w:r>
            <w:r w:rsidRPr="00A43689">
              <w:rPr>
                <w:sz w:val="24"/>
                <w:szCs w:val="24"/>
              </w:rPr>
              <w:t>original</w:t>
            </w:r>
            <w:r w:rsidR="00A43689" w:rsidRPr="00A43689">
              <w:rPr>
                <w:sz w:val="24"/>
                <w:szCs w:val="24"/>
              </w:rPr>
              <w:t xml:space="preserve"> </w:t>
            </w:r>
            <w:r w:rsidRPr="00A43689">
              <w:rPr>
                <w:sz w:val="24"/>
                <w:szCs w:val="24"/>
              </w:rPr>
              <w:t>and</w:t>
            </w:r>
            <w:r w:rsidR="00A43689" w:rsidRPr="00A43689">
              <w:rPr>
                <w:sz w:val="24"/>
                <w:szCs w:val="24"/>
              </w:rPr>
              <w:t xml:space="preserve"> </w:t>
            </w:r>
            <w:r w:rsidRPr="00A43689">
              <w:rPr>
                <w:sz w:val="24"/>
                <w:szCs w:val="24"/>
              </w:rPr>
              <w:t>two</w:t>
            </w:r>
            <w:r w:rsidR="00A43689" w:rsidRPr="00A43689">
              <w:rPr>
                <w:sz w:val="24"/>
                <w:szCs w:val="24"/>
              </w:rPr>
              <w:t xml:space="preserve"> </w:t>
            </w:r>
            <w:r w:rsidRPr="00A43689">
              <w:rPr>
                <w:sz w:val="24"/>
                <w:szCs w:val="24"/>
              </w:rPr>
              <w:t>copies</w:t>
            </w:r>
            <w:r w:rsidR="00A43689" w:rsidRPr="00A43689">
              <w:rPr>
                <w:sz w:val="24"/>
                <w:szCs w:val="24"/>
              </w:rPr>
              <w:t xml:space="preserve"> </w:t>
            </w:r>
            <w:r w:rsidRPr="00A43689">
              <w:rPr>
                <w:sz w:val="24"/>
                <w:szCs w:val="24"/>
              </w:rPr>
              <w:t>of</w:t>
            </w:r>
            <w:r w:rsidR="00A43689" w:rsidRPr="00A43689">
              <w:rPr>
                <w:sz w:val="24"/>
                <w:szCs w:val="24"/>
              </w:rPr>
              <w:t xml:space="preserve"> </w:t>
            </w:r>
            <w:r w:rsidRPr="00A43689">
              <w:rPr>
                <w:sz w:val="24"/>
                <w:szCs w:val="24"/>
              </w:rPr>
              <w:t>the</w:t>
            </w:r>
            <w:r w:rsidR="00A43689" w:rsidRPr="00A43689">
              <w:rPr>
                <w:sz w:val="24"/>
                <w:szCs w:val="24"/>
              </w:rPr>
              <w:t xml:space="preserve"> </w:t>
            </w:r>
            <w:r w:rsidRPr="00A43689">
              <w:rPr>
                <w:sz w:val="24"/>
                <w:szCs w:val="24"/>
              </w:rPr>
              <w:t>supplier’s</w:t>
            </w:r>
            <w:r w:rsidR="00A43689" w:rsidRPr="00A43689">
              <w:rPr>
                <w:sz w:val="24"/>
                <w:szCs w:val="24"/>
              </w:rPr>
              <w:t xml:space="preserve"> </w:t>
            </w:r>
            <w:r w:rsidRPr="00A43689">
              <w:rPr>
                <w:sz w:val="24"/>
                <w:szCs w:val="24"/>
              </w:rPr>
              <w:t>commercial</w:t>
            </w:r>
            <w:r w:rsidR="00A43689" w:rsidRPr="00A43689">
              <w:rPr>
                <w:sz w:val="24"/>
                <w:szCs w:val="24"/>
              </w:rPr>
              <w:t xml:space="preserve"> </w:t>
            </w:r>
            <w:r w:rsidRPr="00A43689">
              <w:rPr>
                <w:sz w:val="24"/>
                <w:szCs w:val="24"/>
              </w:rPr>
              <w:t>invoice</w:t>
            </w:r>
            <w:r w:rsidR="00A43689" w:rsidRPr="00A43689">
              <w:rPr>
                <w:sz w:val="24"/>
                <w:szCs w:val="24"/>
              </w:rPr>
              <w:t xml:space="preserve"> </w:t>
            </w:r>
            <w:r w:rsidRPr="00A43689">
              <w:rPr>
                <w:sz w:val="24"/>
                <w:szCs w:val="24"/>
              </w:rPr>
              <w:t>in</w:t>
            </w:r>
            <w:r w:rsidR="00A43689" w:rsidRPr="00A43689">
              <w:rPr>
                <w:sz w:val="24"/>
                <w:szCs w:val="24"/>
              </w:rPr>
              <w:t xml:space="preserve"> </w:t>
            </w:r>
            <w:r w:rsidRPr="00A43689">
              <w:rPr>
                <w:sz w:val="24"/>
                <w:szCs w:val="24"/>
              </w:rPr>
              <w:t>name of Purchaser, indicating the Contract number, Goods description, quantity, unit price, and total amount being claimed. Invoices must be signed in original and stamped, or sealed with the company</w:t>
            </w:r>
            <w:r w:rsidR="00A43689" w:rsidRPr="00A43689">
              <w:rPr>
                <w:sz w:val="24"/>
                <w:szCs w:val="24"/>
              </w:rPr>
              <w:t xml:space="preserve"> </w:t>
            </w:r>
            <w:r w:rsidRPr="00A43689">
              <w:rPr>
                <w:sz w:val="24"/>
                <w:szCs w:val="24"/>
              </w:rPr>
              <w:t>stamp/seal;</w:t>
            </w:r>
          </w:p>
          <w:p w:rsidR="00C979F0" w:rsidRPr="00A43689" w:rsidRDefault="00D1550A">
            <w:pPr>
              <w:pStyle w:val="TableParagraph"/>
              <w:numPr>
                <w:ilvl w:val="0"/>
                <w:numId w:val="5"/>
              </w:numPr>
              <w:tabs>
                <w:tab w:val="left" w:pos="846"/>
              </w:tabs>
              <w:spacing w:before="158"/>
              <w:ind w:left="845" w:hanging="306"/>
              <w:jc w:val="left"/>
              <w:rPr>
                <w:sz w:val="24"/>
                <w:szCs w:val="24"/>
              </w:rPr>
            </w:pPr>
            <w:r w:rsidRPr="00A43689">
              <w:rPr>
                <w:sz w:val="24"/>
                <w:szCs w:val="24"/>
              </w:rPr>
              <w:t>Two copies of the packing list identifying contents of each</w:t>
            </w:r>
            <w:r w:rsidR="00A43689" w:rsidRPr="00A43689">
              <w:rPr>
                <w:sz w:val="24"/>
                <w:szCs w:val="24"/>
              </w:rPr>
              <w:t xml:space="preserve"> </w:t>
            </w:r>
            <w:r w:rsidRPr="00A43689">
              <w:rPr>
                <w:sz w:val="24"/>
                <w:szCs w:val="24"/>
              </w:rPr>
              <w:t>package</w:t>
            </w:r>
          </w:p>
          <w:p w:rsidR="00C979F0" w:rsidRPr="00A43689" w:rsidRDefault="00D1550A">
            <w:pPr>
              <w:pStyle w:val="TableParagraph"/>
              <w:numPr>
                <w:ilvl w:val="0"/>
                <w:numId w:val="5"/>
              </w:numPr>
              <w:tabs>
                <w:tab w:val="left" w:pos="889"/>
              </w:tabs>
              <w:spacing w:before="181" w:line="256" w:lineRule="auto"/>
              <w:ind w:left="1106" w:right="95" w:hanging="567"/>
              <w:jc w:val="left"/>
              <w:rPr>
                <w:sz w:val="24"/>
                <w:szCs w:val="24"/>
              </w:rPr>
            </w:pPr>
            <w:r w:rsidRPr="00A43689">
              <w:rPr>
                <w:sz w:val="24"/>
                <w:szCs w:val="24"/>
              </w:rPr>
              <w:t>One</w:t>
            </w:r>
            <w:r w:rsidR="001E16F5">
              <w:rPr>
                <w:sz w:val="24"/>
                <w:szCs w:val="24"/>
              </w:rPr>
              <w:t xml:space="preserve"> </w:t>
            </w:r>
            <w:r w:rsidRPr="00A43689">
              <w:rPr>
                <w:sz w:val="24"/>
                <w:szCs w:val="24"/>
              </w:rPr>
              <w:t>original</w:t>
            </w:r>
            <w:r w:rsidR="001E16F5">
              <w:rPr>
                <w:sz w:val="24"/>
                <w:szCs w:val="24"/>
              </w:rPr>
              <w:t xml:space="preserve"> </w:t>
            </w:r>
            <w:r w:rsidRPr="00A43689">
              <w:rPr>
                <w:sz w:val="24"/>
                <w:szCs w:val="24"/>
              </w:rPr>
              <w:t>of</w:t>
            </w:r>
            <w:r w:rsidR="001E16F5">
              <w:rPr>
                <w:sz w:val="24"/>
                <w:szCs w:val="24"/>
              </w:rPr>
              <w:t xml:space="preserve"> </w:t>
            </w:r>
            <w:r w:rsidRPr="00A43689">
              <w:rPr>
                <w:sz w:val="24"/>
                <w:szCs w:val="24"/>
              </w:rPr>
              <w:t>the</w:t>
            </w:r>
            <w:r w:rsidR="001E16F5">
              <w:rPr>
                <w:sz w:val="24"/>
                <w:szCs w:val="24"/>
              </w:rPr>
              <w:t xml:space="preserve"> </w:t>
            </w:r>
            <w:r w:rsidRPr="00A43689">
              <w:rPr>
                <w:sz w:val="24"/>
                <w:szCs w:val="24"/>
              </w:rPr>
              <w:t>manufacturer’s</w:t>
            </w:r>
            <w:r w:rsidR="001E16F5">
              <w:rPr>
                <w:sz w:val="24"/>
                <w:szCs w:val="24"/>
              </w:rPr>
              <w:t xml:space="preserve"> </w:t>
            </w:r>
            <w:r w:rsidRPr="00A43689">
              <w:rPr>
                <w:sz w:val="24"/>
                <w:szCs w:val="24"/>
              </w:rPr>
              <w:t>Warranty</w:t>
            </w:r>
            <w:r w:rsidR="001E16F5">
              <w:rPr>
                <w:sz w:val="24"/>
                <w:szCs w:val="24"/>
              </w:rPr>
              <w:t xml:space="preserve"> </w:t>
            </w:r>
            <w:r w:rsidRPr="00A43689">
              <w:rPr>
                <w:sz w:val="24"/>
                <w:szCs w:val="24"/>
              </w:rPr>
              <w:t>Certificate</w:t>
            </w:r>
            <w:r w:rsidR="001E16F5">
              <w:rPr>
                <w:sz w:val="24"/>
                <w:szCs w:val="24"/>
              </w:rPr>
              <w:t xml:space="preserve"> </w:t>
            </w:r>
            <w:r w:rsidRPr="00A43689">
              <w:rPr>
                <w:sz w:val="24"/>
                <w:szCs w:val="24"/>
              </w:rPr>
              <w:t>covering</w:t>
            </w:r>
            <w:r w:rsidR="001E16F5">
              <w:rPr>
                <w:sz w:val="24"/>
                <w:szCs w:val="24"/>
              </w:rPr>
              <w:t xml:space="preserve"> </w:t>
            </w:r>
            <w:r w:rsidRPr="00A43689">
              <w:rPr>
                <w:sz w:val="24"/>
                <w:szCs w:val="24"/>
              </w:rPr>
              <w:t>all</w:t>
            </w:r>
            <w:r w:rsidR="001E16F5">
              <w:rPr>
                <w:sz w:val="24"/>
                <w:szCs w:val="24"/>
              </w:rPr>
              <w:t xml:space="preserve"> </w:t>
            </w:r>
            <w:r w:rsidRPr="00A43689">
              <w:rPr>
                <w:sz w:val="24"/>
                <w:szCs w:val="24"/>
              </w:rPr>
              <w:t>items supplied;</w:t>
            </w:r>
          </w:p>
          <w:p w:rsidR="00C979F0" w:rsidRPr="00A43689" w:rsidRDefault="00D1550A">
            <w:pPr>
              <w:pStyle w:val="TableParagraph"/>
              <w:numPr>
                <w:ilvl w:val="0"/>
                <w:numId w:val="5"/>
              </w:numPr>
              <w:tabs>
                <w:tab w:val="left" w:pos="912"/>
              </w:tabs>
              <w:spacing w:before="165" w:line="256" w:lineRule="auto"/>
              <w:ind w:left="962" w:right="100" w:hanging="423"/>
              <w:jc w:val="both"/>
              <w:rPr>
                <w:sz w:val="24"/>
                <w:szCs w:val="24"/>
              </w:rPr>
            </w:pPr>
            <w:r w:rsidRPr="00A43689">
              <w:rPr>
                <w:sz w:val="24"/>
                <w:szCs w:val="24"/>
              </w:rPr>
              <w:t>Original and two copies of Certificate of Inspection furnished to supplier by the nominated agency (where inspection is</w:t>
            </w:r>
            <w:r w:rsidR="00A43689" w:rsidRPr="00A43689">
              <w:rPr>
                <w:sz w:val="24"/>
                <w:szCs w:val="24"/>
              </w:rPr>
              <w:t xml:space="preserve"> </w:t>
            </w:r>
            <w:r w:rsidRPr="00A43689">
              <w:rPr>
                <w:sz w:val="24"/>
                <w:szCs w:val="24"/>
              </w:rPr>
              <w:t>required);</w:t>
            </w:r>
          </w:p>
        </w:tc>
      </w:tr>
      <w:tr w:rsidR="00C979F0" w:rsidRPr="00A43689" w:rsidTr="00272EF7">
        <w:trPr>
          <w:gridAfter w:val="1"/>
          <w:wAfter w:w="39" w:type="dxa"/>
          <w:trHeight w:val="1845"/>
        </w:trPr>
        <w:tc>
          <w:tcPr>
            <w:tcW w:w="1728" w:type="dxa"/>
          </w:tcPr>
          <w:p w:rsidR="00C979F0" w:rsidRPr="00A43689" w:rsidRDefault="00C979F0">
            <w:pPr>
              <w:pStyle w:val="TableParagraph"/>
              <w:rPr>
                <w:sz w:val="24"/>
                <w:szCs w:val="24"/>
              </w:rPr>
            </w:pPr>
          </w:p>
        </w:tc>
        <w:tc>
          <w:tcPr>
            <w:tcW w:w="7672" w:type="dxa"/>
          </w:tcPr>
          <w:p w:rsidR="00C979F0" w:rsidRPr="00A43689" w:rsidRDefault="00D1550A">
            <w:pPr>
              <w:pStyle w:val="TableParagraph"/>
              <w:numPr>
                <w:ilvl w:val="0"/>
                <w:numId w:val="4"/>
              </w:numPr>
              <w:tabs>
                <w:tab w:val="left" w:pos="951"/>
              </w:tabs>
              <w:spacing w:line="256" w:lineRule="auto"/>
              <w:ind w:right="97" w:hanging="452"/>
              <w:rPr>
                <w:sz w:val="24"/>
                <w:szCs w:val="24"/>
              </w:rPr>
            </w:pPr>
            <w:r w:rsidRPr="00A43689">
              <w:rPr>
                <w:sz w:val="24"/>
                <w:szCs w:val="24"/>
              </w:rPr>
              <w:t>Original and two copies of Internal Test Analysis Report of the Manufacturer for the items</w:t>
            </w:r>
            <w:r w:rsidR="00A43689" w:rsidRPr="00A43689">
              <w:rPr>
                <w:sz w:val="24"/>
                <w:szCs w:val="24"/>
              </w:rPr>
              <w:t xml:space="preserve"> </w:t>
            </w:r>
            <w:r w:rsidRPr="00A43689">
              <w:rPr>
                <w:sz w:val="24"/>
                <w:szCs w:val="24"/>
              </w:rPr>
              <w:t>offered</w:t>
            </w:r>
            <w:r w:rsidR="007B052D" w:rsidRPr="00A43689">
              <w:rPr>
                <w:sz w:val="24"/>
                <w:szCs w:val="24"/>
              </w:rPr>
              <w:t xml:space="preserve"> (Where TAR Required)</w:t>
            </w:r>
          </w:p>
          <w:p w:rsidR="00C979F0" w:rsidRPr="00A43689" w:rsidRDefault="00D1550A">
            <w:pPr>
              <w:pStyle w:val="TableParagraph"/>
              <w:numPr>
                <w:ilvl w:val="0"/>
                <w:numId w:val="4"/>
              </w:numPr>
              <w:tabs>
                <w:tab w:val="left" w:pos="908"/>
              </w:tabs>
              <w:spacing w:before="162"/>
              <w:ind w:left="907" w:hanging="368"/>
              <w:rPr>
                <w:sz w:val="24"/>
                <w:szCs w:val="24"/>
              </w:rPr>
            </w:pPr>
            <w:r w:rsidRPr="00A43689">
              <w:rPr>
                <w:sz w:val="24"/>
                <w:szCs w:val="24"/>
              </w:rPr>
              <w:t>Original of supplier’s Certificate of Origin covering all items</w:t>
            </w:r>
            <w:r w:rsidR="00A43689" w:rsidRPr="00A43689">
              <w:rPr>
                <w:sz w:val="24"/>
                <w:szCs w:val="24"/>
              </w:rPr>
              <w:t xml:space="preserve"> </w:t>
            </w:r>
            <w:r w:rsidRPr="00A43689">
              <w:rPr>
                <w:sz w:val="24"/>
                <w:szCs w:val="24"/>
              </w:rPr>
              <w:t>supplied;</w:t>
            </w:r>
            <w:r w:rsidR="007B052D" w:rsidRPr="00A43689">
              <w:rPr>
                <w:sz w:val="24"/>
                <w:szCs w:val="24"/>
              </w:rPr>
              <w:t xml:space="preserve"> </w:t>
            </w:r>
          </w:p>
          <w:p w:rsidR="00C979F0" w:rsidRPr="00A43689" w:rsidRDefault="00D1550A">
            <w:pPr>
              <w:pStyle w:val="TableParagraph"/>
              <w:numPr>
                <w:ilvl w:val="0"/>
                <w:numId w:val="4"/>
              </w:numPr>
              <w:tabs>
                <w:tab w:val="left" w:pos="1049"/>
              </w:tabs>
              <w:spacing w:before="184" w:line="256" w:lineRule="auto"/>
              <w:ind w:left="962" w:right="97" w:hanging="423"/>
              <w:rPr>
                <w:sz w:val="24"/>
                <w:szCs w:val="24"/>
              </w:rPr>
            </w:pPr>
            <w:r w:rsidRPr="00A43689">
              <w:rPr>
                <w:sz w:val="24"/>
                <w:szCs w:val="24"/>
              </w:rPr>
              <w:tab/>
              <w:t>Any other/additional procurement-specific documents required for delivery/payment purposes showing delivery up to final</w:t>
            </w:r>
            <w:r w:rsidR="00A43689" w:rsidRPr="00A43689">
              <w:rPr>
                <w:sz w:val="24"/>
                <w:szCs w:val="24"/>
              </w:rPr>
              <w:t xml:space="preserve"> </w:t>
            </w:r>
            <w:r w:rsidRPr="00A43689">
              <w:rPr>
                <w:sz w:val="24"/>
                <w:szCs w:val="24"/>
              </w:rPr>
              <w:t>destination.</w:t>
            </w:r>
          </w:p>
        </w:tc>
      </w:tr>
      <w:tr w:rsidR="00C979F0" w:rsidRPr="00A43689" w:rsidTr="00272EF7">
        <w:trPr>
          <w:gridAfter w:val="1"/>
          <w:wAfter w:w="39" w:type="dxa"/>
          <w:trHeight w:val="746"/>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E30A08" w:rsidRPr="00A43689">
              <w:rPr>
                <w:b/>
                <w:sz w:val="24"/>
                <w:szCs w:val="24"/>
              </w:rPr>
              <w:t>7.</w:t>
            </w:r>
            <w:r w:rsidRPr="00A43689">
              <w:rPr>
                <w:b/>
                <w:sz w:val="24"/>
                <w:szCs w:val="24"/>
              </w:rPr>
              <w:t>15.1</w:t>
            </w:r>
          </w:p>
        </w:tc>
        <w:tc>
          <w:tcPr>
            <w:tcW w:w="7672" w:type="dxa"/>
          </w:tcPr>
          <w:p w:rsidR="00C979F0" w:rsidRPr="00A43689" w:rsidRDefault="00D1550A">
            <w:pPr>
              <w:pStyle w:val="TableParagraph"/>
              <w:spacing w:line="259" w:lineRule="auto"/>
              <w:ind w:left="107" w:right="211"/>
              <w:rPr>
                <w:sz w:val="24"/>
                <w:szCs w:val="24"/>
              </w:rPr>
            </w:pPr>
            <w:r w:rsidRPr="00A43689">
              <w:rPr>
                <w:sz w:val="24"/>
                <w:szCs w:val="24"/>
              </w:rPr>
              <w:t>The prices charged for the Goods supplied and the related Services performed shall be fixed during the performance of the contract.</w:t>
            </w:r>
          </w:p>
        </w:tc>
      </w:tr>
      <w:tr w:rsidR="00C979F0" w:rsidRPr="00A43689" w:rsidTr="00272EF7">
        <w:trPr>
          <w:gridAfter w:val="1"/>
          <w:wAfter w:w="39" w:type="dxa"/>
          <w:trHeight w:val="4416"/>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E30A08" w:rsidRPr="00A43689">
              <w:rPr>
                <w:b/>
                <w:sz w:val="24"/>
                <w:szCs w:val="24"/>
              </w:rPr>
              <w:t>7.</w:t>
            </w:r>
            <w:r w:rsidRPr="00A43689">
              <w:rPr>
                <w:b/>
                <w:sz w:val="24"/>
                <w:szCs w:val="24"/>
              </w:rPr>
              <w:t>16.1</w:t>
            </w:r>
          </w:p>
        </w:tc>
        <w:tc>
          <w:tcPr>
            <w:tcW w:w="7672" w:type="dxa"/>
          </w:tcPr>
          <w:p w:rsidR="00C979F0" w:rsidRPr="00A43689" w:rsidRDefault="00D1550A">
            <w:pPr>
              <w:pStyle w:val="TableParagraph"/>
              <w:spacing w:line="259" w:lineRule="auto"/>
              <w:ind w:left="107" w:right="94"/>
              <w:jc w:val="both"/>
              <w:rPr>
                <w:sz w:val="24"/>
                <w:szCs w:val="24"/>
              </w:rPr>
            </w:pPr>
            <w:r w:rsidRPr="00A43689">
              <w:rPr>
                <w:sz w:val="24"/>
                <w:szCs w:val="24"/>
              </w:rPr>
              <w:t>The payment under this Contract shall be released by the Purchaser after due scrutiny, verification of documents submitted by supplier. Payment hall be made by Electronic clearing systems (ECS) to the Supplier’s nominated bank account. The method and conditions of payment to be made to the Supplier shall be as follows:</w:t>
            </w:r>
          </w:p>
          <w:p w:rsidR="00C979F0" w:rsidRPr="00A43689" w:rsidRDefault="00D1550A">
            <w:pPr>
              <w:pStyle w:val="TableParagraph"/>
              <w:spacing w:before="158"/>
              <w:ind w:left="107"/>
              <w:jc w:val="both"/>
              <w:rPr>
                <w:i/>
                <w:sz w:val="24"/>
                <w:szCs w:val="24"/>
              </w:rPr>
            </w:pPr>
            <w:r w:rsidRPr="00A43689">
              <w:rPr>
                <w:sz w:val="24"/>
                <w:szCs w:val="24"/>
              </w:rPr>
              <w:t>[</w:t>
            </w:r>
            <w:r w:rsidRPr="00A43689">
              <w:rPr>
                <w:i/>
                <w:sz w:val="24"/>
                <w:szCs w:val="24"/>
              </w:rPr>
              <w:t>the clauses below are suggestive; the purchaser may modify as appropriate]</w:t>
            </w:r>
          </w:p>
          <w:p w:rsidR="00C979F0" w:rsidRPr="00A43689" w:rsidRDefault="00D1550A" w:rsidP="00E35A13">
            <w:pPr>
              <w:pStyle w:val="TableParagraph"/>
              <w:numPr>
                <w:ilvl w:val="0"/>
                <w:numId w:val="3"/>
              </w:numPr>
              <w:tabs>
                <w:tab w:val="left" w:pos="829"/>
              </w:tabs>
              <w:spacing w:before="177" w:line="276" w:lineRule="auto"/>
              <w:ind w:right="96"/>
              <w:jc w:val="both"/>
              <w:rPr>
                <w:sz w:val="24"/>
                <w:szCs w:val="24"/>
              </w:rPr>
            </w:pPr>
            <w:r w:rsidRPr="00A43689">
              <w:rPr>
                <w:b/>
                <w:sz w:val="24"/>
                <w:szCs w:val="24"/>
              </w:rPr>
              <w:t xml:space="preserve">On Delivery: </w:t>
            </w:r>
            <w:r w:rsidRPr="00A43689">
              <w:rPr>
                <w:sz w:val="24"/>
                <w:szCs w:val="24"/>
              </w:rPr>
              <w:t xml:space="preserve">Eighty (80) percent of the Contract Price of the Goods delivered to the consignee shall be paid within sixty (60) days of submission of documents specified in SCC Clause </w:t>
            </w:r>
            <w:r w:rsidR="00E30A08" w:rsidRPr="00A43689">
              <w:rPr>
                <w:sz w:val="24"/>
                <w:szCs w:val="24"/>
              </w:rPr>
              <w:t>7.</w:t>
            </w:r>
            <w:r w:rsidRPr="00A43689">
              <w:rPr>
                <w:sz w:val="24"/>
                <w:szCs w:val="24"/>
              </w:rPr>
              <w:t>13 above and Consignee Receipt</w:t>
            </w:r>
            <w:r w:rsidR="001E16F5">
              <w:rPr>
                <w:sz w:val="24"/>
                <w:szCs w:val="24"/>
              </w:rPr>
              <w:t xml:space="preserve"> </w:t>
            </w:r>
            <w:r w:rsidRPr="00A43689">
              <w:rPr>
                <w:sz w:val="24"/>
                <w:szCs w:val="24"/>
              </w:rPr>
              <w:t>Certificate</w:t>
            </w:r>
          </w:p>
          <w:p w:rsidR="00C979F0" w:rsidRPr="00A43689" w:rsidRDefault="00D1550A" w:rsidP="00E35A13">
            <w:pPr>
              <w:pStyle w:val="TableParagraph"/>
              <w:numPr>
                <w:ilvl w:val="0"/>
                <w:numId w:val="3"/>
              </w:numPr>
              <w:tabs>
                <w:tab w:val="left" w:pos="829"/>
              </w:tabs>
              <w:spacing w:before="1" w:line="276" w:lineRule="auto"/>
              <w:ind w:right="97"/>
              <w:jc w:val="both"/>
              <w:rPr>
                <w:sz w:val="24"/>
                <w:szCs w:val="24"/>
              </w:rPr>
            </w:pPr>
            <w:r w:rsidRPr="00A43689">
              <w:rPr>
                <w:b/>
                <w:sz w:val="24"/>
                <w:szCs w:val="24"/>
              </w:rPr>
              <w:t>On Successful, Installation, Commissioning and Testing of equipment:</w:t>
            </w:r>
            <w:r w:rsidR="001E16F5">
              <w:rPr>
                <w:b/>
                <w:sz w:val="24"/>
                <w:szCs w:val="24"/>
              </w:rPr>
              <w:t xml:space="preserve"> </w:t>
            </w:r>
            <w:r w:rsidRPr="00A43689">
              <w:rPr>
                <w:sz w:val="24"/>
                <w:szCs w:val="24"/>
              </w:rPr>
              <w:t>Twenty(20)</w:t>
            </w:r>
            <w:r w:rsidR="001E16F5">
              <w:rPr>
                <w:sz w:val="24"/>
                <w:szCs w:val="24"/>
              </w:rPr>
              <w:t xml:space="preserve"> </w:t>
            </w:r>
            <w:r w:rsidRPr="00A43689">
              <w:rPr>
                <w:sz w:val="24"/>
                <w:szCs w:val="24"/>
              </w:rPr>
              <w:t>percent</w:t>
            </w:r>
            <w:r w:rsidR="001E16F5">
              <w:rPr>
                <w:sz w:val="24"/>
                <w:szCs w:val="24"/>
              </w:rPr>
              <w:t xml:space="preserve"> </w:t>
            </w:r>
            <w:r w:rsidRPr="00A43689">
              <w:rPr>
                <w:sz w:val="24"/>
                <w:szCs w:val="24"/>
              </w:rPr>
              <w:t>of</w:t>
            </w:r>
            <w:r w:rsidR="001E16F5">
              <w:rPr>
                <w:sz w:val="24"/>
                <w:szCs w:val="24"/>
              </w:rPr>
              <w:t xml:space="preserve"> </w:t>
            </w:r>
            <w:r w:rsidRPr="00A43689">
              <w:rPr>
                <w:sz w:val="24"/>
                <w:szCs w:val="24"/>
              </w:rPr>
              <w:t>the</w:t>
            </w:r>
            <w:r w:rsidR="001E16F5">
              <w:rPr>
                <w:sz w:val="24"/>
                <w:szCs w:val="24"/>
              </w:rPr>
              <w:t xml:space="preserve"> </w:t>
            </w:r>
            <w:r w:rsidRPr="00A43689">
              <w:rPr>
                <w:sz w:val="24"/>
                <w:szCs w:val="24"/>
              </w:rPr>
              <w:t>Contract</w:t>
            </w:r>
            <w:r w:rsidR="001E16F5">
              <w:rPr>
                <w:sz w:val="24"/>
                <w:szCs w:val="24"/>
              </w:rPr>
              <w:t xml:space="preserve"> </w:t>
            </w:r>
            <w:r w:rsidRPr="00A43689">
              <w:rPr>
                <w:sz w:val="24"/>
                <w:szCs w:val="24"/>
              </w:rPr>
              <w:t>Price</w:t>
            </w:r>
            <w:r w:rsidR="001E16F5">
              <w:rPr>
                <w:sz w:val="24"/>
                <w:szCs w:val="24"/>
              </w:rPr>
              <w:t xml:space="preserve"> </w:t>
            </w:r>
            <w:r w:rsidRPr="00A43689">
              <w:rPr>
                <w:sz w:val="24"/>
                <w:szCs w:val="24"/>
              </w:rPr>
              <w:t>of</w:t>
            </w:r>
            <w:r w:rsidR="001E16F5">
              <w:rPr>
                <w:sz w:val="24"/>
                <w:szCs w:val="24"/>
              </w:rPr>
              <w:t xml:space="preserve"> </w:t>
            </w:r>
            <w:r w:rsidRPr="00A43689">
              <w:rPr>
                <w:sz w:val="24"/>
                <w:szCs w:val="24"/>
              </w:rPr>
              <w:t>Goods</w:t>
            </w:r>
            <w:r w:rsidR="001E16F5">
              <w:rPr>
                <w:sz w:val="24"/>
                <w:szCs w:val="24"/>
              </w:rPr>
              <w:t xml:space="preserve"> </w:t>
            </w:r>
            <w:r w:rsidRPr="00A43689">
              <w:rPr>
                <w:sz w:val="24"/>
                <w:szCs w:val="24"/>
              </w:rPr>
              <w:t>received shall be paid within sixty (60) days of receipt of Final Acceptance Certificate issued by the</w:t>
            </w:r>
            <w:r w:rsidR="001E16F5">
              <w:rPr>
                <w:sz w:val="24"/>
                <w:szCs w:val="24"/>
              </w:rPr>
              <w:t xml:space="preserve"> </w:t>
            </w:r>
            <w:r w:rsidRPr="00A43689">
              <w:rPr>
                <w:sz w:val="24"/>
                <w:szCs w:val="24"/>
              </w:rPr>
              <w:t>consignee.</w:t>
            </w:r>
          </w:p>
        </w:tc>
      </w:tr>
      <w:tr w:rsidR="00C979F0" w:rsidRPr="00A43689" w:rsidTr="00272EF7">
        <w:trPr>
          <w:gridAfter w:val="1"/>
          <w:wAfter w:w="39" w:type="dxa"/>
          <w:trHeight w:val="3029"/>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lastRenderedPageBreak/>
              <w:t xml:space="preserve">GCC </w:t>
            </w:r>
            <w:r w:rsidR="00E30A08" w:rsidRPr="00A43689">
              <w:rPr>
                <w:b/>
                <w:sz w:val="24"/>
                <w:szCs w:val="24"/>
              </w:rPr>
              <w:t>7.</w:t>
            </w:r>
            <w:r w:rsidRPr="00A43689">
              <w:rPr>
                <w:b/>
                <w:sz w:val="24"/>
                <w:szCs w:val="24"/>
              </w:rPr>
              <w:t>18.1</w:t>
            </w:r>
          </w:p>
        </w:tc>
        <w:tc>
          <w:tcPr>
            <w:tcW w:w="7672" w:type="dxa"/>
          </w:tcPr>
          <w:p w:rsidR="00C979F0" w:rsidRPr="00A43689" w:rsidRDefault="00D1550A">
            <w:pPr>
              <w:pStyle w:val="TableParagraph"/>
              <w:spacing w:line="259" w:lineRule="auto"/>
              <w:ind w:left="107" w:right="95"/>
              <w:jc w:val="both"/>
              <w:rPr>
                <w:sz w:val="24"/>
                <w:szCs w:val="24"/>
              </w:rPr>
            </w:pPr>
            <w:r w:rsidRPr="00A43689">
              <w:rPr>
                <w:sz w:val="24"/>
                <w:szCs w:val="24"/>
              </w:rPr>
              <w:t xml:space="preserve">Within </w:t>
            </w:r>
            <w:r w:rsidR="00980934" w:rsidRPr="00A43689">
              <w:rPr>
                <w:sz w:val="24"/>
                <w:szCs w:val="24"/>
              </w:rPr>
              <w:t>28</w:t>
            </w:r>
            <w:r w:rsidRPr="00A43689">
              <w:rPr>
                <w:sz w:val="24"/>
                <w:szCs w:val="24"/>
              </w:rPr>
              <w:t xml:space="preserve"> days after the Supplier’s receipt of Notification of Award, the Supplier shall</w:t>
            </w:r>
            <w:r w:rsidR="00A43689">
              <w:rPr>
                <w:sz w:val="24"/>
                <w:szCs w:val="24"/>
              </w:rPr>
              <w:t xml:space="preserve"> </w:t>
            </w:r>
            <w:r w:rsidRPr="00A43689">
              <w:rPr>
                <w:sz w:val="24"/>
                <w:szCs w:val="24"/>
              </w:rPr>
              <w:t>furnish</w:t>
            </w:r>
            <w:r w:rsidR="00A43689">
              <w:rPr>
                <w:sz w:val="24"/>
                <w:szCs w:val="24"/>
              </w:rPr>
              <w:t xml:space="preserve"> </w:t>
            </w:r>
            <w:r w:rsidRPr="00A43689">
              <w:rPr>
                <w:sz w:val="24"/>
                <w:szCs w:val="24"/>
              </w:rPr>
              <w:t>Performance</w:t>
            </w:r>
            <w:r w:rsidR="00A43689">
              <w:rPr>
                <w:sz w:val="24"/>
                <w:szCs w:val="24"/>
              </w:rPr>
              <w:t xml:space="preserve"> </w:t>
            </w:r>
            <w:r w:rsidRPr="00A43689">
              <w:rPr>
                <w:sz w:val="24"/>
                <w:szCs w:val="24"/>
              </w:rPr>
              <w:t>Security</w:t>
            </w:r>
            <w:r w:rsidR="00A43689">
              <w:rPr>
                <w:sz w:val="24"/>
                <w:szCs w:val="24"/>
              </w:rPr>
              <w:t xml:space="preserve"> </w:t>
            </w:r>
            <w:r w:rsidRPr="00A43689">
              <w:rPr>
                <w:sz w:val="24"/>
                <w:szCs w:val="24"/>
              </w:rPr>
              <w:t>to</w:t>
            </w:r>
            <w:r w:rsidR="00A43689">
              <w:rPr>
                <w:sz w:val="24"/>
                <w:szCs w:val="24"/>
              </w:rPr>
              <w:t xml:space="preserve"> </w:t>
            </w:r>
            <w:r w:rsidRPr="00A43689">
              <w:rPr>
                <w:sz w:val="24"/>
                <w:szCs w:val="24"/>
              </w:rPr>
              <w:t>the</w:t>
            </w:r>
            <w:r w:rsidR="00A43689">
              <w:rPr>
                <w:sz w:val="24"/>
                <w:szCs w:val="24"/>
              </w:rPr>
              <w:t xml:space="preserve"> </w:t>
            </w:r>
            <w:r w:rsidRPr="00A43689">
              <w:rPr>
                <w:sz w:val="24"/>
                <w:szCs w:val="24"/>
              </w:rPr>
              <w:t>Purchaser</w:t>
            </w:r>
            <w:r w:rsidR="00A43689">
              <w:rPr>
                <w:sz w:val="24"/>
                <w:szCs w:val="24"/>
              </w:rPr>
              <w:t xml:space="preserve"> </w:t>
            </w:r>
            <w:r w:rsidRPr="00A43689">
              <w:rPr>
                <w:sz w:val="24"/>
                <w:szCs w:val="24"/>
              </w:rPr>
              <w:t>for</w:t>
            </w:r>
            <w:r w:rsidR="00A43689">
              <w:rPr>
                <w:sz w:val="24"/>
                <w:szCs w:val="24"/>
              </w:rPr>
              <w:t xml:space="preserve"> </w:t>
            </w:r>
            <w:r w:rsidRPr="00A43689">
              <w:rPr>
                <w:sz w:val="24"/>
                <w:szCs w:val="24"/>
              </w:rPr>
              <w:t>an</w:t>
            </w:r>
            <w:r w:rsidR="00A43689">
              <w:rPr>
                <w:sz w:val="24"/>
                <w:szCs w:val="24"/>
              </w:rPr>
              <w:t xml:space="preserve"> </w:t>
            </w:r>
            <w:r w:rsidRPr="00A43689">
              <w:rPr>
                <w:sz w:val="24"/>
                <w:szCs w:val="24"/>
              </w:rPr>
              <w:t>amount</w:t>
            </w:r>
            <w:r w:rsidR="00A43689">
              <w:rPr>
                <w:sz w:val="24"/>
                <w:szCs w:val="24"/>
              </w:rPr>
              <w:t xml:space="preserve"> </w:t>
            </w:r>
            <w:r w:rsidRPr="00A43689">
              <w:rPr>
                <w:sz w:val="24"/>
                <w:szCs w:val="24"/>
              </w:rPr>
              <w:t>of</w:t>
            </w:r>
            <w:r w:rsidR="00A43689">
              <w:rPr>
                <w:sz w:val="24"/>
                <w:szCs w:val="24"/>
              </w:rPr>
              <w:t xml:space="preserve"> </w:t>
            </w:r>
            <w:r w:rsidRPr="00A43689">
              <w:rPr>
                <w:sz w:val="24"/>
                <w:szCs w:val="24"/>
              </w:rPr>
              <w:t>10%</w:t>
            </w:r>
            <w:r w:rsidR="00A43689">
              <w:rPr>
                <w:sz w:val="24"/>
                <w:szCs w:val="24"/>
              </w:rPr>
              <w:t xml:space="preserve"> </w:t>
            </w:r>
            <w:r w:rsidRPr="00A43689">
              <w:rPr>
                <w:i/>
                <w:sz w:val="24"/>
                <w:szCs w:val="24"/>
              </w:rPr>
              <w:t xml:space="preserve">[insert as appropriate] </w:t>
            </w:r>
            <w:r w:rsidRPr="00A43689">
              <w:rPr>
                <w:sz w:val="24"/>
                <w:szCs w:val="24"/>
              </w:rPr>
              <w:t>of the contract value, valid up to 90 days after the date of completion of performance obligations including warranty</w:t>
            </w:r>
            <w:r w:rsidR="00A43689">
              <w:rPr>
                <w:sz w:val="24"/>
                <w:szCs w:val="24"/>
              </w:rPr>
              <w:t xml:space="preserve"> </w:t>
            </w:r>
            <w:r w:rsidRPr="00A43689">
              <w:rPr>
                <w:sz w:val="24"/>
                <w:szCs w:val="24"/>
              </w:rPr>
              <w:t>obligations.</w:t>
            </w:r>
          </w:p>
          <w:p w:rsidR="00C979F0" w:rsidRPr="00A43689" w:rsidRDefault="00C979F0">
            <w:pPr>
              <w:pStyle w:val="TableParagraph"/>
              <w:spacing w:before="9"/>
              <w:rPr>
                <w:sz w:val="24"/>
                <w:szCs w:val="24"/>
              </w:rPr>
            </w:pPr>
          </w:p>
          <w:p w:rsidR="00C979F0" w:rsidRPr="00A43689" w:rsidRDefault="00D1550A" w:rsidP="00E35A13">
            <w:pPr>
              <w:pStyle w:val="TableParagraph"/>
              <w:spacing w:line="276" w:lineRule="auto"/>
              <w:ind w:left="160" w:right="96"/>
              <w:jc w:val="both"/>
              <w:rPr>
                <w:sz w:val="24"/>
                <w:szCs w:val="24"/>
              </w:rPr>
            </w:pPr>
            <w:r w:rsidRPr="00A43689">
              <w:rPr>
                <w:sz w:val="24"/>
                <w:szCs w:val="24"/>
              </w:rPr>
              <w:t>In the event of any correction of defects or replacement of defective material during</w:t>
            </w:r>
            <w:r w:rsidR="00A43689">
              <w:rPr>
                <w:sz w:val="24"/>
                <w:szCs w:val="24"/>
              </w:rPr>
              <w:t xml:space="preserve"> </w:t>
            </w:r>
            <w:r w:rsidRPr="00A43689">
              <w:rPr>
                <w:sz w:val="24"/>
                <w:szCs w:val="24"/>
              </w:rPr>
              <w:t>the</w:t>
            </w:r>
            <w:r w:rsidR="00A43689">
              <w:rPr>
                <w:sz w:val="24"/>
                <w:szCs w:val="24"/>
              </w:rPr>
              <w:t xml:space="preserve"> </w:t>
            </w:r>
            <w:r w:rsidRPr="00A43689">
              <w:rPr>
                <w:sz w:val="24"/>
                <w:szCs w:val="24"/>
              </w:rPr>
              <w:t>warranty</w:t>
            </w:r>
            <w:r w:rsidR="00A43689">
              <w:rPr>
                <w:sz w:val="24"/>
                <w:szCs w:val="24"/>
              </w:rPr>
              <w:t xml:space="preserve"> </w:t>
            </w:r>
            <w:r w:rsidRPr="00A43689">
              <w:rPr>
                <w:sz w:val="24"/>
                <w:szCs w:val="24"/>
              </w:rPr>
              <w:t>period,</w:t>
            </w:r>
            <w:r w:rsidR="00A43689">
              <w:rPr>
                <w:sz w:val="24"/>
                <w:szCs w:val="24"/>
              </w:rPr>
              <w:t xml:space="preserve"> </w:t>
            </w:r>
            <w:r w:rsidRPr="00A43689">
              <w:rPr>
                <w:sz w:val="24"/>
                <w:szCs w:val="24"/>
              </w:rPr>
              <w:t>the</w:t>
            </w:r>
            <w:r w:rsidR="00A43689">
              <w:rPr>
                <w:sz w:val="24"/>
                <w:szCs w:val="24"/>
              </w:rPr>
              <w:t xml:space="preserve"> </w:t>
            </w:r>
            <w:r w:rsidRPr="00A43689">
              <w:rPr>
                <w:sz w:val="24"/>
                <w:szCs w:val="24"/>
              </w:rPr>
              <w:t>warranty</w:t>
            </w:r>
            <w:r w:rsidR="00A43689">
              <w:rPr>
                <w:sz w:val="24"/>
                <w:szCs w:val="24"/>
              </w:rPr>
              <w:t xml:space="preserve"> </w:t>
            </w:r>
            <w:r w:rsidRPr="00A43689">
              <w:rPr>
                <w:sz w:val="24"/>
                <w:szCs w:val="24"/>
              </w:rPr>
              <w:t>for</w:t>
            </w:r>
            <w:r w:rsidR="00A43689">
              <w:rPr>
                <w:sz w:val="24"/>
                <w:szCs w:val="24"/>
              </w:rPr>
              <w:t xml:space="preserve"> </w:t>
            </w:r>
            <w:r w:rsidRPr="00A43689">
              <w:rPr>
                <w:sz w:val="24"/>
                <w:szCs w:val="24"/>
              </w:rPr>
              <w:t>the</w:t>
            </w:r>
            <w:r w:rsidR="00A43689">
              <w:rPr>
                <w:sz w:val="24"/>
                <w:szCs w:val="24"/>
              </w:rPr>
              <w:t xml:space="preserve"> </w:t>
            </w:r>
            <w:r w:rsidRPr="00A43689">
              <w:rPr>
                <w:sz w:val="24"/>
                <w:szCs w:val="24"/>
              </w:rPr>
              <w:t>corrected/</w:t>
            </w:r>
            <w:r w:rsidR="00A43689">
              <w:rPr>
                <w:sz w:val="24"/>
                <w:szCs w:val="24"/>
              </w:rPr>
              <w:t xml:space="preserve"> </w:t>
            </w:r>
            <w:r w:rsidRPr="00A43689">
              <w:rPr>
                <w:sz w:val="24"/>
                <w:szCs w:val="24"/>
              </w:rPr>
              <w:t>replaced</w:t>
            </w:r>
            <w:r w:rsidR="00A43689">
              <w:rPr>
                <w:sz w:val="24"/>
                <w:szCs w:val="24"/>
              </w:rPr>
              <w:t xml:space="preserve"> </w:t>
            </w:r>
            <w:r w:rsidRPr="00A43689">
              <w:rPr>
                <w:sz w:val="24"/>
                <w:szCs w:val="24"/>
              </w:rPr>
              <w:t>material</w:t>
            </w:r>
            <w:r w:rsidR="00A43689">
              <w:rPr>
                <w:sz w:val="24"/>
                <w:szCs w:val="24"/>
              </w:rPr>
              <w:t xml:space="preserve"> </w:t>
            </w:r>
            <w:r w:rsidRPr="00A43689">
              <w:rPr>
                <w:sz w:val="24"/>
                <w:szCs w:val="24"/>
              </w:rPr>
              <w:t xml:space="preserve">shall be extended to a further period of </w:t>
            </w:r>
            <w:r w:rsidRPr="00A43689">
              <w:rPr>
                <w:b/>
                <w:sz w:val="24"/>
                <w:szCs w:val="24"/>
              </w:rPr>
              <w:t xml:space="preserve">12 months </w:t>
            </w:r>
            <w:r w:rsidRPr="00A43689">
              <w:rPr>
                <w:sz w:val="24"/>
                <w:szCs w:val="24"/>
              </w:rPr>
              <w:t>and the Performance Bank Guarantee for proportionate value shall be extended 90 days over and above the extended warrant</w:t>
            </w:r>
            <w:r w:rsidR="00A43689">
              <w:rPr>
                <w:sz w:val="24"/>
                <w:szCs w:val="24"/>
              </w:rPr>
              <w:t xml:space="preserve"> </w:t>
            </w:r>
            <w:r w:rsidRPr="00A43689">
              <w:rPr>
                <w:sz w:val="24"/>
                <w:szCs w:val="24"/>
              </w:rPr>
              <w:t>period.</w:t>
            </w:r>
          </w:p>
        </w:tc>
      </w:tr>
      <w:tr w:rsidR="00C979F0" w:rsidRPr="00A43689" w:rsidTr="00272EF7">
        <w:trPr>
          <w:gridAfter w:val="1"/>
          <w:wAfter w:w="39" w:type="dxa"/>
          <w:trHeight w:val="1252"/>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18.3</w:t>
            </w:r>
          </w:p>
        </w:tc>
        <w:tc>
          <w:tcPr>
            <w:tcW w:w="7672" w:type="dxa"/>
          </w:tcPr>
          <w:p w:rsidR="00C979F0" w:rsidRPr="00A43689" w:rsidRDefault="00D1550A">
            <w:pPr>
              <w:pStyle w:val="TableParagraph"/>
              <w:tabs>
                <w:tab w:val="left" w:pos="6594"/>
              </w:tabs>
              <w:spacing w:line="259" w:lineRule="auto"/>
              <w:ind w:left="160" w:right="95"/>
              <w:jc w:val="both"/>
              <w:rPr>
                <w:sz w:val="24"/>
                <w:szCs w:val="24"/>
              </w:rPr>
            </w:pPr>
            <w:r w:rsidRPr="00A43689">
              <w:rPr>
                <w:sz w:val="24"/>
                <w:szCs w:val="24"/>
              </w:rPr>
              <w:t>The performance security shall be in the form of a bank guarantee and the named    beneficiary   shall   be</w:t>
            </w:r>
            <w:r w:rsidRPr="00A43689">
              <w:rPr>
                <w:sz w:val="24"/>
                <w:szCs w:val="24"/>
                <w:u w:val="single"/>
              </w:rPr>
              <w:tab/>
            </w:r>
            <w:r w:rsidRPr="00A43689">
              <w:rPr>
                <w:b/>
                <w:sz w:val="24"/>
                <w:szCs w:val="24"/>
              </w:rPr>
              <w:t xml:space="preserve">[name </w:t>
            </w:r>
            <w:r w:rsidRPr="00A43689">
              <w:rPr>
                <w:b/>
                <w:spacing w:val="-7"/>
                <w:sz w:val="24"/>
                <w:szCs w:val="24"/>
              </w:rPr>
              <w:t xml:space="preserve">of </w:t>
            </w:r>
            <w:r w:rsidRPr="00A43689">
              <w:rPr>
                <w:b/>
                <w:sz w:val="24"/>
                <w:szCs w:val="24"/>
              </w:rPr>
              <w:t>purchaser]</w:t>
            </w:r>
            <w:r w:rsidRPr="00A43689">
              <w:rPr>
                <w:sz w:val="24"/>
                <w:szCs w:val="24"/>
              </w:rPr>
              <w:t>. The bank guarantee shall be issued by a Scheduled Bank in India and in the format provided in the Bidding</w:t>
            </w:r>
            <w:r w:rsidR="00A43689">
              <w:rPr>
                <w:sz w:val="24"/>
                <w:szCs w:val="24"/>
              </w:rPr>
              <w:t xml:space="preserve"> </w:t>
            </w:r>
            <w:r w:rsidRPr="00A43689">
              <w:rPr>
                <w:sz w:val="24"/>
                <w:szCs w:val="24"/>
              </w:rPr>
              <w:t>Documents.</w:t>
            </w:r>
          </w:p>
        </w:tc>
      </w:tr>
      <w:tr w:rsidR="00C979F0" w:rsidRPr="00A43689" w:rsidTr="00272EF7">
        <w:trPr>
          <w:gridAfter w:val="1"/>
          <w:wAfter w:w="39" w:type="dxa"/>
          <w:trHeight w:val="978"/>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18.4</w:t>
            </w:r>
          </w:p>
        </w:tc>
        <w:tc>
          <w:tcPr>
            <w:tcW w:w="7672" w:type="dxa"/>
          </w:tcPr>
          <w:p w:rsidR="00C979F0" w:rsidRPr="00A43689" w:rsidRDefault="00D1550A">
            <w:pPr>
              <w:pStyle w:val="TableParagraph"/>
              <w:spacing w:line="259" w:lineRule="auto"/>
              <w:ind w:left="107" w:right="97"/>
              <w:jc w:val="both"/>
              <w:rPr>
                <w:sz w:val="24"/>
                <w:szCs w:val="24"/>
              </w:rPr>
            </w:pPr>
            <w:r w:rsidRPr="00A43689">
              <w:rPr>
                <w:sz w:val="24"/>
                <w:szCs w:val="24"/>
              </w:rPr>
              <w:t>The Performance Security will be discharged and returned to the Supplier not later</w:t>
            </w:r>
            <w:r w:rsidR="00A43689">
              <w:rPr>
                <w:sz w:val="24"/>
                <w:szCs w:val="24"/>
              </w:rPr>
              <w:t xml:space="preserve"> </w:t>
            </w:r>
            <w:r w:rsidRPr="00A43689">
              <w:rPr>
                <w:sz w:val="24"/>
                <w:szCs w:val="24"/>
              </w:rPr>
              <w:t>than</w:t>
            </w:r>
            <w:r w:rsidR="00A43689">
              <w:rPr>
                <w:sz w:val="24"/>
                <w:szCs w:val="24"/>
              </w:rPr>
              <w:t xml:space="preserve"> </w:t>
            </w:r>
            <w:r w:rsidRPr="00A43689">
              <w:rPr>
                <w:sz w:val="24"/>
                <w:szCs w:val="24"/>
              </w:rPr>
              <w:t>60</w:t>
            </w:r>
            <w:r w:rsidR="00A43689">
              <w:rPr>
                <w:sz w:val="24"/>
                <w:szCs w:val="24"/>
              </w:rPr>
              <w:t xml:space="preserve"> </w:t>
            </w:r>
            <w:r w:rsidRPr="00A43689">
              <w:rPr>
                <w:sz w:val="24"/>
                <w:szCs w:val="24"/>
              </w:rPr>
              <w:t>days</w:t>
            </w:r>
            <w:r w:rsidR="00A43689">
              <w:rPr>
                <w:sz w:val="24"/>
                <w:szCs w:val="24"/>
              </w:rPr>
              <w:t xml:space="preserve"> </w:t>
            </w:r>
            <w:r w:rsidRPr="00A43689">
              <w:rPr>
                <w:sz w:val="24"/>
                <w:szCs w:val="24"/>
              </w:rPr>
              <w:t>following</w:t>
            </w:r>
            <w:r w:rsidR="00A43689">
              <w:rPr>
                <w:sz w:val="24"/>
                <w:szCs w:val="24"/>
              </w:rPr>
              <w:t xml:space="preserve"> </w:t>
            </w:r>
            <w:r w:rsidRPr="00A43689">
              <w:rPr>
                <w:sz w:val="24"/>
                <w:szCs w:val="24"/>
              </w:rPr>
              <w:t>the</w:t>
            </w:r>
            <w:r w:rsidR="00A43689">
              <w:rPr>
                <w:sz w:val="24"/>
                <w:szCs w:val="24"/>
              </w:rPr>
              <w:t xml:space="preserve"> </w:t>
            </w:r>
            <w:r w:rsidRPr="00A43689">
              <w:rPr>
                <w:sz w:val="24"/>
                <w:szCs w:val="24"/>
              </w:rPr>
              <w:t>date</w:t>
            </w:r>
            <w:r w:rsidR="00A43689">
              <w:rPr>
                <w:sz w:val="24"/>
                <w:szCs w:val="24"/>
              </w:rPr>
              <w:t xml:space="preserve"> </w:t>
            </w:r>
            <w:r w:rsidRPr="00A43689">
              <w:rPr>
                <w:sz w:val="24"/>
                <w:szCs w:val="24"/>
              </w:rPr>
              <w:t>of</w:t>
            </w:r>
            <w:r w:rsidR="00A43689">
              <w:rPr>
                <w:sz w:val="24"/>
                <w:szCs w:val="24"/>
              </w:rPr>
              <w:t xml:space="preserve"> </w:t>
            </w:r>
            <w:r w:rsidRPr="00A43689">
              <w:rPr>
                <w:sz w:val="24"/>
                <w:szCs w:val="24"/>
              </w:rPr>
              <w:t>completion</w:t>
            </w:r>
            <w:r w:rsidR="00A43689">
              <w:rPr>
                <w:sz w:val="24"/>
                <w:szCs w:val="24"/>
              </w:rPr>
              <w:t xml:space="preserve"> </w:t>
            </w:r>
            <w:r w:rsidRPr="00A43689">
              <w:rPr>
                <w:sz w:val="24"/>
                <w:szCs w:val="24"/>
              </w:rPr>
              <w:t>of</w:t>
            </w:r>
            <w:r w:rsidR="00A43689">
              <w:rPr>
                <w:sz w:val="24"/>
                <w:szCs w:val="24"/>
              </w:rPr>
              <w:t xml:space="preserve"> </w:t>
            </w:r>
            <w:r w:rsidRPr="00A43689">
              <w:rPr>
                <w:sz w:val="24"/>
                <w:szCs w:val="24"/>
              </w:rPr>
              <w:t>the</w:t>
            </w:r>
            <w:r w:rsidR="00A43689">
              <w:rPr>
                <w:sz w:val="24"/>
                <w:szCs w:val="24"/>
              </w:rPr>
              <w:t xml:space="preserve"> </w:t>
            </w:r>
            <w:r w:rsidRPr="00A43689">
              <w:rPr>
                <w:sz w:val="24"/>
                <w:szCs w:val="24"/>
              </w:rPr>
              <w:t>Supplier’s</w:t>
            </w:r>
            <w:r w:rsidR="00A43689">
              <w:rPr>
                <w:sz w:val="24"/>
                <w:szCs w:val="24"/>
              </w:rPr>
              <w:t xml:space="preserve"> </w:t>
            </w:r>
            <w:r w:rsidRPr="00A43689">
              <w:rPr>
                <w:sz w:val="24"/>
                <w:szCs w:val="24"/>
              </w:rPr>
              <w:t>performance obligations, including any warranty obligation, under the</w:t>
            </w:r>
            <w:r w:rsidR="00A43689">
              <w:rPr>
                <w:sz w:val="24"/>
                <w:szCs w:val="24"/>
              </w:rPr>
              <w:t xml:space="preserve"> </w:t>
            </w:r>
            <w:r w:rsidRPr="00A43689">
              <w:rPr>
                <w:sz w:val="24"/>
                <w:szCs w:val="24"/>
              </w:rPr>
              <w:t>contract.</w:t>
            </w:r>
          </w:p>
        </w:tc>
      </w:tr>
      <w:tr w:rsidR="00C979F0" w:rsidRPr="00A43689" w:rsidTr="00E35A13">
        <w:trPr>
          <w:trHeight w:val="1766"/>
        </w:trPr>
        <w:tc>
          <w:tcPr>
            <w:tcW w:w="1728" w:type="dxa"/>
          </w:tcPr>
          <w:p w:rsidR="00C979F0" w:rsidRPr="00A43689" w:rsidRDefault="00D1550A">
            <w:pPr>
              <w:pStyle w:val="TableParagraph"/>
              <w:spacing w:line="251"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24.2</w:t>
            </w:r>
          </w:p>
        </w:tc>
        <w:tc>
          <w:tcPr>
            <w:tcW w:w="7711" w:type="dxa"/>
            <w:gridSpan w:val="2"/>
          </w:tcPr>
          <w:p w:rsidR="00C979F0" w:rsidRPr="00A43689" w:rsidRDefault="00D1550A">
            <w:pPr>
              <w:pStyle w:val="TableParagraph"/>
              <w:spacing w:line="259" w:lineRule="auto"/>
              <w:ind w:left="107" w:right="102"/>
              <w:jc w:val="both"/>
              <w:rPr>
                <w:sz w:val="24"/>
                <w:szCs w:val="24"/>
              </w:rPr>
            </w:pPr>
            <w:r w:rsidRPr="00A43689">
              <w:rPr>
                <w:sz w:val="24"/>
                <w:szCs w:val="24"/>
              </w:rPr>
              <w:t>The packing, marking and documentation within and outside the packages shall be</w:t>
            </w:r>
          </w:p>
          <w:p w:rsidR="00C979F0" w:rsidRPr="00A43689" w:rsidRDefault="00D1550A">
            <w:pPr>
              <w:pStyle w:val="TableParagraph"/>
              <w:spacing w:before="200" w:line="259" w:lineRule="auto"/>
              <w:ind w:left="107" w:right="97"/>
              <w:jc w:val="both"/>
              <w:rPr>
                <w:i/>
                <w:sz w:val="24"/>
                <w:szCs w:val="24"/>
              </w:rPr>
            </w:pPr>
            <w:r w:rsidRPr="00A43689">
              <w:rPr>
                <w:sz w:val="24"/>
                <w:szCs w:val="24"/>
                <w:u w:val="single"/>
              </w:rPr>
              <w:t>Packing Instructions</w:t>
            </w:r>
            <w:r w:rsidRPr="00A43689">
              <w:rPr>
                <w:sz w:val="24"/>
                <w:szCs w:val="24"/>
              </w:rPr>
              <w:t>: The Supplier will be required to make separate packages for each Consignee. Each package will be marked with proper paint/indelible</w:t>
            </w:r>
            <w:r w:rsidR="000F5074">
              <w:rPr>
                <w:sz w:val="24"/>
                <w:szCs w:val="24"/>
              </w:rPr>
              <w:t xml:space="preserve"> </w:t>
            </w:r>
            <w:r w:rsidRPr="00A43689">
              <w:rPr>
                <w:sz w:val="24"/>
                <w:szCs w:val="24"/>
              </w:rPr>
              <w:t xml:space="preserve">ink with the following: </w:t>
            </w:r>
            <w:r w:rsidRPr="00A43689">
              <w:rPr>
                <w:i/>
                <w:sz w:val="24"/>
                <w:szCs w:val="24"/>
              </w:rPr>
              <w:t>[insert as</w:t>
            </w:r>
            <w:r w:rsidR="000F5074">
              <w:rPr>
                <w:i/>
                <w:sz w:val="24"/>
                <w:szCs w:val="24"/>
              </w:rPr>
              <w:t xml:space="preserve"> </w:t>
            </w:r>
            <w:r w:rsidRPr="00A43689">
              <w:rPr>
                <w:i/>
                <w:sz w:val="24"/>
                <w:szCs w:val="24"/>
              </w:rPr>
              <w:t>required]</w:t>
            </w:r>
          </w:p>
        </w:tc>
      </w:tr>
      <w:tr w:rsidR="00C979F0" w:rsidRPr="00A43689" w:rsidTr="00E35A13">
        <w:trPr>
          <w:trHeight w:val="978"/>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25.1</w:t>
            </w:r>
          </w:p>
        </w:tc>
        <w:tc>
          <w:tcPr>
            <w:tcW w:w="7711" w:type="dxa"/>
            <w:gridSpan w:val="2"/>
          </w:tcPr>
          <w:p w:rsidR="00C979F0" w:rsidRPr="00A43689" w:rsidRDefault="00D1550A" w:rsidP="000F5074">
            <w:pPr>
              <w:pStyle w:val="TableParagraph"/>
              <w:spacing w:line="256" w:lineRule="auto"/>
              <w:ind w:left="107" w:right="94"/>
              <w:jc w:val="both"/>
              <w:rPr>
                <w:sz w:val="24"/>
                <w:szCs w:val="24"/>
              </w:rPr>
            </w:pPr>
            <w:r w:rsidRPr="00A43689">
              <w:rPr>
                <w:sz w:val="24"/>
                <w:szCs w:val="24"/>
              </w:rPr>
              <w:t>The</w:t>
            </w:r>
            <w:r w:rsidR="000F5074">
              <w:rPr>
                <w:sz w:val="24"/>
                <w:szCs w:val="24"/>
              </w:rPr>
              <w:t xml:space="preserve"> </w:t>
            </w:r>
            <w:r w:rsidR="000F5074" w:rsidRPr="000F5074">
              <w:rPr>
                <w:sz w:val="24"/>
                <w:szCs w:val="24"/>
              </w:rPr>
              <w:t>insurance shall be in an amount equal to 110 percent of the CIP value of</w:t>
            </w:r>
            <w:r w:rsidR="000F5074">
              <w:rPr>
                <w:sz w:val="24"/>
                <w:szCs w:val="24"/>
              </w:rPr>
              <w:t xml:space="preserve"> </w:t>
            </w:r>
            <w:r w:rsidR="000F5074" w:rsidRPr="000F5074">
              <w:rPr>
                <w:sz w:val="24"/>
                <w:szCs w:val="24"/>
              </w:rPr>
              <w:t>the Goods from “warehouse” to “warehouse” on “All Risks” basis, including war</w:t>
            </w:r>
            <w:r w:rsidR="000F5074">
              <w:rPr>
                <w:sz w:val="24"/>
                <w:szCs w:val="24"/>
              </w:rPr>
              <w:t xml:space="preserve"> </w:t>
            </w:r>
            <w:r w:rsidR="000F5074" w:rsidRPr="000F5074">
              <w:rPr>
                <w:sz w:val="24"/>
                <w:szCs w:val="24"/>
              </w:rPr>
              <w:t>risks and strikes showing purchaser as Beneficiary</w:t>
            </w:r>
            <w:r w:rsidRPr="00A43689">
              <w:rPr>
                <w:sz w:val="24"/>
                <w:szCs w:val="24"/>
              </w:rPr>
              <w:t>.</w:t>
            </w:r>
          </w:p>
        </w:tc>
      </w:tr>
      <w:tr w:rsidR="00C979F0" w:rsidRPr="00A43689" w:rsidTr="00E35A13">
        <w:trPr>
          <w:trHeight w:val="1524"/>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26.1</w:t>
            </w:r>
          </w:p>
        </w:tc>
        <w:tc>
          <w:tcPr>
            <w:tcW w:w="7711" w:type="dxa"/>
            <w:gridSpan w:val="2"/>
          </w:tcPr>
          <w:p w:rsidR="00C979F0" w:rsidRPr="00A43689" w:rsidRDefault="00D1550A" w:rsidP="00E35A13">
            <w:pPr>
              <w:pStyle w:val="TableParagraph"/>
              <w:spacing w:line="276" w:lineRule="auto"/>
              <w:ind w:left="107" w:right="96"/>
              <w:jc w:val="both"/>
              <w:rPr>
                <w:sz w:val="24"/>
                <w:szCs w:val="24"/>
              </w:rPr>
            </w:pPr>
            <w:r w:rsidRPr="00A43689">
              <w:rPr>
                <w:sz w:val="24"/>
                <w:szCs w:val="24"/>
              </w:rPr>
              <w:t xml:space="preserve">The </w:t>
            </w:r>
            <w:r w:rsidR="000F5074" w:rsidRPr="000F5074">
              <w:rPr>
                <w:sz w:val="24"/>
                <w:szCs w:val="24"/>
              </w:rPr>
              <w:t>Supplier is required under the Contract to transport the Goods to the</w:t>
            </w:r>
            <w:r w:rsidR="000F5074">
              <w:rPr>
                <w:sz w:val="24"/>
                <w:szCs w:val="24"/>
              </w:rPr>
              <w:t xml:space="preserve"> </w:t>
            </w:r>
            <w:r w:rsidR="000F5074" w:rsidRPr="000F5074">
              <w:rPr>
                <w:sz w:val="24"/>
                <w:szCs w:val="24"/>
              </w:rPr>
              <w:t>specified place of final destination. Transportation to such place of destination,</w:t>
            </w:r>
            <w:r w:rsidR="000F5074">
              <w:rPr>
                <w:sz w:val="24"/>
                <w:szCs w:val="24"/>
              </w:rPr>
              <w:t xml:space="preserve"> </w:t>
            </w:r>
            <w:r w:rsidR="000F5074" w:rsidRPr="000F5074">
              <w:rPr>
                <w:sz w:val="24"/>
                <w:szCs w:val="24"/>
              </w:rPr>
              <w:t>including unloading, insurance and storage, as shall be specified in the</w:t>
            </w:r>
            <w:r w:rsidR="000F5074">
              <w:rPr>
                <w:sz w:val="24"/>
                <w:szCs w:val="24"/>
              </w:rPr>
              <w:t xml:space="preserve"> </w:t>
            </w:r>
            <w:r w:rsidR="000F5074" w:rsidRPr="000F5074">
              <w:rPr>
                <w:sz w:val="24"/>
                <w:szCs w:val="24"/>
              </w:rPr>
              <w:t>Contract, shall be arrang</w:t>
            </w:r>
            <w:r w:rsidR="000F5074">
              <w:rPr>
                <w:sz w:val="24"/>
                <w:szCs w:val="24"/>
              </w:rPr>
              <w:t xml:space="preserve">ed by the Supplier, and related </w:t>
            </w:r>
            <w:r w:rsidR="000F5074" w:rsidRPr="000F5074">
              <w:rPr>
                <w:sz w:val="24"/>
                <w:szCs w:val="24"/>
              </w:rPr>
              <w:t>costs are included in</w:t>
            </w:r>
            <w:r w:rsidR="000F5074">
              <w:rPr>
                <w:sz w:val="24"/>
                <w:szCs w:val="24"/>
              </w:rPr>
              <w:t xml:space="preserve"> </w:t>
            </w:r>
            <w:r w:rsidR="000F5074" w:rsidRPr="000F5074">
              <w:rPr>
                <w:sz w:val="24"/>
                <w:szCs w:val="24"/>
              </w:rPr>
              <w:t>the Contract Price.</w:t>
            </w:r>
            <w:r w:rsidRPr="00A43689">
              <w:rPr>
                <w:sz w:val="24"/>
                <w:szCs w:val="24"/>
              </w:rPr>
              <w:t>.</w:t>
            </w:r>
          </w:p>
        </w:tc>
      </w:tr>
      <w:tr w:rsidR="00C979F0" w:rsidRPr="00A43689" w:rsidTr="00E35A13">
        <w:trPr>
          <w:trHeight w:val="707"/>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26.2</w:t>
            </w:r>
          </w:p>
        </w:tc>
        <w:tc>
          <w:tcPr>
            <w:tcW w:w="7711" w:type="dxa"/>
            <w:gridSpan w:val="2"/>
          </w:tcPr>
          <w:p w:rsidR="00C979F0" w:rsidRPr="00A43689" w:rsidRDefault="00D1550A">
            <w:pPr>
              <w:pStyle w:val="TableParagraph"/>
              <w:spacing w:line="256" w:lineRule="auto"/>
              <w:ind w:left="107"/>
              <w:rPr>
                <w:sz w:val="24"/>
                <w:szCs w:val="24"/>
              </w:rPr>
            </w:pPr>
            <w:r w:rsidRPr="00A43689">
              <w:rPr>
                <w:sz w:val="24"/>
                <w:szCs w:val="24"/>
              </w:rPr>
              <w:t>Incidental services to be provided are: As per Section – V Schedule of Requirement – List of Related Services</w:t>
            </w:r>
          </w:p>
        </w:tc>
      </w:tr>
      <w:tr w:rsidR="00C979F0" w:rsidRPr="00A43689" w:rsidTr="00E35A13">
        <w:trPr>
          <w:trHeight w:val="705"/>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27.1</w:t>
            </w:r>
          </w:p>
        </w:tc>
        <w:tc>
          <w:tcPr>
            <w:tcW w:w="7711" w:type="dxa"/>
            <w:gridSpan w:val="2"/>
          </w:tcPr>
          <w:p w:rsidR="00C979F0" w:rsidRPr="00A43689" w:rsidRDefault="00D1550A" w:rsidP="00E35A13">
            <w:pPr>
              <w:pStyle w:val="TableParagraph"/>
              <w:spacing w:line="276" w:lineRule="auto"/>
              <w:ind w:left="107"/>
              <w:rPr>
                <w:sz w:val="24"/>
                <w:szCs w:val="24"/>
              </w:rPr>
            </w:pPr>
            <w:r w:rsidRPr="00A43689">
              <w:rPr>
                <w:sz w:val="24"/>
                <w:szCs w:val="24"/>
              </w:rPr>
              <w:t>The Supplier shall conduct tests to confirm that the goods supplied are as per specification and enclose the test and inspection certificate along with supply.</w:t>
            </w:r>
          </w:p>
        </w:tc>
      </w:tr>
      <w:tr w:rsidR="00C979F0" w:rsidRPr="00A43689" w:rsidTr="00E35A13">
        <w:trPr>
          <w:trHeight w:val="1958"/>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lastRenderedPageBreak/>
              <w:t xml:space="preserve">GCC </w:t>
            </w:r>
            <w:r w:rsidR="002C6E75" w:rsidRPr="00A43689">
              <w:rPr>
                <w:b/>
                <w:sz w:val="24"/>
                <w:szCs w:val="24"/>
              </w:rPr>
              <w:t>7.</w:t>
            </w:r>
            <w:r w:rsidRPr="00A43689">
              <w:rPr>
                <w:b/>
                <w:sz w:val="24"/>
                <w:szCs w:val="24"/>
              </w:rPr>
              <w:t>27.2</w:t>
            </w:r>
          </w:p>
        </w:tc>
        <w:tc>
          <w:tcPr>
            <w:tcW w:w="7711" w:type="dxa"/>
            <w:gridSpan w:val="2"/>
          </w:tcPr>
          <w:p w:rsidR="00C979F0" w:rsidRPr="00A43689" w:rsidRDefault="00D1550A" w:rsidP="00E35A13">
            <w:pPr>
              <w:pStyle w:val="TableParagraph"/>
              <w:spacing w:line="276" w:lineRule="auto"/>
              <w:ind w:left="107" w:right="98"/>
              <w:jc w:val="both"/>
              <w:rPr>
                <w:sz w:val="24"/>
                <w:szCs w:val="24"/>
              </w:rPr>
            </w:pPr>
            <w:r w:rsidRPr="00A43689">
              <w:rPr>
                <w:sz w:val="24"/>
                <w:szCs w:val="24"/>
              </w:rPr>
              <w:t xml:space="preserve">The </w:t>
            </w:r>
            <w:r w:rsidR="000F5074" w:rsidRPr="000F5074">
              <w:rPr>
                <w:sz w:val="24"/>
                <w:szCs w:val="24"/>
              </w:rPr>
              <w:t>Purchaser or his representative may conduct the Inspections of the facility</w:t>
            </w:r>
            <w:r w:rsidR="000F5074">
              <w:rPr>
                <w:sz w:val="24"/>
                <w:szCs w:val="24"/>
              </w:rPr>
              <w:t xml:space="preserve"> </w:t>
            </w:r>
            <w:r w:rsidR="000F5074" w:rsidRPr="000F5074">
              <w:rPr>
                <w:sz w:val="24"/>
                <w:szCs w:val="24"/>
              </w:rPr>
              <w:t>any time before the awa</w:t>
            </w:r>
            <w:r w:rsidR="000F5074">
              <w:rPr>
                <w:sz w:val="24"/>
                <w:szCs w:val="24"/>
              </w:rPr>
              <w:t xml:space="preserve">rd of contract and also conduct </w:t>
            </w:r>
            <w:r w:rsidR="000F5074" w:rsidRPr="000F5074">
              <w:rPr>
                <w:sz w:val="24"/>
                <w:szCs w:val="24"/>
              </w:rPr>
              <w:t>Inspection for the Goods</w:t>
            </w:r>
            <w:r w:rsidR="000F5074">
              <w:rPr>
                <w:sz w:val="24"/>
                <w:szCs w:val="24"/>
              </w:rPr>
              <w:t xml:space="preserve"> </w:t>
            </w:r>
            <w:r w:rsidR="000F5074" w:rsidRPr="000F5074">
              <w:rPr>
                <w:sz w:val="24"/>
                <w:szCs w:val="24"/>
              </w:rPr>
              <w:t>any time before</w:t>
            </w:r>
            <w:r w:rsidR="000F5074">
              <w:rPr>
                <w:sz w:val="24"/>
                <w:szCs w:val="24"/>
              </w:rPr>
              <w:t xml:space="preserve"> or after the dispatch of Goods. </w:t>
            </w:r>
            <w:r w:rsidR="000F5074" w:rsidRPr="000F5074">
              <w:rPr>
                <w:sz w:val="24"/>
                <w:szCs w:val="24"/>
              </w:rPr>
              <w:t>Unless the Goods supplied according to the Schedule of Requirements is</w:t>
            </w:r>
            <w:r w:rsidR="000F5074">
              <w:rPr>
                <w:sz w:val="24"/>
                <w:szCs w:val="24"/>
              </w:rPr>
              <w:t xml:space="preserve"> </w:t>
            </w:r>
            <w:r w:rsidR="000F5074" w:rsidRPr="000F5074">
              <w:rPr>
                <w:sz w:val="24"/>
                <w:szCs w:val="24"/>
              </w:rPr>
              <w:t>satisfactorily installed and training on use of the equipment is provided, the</w:t>
            </w:r>
            <w:r w:rsidR="000F5074">
              <w:rPr>
                <w:sz w:val="24"/>
                <w:szCs w:val="24"/>
              </w:rPr>
              <w:t xml:space="preserve"> </w:t>
            </w:r>
            <w:r w:rsidR="000F5074" w:rsidRPr="000F5074">
              <w:rPr>
                <w:sz w:val="24"/>
                <w:szCs w:val="24"/>
              </w:rPr>
              <w:t>Consignee will not issue the Final Acceptance Certificate</w:t>
            </w:r>
            <w:r w:rsidRPr="00A43689">
              <w:rPr>
                <w:sz w:val="24"/>
                <w:szCs w:val="24"/>
              </w:rPr>
              <w:t>.</w:t>
            </w:r>
          </w:p>
        </w:tc>
      </w:tr>
      <w:tr w:rsidR="00C979F0" w:rsidRPr="00A43689" w:rsidTr="00E35A13">
        <w:trPr>
          <w:trHeight w:val="745"/>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28.1</w:t>
            </w:r>
          </w:p>
        </w:tc>
        <w:tc>
          <w:tcPr>
            <w:tcW w:w="7711" w:type="dxa"/>
            <w:gridSpan w:val="2"/>
          </w:tcPr>
          <w:p w:rsidR="00C979F0" w:rsidRPr="00A43689" w:rsidRDefault="00D1550A">
            <w:pPr>
              <w:pStyle w:val="TableParagraph"/>
              <w:spacing w:line="261" w:lineRule="auto"/>
              <w:ind w:left="107" w:right="688"/>
              <w:rPr>
                <w:sz w:val="24"/>
                <w:szCs w:val="24"/>
              </w:rPr>
            </w:pPr>
            <w:r w:rsidRPr="00A43689">
              <w:rPr>
                <w:sz w:val="24"/>
                <w:szCs w:val="24"/>
              </w:rPr>
              <w:t xml:space="preserve">Applicable rate shall not exceed one-half percent ( </w:t>
            </w:r>
            <w:r w:rsidRPr="00A43689">
              <w:rPr>
                <w:b/>
                <w:sz w:val="24"/>
                <w:szCs w:val="24"/>
              </w:rPr>
              <w:t xml:space="preserve">0.5%) </w:t>
            </w:r>
            <w:r w:rsidRPr="00A43689">
              <w:rPr>
                <w:sz w:val="24"/>
                <w:szCs w:val="24"/>
              </w:rPr>
              <w:t>per week or part thereof</w:t>
            </w:r>
          </w:p>
        </w:tc>
      </w:tr>
      <w:tr w:rsidR="00C979F0" w:rsidRPr="00A43689" w:rsidTr="00E35A13">
        <w:trPr>
          <w:trHeight w:val="472"/>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28.1</w:t>
            </w:r>
          </w:p>
        </w:tc>
        <w:tc>
          <w:tcPr>
            <w:tcW w:w="7711" w:type="dxa"/>
            <w:gridSpan w:val="2"/>
          </w:tcPr>
          <w:p w:rsidR="00C979F0" w:rsidRPr="00A43689" w:rsidRDefault="00D1550A">
            <w:pPr>
              <w:pStyle w:val="TableParagraph"/>
              <w:ind w:left="107"/>
              <w:rPr>
                <w:sz w:val="24"/>
                <w:szCs w:val="24"/>
              </w:rPr>
            </w:pPr>
            <w:r w:rsidRPr="00A43689">
              <w:rPr>
                <w:sz w:val="24"/>
                <w:szCs w:val="24"/>
              </w:rPr>
              <w:t xml:space="preserve">The maximum amount of liquidated damages shall be: </w:t>
            </w:r>
            <w:r w:rsidRPr="00A43689">
              <w:rPr>
                <w:i/>
                <w:sz w:val="24"/>
                <w:szCs w:val="24"/>
              </w:rPr>
              <w:t>10</w:t>
            </w:r>
            <w:r w:rsidRPr="00A43689">
              <w:rPr>
                <w:sz w:val="24"/>
                <w:szCs w:val="24"/>
              </w:rPr>
              <w:t>%</w:t>
            </w:r>
          </w:p>
        </w:tc>
      </w:tr>
      <w:tr w:rsidR="00C979F0" w:rsidRPr="00A43689" w:rsidTr="00E35A13">
        <w:trPr>
          <w:trHeight w:val="1845"/>
        </w:trPr>
        <w:tc>
          <w:tcPr>
            <w:tcW w:w="1728" w:type="dxa"/>
          </w:tcPr>
          <w:p w:rsidR="00C979F0" w:rsidRPr="00A43689" w:rsidRDefault="00D1550A">
            <w:pPr>
              <w:pStyle w:val="TableParagraph"/>
              <w:spacing w:line="250" w:lineRule="exact"/>
              <w:ind w:left="107"/>
              <w:rPr>
                <w:b/>
                <w:sz w:val="24"/>
                <w:szCs w:val="24"/>
              </w:rPr>
            </w:pPr>
            <w:r w:rsidRPr="00A43689">
              <w:rPr>
                <w:b/>
                <w:sz w:val="24"/>
                <w:szCs w:val="24"/>
              </w:rPr>
              <w:t xml:space="preserve">GCC </w:t>
            </w:r>
            <w:r w:rsidR="002C6E75" w:rsidRPr="00A43689">
              <w:rPr>
                <w:b/>
                <w:sz w:val="24"/>
                <w:szCs w:val="24"/>
              </w:rPr>
              <w:t>7.</w:t>
            </w:r>
            <w:r w:rsidRPr="00A43689">
              <w:rPr>
                <w:b/>
                <w:sz w:val="24"/>
                <w:szCs w:val="24"/>
              </w:rPr>
              <w:t>29.3</w:t>
            </w:r>
          </w:p>
        </w:tc>
        <w:tc>
          <w:tcPr>
            <w:tcW w:w="7711" w:type="dxa"/>
            <w:gridSpan w:val="2"/>
          </w:tcPr>
          <w:p w:rsidR="00C979F0" w:rsidRPr="00A43689" w:rsidRDefault="00D1550A">
            <w:pPr>
              <w:pStyle w:val="TableParagraph"/>
              <w:spacing w:line="259" w:lineRule="auto"/>
              <w:ind w:left="107" w:right="95"/>
              <w:jc w:val="both"/>
              <w:rPr>
                <w:i/>
                <w:sz w:val="24"/>
                <w:szCs w:val="24"/>
              </w:rPr>
            </w:pPr>
            <w:r w:rsidRPr="00A43689">
              <w:rPr>
                <w:sz w:val="24"/>
                <w:szCs w:val="24"/>
              </w:rPr>
              <w:t>(i) In partial modification of the provisions, the warranty period shall remain valid no less than</w:t>
            </w:r>
            <w:r w:rsidR="000F5074">
              <w:rPr>
                <w:sz w:val="24"/>
                <w:szCs w:val="24"/>
              </w:rPr>
              <w:t xml:space="preserve"> </w:t>
            </w:r>
            <w:r w:rsidRPr="00A43689">
              <w:rPr>
                <w:b/>
                <w:sz w:val="24"/>
                <w:szCs w:val="24"/>
              </w:rPr>
              <w:t xml:space="preserve">years </w:t>
            </w:r>
            <w:r w:rsidRPr="00A43689">
              <w:rPr>
                <w:sz w:val="24"/>
                <w:szCs w:val="24"/>
              </w:rPr>
              <w:t xml:space="preserve">from date of satisfactory installation of equipment </w:t>
            </w:r>
            <w:r w:rsidRPr="00A43689">
              <w:rPr>
                <w:i/>
                <w:sz w:val="24"/>
                <w:szCs w:val="24"/>
              </w:rPr>
              <w:t>[insert no. of years as</w:t>
            </w:r>
            <w:r w:rsidR="00E35A13">
              <w:rPr>
                <w:i/>
                <w:sz w:val="24"/>
                <w:szCs w:val="24"/>
              </w:rPr>
              <w:t xml:space="preserve"> </w:t>
            </w:r>
            <w:r w:rsidRPr="00A43689">
              <w:rPr>
                <w:i/>
                <w:sz w:val="24"/>
                <w:szCs w:val="24"/>
              </w:rPr>
              <w:t>appropriate]</w:t>
            </w:r>
          </w:p>
          <w:p w:rsidR="00C979F0" w:rsidRPr="00A43689" w:rsidRDefault="00D1550A">
            <w:pPr>
              <w:pStyle w:val="TableParagraph"/>
              <w:spacing w:before="16" w:line="434" w:lineRule="exact"/>
              <w:ind w:left="107" w:right="780"/>
              <w:jc w:val="both"/>
              <w:rPr>
                <w:sz w:val="24"/>
                <w:szCs w:val="24"/>
              </w:rPr>
            </w:pPr>
            <w:r w:rsidRPr="00A43689">
              <w:rPr>
                <w:sz w:val="24"/>
                <w:szCs w:val="24"/>
              </w:rPr>
              <w:t>For purposes of the Warranty, the place(s) of final destination(s) shall be: The consignees mentioned in the Schedule of Requirement (Section V)</w:t>
            </w:r>
          </w:p>
        </w:tc>
      </w:tr>
      <w:tr w:rsidR="00C979F0" w:rsidRPr="00C17F96" w:rsidTr="00E35A13">
        <w:trPr>
          <w:trHeight w:val="1958"/>
        </w:trPr>
        <w:tc>
          <w:tcPr>
            <w:tcW w:w="1728" w:type="dxa"/>
          </w:tcPr>
          <w:p w:rsidR="00C979F0" w:rsidRPr="00C17F96" w:rsidRDefault="00D1550A">
            <w:pPr>
              <w:pStyle w:val="TableParagraph"/>
              <w:spacing w:line="251" w:lineRule="exact"/>
              <w:ind w:left="107"/>
              <w:rPr>
                <w:b/>
              </w:rPr>
            </w:pPr>
            <w:r w:rsidRPr="00C17F96">
              <w:rPr>
                <w:b/>
              </w:rPr>
              <w:t xml:space="preserve">GCC </w:t>
            </w:r>
            <w:r w:rsidR="002C6E75" w:rsidRPr="00C17F96">
              <w:rPr>
                <w:b/>
              </w:rPr>
              <w:t>7.</w:t>
            </w:r>
            <w:r w:rsidRPr="00C17F96">
              <w:rPr>
                <w:b/>
              </w:rPr>
              <w:t>29.5</w:t>
            </w:r>
          </w:p>
        </w:tc>
        <w:tc>
          <w:tcPr>
            <w:tcW w:w="7711" w:type="dxa"/>
            <w:gridSpan w:val="2"/>
          </w:tcPr>
          <w:p w:rsidR="00C979F0" w:rsidRPr="00502915" w:rsidRDefault="00D1550A" w:rsidP="00E35A13">
            <w:pPr>
              <w:pStyle w:val="TableParagraph"/>
              <w:spacing w:line="276" w:lineRule="auto"/>
              <w:ind w:left="107" w:right="150"/>
              <w:rPr>
                <w:sz w:val="24"/>
                <w:szCs w:val="24"/>
              </w:rPr>
            </w:pPr>
            <w:r w:rsidRPr="00502915">
              <w:rPr>
                <w:sz w:val="24"/>
                <w:szCs w:val="24"/>
              </w:rPr>
              <w:t xml:space="preserve">The </w:t>
            </w:r>
            <w:r w:rsidR="00502915" w:rsidRPr="00502915">
              <w:rPr>
                <w:sz w:val="24"/>
                <w:szCs w:val="24"/>
              </w:rPr>
              <w:t>manufacturer should be able to provide service of equipment across</w:t>
            </w:r>
            <w:r w:rsidR="00502915">
              <w:rPr>
                <w:sz w:val="24"/>
                <w:szCs w:val="24"/>
              </w:rPr>
              <w:t xml:space="preserve"> </w:t>
            </w:r>
            <w:r w:rsidR="00502915" w:rsidRPr="00502915">
              <w:rPr>
                <w:sz w:val="24"/>
                <w:szCs w:val="24"/>
              </w:rPr>
              <w:t>India within 24 hours (modify period as appropriate) after receipt of</w:t>
            </w:r>
            <w:r w:rsidR="00502915">
              <w:rPr>
                <w:sz w:val="24"/>
                <w:szCs w:val="24"/>
              </w:rPr>
              <w:t xml:space="preserve"> </w:t>
            </w:r>
            <w:r w:rsidR="00502915" w:rsidRPr="00502915">
              <w:rPr>
                <w:sz w:val="24"/>
                <w:szCs w:val="24"/>
              </w:rPr>
              <w:t>breakdown report failing which a stipulated penalty will apply</w:t>
            </w:r>
            <w:r w:rsidR="00502915">
              <w:rPr>
                <w:sz w:val="24"/>
                <w:szCs w:val="24"/>
              </w:rPr>
              <w:t xml:space="preserve"> </w:t>
            </w:r>
            <w:r w:rsidR="00502915" w:rsidRPr="00502915">
              <w:rPr>
                <w:sz w:val="24"/>
                <w:szCs w:val="24"/>
              </w:rPr>
              <w:t>In the event of any correction of defects or replacement of defective material</w:t>
            </w:r>
            <w:r w:rsidR="00502915">
              <w:rPr>
                <w:sz w:val="24"/>
                <w:szCs w:val="24"/>
              </w:rPr>
              <w:t xml:space="preserve"> </w:t>
            </w:r>
            <w:r w:rsidR="00502915" w:rsidRPr="00502915">
              <w:rPr>
                <w:sz w:val="24"/>
                <w:szCs w:val="24"/>
              </w:rPr>
              <w:t>during the warran</w:t>
            </w:r>
            <w:r w:rsidR="00502915">
              <w:rPr>
                <w:sz w:val="24"/>
                <w:szCs w:val="24"/>
              </w:rPr>
              <w:t xml:space="preserve">ty period, the warranty for the </w:t>
            </w:r>
            <w:r w:rsidR="00502915" w:rsidRPr="00502915">
              <w:rPr>
                <w:sz w:val="24"/>
                <w:szCs w:val="24"/>
              </w:rPr>
              <w:t>corrected/replaced material</w:t>
            </w:r>
            <w:r w:rsidR="00502915">
              <w:rPr>
                <w:sz w:val="24"/>
                <w:szCs w:val="24"/>
              </w:rPr>
              <w:t xml:space="preserve"> </w:t>
            </w:r>
            <w:r w:rsidR="00502915" w:rsidRPr="00502915">
              <w:rPr>
                <w:sz w:val="24"/>
                <w:szCs w:val="24"/>
              </w:rPr>
              <w:t xml:space="preserve">shall be extended to a further period of </w:t>
            </w:r>
            <w:r w:rsidR="00502915" w:rsidRPr="00502915">
              <w:rPr>
                <w:b/>
                <w:bCs/>
                <w:sz w:val="24"/>
                <w:szCs w:val="24"/>
              </w:rPr>
              <w:t>12 months</w:t>
            </w:r>
            <w:r w:rsidR="00502915" w:rsidRPr="00502915">
              <w:rPr>
                <w:sz w:val="24"/>
                <w:szCs w:val="24"/>
              </w:rPr>
              <w:t xml:space="preserve">.” </w:t>
            </w:r>
            <w:r w:rsidR="00502915" w:rsidRPr="00502915">
              <w:rPr>
                <w:i/>
                <w:iCs/>
                <w:sz w:val="24"/>
                <w:szCs w:val="24"/>
              </w:rPr>
              <w:t>[modify period as</w:t>
            </w:r>
            <w:r w:rsidR="00502915">
              <w:rPr>
                <w:i/>
                <w:iCs/>
                <w:sz w:val="24"/>
                <w:szCs w:val="24"/>
              </w:rPr>
              <w:t xml:space="preserve"> </w:t>
            </w:r>
            <w:r w:rsidR="00502915" w:rsidRPr="00502915">
              <w:rPr>
                <w:i/>
                <w:iCs/>
                <w:sz w:val="24"/>
                <w:szCs w:val="24"/>
              </w:rPr>
              <w:t>appropriate]</w:t>
            </w:r>
          </w:p>
        </w:tc>
      </w:tr>
    </w:tbl>
    <w:p w:rsidR="00C979F0" w:rsidRPr="00C17F96" w:rsidRDefault="00C979F0">
      <w:pPr>
        <w:spacing w:line="256" w:lineRule="auto"/>
        <w:jc w:val="both"/>
        <w:sectPr w:rsidR="00C979F0" w:rsidRPr="00C17F96">
          <w:pgSz w:w="12240" w:h="15840"/>
          <w:pgMar w:top="1440" w:right="680" w:bottom="1360" w:left="1060" w:header="0" w:footer="1170" w:gutter="0"/>
          <w:cols w:space="720"/>
        </w:sectPr>
      </w:pPr>
    </w:p>
    <w:p w:rsidR="00F87064" w:rsidRPr="00502915" w:rsidRDefault="00F87064" w:rsidP="00502915">
      <w:pPr>
        <w:pStyle w:val="Heading1"/>
        <w:pBdr>
          <w:bottom w:val="single" w:sz="4" w:space="1" w:color="auto"/>
        </w:pBdr>
        <w:ind w:left="0"/>
        <w:rPr>
          <w:sz w:val="28"/>
          <w:szCs w:val="28"/>
        </w:rPr>
      </w:pPr>
      <w:bookmarkStart w:id="589" w:name="_Toc91574185"/>
      <w:r w:rsidRPr="00502915">
        <w:rPr>
          <w:sz w:val="28"/>
          <w:szCs w:val="28"/>
        </w:rPr>
        <w:lastRenderedPageBreak/>
        <w:t>SECTION – IX</w:t>
      </w:r>
      <w:bookmarkEnd w:id="589"/>
    </w:p>
    <w:p w:rsidR="00C979F0" w:rsidRPr="00502915" w:rsidRDefault="00F87064" w:rsidP="00502915">
      <w:pPr>
        <w:pStyle w:val="Heading2"/>
        <w:spacing w:after="240"/>
        <w:rPr>
          <w:sz w:val="28"/>
          <w:szCs w:val="28"/>
        </w:rPr>
      </w:pPr>
      <w:bookmarkStart w:id="590" w:name="_Toc91574186"/>
      <w:r w:rsidRPr="00502915">
        <w:rPr>
          <w:sz w:val="28"/>
          <w:szCs w:val="28"/>
        </w:rPr>
        <w:t xml:space="preserve">9.   </w:t>
      </w:r>
      <w:r w:rsidR="00D1550A" w:rsidRPr="00502915">
        <w:rPr>
          <w:sz w:val="28"/>
          <w:szCs w:val="28"/>
        </w:rPr>
        <w:t>Contract Form</w:t>
      </w:r>
      <w:bookmarkEnd w:id="590"/>
    </w:p>
    <w:p w:rsidR="00C979F0" w:rsidRPr="00502915" w:rsidRDefault="00EC5EF5" w:rsidP="00272EF7">
      <w:pPr>
        <w:pStyle w:val="Heading3"/>
        <w:ind w:left="0" w:firstLine="0"/>
        <w:rPr>
          <w:sz w:val="24"/>
          <w:szCs w:val="24"/>
        </w:rPr>
      </w:pPr>
      <w:bookmarkStart w:id="591" w:name="_Toc91574187"/>
      <w:r w:rsidRPr="00502915">
        <w:rPr>
          <w:sz w:val="24"/>
          <w:szCs w:val="24"/>
        </w:rPr>
        <w:t xml:space="preserve">9.1 </w:t>
      </w:r>
      <w:r w:rsidR="00EB39A8" w:rsidRPr="00502915">
        <w:rPr>
          <w:sz w:val="24"/>
          <w:szCs w:val="24"/>
        </w:rPr>
        <w:t xml:space="preserve">Draft </w:t>
      </w:r>
      <w:r w:rsidR="00D1550A" w:rsidRPr="00502915">
        <w:rPr>
          <w:sz w:val="24"/>
          <w:szCs w:val="24"/>
        </w:rPr>
        <w:t>Agreement</w:t>
      </w:r>
      <w:bookmarkEnd w:id="591"/>
    </w:p>
    <w:p w:rsidR="00D23A6D" w:rsidRPr="00C17F96" w:rsidRDefault="00D23A6D" w:rsidP="00D23A6D">
      <w:pPr>
        <w:pStyle w:val="Heading3"/>
      </w:pPr>
    </w:p>
    <w:p w:rsidR="00D23A6D" w:rsidRPr="00502915" w:rsidRDefault="00D23A6D" w:rsidP="00272EF7">
      <w:pPr>
        <w:pStyle w:val="BodyText"/>
        <w:jc w:val="center"/>
        <w:rPr>
          <w:b/>
          <w:bCs/>
          <w:sz w:val="24"/>
          <w:szCs w:val="24"/>
        </w:rPr>
      </w:pPr>
      <w:r w:rsidRPr="00502915">
        <w:rPr>
          <w:b/>
          <w:bCs/>
          <w:sz w:val="24"/>
          <w:szCs w:val="24"/>
        </w:rPr>
        <w:t>Agreement</w:t>
      </w:r>
    </w:p>
    <w:p w:rsidR="00C979F0" w:rsidRPr="00502915" w:rsidRDefault="00D1550A">
      <w:pPr>
        <w:spacing w:before="243"/>
        <w:ind w:left="380"/>
        <w:jc w:val="both"/>
        <w:rPr>
          <w:i/>
          <w:sz w:val="24"/>
          <w:szCs w:val="24"/>
        </w:rPr>
      </w:pPr>
      <w:r w:rsidRPr="00502915">
        <w:rPr>
          <w:i/>
          <w:sz w:val="24"/>
          <w:szCs w:val="24"/>
        </w:rPr>
        <w:t>[The successful Bidder shall fill in this form in accordance with the instructions indicated]</w:t>
      </w:r>
    </w:p>
    <w:p w:rsidR="00C979F0" w:rsidRPr="00502915" w:rsidRDefault="00C979F0">
      <w:pPr>
        <w:pStyle w:val="BodyText"/>
        <w:rPr>
          <w:i/>
          <w:sz w:val="24"/>
          <w:szCs w:val="24"/>
        </w:rPr>
      </w:pPr>
    </w:p>
    <w:p w:rsidR="00C979F0" w:rsidRPr="00502915" w:rsidRDefault="00D1550A">
      <w:pPr>
        <w:pStyle w:val="BodyText"/>
        <w:spacing w:before="184"/>
        <w:ind w:left="380"/>
        <w:rPr>
          <w:sz w:val="24"/>
          <w:szCs w:val="24"/>
        </w:rPr>
      </w:pPr>
      <w:r w:rsidRPr="00502915">
        <w:rPr>
          <w:sz w:val="24"/>
          <w:szCs w:val="24"/>
        </w:rPr>
        <w:t>THIS AGREEMENT made</w:t>
      </w:r>
    </w:p>
    <w:p w:rsidR="00C979F0" w:rsidRPr="00502915" w:rsidRDefault="00C979F0">
      <w:pPr>
        <w:pStyle w:val="BodyText"/>
        <w:spacing w:before="1"/>
        <w:rPr>
          <w:sz w:val="24"/>
          <w:szCs w:val="24"/>
        </w:rPr>
      </w:pPr>
    </w:p>
    <w:p w:rsidR="00C979F0" w:rsidRPr="00502915" w:rsidRDefault="00D1550A">
      <w:pPr>
        <w:ind w:left="1100"/>
        <w:rPr>
          <w:sz w:val="24"/>
          <w:szCs w:val="24"/>
        </w:rPr>
      </w:pPr>
      <w:r w:rsidRPr="00502915">
        <w:rPr>
          <w:sz w:val="24"/>
          <w:szCs w:val="24"/>
        </w:rPr>
        <w:t xml:space="preserve">the </w:t>
      </w:r>
      <w:r w:rsidRPr="00502915">
        <w:rPr>
          <w:i/>
          <w:sz w:val="24"/>
          <w:szCs w:val="24"/>
        </w:rPr>
        <w:t xml:space="preserve">[ insert: </w:t>
      </w:r>
      <w:r w:rsidRPr="00502915">
        <w:rPr>
          <w:b/>
          <w:i/>
          <w:sz w:val="24"/>
          <w:szCs w:val="24"/>
        </w:rPr>
        <w:t xml:space="preserve">number </w:t>
      </w:r>
      <w:r w:rsidRPr="00502915">
        <w:rPr>
          <w:i/>
          <w:sz w:val="24"/>
          <w:szCs w:val="24"/>
        </w:rPr>
        <w:t xml:space="preserve">] </w:t>
      </w:r>
      <w:r w:rsidRPr="00502915">
        <w:rPr>
          <w:sz w:val="24"/>
          <w:szCs w:val="24"/>
        </w:rPr>
        <w:t xml:space="preserve">day of </w:t>
      </w:r>
      <w:r w:rsidRPr="00502915">
        <w:rPr>
          <w:i/>
          <w:sz w:val="24"/>
          <w:szCs w:val="24"/>
        </w:rPr>
        <w:t xml:space="preserve">[ insert: </w:t>
      </w:r>
      <w:r w:rsidRPr="00502915">
        <w:rPr>
          <w:b/>
          <w:i/>
          <w:sz w:val="24"/>
          <w:szCs w:val="24"/>
        </w:rPr>
        <w:t xml:space="preserve">month </w:t>
      </w:r>
      <w:r w:rsidRPr="00502915">
        <w:rPr>
          <w:i/>
          <w:sz w:val="24"/>
          <w:szCs w:val="24"/>
        </w:rPr>
        <w:t>]</w:t>
      </w:r>
      <w:r w:rsidRPr="00502915">
        <w:rPr>
          <w:sz w:val="24"/>
          <w:szCs w:val="24"/>
        </w:rPr>
        <w:t xml:space="preserve">, </w:t>
      </w:r>
      <w:r w:rsidRPr="00502915">
        <w:rPr>
          <w:i/>
          <w:sz w:val="24"/>
          <w:szCs w:val="24"/>
        </w:rPr>
        <w:t xml:space="preserve">[ insert: </w:t>
      </w:r>
      <w:r w:rsidRPr="00502915">
        <w:rPr>
          <w:b/>
          <w:i/>
          <w:sz w:val="24"/>
          <w:szCs w:val="24"/>
        </w:rPr>
        <w:t xml:space="preserve">year </w:t>
      </w:r>
      <w:r w:rsidRPr="00502915">
        <w:rPr>
          <w:i/>
          <w:sz w:val="24"/>
          <w:szCs w:val="24"/>
        </w:rPr>
        <w:t>]</w:t>
      </w:r>
      <w:r w:rsidRPr="00502915">
        <w:rPr>
          <w:sz w:val="24"/>
          <w:szCs w:val="24"/>
        </w:rPr>
        <w:t>.</w:t>
      </w:r>
    </w:p>
    <w:p w:rsidR="00C979F0" w:rsidRPr="00502915" w:rsidRDefault="00C979F0">
      <w:pPr>
        <w:pStyle w:val="BodyText"/>
        <w:spacing w:before="2"/>
        <w:rPr>
          <w:sz w:val="24"/>
          <w:szCs w:val="24"/>
        </w:rPr>
      </w:pPr>
    </w:p>
    <w:p w:rsidR="00C979F0" w:rsidRPr="00502915" w:rsidRDefault="00D1550A">
      <w:pPr>
        <w:pStyle w:val="BodyText"/>
        <w:ind w:left="380"/>
        <w:rPr>
          <w:sz w:val="24"/>
          <w:szCs w:val="24"/>
        </w:rPr>
      </w:pPr>
      <w:r w:rsidRPr="00502915">
        <w:rPr>
          <w:sz w:val="24"/>
          <w:szCs w:val="24"/>
        </w:rPr>
        <w:t>BETWEEN</w:t>
      </w:r>
    </w:p>
    <w:p w:rsidR="00C979F0" w:rsidRPr="00502915" w:rsidRDefault="00C979F0">
      <w:pPr>
        <w:pStyle w:val="BodyText"/>
        <w:spacing w:before="2"/>
        <w:rPr>
          <w:sz w:val="24"/>
          <w:szCs w:val="24"/>
        </w:rPr>
      </w:pPr>
    </w:p>
    <w:p w:rsidR="00C979F0" w:rsidRPr="00502915" w:rsidRDefault="00D1550A" w:rsidP="00272EF7">
      <w:pPr>
        <w:pStyle w:val="ListParagraph"/>
        <w:numPr>
          <w:ilvl w:val="0"/>
          <w:numId w:val="2"/>
        </w:numPr>
        <w:tabs>
          <w:tab w:val="left" w:pos="1820"/>
          <w:tab w:val="left" w:pos="1821"/>
          <w:tab w:val="left" w:leader="dot" w:pos="6148"/>
        </w:tabs>
        <w:spacing w:line="259" w:lineRule="auto"/>
        <w:ind w:right="4"/>
        <w:rPr>
          <w:i/>
          <w:sz w:val="24"/>
          <w:szCs w:val="24"/>
        </w:rPr>
      </w:pPr>
      <w:r w:rsidRPr="00502915">
        <w:rPr>
          <w:i/>
          <w:sz w:val="24"/>
          <w:szCs w:val="24"/>
        </w:rPr>
        <w:t>[ insert complete name of Purchaser ]</w:t>
      </w:r>
      <w:r w:rsidRPr="00502915">
        <w:rPr>
          <w:sz w:val="24"/>
          <w:szCs w:val="24"/>
        </w:rPr>
        <w:t xml:space="preserve">, a </w:t>
      </w:r>
      <w:r w:rsidRPr="00502915">
        <w:rPr>
          <w:i/>
          <w:sz w:val="24"/>
          <w:szCs w:val="24"/>
        </w:rPr>
        <w:t>[ insert description of type of legal entity, for example, an agency of the</w:t>
      </w:r>
      <w:r w:rsidR="00502915">
        <w:rPr>
          <w:i/>
          <w:sz w:val="24"/>
          <w:szCs w:val="24"/>
        </w:rPr>
        <w:t xml:space="preserve"> </w:t>
      </w:r>
      <w:r w:rsidRPr="00502915">
        <w:rPr>
          <w:i/>
          <w:sz w:val="24"/>
          <w:szCs w:val="24"/>
        </w:rPr>
        <w:t>Ministry</w:t>
      </w:r>
      <w:r w:rsidR="00502915">
        <w:rPr>
          <w:i/>
          <w:sz w:val="24"/>
          <w:szCs w:val="24"/>
        </w:rPr>
        <w:t xml:space="preserve"> </w:t>
      </w:r>
      <w:r w:rsidRPr="00502915">
        <w:rPr>
          <w:i/>
          <w:sz w:val="24"/>
          <w:szCs w:val="24"/>
        </w:rPr>
        <w:t>of</w:t>
      </w:r>
      <w:r w:rsidRPr="00502915">
        <w:rPr>
          <w:i/>
          <w:sz w:val="24"/>
          <w:szCs w:val="24"/>
        </w:rPr>
        <w:tab/>
        <w:t>of the Government of { insert name</w:t>
      </w:r>
      <w:r w:rsidR="00502915">
        <w:rPr>
          <w:i/>
          <w:sz w:val="24"/>
          <w:szCs w:val="24"/>
        </w:rPr>
        <w:t xml:space="preserve"> </w:t>
      </w:r>
      <w:r w:rsidRPr="00502915">
        <w:rPr>
          <w:i/>
          <w:sz w:val="24"/>
          <w:szCs w:val="24"/>
        </w:rPr>
        <w:t>of</w:t>
      </w:r>
    </w:p>
    <w:p w:rsidR="00C979F0" w:rsidRPr="00502915" w:rsidRDefault="00D1550A" w:rsidP="00272EF7">
      <w:pPr>
        <w:spacing w:line="259" w:lineRule="auto"/>
        <w:ind w:left="1820" w:right="4"/>
        <w:rPr>
          <w:sz w:val="24"/>
          <w:szCs w:val="24"/>
        </w:rPr>
      </w:pPr>
      <w:r w:rsidRPr="00502915">
        <w:rPr>
          <w:i/>
          <w:sz w:val="24"/>
          <w:szCs w:val="24"/>
        </w:rPr>
        <w:t>Country of Purchase</w:t>
      </w:r>
      <w:r w:rsidR="00502915">
        <w:rPr>
          <w:i/>
          <w:sz w:val="24"/>
          <w:szCs w:val="24"/>
        </w:rPr>
        <w:t>r</w:t>
      </w:r>
      <w:r w:rsidRPr="00502915">
        <w:rPr>
          <w:i/>
          <w:sz w:val="24"/>
          <w:szCs w:val="24"/>
        </w:rPr>
        <w:t xml:space="preserve">}, or corporation incorporated under the laws of { insert name of Country of Purchaser } ] </w:t>
      </w:r>
      <w:r w:rsidRPr="00502915">
        <w:rPr>
          <w:sz w:val="24"/>
          <w:szCs w:val="24"/>
        </w:rPr>
        <w:t xml:space="preserve">and having its principal place of business at </w:t>
      </w:r>
      <w:r w:rsidRPr="00502915">
        <w:rPr>
          <w:i/>
          <w:sz w:val="24"/>
          <w:szCs w:val="24"/>
        </w:rPr>
        <w:t xml:space="preserve">[ insert address of Purchaser ] </w:t>
      </w:r>
      <w:r w:rsidRPr="00502915">
        <w:rPr>
          <w:sz w:val="24"/>
          <w:szCs w:val="24"/>
        </w:rPr>
        <w:t>(hereinafter called “the Purchaser”), of the one part, and</w:t>
      </w:r>
    </w:p>
    <w:p w:rsidR="00C979F0" w:rsidRPr="00502915" w:rsidRDefault="00D1550A" w:rsidP="00272EF7">
      <w:pPr>
        <w:pStyle w:val="ListParagraph"/>
        <w:numPr>
          <w:ilvl w:val="0"/>
          <w:numId w:val="2"/>
        </w:numPr>
        <w:tabs>
          <w:tab w:val="left" w:pos="1820"/>
          <w:tab w:val="left" w:pos="1821"/>
        </w:tabs>
        <w:spacing w:before="198" w:line="259" w:lineRule="auto"/>
        <w:ind w:right="4"/>
        <w:rPr>
          <w:sz w:val="24"/>
          <w:szCs w:val="24"/>
        </w:rPr>
      </w:pPr>
      <w:r w:rsidRPr="00502915">
        <w:rPr>
          <w:i/>
          <w:sz w:val="24"/>
          <w:szCs w:val="24"/>
        </w:rPr>
        <w:t>[ insert name of Supplier]</w:t>
      </w:r>
      <w:r w:rsidRPr="00502915">
        <w:rPr>
          <w:sz w:val="24"/>
          <w:szCs w:val="24"/>
        </w:rPr>
        <w:t xml:space="preserve">, a corporation incorporated under the laws of </w:t>
      </w:r>
      <w:r w:rsidRPr="00502915">
        <w:rPr>
          <w:i/>
          <w:sz w:val="24"/>
          <w:szCs w:val="24"/>
        </w:rPr>
        <w:t xml:space="preserve">[ insert: country of Supplier] </w:t>
      </w:r>
      <w:r w:rsidRPr="00502915">
        <w:rPr>
          <w:sz w:val="24"/>
          <w:szCs w:val="24"/>
        </w:rPr>
        <w:t xml:space="preserve">and having its principal place of business at </w:t>
      </w:r>
      <w:r w:rsidRPr="00502915">
        <w:rPr>
          <w:i/>
          <w:sz w:val="24"/>
          <w:szCs w:val="24"/>
        </w:rPr>
        <w:t xml:space="preserve">[ insert: address of Supplier ] </w:t>
      </w:r>
      <w:r w:rsidRPr="00502915">
        <w:rPr>
          <w:sz w:val="24"/>
          <w:szCs w:val="24"/>
        </w:rPr>
        <w:t>(hereinafter called “the Supplier”), of the other part:</w:t>
      </w:r>
    </w:p>
    <w:p w:rsidR="00C979F0" w:rsidRPr="00502915" w:rsidRDefault="00D1550A" w:rsidP="00272EF7">
      <w:pPr>
        <w:spacing w:before="201" w:line="259" w:lineRule="auto"/>
        <w:ind w:left="380" w:right="4"/>
        <w:jc w:val="both"/>
        <w:rPr>
          <w:sz w:val="24"/>
          <w:szCs w:val="24"/>
        </w:rPr>
      </w:pPr>
      <w:r w:rsidRPr="00502915">
        <w:rPr>
          <w:sz w:val="24"/>
          <w:szCs w:val="24"/>
        </w:rPr>
        <w:t xml:space="preserve">WHEREAS the Purchaser invited bids for certain Goods and ancillary services, viz., </w:t>
      </w:r>
      <w:r w:rsidRPr="00502915">
        <w:rPr>
          <w:i/>
          <w:sz w:val="24"/>
          <w:szCs w:val="24"/>
        </w:rPr>
        <w:t xml:space="preserve">[insert brief description of Goods and Services] </w:t>
      </w:r>
      <w:r w:rsidRPr="00502915">
        <w:rPr>
          <w:sz w:val="24"/>
          <w:szCs w:val="24"/>
        </w:rPr>
        <w:t>and has accepted a Bid by the Supplier for the supply of those Goods and Services</w:t>
      </w:r>
    </w:p>
    <w:p w:rsidR="00C979F0" w:rsidRPr="00502915" w:rsidRDefault="00C979F0" w:rsidP="00272EF7">
      <w:pPr>
        <w:pStyle w:val="BodyText"/>
        <w:spacing w:before="9"/>
        <w:ind w:right="4"/>
        <w:rPr>
          <w:sz w:val="24"/>
          <w:szCs w:val="24"/>
        </w:rPr>
      </w:pPr>
    </w:p>
    <w:p w:rsidR="00C979F0" w:rsidRPr="00502915" w:rsidRDefault="00D1550A" w:rsidP="00272EF7">
      <w:pPr>
        <w:pStyle w:val="BodyText"/>
        <w:ind w:left="380" w:right="4"/>
        <w:jc w:val="both"/>
        <w:rPr>
          <w:sz w:val="24"/>
          <w:szCs w:val="24"/>
        </w:rPr>
      </w:pPr>
      <w:r w:rsidRPr="00502915">
        <w:rPr>
          <w:sz w:val="24"/>
          <w:szCs w:val="24"/>
        </w:rPr>
        <w:t>The Purchaser and the Supplier agree as follows:</w:t>
      </w:r>
    </w:p>
    <w:p w:rsidR="00C979F0" w:rsidRPr="00502915" w:rsidRDefault="00C979F0" w:rsidP="00272EF7">
      <w:pPr>
        <w:pStyle w:val="BodyText"/>
        <w:spacing w:before="7"/>
        <w:ind w:right="4"/>
        <w:rPr>
          <w:sz w:val="24"/>
          <w:szCs w:val="24"/>
        </w:rPr>
      </w:pPr>
    </w:p>
    <w:p w:rsidR="00C979F0" w:rsidRPr="00502915" w:rsidRDefault="00D1550A" w:rsidP="00272EF7">
      <w:pPr>
        <w:pStyle w:val="ListParagraph"/>
        <w:numPr>
          <w:ilvl w:val="0"/>
          <w:numId w:val="1"/>
        </w:numPr>
        <w:tabs>
          <w:tab w:val="left" w:pos="920"/>
          <w:tab w:val="left" w:pos="921"/>
        </w:tabs>
        <w:spacing w:before="1" w:line="256" w:lineRule="auto"/>
        <w:ind w:right="4"/>
        <w:rPr>
          <w:sz w:val="24"/>
          <w:szCs w:val="24"/>
        </w:rPr>
      </w:pPr>
      <w:r w:rsidRPr="00502915">
        <w:rPr>
          <w:sz w:val="24"/>
          <w:szCs w:val="24"/>
        </w:rPr>
        <w:t>In this Agreement words and expressions shall have the same meanings as are respectively assigned to them in the Contract documents referred</w:t>
      </w:r>
      <w:r w:rsidR="00502915">
        <w:rPr>
          <w:sz w:val="24"/>
          <w:szCs w:val="24"/>
        </w:rPr>
        <w:t xml:space="preserve"> </w:t>
      </w:r>
      <w:r w:rsidRPr="00502915">
        <w:rPr>
          <w:sz w:val="24"/>
          <w:szCs w:val="24"/>
        </w:rPr>
        <w:t>to.</w:t>
      </w:r>
    </w:p>
    <w:p w:rsidR="00C979F0" w:rsidRPr="00502915" w:rsidRDefault="00C979F0" w:rsidP="00272EF7">
      <w:pPr>
        <w:pStyle w:val="BodyText"/>
        <w:spacing w:before="1"/>
        <w:ind w:right="4"/>
        <w:rPr>
          <w:sz w:val="24"/>
          <w:szCs w:val="24"/>
        </w:rPr>
      </w:pPr>
    </w:p>
    <w:p w:rsidR="00C979F0" w:rsidRPr="00502915" w:rsidRDefault="00D1550A" w:rsidP="00272EF7">
      <w:pPr>
        <w:pStyle w:val="ListParagraph"/>
        <w:numPr>
          <w:ilvl w:val="0"/>
          <w:numId w:val="1"/>
        </w:numPr>
        <w:tabs>
          <w:tab w:val="left" w:pos="920"/>
          <w:tab w:val="left" w:pos="921"/>
        </w:tabs>
        <w:spacing w:before="1" w:line="259" w:lineRule="auto"/>
        <w:ind w:right="4"/>
        <w:rPr>
          <w:sz w:val="24"/>
          <w:szCs w:val="24"/>
        </w:rPr>
      </w:pPr>
      <w:r w:rsidRPr="00502915">
        <w:rPr>
          <w:sz w:val="24"/>
          <w:szCs w:val="24"/>
        </w:rPr>
        <w:t>The following documents shall be deemed to form and be read and construed as part of this Agreement. This Agreement shall prevail over all other contract</w:t>
      </w:r>
      <w:r w:rsidR="00502915">
        <w:rPr>
          <w:sz w:val="24"/>
          <w:szCs w:val="24"/>
        </w:rPr>
        <w:t xml:space="preserve"> </w:t>
      </w:r>
      <w:r w:rsidRPr="00502915">
        <w:rPr>
          <w:sz w:val="24"/>
          <w:szCs w:val="24"/>
        </w:rPr>
        <w:t>documents.</w:t>
      </w:r>
    </w:p>
    <w:p w:rsidR="00C979F0" w:rsidRPr="00502915" w:rsidRDefault="00C979F0">
      <w:pPr>
        <w:pStyle w:val="BodyText"/>
        <w:spacing w:before="8"/>
        <w:rPr>
          <w:sz w:val="24"/>
          <w:szCs w:val="24"/>
        </w:rPr>
      </w:pPr>
    </w:p>
    <w:p w:rsidR="00C979F0" w:rsidRPr="00502915" w:rsidRDefault="00D1550A">
      <w:pPr>
        <w:pStyle w:val="ListParagraph"/>
        <w:numPr>
          <w:ilvl w:val="1"/>
          <w:numId w:val="1"/>
        </w:numPr>
        <w:tabs>
          <w:tab w:val="left" w:pos="1640"/>
          <w:tab w:val="left" w:pos="1641"/>
        </w:tabs>
        <w:ind w:hanging="714"/>
        <w:rPr>
          <w:sz w:val="24"/>
          <w:szCs w:val="24"/>
        </w:rPr>
      </w:pPr>
      <w:r w:rsidRPr="00502915">
        <w:rPr>
          <w:sz w:val="24"/>
          <w:szCs w:val="24"/>
        </w:rPr>
        <w:t>the Letter of</w:t>
      </w:r>
      <w:r w:rsidR="00502915">
        <w:rPr>
          <w:sz w:val="24"/>
          <w:szCs w:val="24"/>
        </w:rPr>
        <w:t xml:space="preserve"> </w:t>
      </w:r>
      <w:r w:rsidRPr="00502915">
        <w:rPr>
          <w:sz w:val="24"/>
          <w:szCs w:val="24"/>
        </w:rPr>
        <w:t>Acceptance</w:t>
      </w:r>
    </w:p>
    <w:p w:rsidR="00C979F0" w:rsidRPr="00502915" w:rsidRDefault="00D1550A">
      <w:pPr>
        <w:pStyle w:val="ListParagraph"/>
        <w:numPr>
          <w:ilvl w:val="1"/>
          <w:numId w:val="1"/>
        </w:numPr>
        <w:tabs>
          <w:tab w:val="left" w:pos="1640"/>
          <w:tab w:val="left" w:pos="1641"/>
        </w:tabs>
        <w:spacing w:before="120"/>
        <w:ind w:hanging="714"/>
        <w:rPr>
          <w:sz w:val="24"/>
          <w:szCs w:val="24"/>
        </w:rPr>
      </w:pPr>
      <w:r w:rsidRPr="00502915">
        <w:rPr>
          <w:sz w:val="24"/>
          <w:szCs w:val="24"/>
        </w:rPr>
        <w:lastRenderedPageBreak/>
        <w:t>the Letter of</w:t>
      </w:r>
      <w:r w:rsidR="00502915">
        <w:rPr>
          <w:sz w:val="24"/>
          <w:szCs w:val="24"/>
        </w:rPr>
        <w:t xml:space="preserve"> </w:t>
      </w:r>
      <w:r w:rsidRPr="00502915">
        <w:rPr>
          <w:sz w:val="24"/>
          <w:szCs w:val="24"/>
        </w:rPr>
        <w:t>Bid</w:t>
      </w:r>
    </w:p>
    <w:p w:rsidR="00C979F0" w:rsidRPr="00502915" w:rsidRDefault="00D1550A">
      <w:pPr>
        <w:pStyle w:val="ListParagraph"/>
        <w:numPr>
          <w:ilvl w:val="1"/>
          <w:numId w:val="1"/>
        </w:numPr>
        <w:tabs>
          <w:tab w:val="left" w:pos="1640"/>
          <w:tab w:val="left" w:pos="1641"/>
          <w:tab w:val="left" w:pos="4073"/>
        </w:tabs>
        <w:spacing w:before="119"/>
        <w:ind w:hanging="714"/>
        <w:rPr>
          <w:sz w:val="24"/>
          <w:szCs w:val="24"/>
        </w:rPr>
      </w:pPr>
      <w:r w:rsidRPr="00502915">
        <w:rPr>
          <w:sz w:val="24"/>
          <w:szCs w:val="24"/>
        </w:rPr>
        <w:t>the Addenda</w:t>
      </w:r>
      <w:r w:rsidR="00502915">
        <w:rPr>
          <w:sz w:val="24"/>
          <w:szCs w:val="24"/>
        </w:rPr>
        <w:t xml:space="preserve"> </w:t>
      </w:r>
      <w:r w:rsidRPr="00502915">
        <w:rPr>
          <w:sz w:val="24"/>
          <w:szCs w:val="24"/>
        </w:rPr>
        <w:t>Nos.</w:t>
      </w:r>
      <w:r w:rsidRPr="00502915">
        <w:rPr>
          <w:sz w:val="24"/>
          <w:szCs w:val="24"/>
          <w:u w:val="single"/>
        </w:rPr>
        <w:tab/>
      </w:r>
      <w:r w:rsidRPr="00502915">
        <w:rPr>
          <w:sz w:val="24"/>
          <w:szCs w:val="24"/>
        </w:rPr>
        <w:t>(if</w:t>
      </w:r>
      <w:r w:rsidR="00502915">
        <w:rPr>
          <w:sz w:val="24"/>
          <w:szCs w:val="24"/>
        </w:rPr>
        <w:t xml:space="preserve"> </w:t>
      </w:r>
      <w:r w:rsidRPr="00502915">
        <w:rPr>
          <w:sz w:val="24"/>
          <w:szCs w:val="24"/>
        </w:rPr>
        <w:t>any)</w:t>
      </w:r>
    </w:p>
    <w:p w:rsidR="00C979F0" w:rsidRPr="00502915" w:rsidRDefault="00D1550A">
      <w:pPr>
        <w:pStyle w:val="ListParagraph"/>
        <w:numPr>
          <w:ilvl w:val="1"/>
          <w:numId w:val="1"/>
        </w:numPr>
        <w:tabs>
          <w:tab w:val="left" w:pos="1640"/>
          <w:tab w:val="left" w:pos="1641"/>
        </w:tabs>
        <w:spacing w:before="121"/>
        <w:ind w:hanging="714"/>
        <w:rPr>
          <w:sz w:val="24"/>
          <w:szCs w:val="24"/>
        </w:rPr>
      </w:pPr>
      <w:r w:rsidRPr="00502915">
        <w:rPr>
          <w:sz w:val="24"/>
          <w:szCs w:val="24"/>
        </w:rPr>
        <w:t>Special Conditions of</w:t>
      </w:r>
      <w:r w:rsidR="00502915">
        <w:rPr>
          <w:sz w:val="24"/>
          <w:szCs w:val="24"/>
        </w:rPr>
        <w:t xml:space="preserve"> </w:t>
      </w:r>
      <w:r w:rsidRPr="00502915">
        <w:rPr>
          <w:sz w:val="24"/>
          <w:szCs w:val="24"/>
        </w:rPr>
        <w:t>Contract</w:t>
      </w:r>
    </w:p>
    <w:p w:rsidR="00C979F0" w:rsidRPr="00502915" w:rsidRDefault="00D1550A">
      <w:pPr>
        <w:pStyle w:val="ListParagraph"/>
        <w:numPr>
          <w:ilvl w:val="1"/>
          <w:numId w:val="1"/>
        </w:numPr>
        <w:tabs>
          <w:tab w:val="left" w:pos="1640"/>
          <w:tab w:val="left" w:pos="1641"/>
        </w:tabs>
        <w:spacing w:before="119"/>
        <w:ind w:hanging="714"/>
        <w:rPr>
          <w:sz w:val="24"/>
          <w:szCs w:val="24"/>
        </w:rPr>
      </w:pPr>
      <w:r w:rsidRPr="00502915">
        <w:rPr>
          <w:sz w:val="24"/>
          <w:szCs w:val="24"/>
        </w:rPr>
        <w:t>General Conditions of</w:t>
      </w:r>
      <w:r w:rsidR="00502915">
        <w:rPr>
          <w:sz w:val="24"/>
          <w:szCs w:val="24"/>
        </w:rPr>
        <w:t xml:space="preserve"> </w:t>
      </w:r>
      <w:r w:rsidRPr="00502915">
        <w:rPr>
          <w:sz w:val="24"/>
          <w:szCs w:val="24"/>
        </w:rPr>
        <w:t>Contract</w:t>
      </w:r>
    </w:p>
    <w:p w:rsidR="00C979F0" w:rsidRPr="00502915" w:rsidRDefault="00D1550A" w:rsidP="00272EF7">
      <w:pPr>
        <w:pStyle w:val="ListParagraph"/>
        <w:numPr>
          <w:ilvl w:val="1"/>
          <w:numId w:val="1"/>
        </w:numPr>
        <w:spacing w:before="121"/>
        <w:ind w:right="4" w:hanging="714"/>
        <w:rPr>
          <w:sz w:val="24"/>
          <w:szCs w:val="24"/>
        </w:rPr>
      </w:pPr>
      <w:r w:rsidRPr="00502915">
        <w:rPr>
          <w:sz w:val="24"/>
          <w:szCs w:val="24"/>
        </w:rPr>
        <w:t>the Specification (including Schedule of Requirements and Technical</w:t>
      </w:r>
      <w:r w:rsidR="00502915">
        <w:rPr>
          <w:sz w:val="24"/>
          <w:szCs w:val="24"/>
        </w:rPr>
        <w:t xml:space="preserve"> </w:t>
      </w:r>
      <w:r w:rsidRPr="00502915">
        <w:rPr>
          <w:sz w:val="24"/>
          <w:szCs w:val="24"/>
        </w:rPr>
        <w:t>Specifications)</w:t>
      </w:r>
    </w:p>
    <w:p w:rsidR="00C979F0" w:rsidRPr="00502915" w:rsidRDefault="00D1550A">
      <w:pPr>
        <w:pStyle w:val="ListParagraph"/>
        <w:numPr>
          <w:ilvl w:val="1"/>
          <w:numId w:val="1"/>
        </w:numPr>
        <w:tabs>
          <w:tab w:val="left" w:pos="1640"/>
          <w:tab w:val="left" w:pos="1641"/>
        </w:tabs>
        <w:spacing w:before="119"/>
        <w:ind w:hanging="714"/>
        <w:rPr>
          <w:sz w:val="24"/>
          <w:szCs w:val="24"/>
        </w:rPr>
      </w:pPr>
      <w:r w:rsidRPr="00502915">
        <w:rPr>
          <w:sz w:val="24"/>
          <w:szCs w:val="24"/>
        </w:rPr>
        <w:t>the completed Schedules (including Price</w:t>
      </w:r>
      <w:r w:rsidR="00502915">
        <w:rPr>
          <w:sz w:val="24"/>
          <w:szCs w:val="24"/>
        </w:rPr>
        <w:t xml:space="preserve"> </w:t>
      </w:r>
      <w:r w:rsidRPr="00502915">
        <w:rPr>
          <w:sz w:val="24"/>
          <w:szCs w:val="24"/>
        </w:rPr>
        <w:t>Schedule)</w:t>
      </w:r>
    </w:p>
    <w:p w:rsidR="00C979F0" w:rsidRPr="00502915" w:rsidRDefault="00D1550A">
      <w:pPr>
        <w:pStyle w:val="ListParagraph"/>
        <w:numPr>
          <w:ilvl w:val="1"/>
          <w:numId w:val="1"/>
        </w:numPr>
        <w:tabs>
          <w:tab w:val="left" w:pos="1640"/>
          <w:tab w:val="left" w:pos="1641"/>
        </w:tabs>
        <w:spacing w:before="119"/>
        <w:ind w:hanging="714"/>
        <w:rPr>
          <w:sz w:val="24"/>
          <w:szCs w:val="24"/>
        </w:rPr>
      </w:pPr>
      <w:r w:rsidRPr="00502915">
        <w:rPr>
          <w:sz w:val="24"/>
          <w:szCs w:val="24"/>
        </w:rPr>
        <w:t>any other document listed in GCC as forming part of the</w:t>
      </w:r>
      <w:r w:rsidR="00502915">
        <w:rPr>
          <w:sz w:val="24"/>
          <w:szCs w:val="24"/>
        </w:rPr>
        <w:t xml:space="preserve"> </w:t>
      </w:r>
      <w:r w:rsidRPr="00502915">
        <w:rPr>
          <w:sz w:val="24"/>
          <w:szCs w:val="24"/>
        </w:rPr>
        <w:t>Contract</w:t>
      </w:r>
    </w:p>
    <w:p w:rsidR="00C979F0" w:rsidRPr="00502915" w:rsidRDefault="00C979F0">
      <w:pPr>
        <w:pStyle w:val="BodyText"/>
        <w:rPr>
          <w:sz w:val="24"/>
          <w:szCs w:val="24"/>
        </w:rPr>
      </w:pPr>
    </w:p>
    <w:p w:rsidR="00C979F0" w:rsidRPr="00502915" w:rsidRDefault="00C979F0">
      <w:pPr>
        <w:pStyle w:val="BodyText"/>
        <w:spacing w:before="5"/>
        <w:rPr>
          <w:sz w:val="24"/>
          <w:szCs w:val="24"/>
        </w:rPr>
      </w:pPr>
    </w:p>
    <w:p w:rsidR="00C979F0" w:rsidRPr="00502915" w:rsidRDefault="00D1550A" w:rsidP="00272EF7">
      <w:pPr>
        <w:pStyle w:val="ListParagraph"/>
        <w:numPr>
          <w:ilvl w:val="0"/>
          <w:numId w:val="1"/>
        </w:numPr>
        <w:tabs>
          <w:tab w:val="left" w:pos="921"/>
        </w:tabs>
        <w:spacing w:line="259" w:lineRule="auto"/>
        <w:ind w:right="4"/>
        <w:rPr>
          <w:sz w:val="24"/>
          <w:szCs w:val="24"/>
        </w:rPr>
      </w:pPr>
      <w:r w:rsidRPr="00502915">
        <w:rPr>
          <w:sz w:val="24"/>
          <w:szCs w:val="24"/>
        </w:rPr>
        <w:t>In consideration of the payments to be made by the Purchaser to the Supplier as specified in this Agreement, the Supplier hereby covenants with the Purchaser to provide the Goods and Services and to remedy defects therein in conformity in all respects with the provisions of</w:t>
      </w:r>
      <w:r w:rsidR="00502915">
        <w:rPr>
          <w:sz w:val="24"/>
          <w:szCs w:val="24"/>
        </w:rPr>
        <w:t xml:space="preserve"> </w:t>
      </w:r>
      <w:r w:rsidRPr="00502915">
        <w:rPr>
          <w:sz w:val="24"/>
          <w:szCs w:val="24"/>
        </w:rPr>
        <w:t>the Contract.</w:t>
      </w:r>
    </w:p>
    <w:p w:rsidR="00C979F0" w:rsidRPr="00502915" w:rsidRDefault="00C979F0" w:rsidP="00272EF7">
      <w:pPr>
        <w:pStyle w:val="BodyText"/>
        <w:spacing w:before="9"/>
        <w:ind w:right="4"/>
        <w:rPr>
          <w:sz w:val="24"/>
          <w:szCs w:val="24"/>
        </w:rPr>
      </w:pPr>
    </w:p>
    <w:p w:rsidR="00C979F0" w:rsidRPr="00502915" w:rsidRDefault="00D1550A" w:rsidP="00272EF7">
      <w:pPr>
        <w:pStyle w:val="ListParagraph"/>
        <w:numPr>
          <w:ilvl w:val="0"/>
          <w:numId w:val="1"/>
        </w:numPr>
        <w:tabs>
          <w:tab w:val="left" w:pos="921"/>
        </w:tabs>
        <w:spacing w:line="259" w:lineRule="auto"/>
        <w:ind w:right="4"/>
        <w:rPr>
          <w:sz w:val="24"/>
          <w:szCs w:val="24"/>
        </w:rPr>
      </w:pPr>
      <w:r w:rsidRPr="00502915">
        <w:rPr>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w:t>
      </w:r>
      <w:r w:rsidR="00502915">
        <w:rPr>
          <w:sz w:val="24"/>
          <w:szCs w:val="24"/>
        </w:rPr>
        <w:t xml:space="preserve"> </w:t>
      </w:r>
      <w:r w:rsidRPr="00502915">
        <w:rPr>
          <w:sz w:val="24"/>
          <w:szCs w:val="24"/>
        </w:rPr>
        <w:t>Contract.</w:t>
      </w:r>
    </w:p>
    <w:p w:rsidR="00C979F0" w:rsidRPr="00502915" w:rsidRDefault="00C979F0" w:rsidP="00272EF7">
      <w:pPr>
        <w:pStyle w:val="BodyText"/>
        <w:spacing w:before="9"/>
        <w:ind w:right="4"/>
        <w:rPr>
          <w:sz w:val="24"/>
          <w:szCs w:val="24"/>
        </w:rPr>
      </w:pPr>
    </w:p>
    <w:p w:rsidR="00C979F0" w:rsidRPr="00502915" w:rsidRDefault="00D1550A" w:rsidP="00272EF7">
      <w:pPr>
        <w:pStyle w:val="BodyText"/>
        <w:spacing w:before="1" w:line="259" w:lineRule="auto"/>
        <w:ind w:left="380" w:right="4"/>
        <w:jc w:val="both"/>
        <w:rPr>
          <w:sz w:val="24"/>
          <w:szCs w:val="24"/>
        </w:rPr>
      </w:pPr>
      <w:r w:rsidRPr="00502915">
        <w:rPr>
          <w:sz w:val="24"/>
          <w:szCs w:val="24"/>
        </w:rPr>
        <w:t>IN WITNESS whereof the parties hereto have caused this Agreement to be executed in accordance with the laws of Union of India on the day, month and year indicated above.</w:t>
      </w:r>
    </w:p>
    <w:p w:rsidR="00C979F0" w:rsidRPr="00502915" w:rsidRDefault="00C979F0" w:rsidP="00272EF7">
      <w:pPr>
        <w:pStyle w:val="BodyText"/>
        <w:ind w:right="4"/>
        <w:rPr>
          <w:sz w:val="24"/>
          <w:szCs w:val="24"/>
        </w:rPr>
      </w:pPr>
    </w:p>
    <w:p w:rsidR="00C979F0" w:rsidRPr="00502915" w:rsidRDefault="00C979F0">
      <w:pPr>
        <w:pStyle w:val="BodyText"/>
        <w:spacing w:before="9"/>
        <w:rPr>
          <w:sz w:val="24"/>
          <w:szCs w:val="24"/>
        </w:rPr>
      </w:pPr>
    </w:p>
    <w:p w:rsidR="00C979F0" w:rsidRPr="00502915" w:rsidRDefault="00D1550A">
      <w:pPr>
        <w:pStyle w:val="BodyText"/>
        <w:ind w:left="380"/>
        <w:rPr>
          <w:sz w:val="24"/>
          <w:szCs w:val="24"/>
        </w:rPr>
      </w:pPr>
      <w:r w:rsidRPr="00502915">
        <w:rPr>
          <w:sz w:val="24"/>
          <w:szCs w:val="24"/>
        </w:rPr>
        <w:t>For and on behalf of the Purchaser</w:t>
      </w:r>
    </w:p>
    <w:p w:rsidR="00C979F0" w:rsidRPr="00502915" w:rsidRDefault="00C979F0">
      <w:pPr>
        <w:pStyle w:val="BodyText"/>
        <w:rPr>
          <w:sz w:val="24"/>
          <w:szCs w:val="24"/>
        </w:rPr>
      </w:pPr>
    </w:p>
    <w:p w:rsidR="00C979F0" w:rsidRPr="00502915" w:rsidRDefault="00D1550A">
      <w:pPr>
        <w:ind w:left="380"/>
        <w:rPr>
          <w:i/>
          <w:sz w:val="24"/>
          <w:szCs w:val="24"/>
        </w:rPr>
      </w:pPr>
      <w:r w:rsidRPr="00502915">
        <w:rPr>
          <w:sz w:val="24"/>
          <w:szCs w:val="24"/>
        </w:rPr>
        <w:t xml:space="preserve">Signed: </w:t>
      </w:r>
      <w:r w:rsidRPr="00502915">
        <w:rPr>
          <w:i/>
          <w:sz w:val="24"/>
          <w:szCs w:val="24"/>
        </w:rPr>
        <w:t>[insert signature]</w:t>
      </w:r>
    </w:p>
    <w:p w:rsidR="00C979F0" w:rsidRPr="00502915" w:rsidRDefault="00D1550A">
      <w:pPr>
        <w:spacing w:before="179"/>
        <w:ind w:left="380"/>
        <w:rPr>
          <w:i/>
          <w:sz w:val="24"/>
          <w:szCs w:val="24"/>
        </w:rPr>
      </w:pPr>
      <w:r w:rsidRPr="00502915">
        <w:rPr>
          <w:sz w:val="24"/>
          <w:szCs w:val="24"/>
        </w:rPr>
        <w:t xml:space="preserve">in the capacity of </w:t>
      </w:r>
      <w:r w:rsidRPr="00502915">
        <w:rPr>
          <w:i/>
          <w:sz w:val="24"/>
          <w:szCs w:val="24"/>
        </w:rPr>
        <w:t>[ insert title or other appropriate designation ]</w:t>
      </w:r>
    </w:p>
    <w:p w:rsidR="00C979F0" w:rsidRPr="00502915" w:rsidRDefault="00D1550A">
      <w:pPr>
        <w:spacing w:before="181"/>
        <w:ind w:left="380"/>
        <w:rPr>
          <w:i/>
          <w:sz w:val="24"/>
          <w:szCs w:val="24"/>
        </w:rPr>
      </w:pPr>
      <w:r w:rsidRPr="00502915">
        <w:rPr>
          <w:sz w:val="24"/>
          <w:szCs w:val="24"/>
        </w:rPr>
        <w:t xml:space="preserve">in the presence of </w:t>
      </w:r>
      <w:r w:rsidRPr="00502915">
        <w:rPr>
          <w:i/>
          <w:sz w:val="24"/>
          <w:szCs w:val="24"/>
        </w:rPr>
        <w:t>[insert identification of official witness]</w:t>
      </w:r>
    </w:p>
    <w:p w:rsidR="00C979F0" w:rsidRPr="00502915" w:rsidRDefault="00C979F0">
      <w:pPr>
        <w:pStyle w:val="BodyText"/>
        <w:rPr>
          <w:i/>
          <w:sz w:val="24"/>
          <w:szCs w:val="24"/>
        </w:rPr>
      </w:pPr>
    </w:p>
    <w:p w:rsidR="00C979F0" w:rsidRPr="00502915" w:rsidRDefault="00C979F0">
      <w:pPr>
        <w:pStyle w:val="BodyText"/>
        <w:spacing w:before="4"/>
        <w:rPr>
          <w:i/>
          <w:sz w:val="24"/>
          <w:szCs w:val="24"/>
        </w:rPr>
      </w:pPr>
    </w:p>
    <w:p w:rsidR="00C979F0" w:rsidRPr="00502915" w:rsidRDefault="00D1550A">
      <w:pPr>
        <w:pStyle w:val="BodyText"/>
        <w:spacing w:before="1"/>
        <w:ind w:left="380"/>
        <w:rPr>
          <w:sz w:val="24"/>
          <w:szCs w:val="24"/>
        </w:rPr>
      </w:pPr>
      <w:r w:rsidRPr="00502915">
        <w:rPr>
          <w:sz w:val="24"/>
          <w:szCs w:val="24"/>
        </w:rPr>
        <w:t>For and on behalf of the Supplier</w:t>
      </w:r>
    </w:p>
    <w:p w:rsidR="00C979F0" w:rsidRPr="00502915" w:rsidRDefault="00C979F0">
      <w:pPr>
        <w:pStyle w:val="BodyText"/>
        <w:spacing w:before="1"/>
        <w:rPr>
          <w:sz w:val="24"/>
          <w:szCs w:val="24"/>
        </w:rPr>
      </w:pPr>
    </w:p>
    <w:p w:rsidR="00C979F0" w:rsidRPr="00502915" w:rsidRDefault="00D1550A">
      <w:pPr>
        <w:ind w:left="380"/>
        <w:rPr>
          <w:i/>
          <w:sz w:val="24"/>
          <w:szCs w:val="24"/>
        </w:rPr>
      </w:pPr>
      <w:r w:rsidRPr="00502915">
        <w:rPr>
          <w:sz w:val="24"/>
          <w:szCs w:val="24"/>
        </w:rPr>
        <w:t xml:space="preserve">Signed: </w:t>
      </w:r>
      <w:r w:rsidRPr="00502915">
        <w:rPr>
          <w:i/>
          <w:sz w:val="24"/>
          <w:szCs w:val="24"/>
        </w:rPr>
        <w:t>[insert signature of authorized representative(s) of the Supplier]</w:t>
      </w:r>
    </w:p>
    <w:p w:rsidR="00C979F0" w:rsidRPr="00502915" w:rsidRDefault="00D1550A">
      <w:pPr>
        <w:spacing w:before="182"/>
        <w:ind w:left="380"/>
        <w:rPr>
          <w:i/>
          <w:sz w:val="24"/>
          <w:szCs w:val="24"/>
        </w:rPr>
      </w:pPr>
      <w:r w:rsidRPr="00502915">
        <w:rPr>
          <w:sz w:val="24"/>
          <w:szCs w:val="24"/>
        </w:rPr>
        <w:t xml:space="preserve">in the capacity of </w:t>
      </w:r>
      <w:r w:rsidRPr="00502915">
        <w:rPr>
          <w:i/>
          <w:sz w:val="24"/>
          <w:szCs w:val="24"/>
        </w:rPr>
        <w:t>[ insert title or other appropriate designation ]</w:t>
      </w:r>
    </w:p>
    <w:p w:rsidR="00C979F0" w:rsidRPr="00C17F96" w:rsidRDefault="00D1550A" w:rsidP="00272EF7">
      <w:pPr>
        <w:spacing w:before="179"/>
        <w:ind w:left="380"/>
        <w:sectPr w:rsidR="00C979F0" w:rsidRPr="00C17F96" w:rsidSect="00272EF7">
          <w:pgSz w:w="12240" w:h="15840"/>
          <w:pgMar w:top="1440" w:right="1440" w:bottom="1440" w:left="1440" w:header="0" w:footer="1170" w:gutter="0"/>
          <w:cols w:space="720"/>
          <w:docGrid w:linePitch="299"/>
        </w:sectPr>
      </w:pPr>
      <w:r w:rsidRPr="00502915">
        <w:rPr>
          <w:sz w:val="24"/>
          <w:szCs w:val="24"/>
        </w:rPr>
        <w:t xml:space="preserve">in the presence of </w:t>
      </w:r>
      <w:r w:rsidRPr="00502915">
        <w:rPr>
          <w:i/>
          <w:sz w:val="24"/>
          <w:szCs w:val="24"/>
        </w:rPr>
        <w:t>[ insert identification of official witness</w:t>
      </w:r>
    </w:p>
    <w:p w:rsidR="001D46E7" w:rsidRPr="00C17F96" w:rsidRDefault="001D46E7" w:rsidP="00272EF7">
      <w:pPr>
        <w:pStyle w:val="Heading3"/>
      </w:pPr>
      <w:bookmarkStart w:id="592" w:name="_Toc91574188"/>
      <w:r w:rsidRPr="00C17F96">
        <w:lastRenderedPageBreak/>
        <w:t>9.2    Letter of Acceptance</w:t>
      </w:r>
      <w:bookmarkEnd w:id="592"/>
    </w:p>
    <w:p w:rsidR="001D46E7" w:rsidRPr="00C17F96" w:rsidRDefault="001D46E7">
      <w:pPr>
        <w:pStyle w:val="Heading1"/>
        <w:ind w:left="1388" w:right="1588"/>
        <w:jc w:val="center"/>
      </w:pPr>
    </w:p>
    <w:p w:rsidR="00C979F0" w:rsidRPr="00502915" w:rsidRDefault="00D1550A" w:rsidP="00272EF7">
      <w:pPr>
        <w:pStyle w:val="BodyText"/>
        <w:jc w:val="center"/>
        <w:rPr>
          <w:b/>
          <w:bCs/>
          <w:sz w:val="24"/>
          <w:szCs w:val="24"/>
        </w:rPr>
      </w:pPr>
      <w:r w:rsidRPr="00502915">
        <w:rPr>
          <w:b/>
          <w:bCs/>
          <w:sz w:val="24"/>
          <w:szCs w:val="24"/>
        </w:rPr>
        <w:t>Letter of Acceptance</w:t>
      </w:r>
    </w:p>
    <w:p w:rsidR="00C979F0" w:rsidRPr="00502915" w:rsidRDefault="00C979F0">
      <w:pPr>
        <w:pStyle w:val="BodyText"/>
        <w:spacing w:before="11"/>
        <w:rPr>
          <w:b/>
          <w:sz w:val="24"/>
          <w:szCs w:val="24"/>
        </w:rPr>
      </w:pPr>
    </w:p>
    <w:p w:rsidR="00C979F0" w:rsidRPr="00502915" w:rsidRDefault="00D1550A">
      <w:pPr>
        <w:pStyle w:val="Heading6"/>
        <w:ind w:left="1391" w:right="1527"/>
        <w:jc w:val="center"/>
        <w:rPr>
          <w:sz w:val="24"/>
          <w:szCs w:val="24"/>
        </w:rPr>
      </w:pPr>
      <w:r w:rsidRPr="00502915">
        <w:rPr>
          <w:sz w:val="24"/>
          <w:szCs w:val="24"/>
        </w:rPr>
        <w:t>[on letterhead paper of the Purchaser</w:t>
      </w:r>
      <w:r w:rsidR="008D6E02" w:rsidRPr="00502915">
        <w:rPr>
          <w:sz w:val="24"/>
          <w:szCs w:val="24"/>
        </w:rPr>
        <w:t>/TIA</w:t>
      </w:r>
      <w:r w:rsidRPr="00502915">
        <w:rPr>
          <w:sz w:val="24"/>
          <w:szCs w:val="24"/>
        </w:rPr>
        <w:t>]</w:t>
      </w:r>
    </w:p>
    <w:p w:rsidR="00C979F0" w:rsidRPr="00502915" w:rsidRDefault="00D1550A" w:rsidP="00502915">
      <w:pPr>
        <w:spacing w:before="181"/>
        <w:jc w:val="right"/>
        <w:rPr>
          <w:i/>
          <w:sz w:val="24"/>
          <w:szCs w:val="24"/>
        </w:rPr>
      </w:pPr>
      <w:r w:rsidRPr="00502915">
        <w:rPr>
          <w:i/>
          <w:sz w:val="24"/>
          <w:szCs w:val="24"/>
        </w:rPr>
        <w:t xml:space="preserve"> . . . . . </w:t>
      </w:r>
      <w:r w:rsidRPr="00502915">
        <w:rPr>
          <w:b/>
          <w:i/>
          <w:sz w:val="24"/>
          <w:szCs w:val="24"/>
        </w:rPr>
        <w:t>date</w:t>
      </w:r>
      <w:r w:rsidRPr="00502915">
        <w:rPr>
          <w:i/>
          <w:sz w:val="24"/>
          <w:szCs w:val="24"/>
        </w:rPr>
        <w:t>. . . . . . .</w:t>
      </w:r>
    </w:p>
    <w:p w:rsidR="00C979F0" w:rsidRPr="00502915" w:rsidRDefault="00C979F0">
      <w:pPr>
        <w:pStyle w:val="BodyText"/>
        <w:rPr>
          <w:i/>
          <w:sz w:val="24"/>
          <w:szCs w:val="24"/>
        </w:rPr>
      </w:pPr>
    </w:p>
    <w:p w:rsidR="00C979F0" w:rsidRPr="00502915" w:rsidRDefault="00C979F0">
      <w:pPr>
        <w:pStyle w:val="BodyText"/>
        <w:spacing w:before="5"/>
        <w:rPr>
          <w:i/>
          <w:sz w:val="24"/>
          <w:szCs w:val="24"/>
        </w:rPr>
      </w:pPr>
    </w:p>
    <w:p w:rsidR="00C979F0" w:rsidRPr="00502915" w:rsidRDefault="00D1550A" w:rsidP="00272EF7">
      <w:pPr>
        <w:pStyle w:val="Heading6"/>
        <w:spacing w:before="93"/>
        <w:ind w:left="740" w:right="4"/>
        <w:rPr>
          <w:sz w:val="24"/>
          <w:szCs w:val="24"/>
        </w:rPr>
      </w:pPr>
      <w:r w:rsidRPr="00502915">
        <w:rPr>
          <w:b w:val="0"/>
          <w:i w:val="0"/>
          <w:position w:val="2"/>
          <w:sz w:val="24"/>
          <w:szCs w:val="24"/>
        </w:rPr>
        <w:t xml:space="preserve">To: </w:t>
      </w:r>
      <w:r w:rsidRPr="00502915">
        <w:rPr>
          <w:sz w:val="24"/>
          <w:szCs w:val="24"/>
        </w:rPr>
        <w:t>[insert name and address of the Supplier]</w:t>
      </w:r>
    </w:p>
    <w:p w:rsidR="00C979F0" w:rsidRPr="00502915" w:rsidRDefault="00D1550A" w:rsidP="00272EF7">
      <w:pPr>
        <w:spacing w:before="176"/>
        <w:ind w:left="740" w:right="4"/>
        <w:rPr>
          <w:sz w:val="24"/>
          <w:szCs w:val="24"/>
        </w:rPr>
      </w:pPr>
      <w:r w:rsidRPr="00502915">
        <w:rPr>
          <w:sz w:val="24"/>
          <w:szCs w:val="24"/>
        </w:rPr>
        <w:t>Subject:</w:t>
      </w:r>
      <w:r w:rsidR="008D6E02" w:rsidRPr="00502915">
        <w:rPr>
          <w:b/>
          <w:i/>
          <w:sz w:val="24"/>
          <w:szCs w:val="24"/>
        </w:rPr>
        <w:t xml:space="preserve"> Award of Contra</w:t>
      </w:r>
      <w:r w:rsidR="00502915">
        <w:rPr>
          <w:b/>
          <w:i/>
          <w:sz w:val="24"/>
          <w:szCs w:val="24"/>
        </w:rPr>
        <w:t>c</w:t>
      </w:r>
      <w:r w:rsidR="008D6E02" w:rsidRPr="00502915">
        <w:rPr>
          <w:b/>
          <w:i/>
          <w:sz w:val="24"/>
          <w:szCs w:val="24"/>
        </w:rPr>
        <w:t xml:space="preserve">t </w:t>
      </w:r>
    </w:p>
    <w:p w:rsidR="00C979F0" w:rsidRPr="00502915" w:rsidRDefault="00C979F0" w:rsidP="00272EF7">
      <w:pPr>
        <w:pStyle w:val="BodyText"/>
        <w:ind w:right="4"/>
        <w:rPr>
          <w:sz w:val="24"/>
          <w:szCs w:val="24"/>
        </w:rPr>
      </w:pPr>
    </w:p>
    <w:p w:rsidR="00C979F0" w:rsidRPr="00502915" w:rsidRDefault="00C979F0" w:rsidP="00272EF7">
      <w:pPr>
        <w:pStyle w:val="BodyText"/>
        <w:spacing w:before="7"/>
        <w:ind w:right="4"/>
        <w:rPr>
          <w:sz w:val="24"/>
          <w:szCs w:val="24"/>
        </w:rPr>
      </w:pPr>
    </w:p>
    <w:p w:rsidR="00C979F0" w:rsidRPr="00502915" w:rsidRDefault="00502915" w:rsidP="00272EF7">
      <w:pPr>
        <w:tabs>
          <w:tab w:val="left" w:pos="5683"/>
          <w:tab w:val="left" w:pos="5803"/>
          <w:tab w:val="left" w:pos="6588"/>
          <w:tab w:val="left" w:pos="7931"/>
        </w:tabs>
        <w:spacing w:line="259" w:lineRule="auto"/>
        <w:ind w:left="740" w:right="4"/>
        <w:jc w:val="both"/>
        <w:rPr>
          <w:sz w:val="24"/>
          <w:szCs w:val="24"/>
        </w:rPr>
      </w:pPr>
      <w:r>
        <w:rPr>
          <w:sz w:val="24"/>
          <w:szCs w:val="24"/>
        </w:rPr>
        <w:t xml:space="preserve">This is to notify </w:t>
      </w:r>
      <w:r w:rsidR="00D1550A" w:rsidRPr="00502915">
        <w:rPr>
          <w:sz w:val="24"/>
          <w:szCs w:val="24"/>
        </w:rPr>
        <w:t>that  your Bid</w:t>
      </w:r>
      <w:r>
        <w:rPr>
          <w:sz w:val="24"/>
          <w:szCs w:val="24"/>
        </w:rPr>
        <w:t xml:space="preserve"> </w:t>
      </w:r>
      <w:r w:rsidR="00D1550A" w:rsidRPr="00502915">
        <w:rPr>
          <w:sz w:val="24"/>
          <w:szCs w:val="24"/>
        </w:rPr>
        <w:t>dated</w:t>
      </w:r>
      <w:r w:rsidR="00D1550A" w:rsidRPr="00502915">
        <w:rPr>
          <w:sz w:val="24"/>
          <w:szCs w:val="24"/>
          <w:u w:val="single"/>
        </w:rPr>
        <w:tab/>
      </w:r>
      <w:r w:rsidR="00D1550A" w:rsidRPr="00502915">
        <w:rPr>
          <w:sz w:val="24"/>
          <w:szCs w:val="24"/>
          <w:u w:val="single"/>
        </w:rPr>
        <w:tab/>
      </w:r>
      <w:r w:rsidR="00D1550A" w:rsidRPr="00502915">
        <w:rPr>
          <w:sz w:val="24"/>
          <w:szCs w:val="24"/>
        </w:rPr>
        <w:t xml:space="preserve">[insert </w:t>
      </w:r>
      <w:r w:rsidR="00D1550A" w:rsidRPr="00502915">
        <w:rPr>
          <w:b/>
          <w:i/>
          <w:sz w:val="24"/>
          <w:szCs w:val="24"/>
        </w:rPr>
        <w:t xml:space="preserve">date of bid submitted by the bidder] </w:t>
      </w:r>
      <w:r w:rsidR="00D1550A" w:rsidRPr="00502915">
        <w:rPr>
          <w:sz w:val="24"/>
          <w:szCs w:val="24"/>
        </w:rPr>
        <w:t>for the</w:t>
      </w:r>
      <w:r>
        <w:rPr>
          <w:sz w:val="24"/>
          <w:szCs w:val="24"/>
        </w:rPr>
        <w:t xml:space="preserve"> </w:t>
      </w:r>
      <w:r w:rsidR="00D1550A" w:rsidRPr="00502915">
        <w:rPr>
          <w:sz w:val="24"/>
          <w:szCs w:val="24"/>
        </w:rPr>
        <w:t>execution</w:t>
      </w:r>
      <w:r>
        <w:rPr>
          <w:sz w:val="24"/>
          <w:szCs w:val="24"/>
        </w:rPr>
        <w:t xml:space="preserve"> </w:t>
      </w:r>
      <w:r w:rsidR="00D1550A" w:rsidRPr="00502915">
        <w:rPr>
          <w:sz w:val="24"/>
          <w:szCs w:val="24"/>
        </w:rPr>
        <w:t>of</w:t>
      </w:r>
      <w:r w:rsidR="00D1550A" w:rsidRPr="00502915">
        <w:rPr>
          <w:sz w:val="24"/>
          <w:szCs w:val="24"/>
          <w:u w:val="single"/>
        </w:rPr>
        <w:tab/>
      </w:r>
      <w:r w:rsidR="00D1550A" w:rsidRPr="00502915">
        <w:rPr>
          <w:i/>
          <w:sz w:val="24"/>
          <w:szCs w:val="24"/>
        </w:rPr>
        <w:t xml:space="preserve">[insert </w:t>
      </w:r>
      <w:r w:rsidR="00D1550A" w:rsidRPr="00502915">
        <w:rPr>
          <w:b/>
          <w:i/>
          <w:sz w:val="24"/>
          <w:szCs w:val="24"/>
        </w:rPr>
        <w:t xml:space="preserve">brief description of Goods and related services] </w:t>
      </w:r>
      <w:r w:rsidR="00D1550A" w:rsidRPr="00502915">
        <w:rPr>
          <w:sz w:val="24"/>
          <w:szCs w:val="24"/>
        </w:rPr>
        <w:t>against Bid Invitation</w:t>
      </w:r>
      <w:r>
        <w:rPr>
          <w:sz w:val="24"/>
          <w:szCs w:val="24"/>
        </w:rPr>
        <w:t xml:space="preserve"> </w:t>
      </w:r>
      <w:r w:rsidR="00D1550A" w:rsidRPr="00502915">
        <w:rPr>
          <w:sz w:val="24"/>
          <w:szCs w:val="24"/>
        </w:rPr>
        <w:t>Ref.No.</w:t>
      </w:r>
      <w:r w:rsidR="00D1550A" w:rsidRPr="00502915">
        <w:rPr>
          <w:sz w:val="24"/>
          <w:szCs w:val="24"/>
          <w:u w:val="single"/>
        </w:rPr>
        <w:tab/>
      </w:r>
      <w:r w:rsidR="00D1550A" w:rsidRPr="00502915">
        <w:rPr>
          <w:sz w:val="24"/>
          <w:szCs w:val="24"/>
          <w:u w:val="single"/>
        </w:rPr>
        <w:tab/>
      </w:r>
      <w:r w:rsidR="00D1550A" w:rsidRPr="00502915">
        <w:rPr>
          <w:sz w:val="24"/>
          <w:szCs w:val="24"/>
          <w:u w:val="single"/>
        </w:rPr>
        <w:tab/>
      </w:r>
      <w:r w:rsidR="00D1550A" w:rsidRPr="00502915">
        <w:rPr>
          <w:b/>
          <w:i/>
          <w:sz w:val="24"/>
          <w:szCs w:val="24"/>
        </w:rPr>
        <w:t>(</w:t>
      </w:r>
      <w:r w:rsidR="00FD44C5" w:rsidRPr="00502915">
        <w:rPr>
          <w:b/>
          <w:i/>
          <w:sz w:val="24"/>
          <w:szCs w:val="24"/>
        </w:rPr>
        <w:t>Insert</w:t>
      </w:r>
      <w:r w:rsidR="00D1550A" w:rsidRPr="00502915">
        <w:rPr>
          <w:b/>
          <w:i/>
          <w:sz w:val="24"/>
          <w:szCs w:val="24"/>
        </w:rPr>
        <w:t xml:space="preserve"> Bid Ref. No.</w:t>
      </w:r>
      <w:r w:rsidR="00D1550A" w:rsidRPr="00502915">
        <w:rPr>
          <w:i/>
          <w:sz w:val="24"/>
          <w:szCs w:val="24"/>
        </w:rPr>
        <w:t xml:space="preserve">] </w:t>
      </w:r>
      <w:r w:rsidR="00D1550A" w:rsidRPr="00502915">
        <w:rPr>
          <w:sz w:val="24"/>
          <w:szCs w:val="24"/>
        </w:rPr>
        <w:t>is hereby accepted</w:t>
      </w:r>
      <w:r>
        <w:rPr>
          <w:sz w:val="24"/>
          <w:szCs w:val="24"/>
        </w:rPr>
        <w:t xml:space="preserve"> </w:t>
      </w:r>
      <w:r w:rsidR="00D1550A" w:rsidRPr="00502915">
        <w:rPr>
          <w:sz w:val="24"/>
          <w:szCs w:val="24"/>
        </w:rPr>
        <w:t>by</w:t>
      </w:r>
      <w:r>
        <w:rPr>
          <w:sz w:val="24"/>
          <w:szCs w:val="24"/>
        </w:rPr>
        <w:t xml:space="preserve"> </w:t>
      </w:r>
      <w:r w:rsidR="008D6E02" w:rsidRPr="00502915">
        <w:rPr>
          <w:sz w:val="24"/>
          <w:szCs w:val="24"/>
        </w:rPr>
        <w:t xml:space="preserve">us </w:t>
      </w:r>
      <w:r w:rsidR="00D1550A" w:rsidRPr="00502915">
        <w:rPr>
          <w:sz w:val="24"/>
          <w:szCs w:val="24"/>
        </w:rPr>
        <w:t>for</w:t>
      </w:r>
      <w:r>
        <w:rPr>
          <w:sz w:val="24"/>
          <w:szCs w:val="24"/>
        </w:rPr>
        <w:t xml:space="preserve"> </w:t>
      </w:r>
      <w:r w:rsidR="00D1550A" w:rsidRPr="00502915">
        <w:rPr>
          <w:sz w:val="24"/>
          <w:szCs w:val="24"/>
        </w:rPr>
        <w:t>the</w:t>
      </w:r>
      <w:r>
        <w:rPr>
          <w:sz w:val="24"/>
          <w:szCs w:val="24"/>
        </w:rPr>
        <w:t xml:space="preserve"> </w:t>
      </w:r>
      <w:r w:rsidR="00D1550A" w:rsidRPr="00502915">
        <w:rPr>
          <w:sz w:val="24"/>
          <w:szCs w:val="24"/>
        </w:rPr>
        <w:t>Contract</w:t>
      </w:r>
      <w:r>
        <w:rPr>
          <w:sz w:val="24"/>
          <w:szCs w:val="24"/>
        </w:rPr>
        <w:t xml:space="preserve"> </w:t>
      </w:r>
      <w:r w:rsidR="00D1550A" w:rsidRPr="00502915">
        <w:rPr>
          <w:sz w:val="24"/>
          <w:szCs w:val="24"/>
        </w:rPr>
        <w:t>Amount</w:t>
      </w:r>
      <w:r>
        <w:rPr>
          <w:sz w:val="24"/>
          <w:szCs w:val="24"/>
        </w:rPr>
        <w:t xml:space="preserve"> </w:t>
      </w:r>
      <w:r w:rsidR="00D1550A" w:rsidRPr="00502915">
        <w:rPr>
          <w:sz w:val="24"/>
          <w:szCs w:val="24"/>
        </w:rPr>
        <w:t>of</w:t>
      </w:r>
      <w:r>
        <w:rPr>
          <w:sz w:val="24"/>
          <w:szCs w:val="24"/>
        </w:rPr>
        <w:t xml:space="preserve"> </w:t>
      </w:r>
      <w:r w:rsidR="00D1550A" w:rsidRPr="00502915">
        <w:rPr>
          <w:sz w:val="24"/>
          <w:szCs w:val="24"/>
        </w:rPr>
        <w:t>Rs.</w:t>
      </w:r>
      <w:r w:rsidR="00D1550A" w:rsidRPr="00502915">
        <w:rPr>
          <w:sz w:val="24"/>
          <w:szCs w:val="24"/>
          <w:u w:val="single"/>
        </w:rPr>
        <w:tab/>
      </w:r>
      <w:r w:rsidR="00D1550A" w:rsidRPr="00502915">
        <w:rPr>
          <w:sz w:val="24"/>
          <w:szCs w:val="24"/>
          <w:u w:val="single"/>
        </w:rPr>
        <w:tab/>
      </w:r>
      <w:r w:rsidR="00D1550A" w:rsidRPr="00502915">
        <w:rPr>
          <w:i/>
          <w:sz w:val="24"/>
          <w:szCs w:val="24"/>
        </w:rPr>
        <w:t xml:space="preserve">[insert </w:t>
      </w:r>
      <w:r w:rsidR="00D1550A" w:rsidRPr="00502915">
        <w:rPr>
          <w:b/>
          <w:i/>
          <w:sz w:val="24"/>
          <w:szCs w:val="24"/>
        </w:rPr>
        <w:t>amount</w:t>
      </w:r>
      <w:r>
        <w:rPr>
          <w:b/>
          <w:i/>
          <w:sz w:val="24"/>
          <w:szCs w:val="24"/>
        </w:rPr>
        <w:t xml:space="preserve"> </w:t>
      </w:r>
      <w:r w:rsidR="00D1550A" w:rsidRPr="00502915">
        <w:rPr>
          <w:b/>
          <w:i/>
          <w:sz w:val="24"/>
          <w:szCs w:val="24"/>
        </w:rPr>
        <w:t>in numbers and words</w:t>
      </w:r>
      <w:r w:rsidR="00D1550A" w:rsidRPr="00502915">
        <w:rPr>
          <w:i/>
          <w:sz w:val="24"/>
          <w:szCs w:val="24"/>
        </w:rPr>
        <w:t>]</w:t>
      </w:r>
      <w:r w:rsidR="00D1550A" w:rsidRPr="00502915">
        <w:rPr>
          <w:sz w:val="24"/>
          <w:szCs w:val="24"/>
        </w:rPr>
        <w:t>, as corrected and modified in accordance with the Instructions to Bidders.</w:t>
      </w:r>
    </w:p>
    <w:p w:rsidR="00C979F0" w:rsidRPr="00502915" w:rsidRDefault="00D1550A" w:rsidP="00272EF7">
      <w:pPr>
        <w:pStyle w:val="BodyText"/>
        <w:spacing w:before="161" w:line="256" w:lineRule="auto"/>
        <w:ind w:left="740" w:right="4"/>
        <w:jc w:val="both"/>
        <w:rPr>
          <w:sz w:val="24"/>
          <w:szCs w:val="24"/>
        </w:rPr>
      </w:pPr>
      <w:r w:rsidRPr="00502915">
        <w:rPr>
          <w:sz w:val="24"/>
          <w:szCs w:val="24"/>
        </w:rPr>
        <w:t>You are requested to furnish the Performance Security</w:t>
      </w:r>
      <w:r w:rsidR="00117578" w:rsidRPr="00502915">
        <w:rPr>
          <w:sz w:val="24"/>
          <w:szCs w:val="24"/>
        </w:rPr>
        <w:t xml:space="preserve"> </w:t>
      </w:r>
      <w:r w:rsidRPr="00502915">
        <w:rPr>
          <w:sz w:val="24"/>
          <w:szCs w:val="24"/>
        </w:rPr>
        <w:t>in accordance with the Conditions of Contract</w:t>
      </w:r>
      <w:r w:rsidR="00117578" w:rsidRPr="00502915">
        <w:rPr>
          <w:sz w:val="24"/>
          <w:szCs w:val="24"/>
        </w:rPr>
        <w:t xml:space="preserve"> </w:t>
      </w:r>
      <w:r w:rsidR="006725C5" w:rsidRPr="00502915">
        <w:rPr>
          <w:sz w:val="24"/>
          <w:szCs w:val="24"/>
        </w:rPr>
        <w:t>and sign the contract within 28 days from issue of this letter. The format for Performance Bank Guarantee is given</w:t>
      </w:r>
      <w:r w:rsidRPr="00502915">
        <w:rPr>
          <w:sz w:val="24"/>
          <w:szCs w:val="24"/>
        </w:rPr>
        <w:t xml:space="preserve"> in </w:t>
      </w:r>
      <w:r w:rsidR="00FD44C5" w:rsidRPr="00502915">
        <w:rPr>
          <w:sz w:val="24"/>
          <w:szCs w:val="24"/>
        </w:rPr>
        <w:t>“</w:t>
      </w:r>
      <w:r w:rsidRPr="00502915">
        <w:rPr>
          <w:sz w:val="24"/>
          <w:szCs w:val="24"/>
        </w:rPr>
        <w:t>Section</w:t>
      </w:r>
      <w:r w:rsidR="006725C5" w:rsidRPr="00502915">
        <w:rPr>
          <w:sz w:val="24"/>
          <w:szCs w:val="24"/>
        </w:rPr>
        <w:t>-</w:t>
      </w:r>
      <w:r w:rsidRPr="00502915">
        <w:rPr>
          <w:sz w:val="24"/>
          <w:szCs w:val="24"/>
        </w:rPr>
        <w:t>IX</w:t>
      </w:r>
      <w:r w:rsidR="006725C5" w:rsidRPr="00502915">
        <w:rPr>
          <w:sz w:val="24"/>
          <w:szCs w:val="24"/>
        </w:rPr>
        <w:t xml:space="preserve">: </w:t>
      </w:r>
      <w:r w:rsidRPr="00502915">
        <w:rPr>
          <w:sz w:val="24"/>
          <w:szCs w:val="24"/>
        </w:rPr>
        <w:t>Contract Forms</w:t>
      </w:r>
      <w:r w:rsidR="00FD44C5" w:rsidRPr="00502915">
        <w:rPr>
          <w:sz w:val="24"/>
          <w:szCs w:val="24"/>
        </w:rPr>
        <w:t xml:space="preserve">” </w:t>
      </w:r>
      <w:r w:rsidRPr="00502915">
        <w:rPr>
          <w:sz w:val="24"/>
          <w:szCs w:val="24"/>
        </w:rPr>
        <w:t>of th</w:t>
      </w:r>
      <w:r w:rsidR="00FD44C5" w:rsidRPr="00502915">
        <w:rPr>
          <w:sz w:val="24"/>
          <w:szCs w:val="24"/>
        </w:rPr>
        <w:t>is</w:t>
      </w:r>
      <w:r w:rsidRPr="00502915">
        <w:rPr>
          <w:sz w:val="24"/>
          <w:szCs w:val="24"/>
        </w:rPr>
        <w:t xml:space="preserve"> Bidding Documents.</w:t>
      </w:r>
    </w:p>
    <w:p w:rsidR="00C979F0" w:rsidRPr="00502915" w:rsidRDefault="00C979F0">
      <w:pPr>
        <w:pStyle w:val="BodyText"/>
        <w:rPr>
          <w:sz w:val="24"/>
          <w:szCs w:val="24"/>
        </w:rPr>
      </w:pPr>
    </w:p>
    <w:p w:rsidR="00C979F0" w:rsidRPr="00502915" w:rsidRDefault="00C979F0">
      <w:pPr>
        <w:pStyle w:val="BodyText"/>
        <w:rPr>
          <w:sz w:val="24"/>
          <w:szCs w:val="24"/>
        </w:rPr>
      </w:pPr>
    </w:p>
    <w:p w:rsidR="00C979F0" w:rsidRPr="00502915" w:rsidRDefault="00502915">
      <w:pPr>
        <w:pStyle w:val="BodyText"/>
        <w:ind w:left="3261"/>
        <w:rPr>
          <w:sz w:val="24"/>
          <w:szCs w:val="24"/>
        </w:rPr>
      </w:pPr>
      <w:r>
        <w:rPr>
          <w:sz w:val="24"/>
          <w:szCs w:val="24"/>
        </w:rPr>
        <w:t xml:space="preserve">Authorized </w:t>
      </w:r>
      <w:r w:rsidR="00D1550A" w:rsidRPr="00502915">
        <w:rPr>
          <w:sz w:val="24"/>
          <w:szCs w:val="24"/>
        </w:rPr>
        <w:t>Signature:  .............................................................</w:t>
      </w:r>
    </w:p>
    <w:p w:rsidR="00C979F0" w:rsidRPr="00502915" w:rsidRDefault="00C979F0">
      <w:pPr>
        <w:pStyle w:val="BodyText"/>
        <w:spacing w:before="8"/>
        <w:rPr>
          <w:sz w:val="24"/>
          <w:szCs w:val="24"/>
        </w:rPr>
      </w:pPr>
    </w:p>
    <w:p w:rsidR="00C979F0" w:rsidRPr="00502915" w:rsidRDefault="00D1550A">
      <w:pPr>
        <w:pStyle w:val="BodyText"/>
        <w:ind w:left="3261"/>
        <w:rPr>
          <w:sz w:val="24"/>
          <w:szCs w:val="24"/>
        </w:rPr>
      </w:pPr>
      <w:r w:rsidRPr="00502915">
        <w:rPr>
          <w:sz w:val="24"/>
          <w:szCs w:val="24"/>
        </w:rPr>
        <w:t>Name and Designation of Signatory: .......................................</w:t>
      </w:r>
    </w:p>
    <w:p w:rsidR="00C979F0" w:rsidRPr="00502915" w:rsidRDefault="00C979F0">
      <w:pPr>
        <w:pStyle w:val="BodyText"/>
        <w:spacing w:before="7"/>
        <w:rPr>
          <w:sz w:val="24"/>
          <w:szCs w:val="24"/>
        </w:rPr>
      </w:pPr>
    </w:p>
    <w:p w:rsidR="00C979F0" w:rsidRPr="00502915" w:rsidRDefault="00502915">
      <w:pPr>
        <w:pStyle w:val="BodyText"/>
        <w:ind w:left="3261"/>
        <w:rPr>
          <w:sz w:val="24"/>
          <w:szCs w:val="24"/>
        </w:rPr>
      </w:pPr>
      <w:r>
        <w:rPr>
          <w:sz w:val="24"/>
          <w:szCs w:val="24"/>
        </w:rPr>
        <w:t xml:space="preserve">Name of </w:t>
      </w:r>
      <w:r w:rsidR="00D1550A" w:rsidRPr="00502915">
        <w:rPr>
          <w:sz w:val="24"/>
          <w:szCs w:val="24"/>
        </w:rPr>
        <w:t>Purchaser: ................................................................</w:t>
      </w:r>
    </w:p>
    <w:p w:rsidR="00C979F0" w:rsidRPr="00502915" w:rsidRDefault="00C979F0">
      <w:pPr>
        <w:pStyle w:val="BodyText"/>
        <w:rPr>
          <w:sz w:val="24"/>
          <w:szCs w:val="24"/>
        </w:rPr>
      </w:pPr>
    </w:p>
    <w:p w:rsidR="00C979F0" w:rsidRPr="00502915" w:rsidRDefault="00C979F0">
      <w:pPr>
        <w:pStyle w:val="BodyText"/>
        <w:rPr>
          <w:sz w:val="24"/>
          <w:szCs w:val="24"/>
        </w:rPr>
      </w:pPr>
    </w:p>
    <w:p w:rsidR="00C979F0" w:rsidRPr="00502915" w:rsidRDefault="00D1550A">
      <w:pPr>
        <w:pStyle w:val="BodyText"/>
        <w:spacing w:before="10"/>
        <w:rPr>
          <w:sz w:val="24"/>
          <w:szCs w:val="24"/>
        </w:rPr>
      </w:pPr>
      <w:r w:rsidRPr="00502915">
        <w:rPr>
          <w:noProof/>
          <w:sz w:val="24"/>
          <w:szCs w:val="24"/>
          <w:lang w:bidi="ar-SA"/>
        </w:rPr>
        <w:drawing>
          <wp:anchor distT="0" distB="0" distL="0" distR="0" simplePos="0" relativeHeight="20" behindDoc="0" locked="0" layoutInCell="1" allowOverlap="1">
            <wp:simplePos x="0" y="0"/>
            <wp:positionH relativeFrom="page">
              <wp:posOffset>824483</wp:posOffset>
            </wp:positionH>
            <wp:positionV relativeFrom="paragraph">
              <wp:posOffset>104629</wp:posOffset>
            </wp:positionV>
            <wp:extent cx="270196" cy="31118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270196" cy="311181"/>
                    </a:xfrm>
                    <a:prstGeom prst="rect">
                      <a:avLst/>
                    </a:prstGeom>
                  </pic:spPr>
                </pic:pic>
              </a:graphicData>
            </a:graphic>
          </wp:anchor>
        </w:drawing>
      </w:r>
    </w:p>
    <w:p w:rsidR="00C979F0" w:rsidRPr="00C17F96" w:rsidRDefault="00C979F0">
      <w:pPr>
        <w:rPr>
          <w:sz w:val="10"/>
        </w:rPr>
        <w:sectPr w:rsidR="00C979F0" w:rsidRPr="00C17F96" w:rsidSect="00272EF7">
          <w:pgSz w:w="12240" w:h="15840"/>
          <w:pgMar w:top="1440" w:right="1440" w:bottom="1440" w:left="1440" w:header="0" w:footer="1170" w:gutter="0"/>
          <w:cols w:space="720"/>
          <w:docGrid w:linePitch="299"/>
        </w:sectPr>
      </w:pPr>
    </w:p>
    <w:p w:rsidR="000821E9" w:rsidRPr="00C17F96" w:rsidRDefault="000821E9" w:rsidP="000821E9">
      <w:pPr>
        <w:pStyle w:val="Heading3"/>
        <w:ind w:hanging="840"/>
      </w:pPr>
      <w:bookmarkStart w:id="593" w:name="_Toc91574189"/>
      <w:r w:rsidRPr="00C17F96">
        <w:lastRenderedPageBreak/>
        <w:t>9.3  Bank Guarantee Format for Performance Security</w:t>
      </w:r>
      <w:bookmarkEnd w:id="593"/>
    </w:p>
    <w:p w:rsidR="000821E9" w:rsidRPr="00C17F96" w:rsidRDefault="000821E9" w:rsidP="00A82360">
      <w:pPr>
        <w:pStyle w:val="Heading3"/>
        <w:ind w:left="0" w:firstLine="0"/>
      </w:pPr>
    </w:p>
    <w:p w:rsidR="000821E9" w:rsidRPr="00502915" w:rsidRDefault="00D1550A" w:rsidP="00E670A5">
      <w:pPr>
        <w:spacing w:before="239"/>
        <w:ind w:left="1391" w:right="1584"/>
        <w:jc w:val="center"/>
        <w:rPr>
          <w:b/>
          <w:sz w:val="24"/>
          <w:szCs w:val="24"/>
        </w:rPr>
      </w:pPr>
      <w:r w:rsidRPr="00502915">
        <w:rPr>
          <w:b/>
          <w:sz w:val="24"/>
          <w:szCs w:val="24"/>
        </w:rPr>
        <w:t>Bank Guarantee</w:t>
      </w:r>
    </w:p>
    <w:p w:rsidR="00C979F0" w:rsidRPr="00502915" w:rsidRDefault="00D1550A" w:rsidP="00272EF7">
      <w:pPr>
        <w:spacing w:before="190" w:line="280" w:lineRule="auto"/>
        <w:ind w:right="4"/>
        <w:rPr>
          <w:i/>
          <w:sz w:val="24"/>
          <w:szCs w:val="24"/>
        </w:rPr>
      </w:pPr>
      <w:r w:rsidRPr="00502915">
        <w:rPr>
          <w:i/>
          <w:sz w:val="24"/>
          <w:szCs w:val="24"/>
        </w:rPr>
        <w:t>[The bank, as requested by the successful Bidder, shall fill in this form in accordance with the instructions indicated]</w:t>
      </w:r>
    </w:p>
    <w:p w:rsidR="000821E9" w:rsidRPr="00502915" w:rsidRDefault="000821E9">
      <w:pPr>
        <w:pStyle w:val="BodyText"/>
        <w:spacing w:before="3"/>
        <w:rPr>
          <w:i/>
          <w:sz w:val="24"/>
          <w:szCs w:val="24"/>
        </w:rPr>
      </w:pPr>
    </w:p>
    <w:p w:rsidR="00C979F0" w:rsidRPr="00502915" w:rsidRDefault="00D1550A" w:rsidP="00272EF7">
      <w:pPr>
        <w:ind w:right="4"/>
        <w:rPr>
          <w:i/>
          <w:sz w:val="24"/>
          <w:szCs w:val="24"/>
        </w:rPr>
      </w:pPr>
      <w:r w:rsidRPr="00502915">
        <w:rPr>
          <w:b/>
          <w:sz w:val="24"/>
          <w:szCs w:val="24"/>
        </w:rPr>
        <w:t xml:space="preserve">Beneficiary: </w:t>
      </w:r>
      <w:r w:rsidRPr="00502915">
        <w:rPr>
          <w:i/>
          <w:sz w:val="24"/>
          <w:szCs w:val="24"/>
        </w:rPr>
        <w:t>[insert name and Address of Purchaser]</w:t>
      </w:r>
    </w:p>
    <w:p w:rsidR="00C979F0" w:rsidRPr="00502915" w:rsidRDefault="00C979F0" w:rsidP="00272EF7">
      <w:pPr>
        <w:pStyle w:val="BodyText"/>
        <w:spacing w:before="2"/>
        <w:ind w:right="4"/>
        <w:rPr>
          <w:i/>
          <w:sz w:val="24"/>
          <w:szCs w:val="24"/>
        </w:rPr>
      </w:pPr>
    </w:p>
    <w:p w:rsidR="00C979F0" w:rsidRPr="00502915" w:rsidRDefault="00D1550A" w:rsidP="000821E9">
      <w:pPr>
        <w:ind w:right="4"/>
        <w:rPr>
          <w:i/>
          <w:sz w:val="24"/>
          <w:szCs w:val="24"/>
        </w:rPr>
      </w:pPr>
      <w:r w:rsidRPr="00502915">
        <w:rPr>
          <w:b/>
          <w:sz w:val="24"/>
          <w:szCs w:val="24"/>
        </w:rPr>
        <w:t xml:space="preserve">Date: </w:t>
      </w:r>
      <w:r w:rsidRPr="00502915">
        <w:rPr>
          <w:sz w:val="24"/>
          <w:szCs w:val="24"/>
        </w:rPr>
        <w:t xml:space="preserve">_ </w:t>
      </w:r>
      <w:r w:rsidRPr="00502915">
        <w:rPr>
          <w:i/>
          <w:sz w:val="24"/>
          <w:szCs w:val="24"/>
        </w:rPr>
        <w:t>[Insert date of issue]</w:t>
      </w:r>
    </w:p>
    <w:p w:rsidR="000821E9" w:rsidRPr="00502915" w:rsidRDefault="000821E9" w:rsidP="00272EF7">
      <w:pPr>
        <w:ind w:right="4"/>
        <w:rPr>
          <w:i/>
          <w:sz w:val="24"/>
          <w:szCs w:val="24"/>
        </w:rPr>
      </w:pPr>
    </w:p>
    <w:p w:rsidR="00C979F0" w:rsidRPr="00502915" w:rsidRDefault="00C979F0" w:rsidP="00272EF7">
      <w:pPr>
        <w:pStyle w:val="BodyText"/>
        <w:spacing w:before="5"/>
        <w:ind w:right="4"/>
        <w:rPr>
          <w:i/>
          <w:sz w:val="24"/>
          <w:szCs w:val="24"/>
        </w:rPr>
      </w:pPr>
    </w:p>
    <w:p w:rsidR="00C979F0" w:rsidRPr="00502915" w:rsidRDefault="00D1550A" w:rsidP="000821E9">
      <w:pPr>
        <w:tabs>
          <w:tab w:val="left" w:pos="4700"/>
        </w:tabs>
        <w:ind w:right="4"/>
        <w:rPr>
          <w:i/>
          <w:sz w:val="24"/>
          <w:szCs w:val="24"/>
        </w:rPr>
      </w:pPr>
      <w:r w:rsidRPr="00502915">
        <w:rPr>
          <w:b/>
          <w:sz w:val="24"/>
          <w:szCs w:val="24"/>
        </w:rPr>
        <w:t>PERFORMANCE</w:t>
      </w:r>
      <w:r w:rsidR="00502915">
        <w:rPr>
          <w:b/>
          <w:sz w:val="24"/>
          <w:szCs w:val="24"/>
        </w:rPr>
        <w:t xml:space="preserve"> </w:t>
      </w:r>
      <w:r w:rsidRPr="00502915">
        <w:rPr>
          <w:b/>
          <w:sz w:val="24"/>
          <w:szCs w:val="24"/>
        </w:rPr>
        <w:t>GUARANTEE</w:t>
      </w:r>
      <w:r w:rsidR="00502915">
        <w:rPr>
          <w:b/>
          <w:sz w:val="24"/>
          <w:szCs w:val="24"/>
        </w:rPr>
        <w:t xml:space="preserve"> </w:t>
      </w:r>
      <w:r w:rsidRPr="00502915">
        <w:rPr>
          <w:b/>
          <w:sz w:val="24"/>
          <w:szCs w:val="24"/>
        </w:rPr>
        <w:t>No.:</w:t>
      </w:r>
      <w:r w:rsidRPr="00502915">
        <w:rPr>
          <w:b/>
          <w:sz w:val="24"/>
          <w:szCs w:val="24"/>
        </w:rPr>
        <w:tab/>
      </w:r>
      <w:r w:rsidRPr="00502915">
        <w:rPr>
          <w:i/>
          <w:sz w:val="24"/>
          <w:szCs w:val="24"/>
        </w:rPr>
        <w:t>[Insert guarantee reference</w:t>
      </w:r>
      <w:r w:rsidR="00502915">
        <w:rPr>
          <w:i/>
          <w:sz w:val="24"/>
          <w:szCs w:val="24"/>
        </w:rPr>
        <w:t xml:space="preserve"> </w:t>
      </w:r>
      <w:r w:rsidRPr="00502915">
        <w:rPr>
          <w:i/>
          <w:sz w:val="24"/>
          <w:szCs w:val="24"/>
        </w:rPr>
        <w:t>number]</w:t>
      </w:r>
    </w:p>
    <w:p w:rsidR="000821E9" w:rsidRPr="00502915" w:rsidRDefault="000821E9" w:rsidP="00272EF7">
      <w:pPr>
        <w:tabs>
          <w:tab w:val="left" w:pos="4700"/>
        </w:tabs>
        <w:ind w:right="4"/>
        <w:rPr>
          <w:i/>
          <w:sz w:val="24"/>
          <w:szCs w:val="24"/>
        </w:rPr>
      </w:pPr>
    </w:p>
    <w:p w:rsidR="00C979F0" w:rsidRPr="00502915" w:rsidRDefault="00C979F0" w:rsidP="00272EF7">
      <w:pPr>
        <w:pStyle w:val="BodyText"/>
        <w:spacing w:before="3"/>
        <w:ind w:right="4"/>
        <w:rPr>
          <w:i/>
          <w:sz w:val="24"/>
          <w:szCs w:val="24"/>
        </w:rPr>
      </w:pPr>
    </w:p>
    <w:p w:rsidR="00C979F0" w:rsidRPr="00502915" w:rsidRDefault="00D1550A" w:rsidP="00272EF7">
      <w:pPr>
        <w:spacing w:line="276" w:lineRule="auto"/>
        <w:ind w:right="4"/>
        <w:rPr>
          <w:i/>
          <w:sz w:val="24"/>
          <w:szCs w:val="24"/>
        </w:rPr>
      </w:pPr>
      <w:r w:rsidRPr="00502915">
        <w:rPr>
          <w:b/>
          <w:sz w:val="24"/>
          <w:szCs w:val="24"/>
        </w:rPr>
        <w:t xml:space="preserve">Guarantor: </w:t>
      </w:r>
      <w:r w:rsidRPr="00502915">
        <w:rPr>
          <w:i/>
          <w:sz w:val="24"/>
          <w:szCs w:val="24"/>
        </w:rPr>
        <w:t>[Insert name and address of place of issue, unless indicated in the letterhead]</w:t>
      </w:r>
    </w:p>
    <w:p w:rsidR="00C979F0" w:rsidRPr="00502915" w:rsidRDefault="00C979F0" w:rsidP="00272EF7">
      <w:pPr>
        <w:pStyle w:val="BodyText"/>
        <w:spacing w:before="7" w:line="276" w:lineRule="auto"/>
        <w:ind w:right="4"/>
        <w:rPr>
          <w:i/>
          <w:sz w:val="24"/>
          <w:szCs w:val="24"/>
        </w:rPr>
      </w:pPr>
    </w:p>
    <w:p w:rsidR="00C979F0" w:rsidRPr="00502915" w:rsidRDefault="00D1550A" w:rsidP="00272EF7">
      <w:pPr>
        <w:spacing w:line="276" w:lineRule="auto"/>
        <w:ind w:right="4"/>
        <w:jc w:val="both"/>
        <w:rPr>
          <w:sz w:val="24"/>
          <w:szCs w:val="24"/>
        </w:rPr>
      </w:pPr>
      <w:r w:rsidRPr="00502915">
        <w:rPr>
          <w:spacing w:val="3"/>
          <w:sz w:val="24"/>
          <w:szCs w:val="24"/>
        </w:rPr>
        <w:t>We</w:t>
      </w:r>
      <w:r w:rsidR="00502915">
        <w:rPr>
          <w:spacing w:val="3"/>
          <w:sz w:val="24"/>
          <w:szCs w:val="24"/>
        </w:rPr>
        <w:t xml:space="preserve"> </w:t>
      </w:r>
      <w:r w:rsidRPr="00502915">
        <w:rPr>
          <w:sz w:val="24"/>
          <w:szCs w:val="24"/>
        </w:rPr>
        <w:t>have</w:t>
      </w:r>
      <w:r w:rsidR="00502915">
        <w:rPr>
          <w:sz w:val="24"/>
          <w:szCs w:val="24"/>
        </w:rPr>
        <w:t xml:space="preserve"> </w:t>
      </w:r>
      <w:r w:rsidRPr="00502915">
        <w:rPr>
          <w:sz w:val="24"/>
          <w:szCs w:val="24"/>
        </w:rPr>
        <w:t>been</w:t>
      </w:r>
      <w:r w:rsidR="00502915">
        <w:rPr>
          <w:sz w:val="24"/>
          <w:szCs w:val="24"/>
        </w:rPr>
        <w:t xml:space="preserve"> </w:t>
      </w:r>
      <w:r w:rsidRPr="00502915">
        <w:rPr>
          <w:sz w:val="24"/>
          <w:szCs w:val="24"/>
        </w:rPr>
        <w:t>informed</w:t>
      </w:r>
      <w:r w:rsidR="00502915">
        <w:rPr>
          <w:sz w:val="24"/>
          <w:szCs w:val="24"/>
        </w:rPr>
        <w:t xml:space="preserve"> </w:t>
      </w:r>
      <w:r w:rsidRPr="00502915">
        <w:rPr>
          <w:sz w:val="24"/>
          <w:szCs w:val="24"/>
        </w:rPr>
        <w:t>that</w:t>
      </w:r>
      <w:r w:rsidR="00502915">
        <w:rPr>
          <w:sz w:val="24"/>
          <w:szCs w:val="24"/>
        </w:rPr>
        <w:t xml:space="preserve"> </w:t>
      </w:r>
      <w:r w:rsidR="0011373A" w:rsidRPr="00502915">
        <w:rPr>
          <w:sz w:val="24"/>
          <w:szCs w:val="24"/>
        </w:rPr>
        <w:t xml:space="preserve">the bid submitted by </w:t>
      </w:r>
      <w:r w:rsidRPr="00502915">
        <w:rPr>
          <w:i/>
          <w:sz w:val="24"/>
          <w:szCs w:val="24"/>
        </w:rPr>
        <w:t>[insert</w:t>
      </w:r>
      <w:r w:rsidR="00502915">
        <w:rPr>
          <w:i/>
          <w:sz w:val="24"/>
          <w:szCs w:val="24"/>
        </w:rPr>
        <w:t xml:space="preserve"> </w:t>
      </w:r>
      <w:r w:rsidRPr="00502915">
        <w:rPr>
          <w:i/>
          <w:sz w:val="24"/>
          <w:szCs w:val="24"/>
        </w:rPr>
        <w:t>name</w:t>
      </w:r>
      <w:r w:rsidR="00502915">
        <w:rPr>
          <w:i/>
          <w:sz w:val="24"/>
          <w:szCs w:val="24"/>
        </w:rPr>
        <w:t xml:space="preserve"> </w:t>
      </w:r>
      <w:r w:rsidRPr="00502915">
        <w:rPr>
          <w:i/>
          <w:sz w:val="24"/>
          <w:szCs w:val="24"/>
        </w:rPr>
        <w:t>of</w:t>
      </w:r>
      <w:r w:rsidR="00502915">
        <w:rPr>
          <w:i/>
          <w:sz w:val="24"/>
          <w:szCs w:val="24"/>
        </w:rPr>
        <w:t xml:space="preserve"> </w:t>
      </w:r>
      <w:r w:rsidRPr="00502915">
        <w:rPr>
          <w:i/>
          <w:sz w:val="24"/>
          <w:szCs w:val="24"/>
        </w:rPr>
        <w:t>Supplier]</w:t>
      </w:r>
      <w:r w:rsidR="00502915">
        <w:rPr>
          <w:i/>
          <w:sz w:val="24"/>
          <w:szCs w:val="24"/>
        </w:rPr>
        <w:t xml:space="preserve"> </w:t>
      </w:r>
      <w:r w:rsidRPr="00502915">
        <w:rPr>
          <w:sz w:val="24"/>
          <w:szCs w:val="24"/>
        </w:rPr>
        <w:t>(herein</w:t>
      </w:r>
      <w:r w:rsidR="00502915">
        <w:rPr>
          <w:sz w:val="24"/>
          <w:szCs w:val="24"/>
        </w:rPr>
        <w:t xml:space="preserve"> </w:t>
      </w:r>
      <w:r w:rsidRPr="00502915">
        <w:rPr>
          <w:sz w:val="24"/>
          <w:szCs w:val="24"/>
        </w:rPr>
        <w:t>after</w:t>
      </w:r>
      <w:r w:rsidR="00502915">
        <w:rPr>
          <w:sz w:val="24"/>
          <w:szCs w:val="24"/>
        </w:rPr>
        <w:t xml:space="preserve"> </w:t>
      </w:r>
      <w:r w:rsidRPr="00502915">
        <w:rPr>
          <w:sz w:val="24"/>
          <w:szCs w:val="24"/>
        </w:rPr>
        <w:t>called</w:t>
      </w:r>
      <w:r w:rsidR="00502915">
        <w:rPr>
          <w:sz w:val="24"/>
          <w:szCs w:val="24"/>
        </w:rPr>
        <w:t xml:space="preserve"> </w:t>
      </w:r>
      <w:r w:rsidRPr="00502915">
        <w:rPr>
          <w:sz w:val="24"/>
          <w:szCs w:val="24"/>
        </w:rPr>
        <w:t>"the</w:t>
      </w:r>
      <w:r w:rsidR="00502915">
        <w:rPr>
          <w:sz w:val="24"/>
          <w:szCs w:val="24"/>
        </w:rPr>
        <w:t xml:space="preserve"> </w:t>
      </w:r>
      <w:r w:rsidRPr="00502915">
        <w:rPr>
          <w:sz w:val="24"/>
          <w:szCs w:val="24"/>
        </w:rPr>
        <w:t>Applicant")</w:t>
      </w:r>
      <w:r w:rsidR="0011373A" w:rsidRPr="00502915">
        <w:rPr>
          <w:spacing w:val="-5"/>
          <w:sz w:val="24"/>
          <w:szCs w:val="24"/>
        </w:rPr>
        <w:t xml:space="preserve"> in response to the Tender </w:t>
      </w:r>
      <w:r w:rsidR="0011373A" w:rsidRPr="00502915">
        <w:rPr>
          <w:i/>
          <w:sz w:val="24"/>
          <w:szCs w:val="24"/>
        </w:rPr>
        <w:t xml:space="preserve">[insert reference no &amp; date]  </w:t>
      </w:r>
      <w:r w:rsidRPr="00502915">
        <w:rPr>
          <w:sz w:val="24"/>
          <w:szCs w:val="24"/>
        </w:rPr>
        <w:t>has</w:t>
      </w:r>
      <w:r w:rsidR="0011373A" w:rsidRPr="00502915">
        <w:rPr>
          <w:sz w:val="24"/>
          <w:szCs w:val="24"/>
        </w:rPr>
        <w:t xml:space="preserve"> been accepted by [</w:t>
      </w:r>
      <w:r w:rsidR="0011373A" w:rsidRPr="00502915">
        <w:rPr>
          <w:i/>
          <w:sz w:val="24"/>
          <w:szCs w:val="24"/>
        </w:rPr>
        <w:t>Insert name of the TIA]</w:t>
      </w:r>
      <w:r w:rsidR="00502915">
        <w:rPr>
          <w:i/>
          <w:sz w:val="24"/>
          <w:szCs w:val="24"/>
        </w:rPr>
        <w:t xml:space="preserve"> </w:t>
      </w:r>
      <w:r w:rsidR="004843FE" w:rsidRPr="00502915">
        <w:rPr>
          <w:sz w:val="24"/>
          <w:szCs w:val="24"/>
        </w:rPr>
        <w:t>(hereinafter called ” the Beneficiary”)</w:t>
      </w:r>
      <w:r w:rsidR="0011373A" w:rsidRPr="00502915">
        <w:rPr>
          <w:sz w:val="24"/>
          <w:szCs w:val="24"/>
        </w:rPr>
        <w:t>vide [</w:t>
      </w:r>
      <w:r w:rsidR="0011373A" w:rsidRPr="00502915">
        <w:rPr>
          <w:i/>
          <w:sz w:val="24"/>
          <w:szCs w:val="24"/>
        </w:rPr>
        <w:t>insert letter No. &amp; Date]</w:t>
      </w:r>
      <w:r w:rsidR="00502915">
        <w:rPr>
          <w:i/>
          <w:sz w:val="24"/>
          <w:szCs w:val="24"/>
        </w:rPr>
        <w:t xml:space="preserve"> </w:t>
      </w:r>
      <w:r w:rsidR="004843FE" w:rsidRPr="00502915">
        <w:rPr>
          <w:sz w:val="24"/>
          <w:szCs w:val="24"/>
        </w:rPr>
        <w:t xml:space="preserve">and the Applicant has to enter in to a contract with </w:t>
      </w:r>
      <w:r w:rsidRPr="00502915">
        <w:rPr>
          <w:sz w:val="24"/>
          <w:szCs w:val="24"/>
        </w:rPr>
        <w:t xml:space="preserve">the Beneficiary, for the supply of _ </w:t>
      </w:r>
      <w:r w:rsidRPr="00502915">
        <w:rPr>
          <w:i/>
          <w:sz w:val="24"/>
          <w:szCs w:val="24"/>
        </w:rPr>
        <w:t xml:space="preserve">[insert name of contract and brief description of Goods and related Services] </w:t>
      </w:r>
      <w:r w:rsidRPr="00502915">
        <w:rPr>
          <w:sz w:val="24"/>
          <w:szCs w:val="24"/>
        </w:rPr>
        <w:t>(hereinafter called "the</w:t>
      </w:r>
      <w:r w:rsidR="00502915">
        <w:rPr>
          <w:sz w:val="24"/>
          <w:szCs w:val="24"/>
        </w:rPr>
        <w:t xml:space="preserve"> </w:t>
      </w:r>
      <w:r w:rsidRPr="00502915">
        <w:rPr>
          <w:sz w:val="24"/>
          <w:szCs w:val="24"/>
        </w:rPr>
        <w:t>Contract").</w:t>
      </w:r>
    </w:p>
    <w:p w:rsidR="00C979F0" w:rsidRPr="00502915" w:rsidRDefault="00C979F0" w:rsidP="00272EF7">
      <w:pPr>
        <w:pStyle w:val="BodyText"/>
        <w:spacing w:before="3" w:line="276" w:lineRule="auto"/>
        <w:ind w:right="4"/>
        <w:rPr>
          <w:sz w:val="24"/>
          <w:szCs w:val="24"/>
        </w:rPr>
      </w:pPr>
    </w:p>
    <w:p w:rsidR="00C979F0" w:rsidRPr="00502915" w:rsidRDefault="00D1550A" w:rsidP="00272EF7">
      <w:pPr>
        <w:spacing w:line="276" w:lineRule="auto"/>
        <w:ind w:right="4"/>
        <w:jc w:val="both"/>
        <w:rPr>
          <w:sz w:val="24"/>
          <w:szCs w:val="24"/>
        </w:rPr>
      </w:pPr>
      <w:r w:rsidRPr="00502915">
        <w:rPr>
          <w:sz w:val="24"/>
          <w:szCs w:val="24"/>
        </w:rPr>
        <w:t>Furthermore, we understand that, according to the conditions of the Contract, a performance guarantee is required.</w:t>
      </w:r>
    </w:p>
    <w:p w:rsidR="00C979F0" w:rsidRPr="00502915" w:rsidRDefault="00C979F0" w:rsidP="00272EF7">
      <w:pPr>
        <w:pStyle w:val="BodyText"/>
        <w:spacing w:before="5" w:line="276" w:lineRule="auto"/>
        <w:ind w:right="4"/>
        <w:jc w:val="both"/>
        <w:rPr>
          <w:sz w:val="24"/>
          <w:szCs w:val="24"/>
        </w:rPr>
      </w:pPr>
    </w:p>
    <w:p w:rsidR="00C979F0" w:rsidRPr="00502915" w:rsidRDefault="00D1550A" w:rsidP="00272EF7">
      <w:pPr>
        <w:spacing w:line="276" w:lineRule="auto"/>
        <w:ind w:right="4"/>
        <w:jc w:val="both"/>
        <w:rPr>
          <w:sz w:val="24"/>
          <w:szCs w:val="24"/>
        </w:rPr>
      </w:pPr>
      <w:r w:rsidRPr="00502915">
        <w:rPr>
          <w:sz w:val="24"/>
          <w:szCs w:val="24"/>
        </w:rPr>
        <w:t>At the request of the Applicant, we as Guarantor, hereby irrevocably undertake to pay the Beneficiary any sum or sums not exceeding in total an amount of</w:t>
      </w:r>
      <w:r w:rsidRPr="00502915">
        <w:rPr>
          <w:i/>
          <w:sz w:val="24"/>
          <w:szCs w:val="24"/>
        </w:rPr>
        <w:t xml:space="preserve">[insert amount in figures] </w:t>
      </w:r>
      <w:r w:rsidRPr="00502915">
        <w:rPr>
          <w:sz w:val="24"/>
          <w:szCs w:val="24"/>
        </w:rPr>
        <w:t>()</w:t>
      </w:r>
      <w:r w:rsidRPr="00502915">
        <w:rPr>
          <w:i/>
          <w:sz w:val="24"/>
          <w:szCs w:val="24"/>
        </w:rPr>
        <w:t>[insert amount in words]</w:t>
      </w:r>
      <w:r w:rsidRPr="00502915">
        <w:rPr>
          <w:sz w:val="24"/>
          <w:szCs w:val="24"/>
        </w:rPr>
        <w:t>,</w:t>
      </w:r>
      <w:r w:rsidRPr="00502915">
        <w:rPr>
          <w:position w:val="8"/>
          <w:sz w:val="24"/>
          <w:szCs w:val="24"/>
        </w:rPr>
        <w:t xml:space="preserve">1 </w:t>
      </w:r>
      <w:r w:rsidRPr="00502915">
        <w:rPr>
          <w:sz w:val="24"/>
          <w:szCs w:val="24"/>
        </w:rPr>
        <w:t>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w:t>
      </w:r>
      <w:r w:rsidR="00502915">
        <w:rPr>
          <w:sz w:val="24"/>
          <w:szCs w:val="24"/>
        </w:rPr>
        <w:t xml:space="preserve"> </w:t>
      </w:r>
      <w:r w:rsidRPr="00502915">
        <w:rPr>
          <w:sz w:val="24"/>
          <w:szCs w:val="24"/>
        </w:rPr>
        <w:t>is</w:t>
      </w:r>
      <w:r w:rsidR="00502915">
        <w:rPr>
          <w:sz w:val="24"/>
          <w:szCs w:val="24"/>
        </w:rPr>
        <w:t xml:space="preserve"> </w:t>
      </w:r>
      <w:r w:rsidRPr="00502915">
        <w:rPr>
          <w:sz w:val="24"/>
          <w:szCs w:val="24"/>
        </w:rPr>
        <w:t>in</w:t>
      </w:r>
      <w:r w:rsidR="00502915">
        <w:rPr>
          <w:sz w:val="24"/>
          <w:szCs w:val="24"/>
        </w:rPr>
        <w:t xml:space="preserve"> </w:t>
      </w:r>
      <w:r w:rsidRPr="00502915">
        <w:rPr>
          <w:sz w:val="24"/>
          <w:szCs w:val="24"/>
        </w:rPr>
        <w:t>breach</w:t>
      </w:r>
      <w:r w:rsidR="00502915">
        <w:rPr>
          <w:sz w:val="24"/>
          <w:szCs w:val="24"/>
        </w:rPr>
        <w:t xml:space="preserve"> </w:t>
      </w:r>
      <w:r w:rsidRPr="00502915">
        <w:rPr>
          <w:sz w:val="24"/>
          <w:szCs w:val="24"/>
        </w:rPr>
        <w:t>of</w:t>
      </w:r>
      <w:r w:rsidR="00502915">
        <w:rPr>
          <w:sz w:val="24"/>
          <w:szCs w:val="24"/>
        </w:rPr>
        <w:t xml:space="preserve"> </w:t>
      </w:r>
      <w:r w:rsidRPr="00502915">
        <w:rPr>
          <w:sz w:val="24"/>
          <w:szCs w:val="24"/>
        </w:rPr>
        <w:t>its</w:t>
      </w:r>
      <w:r w:rsidR="00502915">
        <w:rPr>
          <w:sz w:val="24"/>
          <w:szCs w:val="24"/>
        </w:rPr>
        <w:t xml:space="preserve"> </w:t>
      </w:r>
      <w:r w:rsidRPr="00502915">
        <w:rPr>
          <w:sz w:val="24"/>
          <w:szCs w:val="24"/>
        </w:rPr>
        <w:t>obligation(s)</w:t>
      </w:r>
      <w:r w:rsidR="00502915">
        <w:rPr>
          <w:sz w:val="24"/>
          <w:szCs w:val="24"/>
        </w:rPr>
        <w:t xml:space="preserve"> </w:t>
      </w:r>
      <w:r w:rsidRPr="00502915">
        <w:rPr>
          <w:sz w:val="24"/>
          <w:szCs w:val="24"/>
        </w:rPr>
        <w:t>under</w:t>
      </w:r>
      <w:r w:rsidR="00502915">
        <w:rPr>
          <w:sz w:val="24"/>
          <w:szCs w:val="24"/>
        </w:rPr>
        <w:t xml:space="preserve"> </w:t>
      </w:r>
      <w:r w:rsidRPr="00502915">
        <w:rPr>
          <w:sz w:val="24"/>
          <w:szCs w:val="24"/>
        </w:rPr>
        <w:t>the</w:t>
      </w:r>
      <w:r w:rsidR="00502915">
        <w:rPr>
          <w:sz w:val="24"/>
          <w:szCs w:val="24"/>
        </w:rPr>
        <w:t xml:space="preserve"> </w:t>
      </w:r>
      <w:r w:rsidRPr="00502915">
        <w:rPr>
          <w:sz w:val="24"/>
          <w:szCs w:val="24"/>
        </w:rPr>
        <w:t>Contract,</w:t>
      </w:r>
      <w:r w:rsidR="00502915">
        <w:rPr>
          <w:sz w:val="24"/>
          <w:szCs w:val="24"/>
        </w:rPr>
        <w:t xml:space="preserve"> </w:t>
      </w:r>
      <w:r w:rsidRPr="00502915">
        <w:rPr>
          <w:sz w:val="24"/>
          <w:szCs w:val="24"/>
        </w:rPr>
        <w:t>without</w:t>
      </w:r>
      <w:r w:rsidR="00502915">
        <w:rPr>
          <w:sz w:val="24"/>
          <w:szCs w:val="24"/>
        </w:rPr>
        <w:t xml:space="preserve"> </w:t>
      </w:r>
      <w:r w:rsidRPr="00502915">
        <w:rPr>
          <w:sz w:val="24"/>
          <w:szCs w:val="24"/>
        </w:rPr>
        <w:t>the</w:t>
      </w:r>
      <w:r w:rsidR="00502915">
        <w:rPr>
          <w:sz w:val="24"/>
          <w:szCs w:val="24"/>
        </w:rPr>
        <w:t xml:space="preserve"> </w:t>
      </w:r>
      <w:r w:rsidRPr="00502915">
        <w:rPr>
          <w:sz w:val="24"/>
          <w:szCs w:val="24"/>
        </w:rPr>
        <w:t>Beneficiary</w:t>
      </w:r>
      <w:r w:rsidR="00502915">
        <w:rPr>
          <w:sz w:val="24"/>
          <w:szCs w:val="24"/>
        </w:rPr>
        <w:t xml:space="preserve"> </w:t>
      </w:r>
      <w:r w:rsidRPr="00502915">
        <w:rPr>
          <w:sz w:val="24"/>
          <w:szCs w:val="24"/>
        </w:rPr>
        <w:t>needing to prove or to show grounds for your demand or the sum specified</w:t>
      </w:r>
      <w:r w:rsidR="00502915">
        <w:rPr>
          <w:sz w:val="24"/>
          <w:szCs w:val="24"/>
        </w:rPr>
        <w:t xml:space="preserve"> </w:t>
      </w:r>
      <w:r w:rsidRPr="00502915">
        <w:rPr>
          <w:sz w:val="24"/>
          <w:szCs w:val="24"/>
        </w:rPr>
        <w:t>therein.</w:t>
      </w:r>
    </w:p>
    <w:p w:rsidR="00C979F0" w:rsidRDefault="00C979F0" w:rsidP="00272EF7">
      <w:pPr>
        <w:pStyle w:val="BodyText"/>
        <w:spacing w:before="7" w:line="276" w:lineRule="auto"/>
        <w:ind w:right="4"/>
        <w:rPr>
          <w:sz w:val="24"/>
          <w:szCs w:val="24"/>
        </w:rPr>
      </w:pPr>
    </w:p>
    <w:p w:rsidR="001E16F5" w:rsidRDefault="001E16F5" w:rsidP="00272EF7">
      <w:pPr>
        <w:pStyle w:val="BodyText"/>
        <w:spacing w:before="7" w:line="276" w:lineRule="auto"/>
        <w:ind w:right="4"/>
        <w:rPr>
          <w:sz w:val="24"/>
          <w:szCs w:val="24"/>
        </w:rPr>
      </w:pPr>
    </w:p>
    <w:p w:rsidR="001E16F5" w:rsidRDefault="001E16F5" w:rsidP="00272EF7">
      <w:pPr>
        <w:pStyle w:val="BodyText"/>
        <w:spacing w:before="7" w:line="276" w:lineRule="auto"/>
        <w:ind w:right="4"/>
        <w:rPr>
          <w:sz w:val="24"/>
          <w:szCs w:val="24"/>
        </w:rPr>
      </w:pPr>
    </w:p>
    <w:p w:rsidR="001E16F5" w:rsidRPr="00502915" w:rsidRDefault="001E16F5" w:rsidP="00272EF7">
      <w:pPr>
        <w:pStyle w:val="BodyText"/>
        <w:spacing w:before="7" w:line="276" w:lineRule="auto"/>
        <w:ind w:right="4"/>
        <w:rPr>
          <w:sz w:val="24"/>
          <w:szCs w:val="24"/>
        </w:rPr>
      </w:pPr>
    </w:p>
    <w:p w:rsidR="00C979F0" w:rsidRPr="00502915" w:rsidRDefault="00D1550A" w:rsidP="00272EF7">
      <w:pPr>
        <w:spacing w:line="276" w:lineRule="auto"/>
        <w:ind w:right="4"/>
        <w:jc w:val="both"/>
        <w:rPr>
          <w:sz w:val="24"/>
          <w:szCs w:val="24"/>
        </w:rPr>
      </w:pPr>
      <w:r w:rsidRPr="00502915">
        <w:rPr>
          <w:sz w:val="24"/>
          <w:szCs w:val="24"/>
        </w:rPr>
        <w:lastRenderedPageBreak/>
        <w:t>This guarantee shall expire, no later than the …. Day of ……, 2…, and any demand for payment under it must be received by us at this office indicated above on or before that date.</w:t>
      </w:r>
    </w:p>
    <w:p w:rsidR="00C979F0" w:rsidRPr="00502915" w:rsidRDefault="00C979F0" w:rsidP="00272EF7">
      <w:pPr>
        <w:pStyle w:val="BodyText"/>
        <w:ind w:right="4"/>
        <w:rPr>
          <w:sz w:val="24"/>
          <w:szCs w:val="24"/>
        </w:rPr>
      </w:pPr>
    </w:p>
    <w:p w:rsidR="000821E9" w:rsidRPr="00502915" w:rsidRDefault="000821E9" w:rsidP="000821E9">
      <w:pPr>
        <w:rPr>
          <w:i/>
          <w:position w:val="7"/>
          <w:sz w:val="24"/>
          <w:szCs w:val="24"/>
        </w:rPr>
      </w:pPr>
    </w:p>
    <w:p w:rsidR="00C979F0" w:rsidRPr="00502915" w:rsidRDefault="000821E9" w:rsidP="00272EF7">
      <w:pPr>
        <w:tabs>
          <w:tab w:val="left" w:pos="3943"/>
        </w:tabs>
        <w:rPr>
          <w:i/>
          <w:sz w:val="24"/>
          <w:szCs w:val="24"/>
        </w:rPr>
      </w:pPr>
      <w:r w:rsidRPr="00502915">
        <w:rPr>
          <w:i/>
          <w:position w:val="7"/>
          <w:sz w:val="24"/>
          <w:szCs w:val="24"/>
        </w:rPr>
        <w:tab/>
      </w:r>
    </w:p>
    <w:p w:rsidR="00C979F0" w:rsidRPr="00502915" w:rsidRDefault="00882075">
      <w:pPr>
        <w:pStyle w:val="BodyText"/>
        <w:spacing w:line="20" w:lineRule="exact"/>
        <w:ind w:left="3858"/>
        <w:rPr>
          <w:sz w:val="24"/>
          <w:szCs w:val="24"/>
        </w:rPr>
      </w:pPr>
      <w:r w:rsidRPr="00882075">
        <w:rPr>
          <w:noProof/>
          <w:sz w:val="24"/>
          <w:szCs w:val="24"/>
          <w:lang w:val="en-IN" w:eastAsia="en-IN" w:bidi="ar-SA"/>
        </w:rPr>
      </w:r>
      <w:r w:rsidRPr="00882075">
        <w:rPr>
          <w:noProof/>
          <w:sz w:val="24"/>
          <w:szCs w:val="24"/>
          <w:lang w:val="en-IN" w:eastAsia="en-IN" w:bidi="ar-SA"/>
        </w:rPr>
        <w:pict>
          <v:group id="Group 3" o:spid="_x0000_s1028" style="width:128.55pt;height:.7pt;mso-position-horizontal-relative:char;mso-position-vertical-relative:line" coordsize="25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">
            <v:line id="Line 4" o:spid="_x0000_s1029" style="position:absolute;visibility:visible" from="0,7" to="25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" strokeweight=".24536mm">
              <o:lock v:ext="edit" shapetype="f"/>
            </v:line>
            <w10:wrap type="none"/>
            <w10:anchorlock/>
          </v:group>
        </w:pict>
      </w:r>
    </w:p>
    <w:p w:rsidR="00C979F0" w:rsidRPr="00502915" w:rsidRDefault="00D1550A">
      <w:pPr>
        <w:spacing w:before="15"/>
        <w:ind w:left="1391" w:right="1586"/>
        <w:jc w:val="center"/>
        <w:rPr>
          <w:i/>
          <w:sz w:val="24"/>
          <w:szCs w:val="24"/>
        </w:rPr>
      </w:pPr>
      <w:r w:rsidRPr="00502915">
        <w:rPr>
          <w:i/>
          <w:sz w:val="24"/>
          <w:szCs w:val="24"/>
        </w:rPr>
        <w:t>[signature(s)]</w:t>
      </w:r>
    </w:p>
    <w:p w:rsidR="00C979F0" w:rsidRPr="00502915" w:rsidRDefault="00C979F0">
      <w:pPr>
        <w:pStyle w:val="BodyText"/>
        <w:rPr>
          <w:i/>
          <w:sz w:val="24"/>
          <w:szCs w:val="24"/>
        </w:rPr>
      </w:pPr>
    </w:p>
    <w:p w:rsidR="00C979F0" w:rsidRPr="00502915" w:rsidRDefault="00C979F0">
      <w:pPr>
        <w:pStyle w:val="BodyText"/>
        <w:spacing w:before="7"/>
        <w:rPr>
          <w:i/>
          <w:sz w:val="24"/>
          <w:szCs w:val="24"/>
        </w:rPr>
      </w:pPr>
    </w:p>
    <w:p w:rsidR="00C979F0" w:rsidRPr="00502915" w:rsidRDefault="00C979F0">
      <w:pPr>
        <w:pStyle w:val="BodyText"/>
        <w:rPr>
          <w:b/>
          <w:i/>
          <w:sz w:val="24"/>
          <w:szCs w:val="24"/>
        </w:rPr>
      </w:pPr>
    </w:p>
    <w:p w:rsidR="00C979F0" w:rsidRPr="00502915" w:rsidRDefault="00C979F0">
      <w:pPr>
        <w:pStyle w:val="BodyText"/>
        <w:rPr>
          <w:b/>
          <w:i/>
          <w:sz w:val="24"/>
          <w:szCs w:val="24"/>
        </w:rPr>
      </w:pPr>
    </w:p>
    <w:p w:rsidR="00C979F0" w:rsidRPr="00502915" w:rsidRDefault="00B2303B">
      <w:pPr>
        <w:pStyle w:val="BodyText"/>
        <w:rPr>
          <w:b/>
          <w:i/>
          <w:sz w:val="24"/>
          <w:szCs w:val="24"/>
        </w:rPr>
      </w:pPr>
      <w:r w:rsidRPr="00502915">
        <w:rPr>
          <w:b/>
          <w:i/>
          <w:sz w:val="24"/>
          <w:szCs w:val="24"/>
        </w:rPr>
        <w:t xml:space="preserve">Note: </w:t>
      </w:r>
    </w:p>
    <w:p w:rsidR="000821E9" w:rsidRPr="00502915" w:rsidRDefault="000821E9" w:rsidP="00502915">
      <w:pPr>
        <w:pStyle w:val="ListParagraph"/>
        <w:numPr>
          <w:ilvl w:val="0"/>
          <w:numId w:val="178"/>
        </w:numPr>
        <w:spacing w:before="62" w:line="276" w:lineRule="auto"/>
        <w:ind w:left="709" w:right="4"/>
        <w:rPr>
          <w:i/>
          <w:sz w:val="24"/>
          <w:szCs w:val="24"/>
        </w:rPr>
      </w:pPr>
      <w:r w:rsidRPr="00502915">
        <w:rPr>
          <w:i/>
          <w:sz w:val="24"/>
          <w:szCs w:val="24"/>
        </w:rPr>
        <w:t>The Guarantor shall insert an amount representing the percentage of the Accepted Contract Amount specified in the Letter of</w:t>
      </w:r>
      <w:r w:rsidR="00502915">
        <w:rPr>
          <w:i/>
          <w:sz w:val="24"/>
          <w:szCs w:val="24"/>
        </w:rPr>
        <w:t xml:space="preserve"> </w:t>
      </w:r>
      <w:r w:rsidRPr="00502915">
        <w:rPr>
          <w:i/>
          <w:sz w:val="24"/>
          <w:szCs w:val="24"/>
        </w:rPr>
        <w:t>Acceptance.</w:t>
      </w:r>
    </w:p>
    <w:p w:rsidR="00E670A5" w:rsidRPr="00502915" w:rsidRDefault="000821E9" w:rsidP="00502915">
      <w:pPr>
        <w:pStyle w:val="ListParagraph"/>
        <w:numPr>
          <w:ilvl w:val="0"/>
          <w:numId w:val="178"/>
        </w:numPr>
        <w:spacing w:before="66" w:line="276" w:lineRule="auto"/>
        <w:ind w:left="709" w:right="4"/>
        <w:rPr>
          <w:i/>
          <w:sz w:val="24"/>
          <w:szCs w:val="24"/>
        </w:rPr>
      </w:pPr>
      <w:r w:rsidRPr="00502915">
        <w:rPr>
          <w:i/>
          <w:sz w:val="24"/>
          <w:szCs w:val="24"/>
        </w:rPr>
        <w:t>Insert the date twenty-eight days after the expected completion dates described in GC Clause 7.18.4. The Purchaser should note that in the event of an extension of this date for completion of the Contract, the Purchaser would need to request an extension of this guarantee from the Guarantor. Such request must be in writing and must be made prior</w:t>
      </w:r>
      <w:r w:rsidR="00502915">
        <w:rPr>
          <w:i/>
          <w:sz w:val="24"/>
          <w:szCs w:val="24"/>
        </w:rPr>
        <w:t xml:space="preserve"> </w:t>
      </w:r>
      <w:r w:rsidRPr="00502915">
        <w:rPr>
          <w:i/>
          <w:sz w:val="24"/>
          <w:szCs w:val="24"/>
        </w:rPr>
        <w:t>to</w:t>
      </w:r>
      <w:r w:rsidR="00502915">
        <w:rPr>
          <w:i/>
          <w:sz w:val="24"/>
          <w:szCs w:val="24"/>
        </w:rPr>
        <w:t xml:space="preserve"> </w:t>
      </w:r>
      <w:r w:rsidRPr="00502915">
        <w:rPr>
          <w:i/>
          <w:sz w:val="24"/>
          <w:szCs w:val="24"/>
        </w:rPr>
        <w:t>the</w:t>
      </w:r>
      <w:r w:rsidR="00502915">
        <w:rPr>
          <w:i/>
          <w:sz w:val="24"/>
          <w:szCs w:val="24"/>
        </w:rPr>
        <w:t xml:space="preserve"> </w:t>
      </w:r>
      <w:r w:rsidRPr="00502915">
        <w:rPr>
          <w:i/>
          <w:sz w:val="24"/>
          <w:szCs w:val="24"/>
        </w:rPr>
        <w:t>expiration</w:t>
      </w:r>
      <w:r w:rsidR="00502915">
        <w:rPr>
          <w:i/>
          <w:sz w:val="24"/>
          <w:szCs w:val="24"/>
        </w:rPr>
        <w:t xml:space="preserve"> </w:t>
      </w:r>
      <w:r w:rsidRPr="00502915">
        <w:rPr>
          <w:i/>
          <w:sz w:val="24"/>
          <w:szCs w:val="24"/>
        </w:rPr>
        <w:t>date</w:t>
      </w:r>
      <w:r w:rsidR="00502915">
        <w:rPr>
          <w:i/>
          <w:sz w:val="24"/>
          <w:szCs w:val="24"/>
        </w:rPr>
        <w:t xml:space="preserve"> </w:t>
      </w:r>
      <w:r w:rsidRPr="00502915">
        <w:rPr>
          <w:i/>
          <w:sz w:val="24"/>
          <w:szCs w:val="24"/>
        </w:rPr>
        <w:t>established</w:t>
      </w:r>
      <w:r w:rsidR="00502915">
        <w:rPr>
          <w:i/>
          <w:sz w:val="24"/>
          <w:szCs w:val="24"/>
        </w:rPr>
        <w:t xml:space="preserve"> </w:t>
      </w:r>
      <w:r w:rsidRPr="00502915">
        <w:rPr>
          <w:i/>
          <w:sz w:val="24"/>
          <w:szCs w:val="24"/>
        </w:rPr>
        <w:t>in</w:t>
      </w:r>
      <w:r w:rsidR="00502915">
        <w:rPr>
          <w:i/>
          <w:sz w:val="24"/>
          <w:szCs w:val="24"/>
        </w:rPr>
        <w:t xml:space="preserve"> </w:t>
      </w:r>
      <w:r w:rsidRPr="00502915">
        <w:rPr>
          <w:i/>
          <w:sz w:val="24"/>
          <w:szCs w:val="24"/>
        </w:rPr>
        <w:t>the</w:t>
      </w:r>
      <w:r w:rsidR="00502915">
        <w:rPr>
          <w:i/>
          <w:sz w:val="24"/>
          <w:szCs w:val="24"/>
        </w:rPr>
        <w:t xml:space="preserve"> </w:t>
      </w:r>
      <w:r w:rsidRPr="00502915">
        <w:rPr>
          <w:i/>
          <w:sz w:val="24"/>
          <w:szCs w:val="24"/>
        </w:rPr>
        <w:t>guarantee</w:t>
      </w:r>
      <w:r w:rsidR="00502915">
        <w:rPr>
          <w:i/>
          <w:sz w:val="24"/>
          <w:szCs w:val="24"/>
        </w:rPr>
        <w:t xml:space="preserve"> </w:t>
      </w:r>
      <w:r w:rsidRPr="00502915">
        <w:rPr>
          <w:i/>
          <w:sz w:val="24"/>
          <w:szCs w:val="24"/>
        </w:rPr>
        <w:t>In</w:t>
      </w:r>
      <w:r w:rsidR="00502915">
        <w:rPr>
          <w:i/>
          <w:sz w:val="24"/>
          <w:szCs w:val="24"/>
        </w:rPr>
        <w:t xml:space="preserve"> </w:t>
      </w:r>
      <w:r w:rsidRPr="00502915">
        <w:rPr>
          <w:i/>
          <w:sz w:val="24"/>
          <w:szCs w:val="24"/>
        </w:rPr>
        <w:t>preparing</w:t>
      </w:r>
      <w:r w:rsidR="00502915">
        <w:rPr>
          <w:i/>
          <w:sz w:val="24"/>
          <w:szCs w:val="24"/>
        </w:rPr>
        <w:t xml:space="preserve"> </w:t>
      </w:r>
      <w:r w:rsidRPr="00502915">
        <w:rPr>
          <w:i/>
          <w:sz w:val="24"/>
          <w:szCs w:val="24"/>
        </w:rPr>
        <w:t>this</w:t>
      </w:r>
      <w:r w:rsidR="00502915">
        <w:rPr>
          <w:i/>
          <w:sz w:val="24"/>
          <w:szCs w:val="24"/>
        </w:rPr>
        <w:t xml:space="preserve"> </w:t>
      </w:r>
      <w:r w:rsidRPr="00502915">
        <w:rPr>
          <w:i/>
          <w:sz w:val="24"/>
          <w:szCs w:val="24"/>
        </w:rPr>
        <w:t>guarantee,</w:t>
      </w:r>
      <w:r w:rsidR="00502915">
        <w:rPr>
          <w:i/>
          <w:sz w:val="24"/>
          <w:szCs w:val="24"/>
        </w:rPr>
        <w:t xml:space="preserve"> </w:t>
      </w:r>
      <w:r w:rsidRPr="00502915">
        <w:rPr>
          <w:i/>
          <w:sz w:val="24"/>
          <w:szCs w:val="24"/>
        </w:rPr>
        <w:t>the</w:t>
      </w:r>
      <w:r w:rsidR="00502915">
        <w:rPr>
          <w:i/>
          <w:sz w:val="24"/>
          <w:szCs w:val="24"/>
        </w:rPr>
        <w:t xml:space="preserve"> </w:t>
      </w:r>
      <w:r w:rsidRPr="00502915">
        <w:rPr>
          <w:i/>
          <w:sz w:val="24"/>
          <w:szCs w:val="24"/>
        </w:rPr>
        <w:t>Purchaser</w:t>
      </w:r>
      <w:r w:rsidR="00502915">
        <w:rPr>
          <w:i/>
          <w:sz w:val="24"/>
          <w:szCs w:val="24"/>
        </w:rPr>
        <w:t xml:space="preserve"> </w:t>
      </w:r>
      <w:r w:rsidRPr="00502915">
        <w:rPr>
          <w:i/>
          <w:sz w:val="24"/>
          <w:szCs w:val="24"/>
        </w:rPr>
        <w:t>might</w:t>
      </w:r>
      <w:r w:rsidR="00502915">
        <w:rPr>
          <w:i/>
          <w:sz w:val="24"/>
          <w:szCs w:val="24"/>
        </w:rPr>
        <w:t xml:space="preserve"> </w:t>
      </w:r>
      <w:r w:rsidRPr="00502915">
        <w:rPr>
          <w:i/>
          <w:sz w:val="24"/>
          <w:szCs w:val="24"/>
        </w:rPr>
        <w:t xml:space="preserve">consider adding the following text to the form, at the end of the penultimate paragraph: “The Guarantor agrees to a </w:t>
      </w:r>
      <w:r w:rsidRPr="00502915">
        <w:rPr>
          <w:i/>
          <w:spacing w:val="3"/>
          <w:sz w:val="24"/>
          <w:szCs w:val="24"/>
        </w:rPr>
        <w:t xml:space="preserve">one- </w:t>
      </w:r>
      <w:r w:rsidRPr="00502915">
        <w:rPr>
          <w:i/>
          <w:sz w:val="24"/>
          <w:szCs w:val="24"/>
        </w:rPr>
        <w:t>time</w:t>
      </w:r>
      <w:r w:rsidR="00502915">
        <w:rPr>
          <w:i/>
          <w:sz w:val="24"/>
          <w:szCs w:val="24"/>
        </w:rPr>
        <w:t xml:space="preserve"> </w:t>
      </w:r>
      <w:r w:rsidRPr="00502915">
        <w:rPr>
          <w:i/>
          <w:sz w:val="24"/>
          <w:szCs w:val="24"/>
        </w:rPr>
        <w:t>extension</w:t>
      </w:r>
      <w:r w:rsidR="00502915">
        <w:rPr>
          <w:i/>
          <w:sz w:val="24"/>
          <w:szCs w:val="24"/>
        </w:rPr>
        <w:t xml:space="preserve"> </w:t>
      </w:r>
      <w:r w:rsidRPr="00502915">
        <w:rPr>
          <w:i/>
          <w:sz w:val="24"/>
          <w:szCs w:val="24"/>
        </w:rPr>
        <w:t>of</w:t>
      </w:r>
      <w:r w:rsidR="00502915">
        <w:rPr>
          <w:i/>
          <w:sz w:val="24"/>
          <w:szCs w:val="24"/>
        </w:rPr>
        <w:t xml:space="preserve"> </w:t>
      </w:r>
      <w:r w:rsidRPr="00502915">
        <w:rPr>
          <w:i/>
          <w:sz w:val="24"/>
          <w:szCs w:val="24"/>
        </w:rPr>
        <w:t>this</w:t>
      </w:r>
      <w:r w:rsidR="00502915">
        <w:rPr>
          <w:i/>
          <w:sz w:val="24"/>
          <w:szCs w:val="24"/>
        </w:rPr>
        <w:t xml:space="preserve"> </w:t>
      </w:r>
      <w:r w:rsidRPr="00502915">
        <w:rPr>
          <w:i/>
          <w:sz w:val="24"/>
          <w:szCs w:val="24"/>
        </w:rPr>
        <w:t>guarantee</w:t>
      </w:r>
      <w:r w:rsidR="00502915">
        <w:rPr>
          <w:i/>
          <w:sz w:val="24"/>
          <w:szCs w:val="24"/>
        </w:rPr>
        <w:t xml:space="preserve"> </w:t>
      </w:r>
      <w:r w:rsidRPr="00502915">
        <w:rPr>
          <w:i/>
          <w:sz w:val="24"/>
          <w:szCs w:val="24"/>
        </w:rPr>
        <w:t>for</w:t>
      </w:r>
      <w:r w:rsidR="00502915">
        <w:rPr>
          <w:i/>
          <w:sz w:val="24"/>
          <w:szCs w:val="24"/>
        </w:rPr>
        <w:t xml:space="preserve"> </w:t>
      </w:r>
      <w:r w:rsidRPr="00502915">
        <w:rPr>
          <w:i/>
          <w:sz w:val="24"/>
          <w:szCs w:val="24"/>
        </w:rPr>
        <w:t>a</w:t>
      </w:r>
      <w:r w:rsidR="00502915">
        <w:rPr>
          <w:i/>
          <w:sz w:val="24"/>
          <w:szCs w:val="24"/>
        </w:rPr>
        <w:t xml:space="preserve"> </w:t>
      </w:r>
      <w:r w:rsidRPr="00502915">
        <w:rPr>
          <w:i/>
          <w:sz w:val="24"/>
          <w:szCs w:val="24"/>
        </w:rPr>
        <w:t>period</w:t>
      </w:r>
      <w:r w:rsidR="00502915">
        <w:rPr>
          <w:i/>
          <w:sz w:val="24"/>
          <w:szCs w:val="24"/>
        </w:rPr>
        <w:t xml:space="preserve"> </w:t>
      </w:r>
      <w:r w:rsidRPr="00502915">
        <w:rPr>
          <w:i/>
          <w:sz w:val="24"/>
          <w:szCs w:val="24"/>
        </w:rPr>
        <w:t>not</w:t>
      </w:r>
      <w:r w:rsidR="00502915">
        <w:rPr>
          <w:i/>
          <w:sz w:val="24"/>
          <w:szCs w:val="24"/>
        </w:rPr>
        <w:t xml:space="preserve"> </w:t>
      </w:r>
      <w:r w:rsidRPr="00502915">
        <w:rPr>
          <w:i/>
          <w:sz w:val="24"/>
          <w:szCs w:val="24"/>
        </w:rPr>
        <w:t>to</w:t>
      </w:r>
      <w:r w:rsidR="00502915">
        <w:rPr>
          <w:i/>
          <w:sz w:val="24"/>
          <w:szCs w:val="24"/>
        </w:rPr>
        <w:t xml:space="preserve"> </w:t>
      </w:r>
      <w:r w:rsidRPr="00502915">
        <w:rPr>
          <w:i/>
          <w:sz w:val="24"/>
          <w:szCs w:val="24"/>
        </w:rPr>
        <w:t>exceed</w:t>
      </w:r>
      <w:r w:rsidR="00502915">
        <w:rPr>
          <w:i/>
          <w:sz w:val="24"/>
          <w:szCs w:val="24"/>
        </w:rPr>
        <w:t xml:space="preserve"> </w:t>
      </w:r>
      <w:r w:rsidRPr="00502915">
        <w:rPr>
          <w:i/>
          <w:sz w:val="24"/>
          <w:szCs w:val="24"/>
        </w:rPr>
        <w:t>[six</w:t>
      </w:r>
      <w:r w:rsidR="00502915">
        <w:rPr>
          <w:i/>
          <w:sz w:val="24"/>
          <w:szCs w:val="24"/>
        </w:rPr>
        <w:t xml:space="preserve"> </w:t>
      </w:r>
      <w:r w:rsidR="00E670A5" w:rsidRPr="00502915">
        <w:rPr>
          <w:i/>
          <w:sz w:val="24"/>
          <w:szCs w:val="24"/>
        </w:rPr>
        <w:t>months] [</w:t>
      </w:r>
      <w:r w:rsidRPr="00502915">
        <w:rPr>
          <w:i/>
          <w:sz w:val="24"/>
          <w:szCs w:val="24"/>
        </w:rPr>
        <w:t>one</w:t>
      </w:r>
      <w:r w:rsidR="00502915">
        <w:rPr>
          <w:i/>
          <w:sz w:val="24"/>
          <w:szCs w:val="24"/>
        </w:rPr>
        <w:t xml:space="preserve"> </w:t>
      </w:r>
      <w:r w:rsidRPr="00502915">
        <w:rPr>
          <w:i/>
          <w:sz w:val="24"/>
          <w:szCs w:val="24"/>
        </w:rPr>
        <w:t>year],in</w:t>
      </w:r>
      <w:r w:rsidR="00502915">
        <w:rPr>
          <w:i/>
          <w:sz w:val="24"/>
          <w:szCs w:val="24"/>
        </w:rPr>
        <w:t xml:space="preserve"> </w:t>
      </w:r>
      <w:r w:rsidRPr="00502915">
        <w:rPr>
          <w:i/>
          <w:sz w:val="24"/>
          <w:szCs w:val="24"/>
        </w:rPr>
        <w:t>response</w:t>
      </w:r>
      <w:r w:rsidR="00502915">
        <w:rPr>
          <w:i/>
          <w:sz w:val="24"/>
          <w:szCs w:val="24"/>
        </w:rPr>
        <w:t xml:space="preserve"> </w:t>
      </w:r>
      <w:r w:rsidRPr="00502915">
        <w:rPr>
          <w:i/>
          <w:sz w:val="24"/>
          <w:szCs w:val="24"/>
        </w:rPr>
        <w:t>to</w:t>
      </w:r>
      <w:r w:rsidR="00502915">
        <w:rPr>
          <w:i/>
          <w:sz w:val="24"/>
          <w:szCs w:val="24"/>
        </w:rPr>
        <w:t xml:space="preserve"> </w:t>
      </w:r>
      <w:r w:rsidRPr="00502915">
        <w:rPr>
          <w:i/>
          <w:sz w:val="24"/>
          <w:szCs w:val="24"/>
        </w:rPr>
        <w:t>the</w:t>
      </w:r>
      <w:r w:rsidR="00502915">
        <w:rPr>
          <w:i/>
          <w:sz w:val="24"/>
          <w:szCs w:val="24"/>
        </w:rPr>
        <w:t xml:space="preserve"> </w:t>
      </w:r>
      <w:r w:rsidRPr="00502915">
        <w:rPr>
          <w:i/>
          <w:sz w:val="24"/>
          <w:szCs w:val="24"/>
        </w:rPr>
        <w:t>Beneficiary’s</w:t>
      </w:r>
      <w:r w:rsidR="00E670A5" w:rsidRPr="00502915">
        <w:rPr>
          <w:i/>
          <w:sz w:val="24"/>
          <w:szCs w:val="24"/>
        </w:rPr>
        <w:t xml:space="preserve"> written request for such extension, such request to be presented to the Guarantor before the expiry of the guarantee.”</w:t>
      </w:r>
    </w:p>
    <w:p w:rsidR="00E670A5" w:rsidRPr="00502915" w:rsidRDefault="00E670A5" w:rsidP="00502915">
      <w:pPr>
        <w:pStyle w:val="Heading6"/>
        <w:numPr>
          <w:ilvl w:val="0"/>
          <w:numId w:val="178"/>
        </w:numPr>
        <w:spacing w:before="0" w:line="276" w:lineRule="auto"/>
        <w:ind w:left="709" w:right="4"/>
        <w:rPr>
          <w:sz w:val="24"/>
          <w:szCs w:val="24"/>
        </w:rPr>
      </w:pPr>
      <w:r w:rsidRPr="00502915">
        <w:rPr>
          <w:sz w:val="24"/>
          <w:szCs w:val="24"/>
        </w:rPr>
        <w:t>All italicized text (including footnotes) is for use in preparing this form and shall be deleted from the final product.</w:t>
      </w:r>
    </w:p>
    <w:p w:rsidR="00E670A5" w:rsidRPr="00C17F96" w:rsidRDefault="00E670A5" w:rsidP="00A82360">
      <w:pPr>
        <w:spacing w:before="66"/>
        <w:ind w:left="426" w:right="4" w:hanging="426"/>
        <w:jc w:val="both"/>
        <w:rPr>
          <w:i/>
          <w:sz w:val="20"/>
        </w:rPr>
      </w:pPr>
    </w:p>
    <w:p w:rsidR="000821E9" w:rsidRPr="00C17F96" w:rsidRDefault="000821E9" w:rsidP="000821E9">
      <w:pPr>
        <w:spacing w:before="56"/>
        <w:ind w:left="426" w:right="4" w:hanging="360"/>
        <w:jc w:val="both"/>
        <w:rPr>
          <w:i/>
          <w:sz w:val="20"/>
          <w:szCs w:val="20"/>
        </w:rPr>
      </w:pPr>
    </w:p>
    <w:p w:rsidR="00C979F0" w:rsidRPr="00C17F96" w:rsidRDefault="00C979F0">
      <w:pPr>
        <w:pStyle w:val="BodyText"/>
        <w:rPr>
          <w:b/>
          <w:i/>
          <w:sz w:val="20"/>
          <w:szCs w:val="20"/>
        </w:rPr>
      </w:pPr>
    </w:p>
    <w:p w:rsidR="00C979F0" w:rsidRPr="00C17F96" w:rsidRDefault="00C979F0">
      <w:pPr>
        <w:pStyle w:val="BodyText"/>
        <w:spacing w:before="4"/>
        <w:rPr>
          <w:b/>
          <w:i/>
        </w:rPr>
      </w:pPr>
    </w:p>
    <w:p w:rsidR="00C979F0" w:rsidRPr="00C17F96" w:rsidRDefault="00C979F0" w:rsidP="00E670A5">
      <w:pPr>
        <w:spacing w:before="66"/>
        <w:ind w:right="762"/>
        <w:rPr>
          <w:i/>
          <w:sz w:val="20"/>
        </w:rPr>
      </w:pPr>
    </w:p>
    <w:sectPr w:rsidR="00C979F0" w:rsidRPr="00C17F96" w:rsidSect="00272EF7">
      <w:pgSz w:w="12240" w:h="15840"/>
      <w:pgMar w:top="1440" w:right="1440" w:bottom="1440" w:left="1440" w:header="0" w:footer="117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DA7976" w15:done="1"/>
  <w15:commentEx w15:paraId="0D50E745" w15:done="0"/>
  <w15:commentEx w15:paraId="44F479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160A7" w16cex:dateUtc="2021-12-25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DA7976" w16cid:durableId="257160A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715" w:rsidRDefault="00292715">
      <w:r>
        <w:separator/>
      </w:r>
    </w:p>
  </w:endnote>
  <w:endnote w:type="continuationSeparator" w:id="1">
    <w:p w:rsidR="00292715" w:rsidRDefault="0029271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rinda">
    <w:panose1 w:val="00000400000000000000"/>
    <w:charset w:val="01"/>
    <w:family w:val="roman"/>
    <w:notTrueType/>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783297"/>
      <w:docPartObj>
        <w:docPartGallery w:val="Page Numbers (Bottom of Page)"/>
        <w:docPartUnique/>
      </w:docPartObj>
    </w:sdtPr>
    <w:sdtContent>
      <w:sdt>
        <w:sdtPr>
          <w:id w:val="565050477"/>
          <w:docPartObj>
            <w:docPartGallery w:val="Page Numbers (Top of Page)"/>
            <w:docPartUnique/>
          </w:docPartObj>
        </w:sdtPr>
        <w:sdtContent>
          <w:p w:rsidR="001237E9" w:rsidRDefault="001237E9">
            <w:pPr>
              <w:pStyle w:val="Footer"/>
              <w:jc w:val="center"/>
            </w:pPr>
            <w:r>
              <w:t xml:space="preserve">Page </w:t>
            </w:r>
            <w:r w:rsidR="00882075">
              <w:rPr>
                <w:b/>
                <w:sz w:val="24"/>
                <w:szCs w:val="24"/>
              </w:rPr>
              <w:fldChar w:fldCharType="begin"/>
            </w:r>
            <w:r>
              <w:rPr>
                <w:b/>
              </w:rPr>
              <w:instrText xml:space="preserve"> PAGE </w:instrText>
            </w:r>
            <w:r w:rsidR="00882075">
              <w:rPr>
                <w:b/>
                <w:sz w:val="24"/>
                <w:szCs w:val="24"/>
              </w:rPr>
              <w:fldChar w:fldCharType="separate"/>
            </w:r>
            <w:r w:rsidR="00F04AC1">
              <w:rPr>
                <w:b/>
                <w:noProof/>
              </w:rPr>
              <w:t>9</w:t>
            </w:r>
            <w:r w:rsidR="00882075">
              <w:rPr>
                <w:b/>
                <w:sz w:val="24"/>
                <w:szCs w:val="24"/>
              </w:rPr>
              <w:fldChar w:fldCharType="end"/>
            </w:r>
            <w:r>
              <w:t xml:space="preserve"> of </w:t>
            </w:r>
            <w:r w:rsidR="00882075">
              <w:rPr>
                <w:b/>
                <w:sz w:val="24"/>
                <w:szCs w:val="24"/>
              </w:rPr>
              <w:fldChar w:fldCharType="begin"/>
            </w:r>
            <w:r>
              <w:rPr>
                <w:b/>
              </w:rPr>
              <w:instrText xml:space="preserve"> NUMPAGES  </w:instrText>
            </w:r>
            <w:r w:rsidR="00882075">
              <w:rPr>
                <w:b/>
                <w:sz w:val="24"/>
                <w:szCs w:val="24"/>
              </w:rPr>
              <w:fldChar w:fldCharType="separate"/>
            </w:r>
            <w:r w:rsidR="00F04AC1">
              <w:rPr>
                <w:b/>
                <w:noProof/>
              </w:rPr>
              <w:t>90</w:t>
            </w:r>
            <w:r w:rsidR="00882075">
              <w:rPr>
                <w:b/>
                <w:sz w:val="24"/>
                <w:szCs w:val="24"/>
              </w:rPr>
              <w:fldChar w:fldCharType="end"/>
            </w:r>
          </w:p>
        </w:sdtContent>
      </w:sdt>
    </w:sdtContent>
  </w:sdt>
  <w:p w:rsidR="001237E9" w:rsidRDefault="001237E9">
    <w:pPr>
      <w:pStyle w:val="BodyText"/>
      <w:spacing w:line="14" w:lineRule="auto"/>
      <w:rPr>
        <w:sz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783321"/>
      <w:docPartObj>
        <w:docPartGallery w:val="Page Numbers (Bottom of Page)"/>
        <w:docPartUnique/>
      </w:docPartObj>
    </w:sdtPr>
    <w:sdtContent>
      <w:sdt>
        <w:sdtPr>
          <w:id w:val="432783322"/>
          <w:docPartObj>
            <w:docPartGallery w:val="Page Numbers (Top of Page)"/>
            <w:docPartUnique/>
          </w:docPartObj>
        </w:sdtPr>
        <w:sdtContent>
          <w:p w:rsidR="001237E9" w:rsidRDefault="001237E9">
            <w:pPr>
              <w:pStyle w:val="Footer"/>
              <w:jc w:val="center"/>
            </w:pPr>
            <w:r>
              <w:t xml:space="preserve">Page </w:t>
            </w:r>
            <w:r w:rsidR="00882075">
              <w:rPr>
                <w:b/>
                <w:sz w:val="24"/>
                <w:szCs w:val="24"/>
              </w:rPr>
              <w:fldChar w:fldCharType="begin"/>
            </w:r>
            <w:r>
              <w:rPr>
                <w:b/>
              </w:rPr>
              <w:instrText xml:space="preserve"> PAGE </w:instrText>
            </w:r>
            <w:r w:rsidR="00882075">
              <w:rPr>
                <w:b/>
                <w:sz w:val="24"/>
                <w:szCs w:val="24"/>
              </w:rPr>
              <w:fldChar w:fldCharType="separate"/>
            </w:r>
            <w:r w:rsidR="00F04AC1">
              <w:rPr>
                <w:b/>
                <w:noProof/>
              </w:rPr>
              <w:t>50</w:t>
            </w:r>
            <w:r w:rsidR="00882075">
              <w:rPr>
                <w:b/>
                <w:sz w:val="24"/>
                <w:szCs w:val="24"/>
              </w:rPr>
              <w:fldChar w:fldCharType="end"/>
            </w:r>
            <w:r>
              <w:t xml:space="preserve"> of </w:t>
            </w:r>
            <w:r w:rsidR="00882075">
              <w:rPr>
                <w:b/>
                <w:sz w:val="24"/>
                <w:szCs w:val="24"/>
              </w:rPr>
              <w:fldChar w:fldCharType="begin"/>
            </w:r>
            <w:r>
              <w:rPr>
                <w:b/>
              </w:rPr>
              <w:instrText xml:space="preserve"> NUMPAGES  </w:instrText>
            </w:r>
            <w:r w:rsidR="00882075">
              <w:rPr>
                <w:b/>
                <w:sz w:val="24"/>
                <w:szCs w:val="24"/>
              </w:rPr>
              <w:fldChar w:fldCharType="separate"/>
            </w:r>
            <w:r w:rsidR="00F04AC1">
              <w:rPr>
                <w:b/>
                <w:noProof/>
              </w:rPr>
              <w:t>50</w:t>
            </w:r>
            <w:r w:rsidR="00882075">
              <w:rPr>
                <w:b/>
                <w:sz w:val="24"/>
                <w:szCs w:val="24"/>
              </w:rPr>
              <w:fldChar w:fldCharType="end"/>
            </w:r>
          </w:p>
        </w:sdtContent>
      </w:sdt>
    </w:sdtContent>
  </w:sdt>
  <w:p w:rsidR="001237E9" w:rsidRDefault="001237E9">
    <w:pPr>
      <w:pStyle w:val="BodyText"/>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783317"/>
      <w:docPartObj>
        <w:docPartGallery w:val="Page Numbers (Bottom of Page)"/>
        <w:docPartUnique/>
      </w:docPartObj>
    </w:sdtPr>
    <w:sdtContent>
      <w:sdt>
        <w:sdtPr>
          <w:id w:val="432783318"/>
          <w:docPartObj>
            <w:docPartGallery w:val="Page Numbers (Top of Page)"/>
            <w:docPartUnique/>
          </w:docPartObj>
        </w:sdtPr>
        <w:sdtContent>
          <w:p w:rsidR="001237E9" w:rsidRDefault="001237E9">
            <w:pPr>
              <w:pStyle w:val="Footer"/>
              <w:jc w:val="center"/>
            </w:pPr>
            <w:r>
              <w:t xml:space="preserve">Page </w:t>
            </w:r>
            <w:r w:rsidR="00882075">
              <w:rPr>
                <w:b/>
                <w:sz w:val="24"/>
                <w:szCs w:val="24"/>
              </w:rPr>
              <w:fldChar w:fldCharType="begin"/>
            </w:r>
            <w:r>
              <w:rPr>
                <w:b/>
              </w:rPr>
              <w:instrText xml:space="preserve"> PAGE </w:instrText>
            </w:r>
            <w:r w:rsidR="00882075">
              <w:rPr>
                <w:b/>
                <w:sz w:val="24"/>
                <w:szCs w:val="24"/>
              </w:rPr>
              <w:fldChar w:fldCharType="separate"/>
            </w:r>
            <w:r w:rsidR="00F04AC1">
              <w:rPr>
                <w:b/>
                <w:noProof/>
              </w:rPr>
              <w:t>52</w:t>
            </w:r>
            <w:r w:rsidR="00882075">
              <w:rPr>
                <w:b/>
                <w:sz w:val="24"/>
                <w:szCs w:val="24"/>
              </w:rPr>
              <w:fldChar w:fldCharType="end"/>
            </w:r>
            <w:r>
              <w:t xml:space="preserve"> of </w:t>
            </w:r>
            <w:r w:rsidR="00882075">
              <w:rPr>
                <w:b/>
                <w:sz w:val="24"/>
                <w:szCs w:val="24"/>
              </w:rPr>
              <w:fldChar w:fldCharType="begin"/>
            </w:r>
            <w:r>
              <w:rPr>
                <w:b/>
              </w:rPr>
              <w:instrText xml:space="preserve"> NUMPAGES  </w:instrText>
            </w:r>
            <w:r w:rsidR="00882075">
              <w:rPr>
                <w:b/>
                <w:sz w:val="24"/>
                <w:szCs w:val="24"/>
              </w:rPr>
              <w:fldChar w:fldCharType="separate"/>
            </w:r>
            <w:r w:rsidR="00F04AC1">
              <w:rPr>
                <w:b/>
                <w:noProof/>
              </w:rPr>
              <w:t>52</w:t>
            </w:r>
            <w:r w:rsidR="00882075">
              <w:rPr>
                <w:b/>
                <w:sz w:val="24"/>
                <w:szCs w:val="24"/>
              </w:rPr>
              <w:fldChar w:fldCharType="end"/>
            </w:r>
          </w:p>
        </w:sdtContent>
      </w:sdt>
    </w:sdtContent>
  </w:sdt>
  <w:p w:rsidR="001237E9" w:rsidRDefault="001237E9">
    <w:pPr>
      <w:pStyle w:val="BodyText"/>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783324"/>
      <w:docPartObj>
        <w:docPartGallery w:val="Page Numbers (Bottom of Page)"/>
        <w:docPartUnique/>
      </w:docPartObj>
    </w:sdtPr>
    <w:sdtContent>
      <w:sdt>
        <w:sdtPr>
          <w:id w:val="432783323"/>
          <w:docPartObj>
            <w:docPartGallery w:val="Page Numbers (Top of Page)"/>
            <w:docPartUnique/>
          </w:docPartObj>
        </w:sdtPr>
        <w:sdtContent>
          <w:p w:rsidR="001237E9" w:rsidRDefault="001237E9">
            <w:pPr>
              <w:pStyle w:val="Footer"/>
              <w:jc w:val="center"/>
            </w:pPr>
            <w:r>
              <w:t xml:space="preserve">Page </w:t>
            </w:r>
            <w:r w:rsidR="00882075">
              <w:rPr>
                <w:b/>
                <w:sz w:val="24"/>
                <w:szCs w:val="24"/>
              </w:rPr>
              <w:fldChar w:fldCharType="begin"/>
            </w:r>
            <w:r>
              <w:rPr>
                <w:b/>
              </w:rPr>
              <w:instrText xml:space="preserve"> PAGE </w:instrText>
            </w:r>
            <w:r w:rsidR="00882075">
              <w:rPr>
                <w:b/>
                <w:sz w:val="24"/>
                <w:szCs w:val="24"/>
              </w:rPr>
              <w:fldChar w:fldCharType="separate"/>
            </w:r>
            <w:r w:rsidR="00F04AC1">
              <w:rPr>
                <w:b/>
                <w:noProof/>
              </w:rPr>
              <w:t>90</w:t>
            </w:r>
            <w:r w:rsidR="00882075">
              <w:rPr>
                <w:b/>
                <w:sz w:val="24"/>
                <w:szCs w:val="24"/>
              </w:rPr>
              <w:fldChar w:fldCharType="end"/>
            </w:r>
            <w:r>
              <w:t xml:space="preserve"> of </w:t>
            </w:r>
            <w:r w:rsidR="00882075">
              <w:rPr>
                <w:b/>
                <w:sz w:val="24"/>
                <w:szCs w:val="24"/>
              </w:rPr>
              <w:fldChar w:fldCharType="begin"/>
            </w:r>
            <w:r>
              <w:rPr>
                <w:b/>
              </w:rPr>
              <w:instrText xml:space="preserve"> NUMPAGES  </w:instrText>
            </w:r>
            <w:r w:rsidR="00882075">
              <w:rPr>
                <w:b/>
                <w:sz w:val="24"/>
                <w:szCs w:val="24"/>
              </w:rPr>
              <w:fldChar w:fldCharType="separate"/>
            </w:r>
            <w:r w:rsidR="00F04AC1">
              <w:rPr>
                <w:b/>
                <w:noProof/>
              </w:rPr>
              <w:t>90</w:t>
            </w:r>
            <w:r w:rsidR="00882075">
              <w:rPr>
                <w:b/>
                <w:sz w:val="24"/>
                <w:szCs w:val="24"/>
              </w:rPr>
              <w:fldChar w:fldCharType="end"/>
            </w:r>
          </w:p>
        </w:sdtContent>
      </w:sdt>
    </w:sdtContent>
  </w:sdt>
  <w:p w:rsidR="001237E9" w:rsidRDefault="001237E9">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715" w:rsidRDefault="00292715">
      <w:r>
        <w:separator/>
      </w:r>
    </w:p>
  </w:footnote>
  <w:footnote w:type="continuationSeparator" w:id="1">
    <w:p w:rsidR="00292715" w:rsidRDefault="00292715">
      <w:r>
        <w:continuationSeparator/>
      </w:r>
    </w:p>
  </w:footnote>
  <w:footnote w:id="2">
    <w:p w:rsidR="001237E9" w:rsidRDefault="001237E9" w:rsidP="00272EF7">
      <w:pPr>
        <w:pStyle w:val="BodyText"/>
        <w:ind w:left="120" w:right="4"/>
        <w:jc w:val="both"/>
      </w:pPr>
      <w:r>
        <w:rPr>
          <w:rStyle w:val="FootnoteReference"/>
        </w:rPr>
        <w:footnoteRef/>
      </w:r>
      <w:r w:rsidRPr="00DC72BD">
        <w:t>This Section contains all the criteria that the Purchaser shall use to evaluate a bid and qualify the Bidders in accordance with ITB 34, 35 and 36, no other factors, methods or criteria shall be used</w:t>
      </w:r>
      <w:r w:rsidRPr="007A2517">
        <w:rPr>
          <w:sz w:val="20"/>
          <w:szCs w:val="20"/>
        </w:rPr>
        <w:t>.</w:t>
      </w:r>
    </w:p>
    <w:p w:rsidR="001237E9" w:rsidRDefault="001237E9">
      <w:pPr>
        <w:pStyle w:val="FootnoteText"/>
      </w:pPr>
    </w:p>
  </w:footnote>
  <w:footnote w:id="3">
    <w:p w:rsidR="001237E9" w:rsidRDefault="001237E9" w:rsidP="00A82360">
      <w:pPr>
        <w:spacing w:before="2" w:line="254" w:lineRule="auto"/>
        <w:ind w:left="284" w:right="397" w:hanging="142"/>
        <w:jc w:val="both"/>
        <w:rPr>
          <w:i/>
        </w:rPr>
      </w:pPr>
      <w:r>
        <w:rPr>
          <w:rStyle w:val="FootnoteReference"/>
        </w:rPr>
        <w:footnoteRef/>
      </w:r>
      <w:r>
        <w:rPr>
          <w:i/>
        </w:rPr>
        <w:t>The Bidder must prepare the Letter of Bid on its letterhead clearly showing the Bidder’s complete name and address.</w:t>
      </w:r>
    </w:p>
    <w:p w:rsidR="001237E9" w:rsidRPr="00A82360" w:rsidRDefault="001237E9" w:rsidP="00A82360">
      <w:pPr>
        <w:spacing w:before="169" w:line="256" w:lineRule="auto"/>
        <w:ind w:left="284" w:right="397"/>
        <w:jc w:val="both"/>
        <w:rPr>
          <w:bCs/>
          <w:i/>
        </w:rPr>
      </w:pPr>
      <w:r w:rsidRPr="00A82360">
        <w:rPr>
          <w:bCs/>
          <w:i/>
        </w:rPr>
        <w:t>All italicized text is for use in preparing these forms and shall be deleted from the final products.</w:t>
      </w:r>
    </w:p>
    <w:p w:rsidR="001237E9" w:rsidRDefault="001237E9">
      <w:pPr>
        <w:pStyle w:val="FootnoteText"/>
      </w:pPr>
    </w:p>
  </w:footnote>
  <w:footnote w:id="4">
    <w:p w:rsidR="001237E9" w:rsidRDefault="001237E9">
      <w:pPr>
        <w:pStyle w:val="FootnoteText"/>
      </w:pPr>
      <w:r>
        <w:rPr>
          <w:rStyle w:val="FootnoteReference"/>
        </w:rPr>
        <w:footnoteRef/>
      </w:r>
      <w:r>
        <w:rPr>
          <w:rFonts w:ascii="Times New Roman"/>
          <w:i/>
          <w:sz w:val="24"/>
        </w:rPr>
        <w:t>TIA may be appropriately modified as per requirement of particular Goods or there is an offer for buy-back.</w:t>
      </w:r>
    </w:p>
  </w:footnote>
  <w:footnote w:id="5">
    <w:p w:rsidR="001237E9" w:rsidRDefault="001237E9" w:rsidP="00272EF7">
      <w:pPr>
        <w:spacing w:before="1" w:line="259" w:lineRule="auto"/>
        <w:ind w:left="740" w:right="4"/>
        <w:jc w:val="both"/>
        <w:rPr>
          <w:i/>
        </w:rPr>
      </w:pPr>
      <w:r>
        <w:rPr>
          <w:rStyle w:val="FootnoteReference"/>
        </w:rPr>
        <w:footnoteRef/>
      </w:r>
      <w:r>
        <w:rPr>
          <w:i/>
        </w:rPr>
        <w:t>[</w:t>
      </w:r>
      <w:r w:rsidRPr="00272EF7">
        <w:rPr>
          <w:i/>
          <w:sz w:val="20"/>
          <w:szCs w:val="20"/>
        </w:rPr>
        <w:t xml:space="preserve">The Bidder (if not the manufacturer of the goods/items offered)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The Bidder shall include it in its bid, if so indicated in the </w:t>
      </w:r>
      <w:r w:rsidRPr="00272EF7">
        <w:rPr>
          <w:b/>
          <w:i/>
          <w:sz w:val="20"/>
          <w:szCs w:val="20"/>
        </w:rPr>
        <w:t>BDS.</w:t>
      </w:r>
      <w:r w:rsidRPr="00272EF7">
        <w:rPr>
          <w:i/>
          <w:sz w:val="20"/>
          <w:szCs w:val="20"/>
        </w:rPr>
        <w:t>]</w:t>
      </w:r>
    </w:p>
    <w:p w:rsidR="001237E9" w:rsidRDefault="001237E9">
      <w:pPr>
        <w:pStyle w:val="FootnoteText"/>
      </w:pPr>
    </w:p>
  </w:footnote>
  <w:footnote w:id="6">
    <w:p w:rsidR="001237E9" w:rsidRDefault="001237E9">
      <w:pPr>
        <w:pStyle w:val="FootnoteText"/>
      </w:pPr>
      <w:r>
        <w:rPr>
          <w:rStyle w:val="FootnoteReference"/>
        </w:rPr>
        <w:footnoteRef/>
      </w:r>
      <w:r>
        <w:t xml:space="preserve"> Where bidder is not the manufacturer</w:t>
      </w:r>
    </w:p>
  </w:footnote>
  <w:footnote w:id="7">
    <w:p w:rsidR="001237E9" w:rsidRDefault="001237E9" w:rsidP="002B3C09">
      <w:pPr>
        <w:pStyle w:val="Heading5"/>
        <w:spacing w:before="224"/>
        <w:ind w:left="0" w:right="4"/>
        <w:jc w:val="both"/>
      </w:pPr>
      <w:r>
        <w:rPr>
          <w:rStyle w:val="FootnoteReference"/>
        </w:rPr>
        <w:footnoteRef/>
      </w:r>
      <w:r w:rsidRPr="00272EF7">
        <w:rPr>
          <w:spacing w:val="-4"/>
          <w:sz w:val="20"/>
          <w:szCs w:val="20"/>
        </w:rPr>
        <w:t xml:space="preserve">Special Conditions </w:t>
      </w:r>
      <w:r w:rsidRPr="00272EF7">
        <w:rPr>
          <w:sz w:val="20"/>
          <w:szCs w:val="20"/>
        </w:rPr>
        <w:t xml:space="preserve">of </w:t>
      </w:r>
      <w:r w:rsidRPr="00272EF7">
        <w:rPr>
          <w:spacing w:val="-5"/>
          <w:sz w:val="20"/>
          <w:szCs w:val="20"/>
        </w:rPr>
        <w:t xml:space="preserve">Contract </w:t>
      </w:r>
      <w:r w:rsidRPr="00272EF7">
        <w:rPr>
          <w:spacing w:val="-4"/>
          <w:sz w:val="20"/>
          <w:szCs w:val="20"/>
        </w:rPr>
        <w:t xml:space="preserve">(SCC) shall supplement </w:t>
      </w:r>
      <w:r w:rsidRPr="00272EF7">
        <w:rPr>
          <w:spacing w:val="-3"/>
          <w:sz w:val="20"/>
          <w:szCs w:val="20"/>
        </w:rPr>
        <w:t xml:space="preserve">and </w:t>
      </w:r>
      <w:r w:rsidRPr="00272EF7">
        <w:rPr>
          <w:sz w:val="20"/>
          <w:szCs w:val="20"/>
        </w:rPr>
        <w:t xml:space="preserve">/ or </w:t>
      </w:r>
      <w:r w:rsidRPr="00272EF7">
        <w:rPr>
          <w:spacing w:val="-4"/>
          <w:sz w:val="20"/>
          <w:szCs w:val="20"/>
        </w:rPr>
        <w:t xml:space="preserve">amend </w:t>
      </w:r>
      <w:r w:rsidRPr="00272EF7">
        <w:rPr>
          <w:spacing w:val="-3"/>
          <w:sz w:val="20"/>
          <w:szCs w:val="20"/>
        </w:rPr>
        <w:t xml:space="preserve">the </w:t>
      </w:r>
      <w:r w:rsidRPr="00272EF7">
        <w:rPr>
          <w:spacing w:val="-4"/>
          <w:sz w:val="20"/>
          <w:szCs w:val="20"/>
        </w:rPr>
        <w:t xml:space="preserve">General Conditions </w:t>
      </w:r>
      <w:r w:rsidRPr="00272EF7">
        <w:rPr>
          <w:sz w:val="20"/>
          <w:szCs w:val="20"/>
        </w:rPr>
        <w:t xml:space="preserve">of </w:t>
      </w:r>
      <w:r w:rsidRPr="00272EF7">
        <w:rPr>
          <w:spacing w:val="-4"/>
          <w:sz w:val="20"/>
          <w:szCs w:val="20"/>
        </w:rPr>
        <w:t xml:space="preserve">Contract (GCC).Whenever there </w:t>
      </w:r>
      <w:r w:rsidRPr="00272EF7">
        <w:rPr>
          <w:spacing w:val="-3"/>
          <w:sz w:val="20"/>
          <w:szCs w:val="20"/>
        </w:rPr>
        <w:t xml:space="preserve">is </w:t>
      </w:r>
      <w:r w:rsidRPr="00272EF7">
        <w:rPr>
          <w:sz w:val="20"/>
          <w:szCs w:val="20"/>
        </w:rPr>
        <w:t xml:space="preserve">a </w:t>
      </w:r>
      <w:r w:rsidRPr="00272EF7">
        <w:rPr>
          <w:spacing w:val="-4"/>
          <w:sz w:val="20"/>
          <w:szCs w:val="20"/>
        </w:rPr>
        <w:t xml:space="preserve">conflict, </w:t>
      </w:r>
      <w:r w:rsidRPr="00272EF7">
        <w:rPr>
          <w:spacing w:val="-3"/>
          <w:sz w:val="20"/>
          <w:szCs w:val="20"/>
        </w:rPr>
        <w:t xml:space="preserve">the </w:t>
      </w:r>
      <w:r w:rsidRPr="00272EF7">
        <w:rPr>
          <w:spacing w:val="-4"/>
          <w:sz w:val="20"/>
          <w:szCs w:val="20"/>
        </w:rPr>
        <w:t xml:space="preserve">provisions herein shall prevail over those </w:t>
      </w:r>
      <w:r w:rsidRPr="00272EF7">
        <w:rPr>
          <w:spacing w:val="-3"/>
          <w:sz w:val="20"/>
          <w:szCs w:val="20"/>
        </w:rPr>
        <w:t>in the GCC</w:t>
      </w:r>
    </w:p>
    <w:p w:rsidR="001237E9" w:rsidRDefault="001237E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E35"/>
    <w:multiLevelType w:val="hybridMultilevel"/>
    <w:tmpl w:val="B13CE678"/>
    <w:lvl w:ilvl="0" w:tplc="410265EC">
      <w:start w:val="1"/>
      <w:numFmt w:val="lowerLetter"/>
      <w:lvlText w:val="(%1)"/>
      <w:lvlJc w:val="left"/>
      <w:pPr>
        <w:ind w:left="1570" w:hanging="360"/>
      </w:pPr>
      <w:rPr>
        <w:rFonts w:ascii="Arial" w:eastAsia="Arial" w:hAnsi="Arial" w:cs="Arial" w:hint="default"/>
        <w:w w:val="100"/>
        <w:sz w:val="22"/>
        <w:szCs w:val="22"/>
        <w:lang w:val="en-US" w:eastAsia="en-US" w:bidi="en-US"/>
      </w:rPr>
    </w:lvl>
    <w:lvl w:ilvl="1" w:tplc="AD4E1656">
      <w:numFmt w:val="bullet"/>
      <w:lvlText w:val="•"/>
      <w:lvlJc w:val="left"/>
      <w:pPr>
        <w:ind w:left="2464" w:hanging="360"/>
      </w:pPr>
      <w:rPr>
        <w:rFonts w:hint="default"/>
        <w:lang w:val="en-US" w:eastAsia="en-US" w:bidi="en-US"/>
      </w:rPr>
    </w:lvl>
    <w:lvl w:ilvl="2" w:tplc="52B0C260">
      <w:numFmt w:val="bullet"/>
      <w:lvlText w:val="•"/>
      <w:lvlJc w:val="left"/>
      <w:pPr>
        <w:ind w:left="3348" w:hanging="360"/>
      </w:pPr>
      <w:rPr>
        <w:rFonts w:hint="default"/>
        <w:lang w:val="en-US" w:eastAsia="en-US" w:bidi="en-US"/>
      </w:rPr>
    </w:lvl>
    <w:lvl w:ilvl="3" w:tplc="8EE42E56">
      <w:numFmt w:val="bullet"/>
      <w:lvlText w:val="•"/>
      <w:lvlJc w:val="left"/>
      <w:pPr>
        <w:ind w:left="4232" w:hanging="360"/>
      </w:pPr>
      <w:rPr>
        <w:rFonts w:hint="default"/>
        <w:lang w:val="en-US" w:eastAsia="en-US" w:bidi="en-US"/>
      </w:rPr>
    </w:lvl>
    <w:lvl w:ilvl="4" w:tplc="1A801CAC">
      <w:numFmt w:val="bullet"/>
      <w:lvlText w:val="•"/>
      <w:lvlJc w:val="left"/>
      <w:pPr>
        <w:ind w:left="5116" w:hanging="360"/>
      </w:pPr>
      <w:rPr>
        <w:rFonts w:hint="default"/>
        <w:lang w:val="en-US" w:eastAsia="en-US" w:bidi="en-US"/>
      </w:rPr>
    </w:lvl>
    <w:lvl w:ilvl="5" w:tplc="426818BC">
      <w:numFmt w:val="bullet"/>
      <w:lvlText w:val="•"/>
      <w:lvlJc w:val="left"/>
      <w:pPr>
        <w:ind w:left="6000" w:hanging="360"/>
      </w:pPr>
      <w:rPr>
        <w:rFonts w:hint="default"/>
        <w:lang w:val="en-US" w:eastAsia="en-US" w:bidi="en-US"/>
      </w:rPr>
    </w:lvl>
    <w:lvl w:ilvl="6" w:tplc="3DA683A4">
      <w:numFmt w:val="bullet"/>
      <w:lvlText w:val="•"/>
      <w:lvlJc w:val="left"/>
      <w:pPr>
        <w:ind w:left="6884" w:hanging="360"/>
      </w:pPr>
      <w:rPr>
        <w:rFonts w:hint="default"/>
        <w:lang w:val="en-US" w:eastAsia="en-US" w:bidi="en-US"/>
      </w:rPr>
    </w:lvl>
    <w:lvl w:ilvl="7" w:tplc="C17C6248">
      <w:numFmt w:val="bullet"/>
      <w:lvlText w:val="•"/>
      <w:lvlJc w:val="left"/>
      <w:pPr>
        <w:ind w:left="7768" w:hanging="360"/>
      </w:pPr>
      <w:rPr>
        <w:rFonts w:hint="default"/>
        <w:lang w:val="en-US" w:eastAsia="en-US" w:bidi="en-US"/>
      </w:rPr>
    </w:lvl>
    <w:lvl w:ilvl="8" w:tplc="CE9AA280">
      <w:numFmt w:val="bullet"/>
      <w:lvlText w:val="•"/>
      <w:lvlJc w:val="left"/>
      <w:pPr>
        <w:ind w:left="8652" w:hanging="360"/>
      </w:pPr>
      <w:rPr>
        <w:rFonts w:hint="default"/>
        <w:lang w:val="en-US" w:eastAsia="en-US" w:bidi="en-US"/>
      </w:rPr>
    </w:lvl>
  </w:abstractNum>
  <w:abstractNum w:abstractNumId="1">
    <w:nsid w:val="01321BD9"/>
    <w:multiLevelType w:val="hybridMultilevel"/>
    <w:tmpl w:val="136ED5CC"/>
    <w:lvl w:ilvl="0" w:tplc="83B43022">
      <w:start w:val="1"/>
      <w:numFmt w:val="lowerLetter"/>
      <w:lvlText w:val="%1)"/>
      <w:lvlJc w:val="left"/>
      <w:pPr>
        <w:ind w:left="1438" w:hanging="360"/>
      </w:pPr>
      <w:rPr>
        <w:rFonts w:ascii="Arial" w:eastAsia="Arial" w:hAnsi="Arial" w:cs="Arial" w:hint="default"/>
        <w:b/>
        <w:bCs/>
        <w:spacing w:val="-1"/>
        <w:w w:val="100"/>
        <w:sz w:val="22"/>
        <w:szCs w:val="22"/>
        <w:lang w:val="en-US" w:eastAsia="en-US" w:bidi="en-US"/>
      </w:rPr>
    </w:lvl>
    <w:lvl w:ilvl="1" w:tplc="EC249E3E">
      <w:start w:val="1"/>
      <w:numFmt w:val="lowerRoman"/>
      <w:lvlText w:val="%2)"/>
      <w:lvlJc w:val="left"/>
      <w:pPr>
        <w:ind w:left="1920" w:hanging="360"/>
      </w:pPr>
      <w:rPr>
        <w:rFonts w:ascii="Arial" w:eastAsia="Arial" w:hAnsi="Arial" w:cs="Arial" w:hint="default"/>
        <w:spacing w:val="-2"/>
        <w:w w:val="100"/>
        <w:sz w:val="22"/>
        <w:szCs w:val="22"/>
        <w:lang w:val="en-US" w:eastAsia="en-US" w:bidi="en-US"/>
      </w:rPr>
    </w:lvl>
    <w:lvl w:ilvl="2" w:tplc="47F2801E">
      <w:numFmt w:val="bullet"/>
      <w:lvlText w:val="•"/>
      <w:lvlJc w:val="left"/>
      <w:pPr>
        <w:ind w:left="2864" w:hanging="360"/>
      </w:pPr>
      <w:rPr>
        <w:rFonts w:hint="default"/>
        <w:lang w:val="en-US" w:eastAsia="en-US" w:bidi="en-US"/>
      </w:rPr>
    </w:lvl>
    <w:lvl w:ilvl="3" w:tplc="864A34E0">
      <w:numFmt w:val="bullet"/>
      <w:lvlText w:val="•"/>
      <w:lvlJc w:val="left"/>
      <w:pPr>
        <w:ind w:left="3808" w:hanging="360"/>
      </w:pPr>
      <w:rPr>
        <w:rFonts w:hint="default"/>
        <w:lang w:val="en-US" w:eastAsia="en-US" w:bidi="en-US"/>
      </w:rPr>
    </w:lvl>
    <w:lvl w:ilvl="4" w:tplc="D7EAA44E">
      <w:numFmt w:val="bullet"/>
      <w:lvlText w:val="•"/>
      <w:lvlJc w:val="left"/>
      <w:pPr>
        <w:ind w:left="4753" w:hanging="360"/>
      </w:pPr>
      <w:rPr>
        <w:rFonts w:hint="default"/>
        <w:lang w:val="en-US" w:eastAsia="en-US" w:bidi="en-US"/>
      </w:rPr>
    </w:lvl>
    <w:lvl w:ilvl="5" w:tplc="AD40DEE4">
      <w:numFmt w:val="bullet"/>
      <w:lvlText w:val="•"/>
      <w:lvlJc w:val="left"/>
      <w:pPr>
        <w:ind w:left="5697" w:hanging="360"/>
      </w:pPr>
      <w:rPr>
        <w:rFonts w:hint="default"/>
        <w:lang w:val="en-US" w:eastAsia="en-US" w:bidi="en-US"/>
      </w:rPr>
    </w:lvl>
    <w:lvl w:ilvl="6" w:tplc="512457FC">
      <w:numFmt w:val="bullet"/>
      <w:lvlText w:val="•"/>
      <w:lvlJc w:val="left"/>
      <w:pPr>
        <w:ind w:left="6642" w:hanging="360"/>
      </w:pPr>
      <w:rPr>
        <w:rFonts w:hint="default"/>
        <w:lang w:val="en-US" w:eastAsia="en-US" w:bidi="en-US"/>
      </w:rPr>
    </w:lvl>
    <w:lvl w:ilvl="7" w:tplc="D4F65A82">
      <w:numFmt w:val="bullet"/>
      <w:lvlText w:val="•"/>
      <w:lvlJc w:val="left"/>
      <w:pPr>
        <w:ind w:left="7586" w:hanging="360"/>
      </w:pPr>
      <w:rPr>
        <w:rFonts w:hint="default"/>
        <w:lang w:val="en-US" w:eastAsia="en-US" w:bidi="en-US"/>
      </w:rPr>
    </w:lvl>
    <w:lvl w:ilvl="8" w:tplc="B6A8F216">
      <w:numFmt w:val="bullet"/>
      <w:lvlText w:val="•"/>
      <w:lvlJc w:val="left"/>
      <w:pPr>
        <w:ind w:left="8531" w:hanging="360"/>
      </w:pPr>
      <w:rPr>
        <w:rFonts w:hint="default"/>
        <w:lang w:val="en-US" w:eastAsia="en-US" w:bidi="en-US"/>
      </w:rPr>
    </w:lvl>
  </w:abstractNum>
  <w:abstractNum w:abstractNumId="2">
    <w:nsid w:val="027742B5"/>
    <w:multiLevelType w:val="multilevel"/>
    <w:tmpl w:val="9C003AFC"/>
    <w:lvl w:ilvl="0">
      <w:start w:val="23"/>
      <w:numFmt w:val="decimal"/>
      <w:lvlText w:val="%1"/>
      <w:lvlJc w:val="left"/>
      <w:pPr>
        <w:ind w:left="973" w:hanging="720"/>
      </w:pPr>
      <w:rPr>
        <w:rFonts w:hint="default"/>
        <w:lang w:val="en-US" w:eastAsia="en-US" w:bidi="en-US"/>
      </w:rPr>
    </w:lvl>
    <w:lvl w:ilvl="1">
      <w:start w:val="1"/>
      <w:numFmt w:val="decimal"/>
      <w:lvlText w:val="%1.%2"/>
      <w:lvlJc w:val="left"/>
      <w:pPr>
        <w:ind w:left="973" w:hanging="720"/>
      </w:pPr>
      <w:rPr>
        <w:rFonts w:ascii="Arial" w:eastAsia="Arial" w:hAnsi="Arial" w:cs="Arial" w:hint="default"/>
        <w:spacing w:val="-1"/>
        <w:w w:val="100"/>
        <w:sz w:val="22"/>
        <w:szCs w:val="22"/>
        <w:lang w:val="en-US" w:eastAsia="en-US" w:bidi="en-US"/>
      </w:rPr>
    </w:lvl>
    <w:lvl w:ilvl="2">
      <w:start w:val="1"/>
      <w:numFmt w:val="lowerLetter"/>
      <w:lvlText w:val="(%3)"/>
      <w:lvlJc w:val="left"/>
      <w:pPr>
        <w:ind w:left="973" w:hanging="360"/>
      </w:pPr>
      <w:rPr>
        <w:rFonts w:ascii="Arial" w:eastAsia="Arial" w:hAnsi="Arial" w:cs="Arial" w:hint="default"/>
        <w:w w:val="100"/>
        <w:sz w:val="22"/>
        <w:szCs w:val="22"/>
        <w:lang w:val="en-US" w:eastAsia="en-US" w:bidi="en-US"/>
      </w:rPr>
    </w:lvl>
    <w:lvl w:ilvl="3">
      <w:numFmt w:val="bullet"/>
      <w:lvlText w:val="•"/>
      <w:lvlJc w:val="left"/>
      <w:pPr>
        <w:ind w:left="3117" w:hanging="360"/>
      </w:pPr>
      <w:rPr>
        <w:rFonts w:hint="default"/>
        <w:lang w:val="en-US" w:eastAsia="en-US" w:bidi="en-US"/>
      </w:rPr>
    </w:lvl>
    <w:lvl w:ilvl="4">
      <w:numFmt w:val="bullet"/>
      <w:lvlText w:val="•"/>
      <w:lvlJc w:val="left"/>
      <w:pPr>
        <w:ind w:left="3829" w:hanging="360"/>
      </w:pPr>
      <w:rPr>
        <w:rFonts w:hint="default"/>
        <w:lang w:val="en-US" w:eastAsia="en-US" w:bidi="en-US"/>
      </w:rPr>
    </w:lvl>
    <w:lvl w:ilvl="5">
      <w:numFmt w:val="bullet"/>
      <w:lvlText w:val="•"/>
      <w:lvlJc w:val="left"/>
      <w:pPr>
        <w:ind w:left="4542" w:hanging="360"/>
      </w:pPr>
      <w:rPr>
        <w:rFonts w:hint="default"/>
        <w:lang w:val="en-US" w:eastAsia="en-US" w:bidi="en-US"/>
      </w:rPr>
    </w:lvl>
    <w:lvl w:ilvl="6">
      <w:numFmt w:val="bullet"/>
      <w:lvlText w:val="•"/>
      <w:lvlJc w:val="left"/>
      <w:pPr>
        <w:ind w:left="5254" w:hanging="360"/>
      </w:pPr>
      <w:rPr>
        <w:rFonts w:hint="default"/>
        <w:lang w:val="en-US" w:eastAsia="en-US" w:bidi="en-US"/>
      </w:rPr>
    </w:lvl>
    <w:lvl w:ilvl="7">
      <w:numFmt w:val="bullet"/>
      <w:lvlText w:val="•"/>
      <w:lvlJc w:val="left"/>
      <w:pPr>
        <w:ind w:left="5967" w:hanging="360"/>
      </w:pPr>
      <w:rPr>
        <w:rFonts w:hint="default"/>
        <w:lang w:val="en-US" w:eastAsia="en-US" w:bidi="en-US"/>
      </w:rPr>
    </w:lvl>
    <w:lvl w:ilvl="8">
      <w:numFmt w:val="bullet"/>
      <w:lvlText w:val="•"/>
      <w:lvlJc w:val="left"/>
      <w:pPr>
        <w:ind w:left="6679" w:hanging="360"/>
      </w:pPr>
      <w:rPr>
        <w:rFonts w:hint="default"/>
        <w:lang w:val="en-US" w:eastAsia="en-US" w:bidi="en-US"/>
      </w:rPr>
    </w:lvl>
  </w:abstractNum>
  <w:abstractNum w:abstractNumId="3">
    <w:nsid w:val="02EA694E"/>
    <w:multiLevelType w:val="hybridMultilevel"/>
    <w:tmpl w:val="2C783F90"/>
    <w:lvl w:ilvl="0" w:tplc="F11447CE">
      <w:start w:val="1"/>
      <w:numFmt w:val="lowerRoman"/>
      <w:lvlText w:val="%1)"/>
      <w:lvlJc w:val="left"/>
      <w:pPr>
        <w:ind w:left="1560" w:hanging="360"/>
      </w:pPr>
      <w:rPr>
        <w:rFonts w:ascii="Arial" w:eastAsia="Arial" w:hAnsi="Arial" w:cs="Arial" w:hint="default"/>
        <w:spacing w:val="-2"/>
        <w:w w:val="100"/>
        <w:sz w:val="22"/>
        <w:szCs w:val="22"/>
        <w:lang w:val="en-US" w:eastAsia="en-US" w:bidi="en-US"/>
      </w:rPr>
    </w:lvl>
    <w:lvl w:ilvl="1" w:tplc="FDE6183C">
      <w:numFmt w:val="bullet"/>
      <w:lvlText w:val="•"/>
      <w:lvlJc w:val="left"/>
      <w:pPr>
        <w:ind w:left="2446" w:hanging="360"/>
      </w:pPr>
      <w:rPr>
        <w:rFonts w:hint="default"/>
        <w:lang w:val="en-US" w:eastAsia="en-US" w:bidi="en-US"/>
      </w:rPr>
    </w:lvl>
    <w:lvl w:ilvl="2" w:tplc="25E2C480">
      <w:numFmt w:val="bullet"/>
      <w:lvlText w:val="•"/>
      <w:lvlJc w:val="left"/>
      <w:pPr>
        <w:ind w:left="3332" w:hanging="360"/>
      </w:pPr>
      <w:rPr>
        <w:rFonts w:hint="default"/>
        <w:lang w:val="en-US" w:eastAsia="en-US" w:bidi="en-US"/>
      </w:rPr>
    </w:lvl>
    <w:lvl w:ilvl="3" w:tplc="D9EE3C22">
      <w:numFmt w:val="bullet"/>
      <w:lvlText w:val="•"/>
      <w:lvlJc w:val="left"/>
      <w:pPr>
        <w:ind w:left="4218" w:hanging="360"/>
      </w:pPr>
      <w:rPr>
        <w:rFonts w:hint="default"/>
        <w:lang w:val="en-US" w:eastAsia="en-US" w:bidi="en-US"/>
      </w:rPr>
    </w:lvl>
    <w:lvl w:ilvl="4" w:tplc="45A07A8E">
      <w:numFmt w:val="bullet"/>
      <w:lvlText w:val="•"/>
      <w:lvlJc w:val="left"/>
      <w:pPr>
        <w:ind w:left="5104" w:hanging="360"/>
      </w:pPr>
      <w:rPr>
        <w:rFonts w:hint="default"/>
        <w:lang w:val="en-US" w:eastAsia="en-US" w:bidi="en-US"/>
      </w:rPr>
    </w:lvl>
    <w:lvl w:ilvl="5" w:tplc="1A56C16C">
      <w:numFmt w:val="bullet"/>
      <w:lvlText w:val="•"/>
      <w:lvlJc w:val="left"/>
      <w:pPr>
        <w:ind w:left="5990" w:hanging="360"/>
      </w:pPr>
      <w:rPr>
        <w:rFonts w:hint="default"/>
        <w:lang w:val="en-US" w:eastAsia="en-US" w:bidi="en-US"/>
      </w:rPr>
    </w:lvl>
    <w:lvl w:ilvl="6" w:tplc="BCB854FE">
      <w:numFmt w:val="bullet"/>
      <w:lvlText w:val="•"/>
      <w:lvlJc w:val="left"/>
      <w:pPr>
        <w:ind w:left="6876" w:hanging="360"/>
      </w:pPr>
      <w:rPr>
        <w:rFonts w:hint="default"/>
        <w:lang w:val="en-US" w:eastAsia="en-US" w:bidi="en-US"/>
      </w:rPr>
    </w:lvl>
    <w:lvl w:ilvl="7" w:tplc="08723DA2">
      <w:numFmt w:val="bullet"/>
      <w:lvlText w:val="•"/>
      <w:lvlJc w:val="left"/>
      <w:pPr>
        <w:ind w:left="7762" w:hanging="360"/>
      </w:pPr>
      <w:rPr>
        <w:rFonts w:hint="default"/>
        <w:lang w:val="en-US" w:eastAsia="en-US" w:bidi="en-US"/>
      </w:rPr>
    </w:lvl>
    <w:lvl w:ilvl="8" w:tplc="FA846378">
      <w:numFmt w:val="bullet"/>
      <w:lvlText w:val="•"/>
      <w:lvlJc w:val="left"/>
      <w:pPr>
        <w:ind w:left="8648" w:hanging="360"/>
      </w:pPr>
      <w:rPr>
        <w:rFonts w:hint="default"/>
        <w:lang w:val="en-US" w:eastAsia="en-US" w:bidi="en-US"/>
      </w:rPr>
    </w:lvl>
  </w:abstractNum>
  <w:abstractNum w:abstractNumId="4">
    <w:nsid w:val="034F0E45"/>
    <w:multiLevelType w:val="hybridMultilevel"/>
    <w:tmpl w:val="4A84FA8C"/>
    <w:lvl w:ilvl="0" w:tplc="5D9CAA74">
      <w:start w:val="2"/>
      <w:numFmt w:val="upperLetter"/>
      <w:lvlText w:val="%1."/>
      <w:lvlJc w:val="left"/>
      <w:pPr>
        <w:ind w:left="1968" w:hanging="408"/>
        <w:jc w:val="right"/>
      </w:pPr>
      <w:rPr>
        <w:rFonts w:ascii="Arial" w:eastAsia="Arial" w:hAnsi="Arial" w:cs="Arial" w:hint="default"/>
        <w:b/>
        <w:bCs/>
        <w:color w:val="2E5395"/>
        <w:spacing w:val="-1"/>
        <w:w w:val="99"/>
        <w:sz w:val="32"/>
        <w:szCs w:val="32"/>
        <w:lang w:val="en-US" w:eastAsia="en-US" w:bidi="en-US"/>
      </w:rPr>
    </w:lvl>
    <w:lvl w:ilvl="1" w:tplc="AD6A3AB0">
      <w:numFmt w:val="bullet"/>
      <w:lvlText w:val="•"/>
      <w:lvlJc w:val="left"/>
      <w:pPr>
        <w:ind w:left="3814" w:hanging="408"/>
      </w:pPr>
      <w:rPr>
        <w:rFonts w:hint="default"/>
        <w:lang w:val="en-US" w:eastAsia="en-US" w:bidi="en-US"/>
      </w:rPr>
    </w:lvl>
    <w:lvl w:ilvl="2" w:tplc="D9BA4D3E">
      <w:numFmt w:val="bullet"/>
      <w:lvlText w:val="•"/>
      <w:lvlJc w:val="left"/>
      <w:pPr>
        <w:ind w:left="4548" w:hanging="408"/>
      </w:pPr>
      <w:rPr>
        <w:rFonts w:hint="default"/>
        <w:lang w:val="en-US" w:eastAsia="en-US" w:bidi="en-US"/>
      </w:rPr>
    </w:lvl>
    <w:lvl w:ilvl="3" w:tplc="9B64F23E">
      <w:numFmt w:val="bullet"/>
      <w:lvlText w:val="•"/>
      <w:lvlJc w:val="left"/>
      <w:pPr>
        <w:ind w:left="5282" w:hanging="408"/>
      </w:pPr>
      <w:rPr>
        <w:rFonts w:hint="default"/>
        <w:lang w:val="en-US" w:eastAsia="en-US" w:bidi="en-US"/>
      </w:rPr>
    </w:lvl>
    <w:lvl w:ilvl="4" w:tplc="D02257D0">
      <w:numFmt w:val="bullet"/>
      <w:lvlText w:val="•"/>
      <w:lvlJc w:val="left"/>
      <w:pPr>
        <w:ind w:left="6016" w:hanging="408"/>
      </w:pPr>
      <w:rPr>
        <w:rFonts w:hint="default"/>
        <w:lang w:val="en-US" w:eastAsia="en-US" w:bidi="en-US"/>
      </w:rPr>
    </w:lvl>
    <w:lvl w:ilvl="5" w:tplc="3830058C">
      <w:numFmt w:val="bullet"/>
      <w:lvlText w:val="•"/>
      <w:lvlJc w:val="left"/>
      <w:pPr>
        <w:ind w:left="6750" w:hanging="408"/>
      </w:pPr>
      <w:rPr>
        <w:rFonts w:hint="default"/>
        <w:lang w:val="en-US" w:eastAsia="en-US" w:bidi="en-US"/>
      </w:rPr>
    </w:lvl>
    <w:lvl w:ilvl="6" w:tplc="2C82FAEE">
      <w:numFmt w:val="bullet"/>
      <w:lvlText w:val="•"/>
      <w:lvlJc w:val="left"/>
      <w:pPr>
        <w:ind w:left="7484" w:hanging="408"/>
      </w:pPr>
      <w:rPr>
        <w:rFonts w:hint="default"/>
        <w:lang w:val="en-US" w:eastAsia="en-US" w:bidi="en-US"/>
      </w:rPr>
    </w:lvl>
    <w:lvl w:ilvl="7" w:tplc="36A274BA">
      <w:numFmt w:val="bullet"/>
      <w:lvlText w:val="•"/>
      <w:lvlJc w:val="left"/>
      <w:pPr>
        <w:ind w:left="8218" w:hanging="408"/>
      </w:pPr>
      <w:rPr>
        <w:rFonts w:hint="default"/>
        <w:lang w:val="en-US" w:eastAsia="en-US" w:bidi="en-US"/>
      </w:rPr>
    </w:lvl>
    <w:lvl w:ilvl="8" w:tplc="6AFCA902">
      <w:numFmt w:val="bullet"/>
      <w:lvlText w:val="•"/>
      <w:lvlJc w:val="left"/>
      <w:pPr>
        <w:ind w:left="8952" w:hanging="408"/>
      </w:pPr>
      <w:rPr>
        <w:rFonts w:hint="default"/>
        <w:lang w:val="en-US" w:eastAsia="en-US" w:bidi="en-US"/>
      </w:rPr>
    </w:lvl>
  </w:abstractNum>
  <w:abstractNum w:abstractNumId="5">
    <w:nsid w:val="03686360"/>
    <w:multiLevelType w:val="multilevel"/>
    <w:tmpl w:val="38465EC8"/>
    <w:lvl w:ilvl="0">
      <w:start w:val="11"/>
      <w:numFmt w:val="decimal"/>
      <w:lvlText w:val="%1"/>
      <w:lvlJc w:val="left"/>
      <w:pPr>
        <w:ind w:left="896" w:hanging="612"/>
      </w:pPr>
      <w:rPr>
        <w:rFonts w:hint="default"/>
        <w:lang w:val="en-US" w:eastAsia="en-US" w:bidi="en-US"/>
      </w:rPr>
    </w:lvl>
    <w:lvl w:ilvl="1">
      <w:start w:val="1"/>
      <w:numFmt w:val="decimal"/>
      <w:lvlText w:val="%1.%2"/>
      <w:lvlJc w:val="left"/>
      <w:pPr>
        <w:ind w:left="896" w:hanging="612"/>
      </w:pPr>
      <w:rPr>
        <w:rFonts w:ascii="Arial" w:eastAsia="Arial" w:hAnsi="Arial" w:cs="Arial" w:hint="default"/>
        <w:spacing w:val="-1"/>
        <w:w w:val="100"/>
        <w:sz w:val="22"/>
        <w:szCs w:val="22"/>
        <w:lang w:val="en-US" w:eastAsia="en-US" w:bidi="en-US"/>
      </w:rPr>
    </w:lvl>
    <w:lvl w:ilvl="2">
      <w:numFmt w:val="bullet"/>
      <w:lvlText w:val="•"/>
      <w:lvlJc w:val="left"/>
      <w:pPr>
        <w:ind w:left="2347" w:hanging="612"/>
      </w:pPr>
      <w:rPr>
        <w:rFonts w:hint="default"/>
        <w:lang w:val="en-US" w:eastAsia="en-US" w:bidi="en-US"/>
      </w:rPr>
    </w:lvl>
    <w:lvl w:ilvl="3">
      <w:numFmt w:val="bullet"/>
      <w:lvlText w:val="•"/>
      <w:lvlJc w:val="left"/>
      <w:pPr>
        <w:ind w:left="3070" w:hanging="612"/>
      </w:pPr>
      <w:rPr>
        <w:rFonts w:hint="default"/>
        <w:lang w:val="en-US" w:eastAsia="en-US" w:bidi="en-US"/>
      </w:rPr>
    </w:lvl>
    <w:lvl w:ilvl="4">
      <w:numFmt w:val="bullet"/>
      <w:lvlText w:val="•"/>
      <w:lvlJc w:val="left"/>
      <w:pPr>
        <w:ind w:left="3794" w:hanging="612"/>
      </w:pPr>
      <w:rPr>
        <w:rFonts w:hint="default"/>
        <w:lang w:val="en-US" w:eastAsia="en-US" w:bidi="en-US"/>
      </w:rPr>
    </w:lvl>
    <w:lvl w:ilvl="5">
      <w:numFmt w:val="bullet"/>
      <w:lvlText w:val="•"/>
      <w:lvlJc w:val="left"/>
      <w:pPr>
        <w:ind w:left="4517" w:hanging="612"/>
      </w:pPr>
      <w:rPr>
        <w:rFonts w:hint="default"/>
        <w:lang w:val="en-US" w:eastAsia="en-US" w:bidi="en-US"/>
      </w:rPr>
    </w:lvl>
    <w:lvl w:ilvl="6">
      <w:numFmt w:val="bullet"/>
      <w:lvlText w:val="•"/>
      <w:lvlJc w:val="left"/>
      <w:pPr>
        <w:ind w:left="5241" w:hanging="612"/>
      </w:pPr>
      <w:rPr>
        <w:rFonts w:hint="default"/>
        <w:lang w:val="en-US" w:eastAsia="en-US" w:bidi="en-US"/>
      </w:rPr>
    </w:lvl>
    <w:lvl w:ilvl="7">
      <w:numFmt w:val="bullet"/>
      <w:lvlText w:val="•"/>
      <w:lvlJc w:val="left"/>
      <w:pPr>
        <w:ind w:left="5965" w:hanging="612"/>
      </w:pPr>
      <w:rPr>
        <w:rFonts w:hint="default"/>
        <w:lang w:val="en-US" w:eastAsia="en-US" w:bidi="en-US"/>
      </w:rPr>
    </w:lvl>
    <w:lvl w:ilvl="8">
      <w:numFmt w:val="bullet"/>
      <w:lvlText w:val="•"/>
      <w:lvlJc w:val="left"/>
      <w:pPr>
        <w:ind w:left="6688" w:hanging="612"/>
      </w:pPr>
      <w:rPr>
        <w:rFonts w:hint="default"/>
        <w:lang w:val="en-US" w:eastAsia="en-US" w:bidi="en-US"/>
      </w:rPr>
    </w:lvl>
  </w:abstractNum>
  <w:abstractNum w:abstractNumId="6">
    <w:nsid w:val="04696C27"/>
    <w:multiLevelType w:val="hybridMultilevel"/>
    <w:tmpl w:val="BE94C80A"/>
    <w:lvl w:ilvl="0" w:tplc="AC1AF3C8">
      <w:start w:val="1"/>
      <w:numFmt w:val="lowerLetter"/>
      <w:lvlText w:val="%1)"/>
      <w:lvlJc w:val="left"/>
      <w:pPr>
        <w:ind w:left="1380" w:hanging="449"/>
      </w:pPr>
      <w:rPr>
        <w:rFonts w:ascii="Arial" w:eastAsia="Arial" w:hAnsi="Arial" w:cs="Arial" w:hint="default"/>
        <w:spacing w:val="-1"/>
        <w:w w:val="100"/>
        <w:sz w:val="22"/>
        <w:szCs w:val="22"/>
        <w:lang w:val="en-US" w:eastAsia="en-US" w:bidi="en-US"/>
      </w:rPr>
    </w:lvl>
    <w:lvl w:ilvl="1" w:tplc="D21C3382">
      <w:numFmt w:val="bullet"/>
      <w:lvlText w:val="•"/>
      <w:lvlJc w:val="left"/>
      <w:pPr>
        <w:ind w:left="2284" w:hanging="449"/>
      </w:pPr>
      <w:rPr>
        <w:rFonts w:hint="default"/>
        <w:lang w:val="en-US" w:eastAsia="en-US" w:bidi="en-US"/>
      </w:rPr>
    </w:lvl>
    <w:lvl w:ilvl="2" w:tplc="6596BC20">
      <w:numFmt w:val="bullet"/>
      <w:lvlText w:val="•"/>
      <w:lvlJc w:val="left"/>
      <w:pPr>
        <w:ind w:left="3188" w:hanging="449"/>
      </w:pPr>
      <w:rPr>
        <w:rFonts w:hint="default"/>
        <w:lang w:val="en-US" w:eastAsia="en-US" w:bidi="en-US"/>
      </w:rPr>
    </w:lvl>
    <w:lvl w:ilvl="3" w:tplc="C1986118">
      <w:numFmt w:val="bullet"/>
      <w:lvlText w:val="•"/>
      <w:lvlJc w:val="left"/>
      <w:pPr>
        <w:ind w:left="4092" w:hanging="449"/>
      </w:pPr>
      <w:rPr>
        <w:rFonts w:hint="default"/>
        <w:lang w:val="en-US" w:eastAsia="en-US" w:bidi="en-US"/>
      </w:rPr>
    </w:lvl>
    <w:lvl w:ilvl="4" w:tplc="64BE6874">
      <w:numFmt w:val="bullet"/>
      <w:lvlText w:val="•"/>
      <w:lvlJc w:val="left"/>
      <w:pPr>
        <w:ind w:left="4996" w:hanging="449"/>
      </w:pPr>
      <w:rPr>
        <w:rFonts w:hint="default"/>
        <w:lang w:val="en-US" w:eastAsia="en-US" w:bidi="en-US"/>
      </w:rPr>
    </w:lvl>
    <w:lvl w:ilvl="5" w:tplc="BABC7458">
      <w:numFmt w:val="bullet"/>
      <w:lvlText w:val="•"/>
      <w:lvlJc w:val="left"/>
      <w:pPr>
        <w:ind w:left="5900" w:hanging="449"/>
      </w:pPr>
      <w:rPr>
        <w:rFonts w:hint="default"/>
        <w:lang w:val="en-US" w:eastAsia="en-US" w:bidi="en-US"/>
      </w:rPr>
    </w:lvl>
    <w:lvl w:ilvl="6" w:tplc="F5EABFE6">
      <w:numFmt w:val="bullet"/>
      <w:lvlText w:val="•"/>
      <w:lvlJc w:val="left"/>
      <w:pPr>
        <w:ind w:left="6804" w:hanging="449"/>
      </w:pPr>
      <w:rPr>
        <w:rFonts w:hint="default"/>
        <w:lang w:val="en-US" w:eastAsia="en-US" w:bidi="en-US"/>
      </w:rPr>
    </w:lvl>
    <w:lvl w:ilvl="7" w:tplc="55FC305E">
      <w:numFmt w:val="bullet"/>
      <w:lvlText w:val="•"/>
      <w:lvlJc w:val="left"/>
      <w:pPr>
        <w:ind w:left="7708" w:hanging="449"/>
      </w:pPr>
      <w:rPr>
        <w:rFonts w:hint="default"/>
        <w:lang w:val="en-US" w:eastAsia="en-US" w:bidi="en-US"/>
      </w:rPr>
    </w:lvl>
    <w:lvl w:ilvl="8" w:tplc="DEEED9F4">
      <w:numFmt w:val="bullet"/>
      <w:lvlText w:val="•"/>
      <w:lvlJc w:val="left"/>
      <w:pPr>
        <w:ind w:left="8612" w:hanging="449"/>
      </w:pPr>
      <w:rPr>
        <w:rFonts w:hint="default"/>
        <w:lang w:val="en-US" w:eastAsia="en-US" w:bidi="en-US"/>
      </w:rPr>
    </w:lvl>
  </w:abstractNum>
  <w:abstractNum w:abstractNumId="7">
    <w:nsid w:val="0633128D"/>
    <w:multiLevelType w:val="hybridMultilevel"/>
    <w:tmpl w:val="973C75AE"/>
    <w:lvl w:ilvl="0" w:tplc="370E6594">
      <w:start w:val="1"/>
      <w:numFmt w:val="lowerRoman"/>
      <w:lvlText w:val="(%1)"/>
      <w:lvlJc w:val="left"/>
      <w:pPr>
        <w:ind w:left="19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8">
    <w:nsid w:val="06A75708"/>
    <w:multiLevelType w:val="hybridMultilevel"/>
    <w:tmpl w:val="2674AB1E"/>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122" w:hanging="269"/>
      </w:pPr>
      <w:rPr>
        <w:rFonts w:hint="default"/>
        <w:lang w:val="en-US" w:eastAsia="en-US" w:bidi="en-US"/>
      </w:rPr>
    </w:lvl>
    <w:lvl w:ilvl="2" w:tplc="FFFFFFFF">
      <w:numFmt w:val="bullet"/>
      <w:lvlText w:val="•"/>
      <w:lvlJc w:val="left"/>
      <w:pPr>
        <w:ind w:left="3044" w:hanging="269"/>
      </w:pPr>
      <w:rPr>
        <w:rFonts w:hint="default"/>
        <w:lang w:val="en-US" w:eastAsia="en-US" w:bidi="en-US"/>
      </w:rPr>
    </w:lvl>
    <w:lvl w:ilvl="3" w:tplc="FFFFFFFF">
      <w:numFmt w:val="bullet"/>
      <w:lvlText w:val="•"/>
      <w:lvlJc w:val="left"/>
      <w:pPr>
        <w:ind w:left="3966" w:hanging="269"/>
      </w:pPr>
      <w:rPr>
        <w:rFonts w:hint="default"/>
        <w:lang w:val="en-US" w:eastAsia="en-US" w:bidi="en-US"/>
      </w:rPr>
    </w:lvl>
    <w:lvl w:ilvl="4" w:tplc="FFFFFFFF">
      <w:numFmt w:val="bullet"/>
      <w:lvlText w:val="•"/>
      <w:lvlJc w:val="left"/>
      <w:pPr>
        <w:ind w:left="4888" w:hanging="269"/>
      </w:pPr>
      <w:rPr>
        <w:rFonts w:hint="default"/>
        <w:lang w:val="en-US" w:eastAsia="en-US" w:bidi="en-US"/>
      </w:rPr>
    </w:lvl>
    <w:lvl w:ilvl="5" w:tplc="FFFFFFFF">
      <w:numFmt w:val="bullet"/>
      <w:lvlText w:val="•"/>
      <w:lvlJc w:val="left"/>
      <w:pPr>
        <w:ind w:left="5810" w:hanging="269"/>
      </w:pPr>
      <w:rPr>
        <w:rFonts w:hint="default"/>
        <w:lang w:val="en-US" w:eastAsia="en-US" w:bidi="en-US"/>
      </w:rPr>
    </w:lvl>
    <w:lvl w:ilvl="6" w:tplc="FFFFFFFF">
      <w:numFmt w:val="bullet"/>
      <w:lvlText w:val="•"/>
      <w:lvlJc w:val="left"/>
      <w:pPr>
        <w:ind w:left="6732" w:hanging="269"/>
      </w:pPr>
      <w:rPr>
        <w:rFonts w:hint="default"/>
        <w:lang w:val="en-US" w:eastAsia="en-US" w:bidi="en-US"/>
      </w:rPr>
    </w:lvl>
    <w:lvl w:ilvl="7" w:tplc="FFFFFFFF">
      <w:numFmt w:val="bullet"/>
      <w:lvlText w:val="•"/>
      <w:lvlJc w:val="left"/>
      <w:pPr>
        <w:ind w:left="7654" w:hanging="269"/>
      </w:pPr>
      <w:rPr>
        <w:rFonts w:hint="default"/>
        <w:lang w:val="en-US" w:eastAsia="en-US" w:bidi="en-US"/>
      </w:rPr>
    </w:lvl>
    <w:lvl w:ilvl="8" w:tplc="FFFFFFFF">
      <w:numFmt w:val="bullet"/>
      <w:lvlText w:val="•"/>
      <w:lvlJc w:val="left"/>
      <w:pPr>
        <w:ind w:left="8576" w:hanging="269"/>
      </w:pPr>
      <w:rPr>
        <w:rFonts w:hint="default"/>
        <w:lang w:val="en-US" w:eastAsia="en-US" w:bidi="en-US"/>
      </w:rPr>
    </w:lvl>
  </w:abstractNum>
  <w:abstractNum w:abstractNumId="9">
    <w:nsid w:val="088874D3"/>
    <w:multiLevelType w:val="hybridMultilevel"/>
    <w:tmpl w:val="2CF2C3C0"/>
    <w:lvl w:ilvl="0" w:tplc="1D9C5B6E">
      <w:start w:val="1"/>
      <w:numFmt w:val="lowerLetter"/>
      <w:lvlText w:val="(%1)"/>
      <w:lvlJc w:val="left"/>
      <w:pPr>
        <w:ind w:left="3369" w:hanging="360"/>
      </w:pPr>
      <w:rPr>
        <w:rFonts w:ascii="Arial" w:eastAsia="Arial" w:hAnsi="Arial" w:cs="Arial" w:hint="default"/>
        <w:w w:val="100"/>
        <w:sz w:val="22"/>
        <w:szCs w:val="22"/>
        <w:lang w:val="en-US" w:eastAsia="en-US" w:bidi="en-US"/>
      </w:rPr>
    </w:lvl>
    <w:lvl w:ilvl="1" w:tplc="285E1498">
      <w:start w:val="1"/>
      <w:numFmt w:val="lowerRoman"/>
      <w:lvlText w:val="%2)"/>
      <w:lvlJc w:val="left"/>
      <w:pPr>
        <w:ind w:left="3717" w:hanging="360"/>
      </w:pPr>
      <w:rPr>
        <w:rFonts w:ascii="Arial" w:eastAsia="Arial" w:hAnsi="Arial" w:cs="Arial" w:hint="default"/>
        <w:spacing w:val="-2"/>
        <w:w w:val="100"/>
        <w:sz w:val="22"/>
        <w:szCs w:val="22"/>
        <w:lang w:val="en-US" w:eastAsia="en-US" w:bidi="en-US"/>
      </w:rPr>
    </w:lvl>
    <w:lvl w:ilvl="2" w:tplc="50FEA03C">
      <w:numFmt w:val="bullet"/>
      <w:lvlText w:val="•"/>
      <w:lvlJc w:val="left"/>
      <w:pPr>
        <w:ind w:left="4473" w:hanging="360"/>
      </w:pPr>
      <w:rPr>
        <w:rFonts w:hint="default"/>
        <w:lang w:val="en-US" w:eastAsia="en-US" w:bidi="en-US"/>
      </w:rPr>
    </w:lvl>
    <w:lvl w:ilvl="3" w:tplc="B23A1224">
      <w:numFmt w:val="bullet"/>
      <w:lvlText w:val="•"/>
      <w:lvlJc w:val="left"/>
      <w:pPr>
        <w:ind w:left="5226" w:hanging="360"/>
      </w:pPr>
      <w:rPr>
        <w:rFonts w:hint="default"/>
        <w:lang w:val="en-US" w:eastAsia="en-US" w:bidi="en-US"/>
      </w:rPr>
    </w:lvl>
    <w:lvl w:ilvl="4" w:tplc="45565CE2">
      <w:numFmt w:val="bullet"/>
      <w:lvlText w:val="•"/>
      <w:lvlJc w:val="left"/>
      <w:pPr>
        <w:ind w:left="5980" w:hanging="360"/>
      </w:pPr>
      <w:rPr>
        <w:rFonts w:hint="default"/>
        <w:lang w:val="en-US" w:eastAsia="en-US" w:bidi="en-US"/>
      </w:rPr>
    </w:lvl>
    <w:lvl w:ilvl="5" w:tplc="9F36468A">
      <w:numFmt w:val="bullet"/>
      <w:lvlText w:val="•"/>
      <w:lvlJc w:val="left"/>
      <w:pPr>
        <w:ind w:left="6733" w:hanging="360"/>
      </w:pPr>
      <w:rPr>
        <w:rFonts w:hint="default"/>
        <w:lang w:val="en-US" w:eastAsia="en-US" w:bidi="en-US"/>
      </w:rPr>
    </w:lvl>
    <w:lvl w:ilvl="6" w:tplc="8FBC966C">
      <w:numFmt w:val="bullet"/>
      <w:lvlText w:val="•"/>
      <w:lvlJc w:val="left"/>
      <w:pPr>
        <w:ind w:left="7486" w:hanging="360"/>
      </w:pPr>
      <w:rPr>
        <w:rFonts w:hint="default"/>
        <w:lang w:val="en-US" w:eastAsia="en-US" w:bidi="en-US"/>
      </w:rPr>
    </w:lvl>
    <w:lvl w:ilvl="7" w:tplc="1C1A77A2">
      <w:numFmt w:val="bullet"/>
      <w:lvlText w:val="•"/>
      <w:lvlJc w:val="left"/>
      <w:pPr>
        <w:ind w:left="8240" w:hanging="360"/>
      </w:pPr>
      <w:rPr>
        <w:rFonts w:hint="default"/>
        <w:lang w:val="en-US" w:eastAsia="en-US" w:bidi="en-US"/>
      </w:rPr>
    </w:lvl>
    <w:lvl w:ilvl="8" w:tplc="F72CE456">
      <w:numFmt w:val="bullet"/>
      <w:lvlText w:val="•"/>
      <w:lvlJc w:val="left"/>
      <w:pPr>
        <w:ind w:left="8993" w:hanging="360"/>
      </w:pPr>
      <w:rPr>
        <w:rFonts w:hint="default"/>
        <w:lang w:val="en-US" w:eastAsia="en-US" w:bidi="en-US"/>
      </w:rPr>
    </w:lvl>
  </w:abstractNum>
  <w:abstractNum w:abstractNumId="10">
    <w:nsid w:val="09621719"/>
    <w:multiLevelType w:val="hybridMultilevel"/>
    <w:tmpl w:val="BB1001AE"/>
    <w:lvl w:ilvl="0" w:tplc="370E6594">
      <w:start w:val="1"/>
      <w:numFmt w:val="lowerRoman"/>
      <w:lvlText w:val="(%1)"/>
      <w:lvlJc w:val="left"/>
      <w:pPr>
        <w:ind w:left="157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464" w:hanging="360"/>
      </w:pPr>
      <w:rPr>
        <w:rFonts w:hint="default"/>
        <w:lang w:val="en-US" w:eastAsia="en-US" w:bidi="en-US"/>
      </w:rPr>
    </w:lvl>
    <w:lvl w:ilvl="2" w:tplc="FFFFFFFF">
      <w:numFmt w:val="bullet"/>
      <w:lvlText w:val="•"/>
      <w:lvlJc w:val="left"/>
      <w:pPr>
        <w:ind w:left="3348" w:hanging="360"/>
      </w:pPr>
      <w:rPr>
        <w:rFonts w:hint="default"/>
        <w:lang w:val="en-US" w:eastAsia="en-US" w:bidi="en-US"/>
      </w:rPr>
    </w:lvl>
    <w:lvl w:ilvl="3" w:tplc="FFFFFFFF">
      <w:numFmt w:val="bullet"/>
      <w:lvlText w:val="•"/>
      <w:lvlJc w:val="left"/>
      <w:pPr>
        <w:ind w:left="4232" w:hanging="360"/>
      </w:pPr>
      <w:rPr>
        <w:rFonts w:hint="default"/>
        <w:lang w:val="en-US" w:eastAsia="en-US" w:bidi="en-US"/>
      </w:rPr>
    </w:lvl>
    <w:lvl w:ilvl="4" w:tplc="FFFFFFFF">
      <w:numFmt w:val="bullet"/>
      <w:lvlText w:val="•"/>
      <w:lvlJc w:val="left"/>
      <w:pPr>
        <w:ind w:left="5116" w:hanging="360"/>
      </w:pPr>
      <w:rPr>
        <w:rFonts w:hint="default"/>
        <w:lang w:val="en-US" w:eastAsia="en-US" w:bidi="en-US"/>
      </w:rPr>
    </w:lvl>
    <w:lvl w:ilvl="5" w:tplc="FFFFFFFF">
      <w:numFmt w:val="bullet"/>
      <w:lvlText w:val="•"/>
      <w:lvlJc w:val="left"/>
      <w:pPr>
        <w:ind w:left="6000" w:hanging="360"/>
      </w:pPr>
      <w:rPr>
        <w:rFonts w:hint="default"/>
        <w:lang w:val="en-US" w:eastAsia="en-US" w:bidi="en-US"/>
      </w:rPr>
    </w:lvl>
    <w:lvl w:ilvl="6" w:tplc="FFFFFFFF">
      <w:numFmt w:val="bullet"/>
      <w:lvlText w:val="•"/>
      <w:lvlJc w:val="left"/>
      <w:pPr>
        <w:ind w:left="6884" w:hanging="360"/>
      </w:pPr>
      <w:rPr>
        <w:rFonts w:hint="default"/>
        <w:lang w:val="en-US" w:eastAsia="en-US" w:bidi="en-US"/>
      </w:rPr>
    </w:lvl>
    <w:lvl w:ilvl="7" w:tplc="FFFFFFFF">
      <w:numFmt w:val="bullet"/>
      <w:lvlText w:val="•"/>
      <w:lvlJc w:val="left"/>
      <w:pPr>
        <w:ind w:left="7768" w:hanging="360"/>
      </w:pPr>
      <w:rPr>
        <w:rFonts w:hint="default"/>
        <w:lang w:val="en-US" w:eastAsia="en-US" w:bidi="en-US"/>
      </w:rPr>
    </w:lvl>
    <w:lvl w:ilvl="8" w:tplc="FFFFFFFF">
      <w:numFmt w:val="bullet"/>
      <w:lvlText w:val="•"/>
      <w:lvlJc w:val="left"/>
      <w:pPr>
        <w:ind w:left="8652" w:hanging="360"/>
      </w:pPr>
      <w:rPr>
        <w:rFonts w:hint="default"/>
        <w:lang w:val="en-US" w:eastAsia="en-US" w:bidi="en-US"/>
      </w:rPr>
    </w:lvl>
  </w:abstractNum>
  <w:abstractNum w:abstractNumId="11">
    <w:nsid w:val="0ADD6ABC"/>
    <w:multiLevelType w:val="hybridMultilevel"/>
    <w:tmpl w:val="0070437E"/>
    <w:lvl w:ilvl="0" w:tplc="A942E0A0">
      <w:start w:val="1"/>
      <w:numFmt w:val="lowerLetter"/>
      <w:lvlText w:val="(%1)"/>
      <w:lvlJc w:val="left"/>
      <w:pPr>
        <w:ind w:left="840" w:hanging="360"/>
      </w:pPr>
      <w:rPr>
        <w:rFonts w:ascii="Arial" w:eastAsia="Arial" w:hAnsi="Arial" w:cs="Arial" w:hint="default"/>
        <w:w w:val="100"/>
        <w:sz w:val="22"/>
        <w:szCs w:val="22"/>
        <w:lang w:val="en-US" w:eastAsia="en-US" w:bidi="en-US"/>
      </w:rPr>
    </w:lvl>
    <w:lvl w:ilvl="1" w:tplc="0BDE877A">
      <w:numFmt w:val="bullet"/>
      <w:lvlText w:val="•"/>
      <w:lvlJc w:val="left"/>
      <w:pPr>
        <w:ind w:left="1798" w:hanging="360"/>
      </w:pPr>
      <w:rPr>
        <w:rFonts w:hint="default"/>
        <w:lang w:val="en-US" w:eastAsia="en-US" w:bidi="en-US"/>
      </w:rPr>
    </w:lvl>
    <w:lvl w:ilvl="2" w:tplc="D27C6D06">
      <w:numFmt w:val="bullet"/>
      <w:lvlText w:val="•"/>
      <w:lvlJc w:val="left"/>
      <w:pPr>
        <w:ind w:left="2756" w:hanging="360"/>
      </w:pPr>
      <w:rPr>
        <w:rFonts w:hint="default"/>
        <w:lang w:val="en-US" w:eastAsia="en-US" w:bidi="en-US"/>
      </w:rPr>
    </w:lvl>
    <w:lvl w:ilvl="3" w:tplc="DBDAD02C">
      <w:numFmt w:val="bullet"/>
      <w:lvlText w:val="•"/>
      <w:lvlJc w:val="left"/>
      <w:pPr>
        <w:ind w:left="3714" w:hanging="360"/>
      </w:pPr>
      <w:rPr>
        <w:rFonts w:hint="default"/>
        <w:lang w:val="en-US" w:eastAsia="en-US" w:bidi="en-US"/>
      </w:rPr>
    </w:lvl>
    <w:lvl w:ilvl="4" w:tplc="C50CEA54">
      <w:numFmt w:val="bullet"/>
      <w:lvlText w:val="•"/>
      <w:lvlJc w:val="left"/>
      <w:pPr>
        <w:ind w:left="4672" w:hanging="360"/>
      </w:pPr>
      <w:rPr>
        <w:rFonts w:hint="default"/>
        <w:lang w:val="en-US" w:eastAsia="en-US" w:bidi="en-US"/>
      </w:rPr>
    </w:lvl>
    <w:lvl w:ilvl="5" w:tplc="42F2C2F4">
      <w:numFmt w:val="bullet"/>
      <w:lvlText w:val="•"/>
      <w:lvlJc w:val="left"/>
      <w:pPr>
        <w:ind w:left="5630" w:hanging="360"/>
      </w:pPr>
      <w:rPr>
        <w:rFonts w:hint="default"/>
        <w:lang w:val="en-US" w:eastAsia="en-US" w:bidi="en-US"/>
      </w:rPr>
    </w:lvl>
    <w:lvl w:ilvl="6" w:tplc="A1F24164">
      <w:numFmt w:val="bullet"/>
      <w:lvlText w:val="•"/>
      <w:lvlJc w:val="left"/>
      <w:pPr>
        <w:ind w:left="6588" w:hanging="360"/>
      </w:pPr>
      <w:rPr>
        <w:rFonts w:hint="default"/>
        <w:lang w:val="en-US" w:eastAsia="en-US" w:bidi="en-US"/>
      </w:rPr>
    </w:lvl>
    <w:lvl w:ilvl="7" w:tplc="07826C58">
      <w:numFmt w:val="bullet"/>
      <w:lvlText w:val="•"/>
      <w:lvlJc w:val="left"/>
      <w:pPr>
        <w:ind w:left="7546" w:hanging="360"/>
      </w:pPr>
      <w:rPr>
        <w:rFonts w:hint="default"/>
        <w:lang w:val="en-US" w:eastAsia="en-US" w:bidi="en-US"/>
      </w:rPr>
    </w:lvl>
    <w:lvl w:ilvl="8" w:tplc="D8CA39A8">
      <w:numFmt w:val="bullet"/>
      <w:lvlText w:val="•"/>
      <w:lvlJc w:val="left"/>
      <w:pPr>
        <w:ind w:left="8504" w:hanging="360"/>
      </w:pPr>
      <w:rPr>
        <w:rFonts w:hint="default"/>
        <w:lang w:val="en-US" w:eastAsia="en-US" w:bidi="en-US"/>
      </w:rPr>
    </w:lvl>
  </w:abstractNum>
  <w:abstractNum w:abstractNumId="12">
    <w:nsid w:val="0B060F7C"/>
    <w:multiLevelType w:val="hybridMultilevel"/>
    <w:tmpl w:val="97FC0F0C"/>
    <w:lvl w:ilvl="0" w:tplc="370E6594">
      <w:start w:val="1"/>
      <w:numFmt w:val="lowerRoman"/>
      <w:lvlText w:val="(%1)"/>
      <w:lvlJc w:val="left"/>
      <w:pPr>
        <w:ind w:left="19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770" w:hanging="360"/>
      </w:pPr>
      <w:rPr>
        <w:rFonts w:hint="default"/>
        <w:lang w:val="en-US" w:eastAsia="en-US" w:bidi="en-US"/>
      </w:rPr>
    </w:lvl>
    <w:lvl w:ilvl="2" w:tplc="FFFFFFFF">
      <w:numFmt w:val="bullet"/>
      <w:lvlText w:val="•"/>
      <w:lvlJc w:val="left"/>
      <w:pPr>
        <w:ind w:left="3620" w:hanging="360"/>
      </w:pPr>
      <w:rPr>
        <w:rFonts w:hint="default"/>
        <w:lang w:val="en-US" w:eastAsia="en-US" w:bidi="en-US"/>
      </w:rPr>
    </w:lvl>
    <w:lvl w:ilvl="3" w:tplc="FFFFFFFF">
      <w:numFmt w:val="bullet"/>
      <w:lvlText w:val="•"/>
      <w:lvlJc w:val="left"/>
      <w:pPr>
        <w:ind w:left="4470" w:hanging="360"/>
      </w:pPr>
      <w:rPr>
        <w:rFonts w:hint="default"/>
        <w:lang w:val="en-US" w:eastAsia="en-US" w:bidi="en-US"/>
      </w:rPr>
    </w:lvl>
    <w:lvl w:ilvl="4" w:tplc="FFFFFFFF">
      <w:numFmt w:val="bullet"/>
      <w:lvlText w:val="•"/>
      <w:lvlJc w:val="left"/>
      <w:pPr>
        <w:ind w:left="5320" w:hanging="360"/>
      </w:pPr>
      <w:rPr>
        <w:rFonts w:hint="default"/>
        <w:lang w:val="en-US" w:eastAsia="en-US" w:bidi="en-US"/>
      </w:rPr>
    </w:lvl>
    <w:lvl w:ilvl="5" w:tplc="FFFFFFFF">
      <w:numFmt w:val="bullet"/>
      <w:lvlText w:val="•"/>
      <w:lvlJc w:val="left"/>
      <w:pPr>
        <w:ind w:left="6170" w:hanging="360"/>
      </w:pPr>
      <w:rPr>
        <w:rFonts w:hint="default"/>
        <w:lang w:val="en-US" w:eastAsia="en-US" w:bidi="en-US"/>
      </w:rPr>
    </w:lvl>
    <w:lvl w:ilvl="6" w:tplc="FFFFFFFF">
      <w:numFmt w:val="bullet"/>
      <w:lvlText w:val="•"/>
      <w:lvlJc w:val="left"/>
      <w:pPr>
        <w:ind w:left="7020" w:hanging="360"/>
      </w:pPr>
      <w:rPr>
        <w:rFonts w:hint="default"/>
        <w:lang w:val="en-US" w:eastAsia="en-US" w:bidi="en-US"/>
      </w:rPr>
    </w:lvl>
    <w:lvl w:ilvl="7" w:tplc="FFFFFFFF">
      <w:numFmt w:val="bullet"/>
      <w:lvlText w:val="•"/>
      <w:lvlJc w:val="left"/>
      <w:pPr>
        <w:ind w:left="7870" w:hanging="360"/>
      </w:pPr>
      <w:rPr>
        <w:rFonts w:hint="default"/>
        <w:lang w:val="en-US" w:eastAsia="en-US" w:bidi="en-US"/>
      </w:rPr>
    </w:lvl>
    <w:lvl w:ilvl="8" w:tplc="FFFFFFFF">
      <w:numFmt w:val="bullet"/>
      <w:lvlText w:val="•"/>
      <w:lvlJc w:val="left"/>
      <w:pPr>
        <w:ind w:left="8720" w:hanging="360"/>
      </w:pPr>
      <w:rPr>
        <w:rFonts w:hint="default"/>
        <w:lang w:val="en-US" w:eastAsia="en-US" w:bidi="en-US"/>
      </w:rPr>
    </w:lvl>
  </w:abstractNum>
  <w:abstractNum w:abstractNumId="13">
    <w:nsid w:val="0B836434"/>
    <w:multiLevelType w:val="multilevel"/>
    <w:tmpl w:val="D258FCF8"/>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0D61A7"/>
    <w:multiLevelType w:val="hybridMultilevel"/>
    <w:tmpl w:val="27BCD5B8"/>
    <w:lvl w:ilvl="0" w:tplc="8C369BEA">
      <w:numFmt w:val="bullet"/>
      <w:lvlText w:val=""/>
      <w:lvlJc w:val="left"/>
      <w:pPr>
        <w:ind w:left="1200" w:hanging="360"/>
      </w:pPr>
      <w:rPr>
        <w:rFonts w:ascii="Wingdings" w:eastAsia="Wingdings" w:hAnsi="Wingdings" w:cs="Wingdings" w:hint="default"/>
        <w:w w:val="100"/>
        <w:sz w:val="22"/>
        <w:szCs w:val="22"/>
        <w:lang w:val="en-US" w:eastAsia="en-US" w:bidi="en-US"/>
      </w:rPr>
    </w:lvl>
    <w:lvl w:ilvl="1" w:tplc="F416B5F2">
      <w:numFmt w:val="bullet"/>
      <w:lvlText w:val="•"/>
      <w:lvlJc w:val="left"/>
      <w:pPr>
        <w:ind w:left="2122" w:hanging="360"/>
      </w:pPr>
      <w:rPr>
        <w:rFonts w:hint="default"/>
        <w:lang w:val="en-US" w:eastAsia="en-US" w:bidi="en-US"/>
      </w:rPr>
    </w:lvl>
    <w:lvl w:ilvl="2" w:tplc="9B3A6BA4">
      <w:numFmt w:val="bullet"/>
      <w:lvlText w:val="•"/>
      <w:lvlJc w:val="left"/>
      <w:pPr>
        <w:ind w:left="3044" w:hanging="360"/>
      </w:pPr>
      <w:rPr>
        <w:rFonts w:hint="default"/>
        <w:lang w:val="en-US" w:eastAsia="en-US" w:bidi="en-US"/>
      </w:rPr>
    </w:lvl>
    <w:lvl w:ilvl="3" w:tplc="0AB2C3BE">
      <w:numFmt w:val="bullet"/>
      <w:lvlText w:val="•"/>
      <w:lvlJc w:val="left"/>
      <w:pPr>
        <w:ind w:left="3966" w:hanging="360"/>
      </w:pPr>
      <w:rPr>
        <w:rFonts w:hint="default"/>
        <w:lang w:val="en-US" w:eastAsia="en-US" w:bidi="en-US"/>
      </w:rPr>
    </w:lvl>
    <w:lvl w:ilvl="4" w:tplc="DB305C44">
      <w:numFmt w:val="bullet"/>
      <w:lvlText w:val="•"/>
      <w:lvlJc w:val="left"/>
      <w:pPr>
        <w:ind w:left="4888" w:hanging="360"/>
      </w:pPr>
      <w:rPr>
        <w:rFonts w:hint="default"/>
        <w:lang w:val="en-US" w:eastAsia="en-US" w:bidi="en-US"/>
      </w:rPr>
    </w:lvl>
    <w:lvl w:ilvl="5" w:tplc="078AB1C0">
      <w:numFmt w:val="bullet"/>
      <w:lvlText w:val="•"/>
      <w:lvlJc w:val="left"/>
      <w:pPr>
        <w:ind w:left="5810" w:hanging="360"/>
      </w:pPr>
      <w:rPr>
        <w:rFonts w:hint="default"/>
        <w:lang w:val="en-US" w:eastAsia="en-US" w:bidi="en-US"/>
      </w:rPr>
    </w:lvl>
    <w:lvl w:ilvl="6" w:tplc="A0EE3112">
      <w:numFmt w:val="bullet"/>
      <w:lvlText w:val="•"/>
      <w:lvlJc w:val="left"/>
      <w:pPr>
        <w:ind w:left="6732" w:hanging="360"/>
      </w:pPr>
      <w:rPr>
        <w:rFonts w:hint="default"/>
        <w:lang w:val="en-US" w:eastAsia="en-US" w:bidi="en-US"/>
      </w:rPr>
    </w:lvl>
    <w:lvl w:ilvl="7" w:tplc="FAB6AC82">
      <w:numFmt w:val="bullet"/>
      <w:lvlText w:val="•"/>
      <w:lvlJc w:val="left"/>
      <w:pPr>
        <w:ind w:left="7654" w:hanging="360"/>
      </w:pPr>
      <w:rPr>
        <w:rFonts w:hint="default"/>
        <w:lang w:val="en-US" w:eastAsia="en-US" w:bidi="en-US"/>
      </w:rPr>
    </w:lvl>
    <w:lvl w:ilvl="8" w:tplc="7786AE94">
      <w:numFmt w:val="bullet"/>
      <w:lvlText w:val="•"/>
      <w:lvlJc w:val="left"/>
      <w:pPr>
        <w:ind w:left="8576" w:hanging="360"/>
      </w:pPr>
      <w:rPr>
        <w:rFonts w:hint="default"/>
        <w:lang w:val="en-US" w:eastAsia="en-US" w:bidi="en-US"/>
      </w:rPr>
    </w:lvl>
  </w:abstractNum>
  <w:abstractNum w:abstractNumId="15">
    <w:nsid w:val="0D731708"/>
    <w:multiLevelType w:val="multilevel"/>
    <w:tmpl w:val="A9827FD4"/>
    <w:lvl w:ilvl="0">
      <w:start w:val="29"/>
      <w:numFmt w:val="decimal"/>
      <w:lvlText w:val="%1"/>
      <w:lvlJc w:val="left"/>
      <w:pPr>
        <w:ind w:left="3261" w:hanging="612"/>
      </w:pPr>
      <w:rPr>
        <w:rFonts w:hint="default"/>
        <w:lang w:val="en-US" w:eastAsia="en-US" w:bidi="en-US"/>
      </w:rPr>
    </w:lvl>
    <w:lvl w:ilvl="1">
      <w:start w:val="2"/>
      <w:numFmt w:val="decimal"/>
      <w:lvlText w:val="%1.%2"/>
      <w:lvlJc w:val="left"/>
      <w:pPr>
        <w:ind w:left="3261" w:hanging="612"/>
      </w:pPr>
      <w:rPr>
        <w:rFonts w:ascii="Arial" w:eastAsia="Arial" w:hAnsi="Arial" w:cs="Arial" w:hint="default"/>
        <w:spacing w:val="-1"/>
        <w:w w:val="100"/>
        <w:sz w:val="22"/>
        <w:szCs w:val="22"/>
        <w:lang w:val="en-US" w:eastAsia="en-US" w:bidi="en-US"/>
      </w:rPr>
    </w:lvl>
    <w:lvl w:ilvl="2">
      <w:numFmt w:val="bullet"/>
      <w:lvlText w:val="•"/>
      <w:lvlJc w:val="left"/>
      <w:pPr>
        <w:ind w:left="4708" w:hanging="612"/>
      </w:pPr>
      <w:rPr>
        <w:rFonts w:hint="default"/>
        <w:lang w:val="en-US" w:eastAsia="en-US" w:bidi="en-US"/>
      </w:rPr>
    </w:lvl>
    <w:lvl w:ilvl="3">
      <w:numFmt w:val="bullet"/>
      <w:lvlText w:val="•"/>
      <w:lvlJc w:val="left"/>
      <w:pPr>
        <w:ind w:left="5432" w:hanging="612"/>
      </w:pPr>
      <w:rPr>
        <w:rFonts w:hint="default"/>
        <w:lang w:val="en-US" w:eastAsia="en-US" w:bidi="en-US"/>
      </w:rPr>
    </w:lvl>
    <w:lvl w:ilvl="4">
      <w:numFmt w:val="bullet"/>
      <w:lvlText w:val="•"/>
      <w:lvlJc w:val="left"/>
      <w:pPr>
        <w:ind w:left="6156" w:hanging="612"/>
      </w:pPr>
      <w:rPr>
        <w:rFonts w:hint="default"/>
        <w:lang w:val="en-US" w:eastAsia="en-US" w:bidi="en-US"/>
      </w:rPr>
    </w:lvl>
    <w:lvl w:ilvl="5">
      <w:numFmt w:val="bullet"/>
      <w:lvlText w:val="•"/>
      <w:lvlJc w:val="left"/>
      <w:pPr>
        <w:ind w:left="6880" w:hanging="612"/>
      </w:pPr>
      <w:rPr>
        <w:rFonts w:hint="default"/>
        <w:lang w:val="en-US" w:eastAsia="en-US" w:bidi="en-US"/>
      </w:rPr>
    </w:lvl>
    <w:lvl w:ilvl="6">
      <w:numFmt w:val="bullet"/>
      <w:lvlText w:val="•"/>
      <w:lvlJc w:val="left"/>
      <w:pPr>
        <w:ind w:left="7604" w:hanging="612"/>
      </w:pPr>
      <w:rPr>
        <w:rFonts w:hint="default"/>
        <w:lang w:val="en-US" w:eastAsia="en-US" w:bidi="en-US"/>
      </w:rPr>
    </w:lvl>
    <w:lvl w:ilvl="7">
      <w:numFmt w:val="bullet"/>
      <w:lvlText w:val="•"/>
      <w:lvlJc w:val="left"/>
      <w:pPr>
        <w:ind w:left="8328" w:hanging="612"/>
      </w:pPr>
      <w:rPr>
        <w:rFonts w:hint="default"/>
        <w:lang w:val="en-US" w:eastAsia="en-US" w:bidi="en-US"/>
      </w:rPr>
    </w:lvl>
    <w:lvl w:ilvl="8">
      <w:numFmt w:val="bullet"/>
      <w:lvlText w:val="•"/>
      <w:lvlJc w:val="left"/>
      <w:pPr>
        <w:ind w:left="9052" w:hanging="612"/>
      </w:pPr>
      <w:rPr>
        <w:rFonts w:hint="default"/>
        <w:lang w:val="en-US" w:eastAsia="en-US" w:bidi="en-US"/>
      </w:rPr>
    </w:lvl>
  </w:abstractNum>
  <w:abstractNum w:abstractNumId="16">
    <w:nsid w:val="0DB16A0B"/>
    <w:multiLevelType w:val="hybridMultilevel"/>
    <w:tmpl w:val="D43CA3D2"/>
    <w:lvl w:ilvl="0" w:tplc="2138E398">
      <w:start w:val="1"/>
      <w:numFmt w:val="decimal"/>
      <w:lvlText w:val="%1."/>
      <w:lvlJc w:val="left"/>
      <w:pPr>
        <w:ind w:left="920" w:hanging="540"/>
      </w:pPr>
      <w:rPr>
        <w:rFonts w:ascii="Arial" w:eastAsia="Arial" w:hAnsi="Arial" w:cs="Arial" w:hint="default"/>
        <w:spacing w:val="-1"/>
        <w:w w:val="100"/>
        <w:sz w:val="22"/>
        <w:szCs w:val="22"/>
        <w:lang w:val="en-US" w:eastAsia="en-US" w:bidi="en-US"/>
      </w:rPr>
    </w:lvl>
    <w:lvl w:ilvl="1" w:tplc="BF523178">
      <w:start w:val="1"/>
      <w:numFmt w:val="lowerLetter"/>
      <w:lvlText w:val="(%2)"/>
      <w:lvlJc w:val="left"/>
      <w:pPr>
        <w:ind w:left="1640" w:hanging="713"/>
      </w:pPr>
      <w:rPr>
        <w:rFonts w:ascii="Arial" w:eastAsia="Arial" w:hAnsi="Arial" w:cs="Arial" w:hint="default"/>
        <w:w w:val="100"/>
        <w:sz w:val="22"/>
        <w:szCs w:val="22"/>
        <w:lang w:val="en-US" w:eastAsia="en-US" w:bidi="en-US"/>
      </w:rPr>
    </w:lvl>
    <w:lvl w:ilvl="2" w:tplc="3B5496C0">
      <w:numFmt w:val="bullet"/>
      <w:lvlText w:val="•"/>
      <w:lvlJc w:val="left"/>
      <w:pPr>
        <w:ind w:left="2624" w:hanging="713"/>
      </w:pPr>
      <w:rPr>
        <w:rFonts w:hint="default"/>
        <w:lang w:val="en-US" w:eastAsia="en-US" w:bidi="en-US"/>
      </w:rPr>
    </w:lvl>
    <w:lvl w:ilvl="3" w:tplc="B278438E">
      <w:numFmt w:val="bullet"/>
      <w:lvlText w:val="•"/>
      <w:lvlJc w:val="left"/>
      <w:pPr>
        <w:ind w:left="3608" w:hanging="713"/>
      </w:pPr>
      <w:rPr>
        <w:rFonts w:hint="default"/>
        <w:lang w:val="en-US" w:eastAsia="en-US" w:bidi="en-US"/>
      </w:rPr>
    </w:lvl>
    <w:lvl w:ilvl="4" w:tplc="F0904F1C">
      <w:numFmt w:val="bullet"/>
      <w:lvlText w:val="•"/>
      <w:lvlJc w:val="left"/>
      <w:pPr>
        <w:ind w:left="4593" w:hanging="713"/>
      </w:pPr>
      <w:rPr>
        <w:rFonts w:hint="default"/>
        <w:lang w:val="en-US" w:eastAsia="en-US" w:bidi="en-US"/>
      </w:rPr>
    </w:lvl>
    <w:lvl w:ilvl="5" w:tplc="40321BF4">
      <w:numFmt w:val="bullet"/>
      <w:lvlText w:val="•"/>
      <w:lvlJc w:val="left"/>
      <w:pPr>
        <w:ind w:left="5577" w:hanging="713"/>
      </w:pPr>
      <w:rPr>
        <w:rFonts w:hint="default"/>
        <w:lang w:val="en-US" w:eastAsia="en-US" w:bidi="en-US"/>
      </w:rPr>
    </w:lvl>
    <w:lvl w:ilvl="6" w:tplc="B5AACDF2">
      <w:numFmt w:val="bullet"/>
      <w:lvlText w:val="•"/>
      <w:lvlJc w:val="left"/>
      <w:pPr>
        <w:ind w:left="6562" w:hanging="713"/>
      </w:pPr>
      <w:rPr>
        <w:rFonts w:hint="default"/>
        <w:lang w:val="en-US" w:eastAsia="en-US" w:bidi="en-US"/>
      </w:rPr>
    </w:lvl>
    <w:lvl w:ilvl="7" w:tplc="6DE8CC14">
      <w:numFmt w:val="bullet"/>
      <w:lvlText w:val="•"/>
      <w:lvlJc w:val="left"/>
      <w:pPr>
        <w:ind w:left="7546" w:hanging="713"/>
      </w:pPr>
      <w:rPr>
        <w:rFonts w:hint="default"/>
        <w:lang w:val="en-US" w:eastAsia="en-US" w:bidi="en-US"/>
      </w:rPr>
    </w:lvl>
    <w:lvl w:ilvl="8" w:tplc="D254664E">
      <w:numFmt w:val="bullet"/>
      <w:lvlText w:val="•"/>
      <w:lvlJc w:val="left"/>
      <w:pPr>
        <w:ind w:left="8531" w:hanging="713"/>
      </w:pPr>
      <w:rPr>
        <w:rFonts w:hint="default"/>
        <w:lang w:val="en-US" w:eastAsia="en-US" w:bidi="en-US"/>
      </w:rPr>
    </w:lvl>
  </w:abstractNum>
  <w:abstractNum w:abstractNumId="17">
    <w:nsid w:val="0FFB4A70"/>
    <w:multiLevelType w:val="hybridMultilevel"/>
    <w:tmpl w:val="DADA8C3E"/>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0E847B7"/>
    <w:multiLevelType w:val="hybridMultilevel"/>
    <w:tmpl w:val="F15864EA"/>
    <w:lvl w:ilvl="0" w:tplc="FF7E1330">
      <w:start w:val="1"/>
      <w:numFmt w:val="lowerLetter"/>
      <w:lvlText w:val="(%1)"/>
      <w:lvlJc w:val="left"/>
      <w:pPr>
        <w:ind w:left="828" w:hanging="361"/>
      </w:pPr>
      <w:rPr>
        <w:rFonts w:ascii="Arial" w:eastAsia="Arial" w:hAnsi="Arial" w:cs="Arial" w:hint="default"/>
        <w:w w:val="100"/>
        <w:sz w:val="22"/>
        <w:szCs w:val="22"/>
        <w:lang w:val="en-US" w:eastAsia="en-US" w:bidi="en-US"/>
      </w:rPr>
    </w:lvl>
    <w:lvl w:ilvl="1" w:tplc="8CDC3E9A">
      <w:numFmt w:val="bullet"/>
      <w:lvlText w:val="•"/>
      <w:lvlJc w:val="left"/>
      <w:pPr>
        <w:ind w:left="1537" w:hanging="361"/>
      </w:pPr>
      <w:rPr>
        <w:rFonts w:hint="default"/>
        <w:lang w:val="en-US" w:eastAsia="en-US" w:bidi="en-US"/>
      </w:rPr>
    </w:lvl>
    <w:lvl w:ilvl="2" w:tplc="29749294">
      <w:numFmt w:val="bullet"/>
      <w:lvlText w:val="•"/>
      <w:lvlJc w:val="left"/>
      <w:pPr>
        <w:ind w:left="2254" w:hanging="361"/>
      </w:pPr>
      <w:rPr>
        <w:rFonts w:hint="default"/>
        <w:lang w:val="en-US" w:eastAsia="en-US" w:bidi="en-US"/>
      </w:rPr>
    </w:lvl>
    <w:lvl w:ilvl="3" w:tplc="9B50E3C2">
      <w:numFmt w:val="bullet"/>
      <w:lvlText w:val="•"/>
      <w:lvlJc w:val="left"/>
      <w:pPr>
        <w:ind w:left="2972" w:hanging="361"/>
      </w:pPr>
      <w:rPr>
        <w:rFonts w:hint="default"/>
        <w:lang w:val="en-US" w:eastAsia="en-US" w:bidi="en-US"/>
      </w:rPr>
    </w:lvl>
    <w:lvl w:ilvl="4" w:tplc="49DE259C">
      <w:numFmt w:val="bullet"/>
      <w:lvlText w:val="•"/>
      <w:lvlJc w:val="left"/>
      <w:pPr>
        <w:ind w:left="3689" w:hanging="361"/>
      </w:pPr>
      <w:rPr>
        <w:rFonts w:hint="default"/>
        <w:lang w:val="en-US" w:eastAsia="en-US" w:bidi="en-US"/>
      </w:rPr>
    </w:lvl>
    <w:lvl w:ilvl="5" w:tplc="14B01F02">
      <w:numFmt w:val="bullet"/>
      <w:lvlText w:val="•"/>
      <w:lvlJc w:val="left"/>
      <w:pPr>
        <w:ind w:left="4407" w:hanging="361"/>
      </w:pPr>
      <w:rPr>
        <w:rFonts w:hint="default"/>
        <w:lang w:val="en-US" w:eastAsia="en-US" w:bidi="en-US"/>
      </w:rPr>
    </w:lvl>
    <w:lvl w:ilvl="6" w:tplc="E1E8225C">
      <w:numFmt w:val="bullet"/>
      <w:lvlText w:val="•"/>
      <w:lvlJc w:val="left"/>
      <w:pPr>
        <w:ind w:left="5124" w:hanging="361"/>
      </w:pPr>
      <w:rPr>
        <w:rFonts w:hint="default"/>
        <w:lang w:val="en-US" w:eastAsia="en-US" w:bidi="en-US"/>
      </w:rPr>
    </w:lvl>
    <w:lvl w:ilvl="7" w:tplc="AE3A6282">
      <w:numFmt w:val="bullet"/>
      <w:lvlText w:val="•"/>
      <w:lvlJc w:val="left"/>
      <w:pPr>
        <w:ind w:left="5841" w:hanging="361"/>
      </w:pPr>
      <w:rPr>
        <w:rFonts w:hint="default"/>
        <w:lang w:val="en-US" w:eastAsia="en-US" w:bidi="en-US"/>
      </w:rPr>
    </w:lvl>
    <w:lvl w:ilvl="8" w:tplc="766ECE2E">
      <w:numFmt w:val="bullet"/>
      <w:lvlText w:val="•"/>
      <w:lvlJc w:val="left"/>
      <w:pPr>
        <w:ind w:left="6559" w:hanging="361"/>
      </w:pPr>
      <w:rPr>
        <w:rFonts w:hint="default"/>
        <w:lang w:val="en-US" w:eastAsia="en-US" w:bidi="en-US"/>
      </w:rPr>
    </w:lvl>
  </w:abstractNum>
  <w:abstractNum w:abstractNumId="19">
    <w:nsid w:val="10ED002E"/>
    <w:multiLevelType w:val="multilevel"/>
    <w:tmpl w:val="3C4A54EC"/>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1313D65"/>
    <w:multiLevelType w:val="hybridMultilevel"/>
    <w:tmpl w:val="DC900FC4"/>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start w:val="1"/>
      <w:numFmt w:val="lowerLetter"/>
      <w:lvlText w:val="%2."/>
      <w:lvlJc w:val="left"/>
      <w:pPr>
        <w:ind w:left="1440" w:hanging="360"/>
      </w:pPr>
    </w:lvl>
    <w:lvl w:ilvl="2" w:tplc="8174D090">
      <w:start w:val="1"/>
      <w:numFmt w:val="lowerRoman"/>
      <w:lvlText w:val="%3)"/>
      <w:lvlJc w:val="left"/>
      <w:pPr>
        <w:ind w:left="2340" w:hanging="360"/>
      </w:pPr>
      <w:rPr>
        <w:rFonts w:ascii="Arial" w:eastAsia="Arial" w:hAnsi="Arial" w:cs="Arial" w:hint="default"/>
        <w:spacing w:val="-2"/>
        <w:w w:val="100"/>
        <w:sz w:val="22"/>
        <w:szCs w:val="22"/>
        <w:lang w:val="en-US" w:eastAsia="en-US" w:bidi="en-U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1C44C25"/>
    <w:multiLevelType w:val="multilevel"/>
    <w:tmpl w:val="F29CDE82"/>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lowerRoman"/>
      <w:lvlText w:val="(%4)"/>
      <w:lvlJc w:val="left"/>
      <w:pPr>
        <w:ind w:left="2701" w:hanging="360"/>
      </w:pPr>
      <w:rPr>
        <w:rFonts w:ascii="Arial" w:eastAsia="Arial" w:hAnsi="Arial" w:cs="Arial" w:hint="default"/>
        <w:spacing w:val="-2"/>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22">
    <w:nsid w:val="11E81C71"/>
    <w:multiLevelType w:val="hybridMultilevel"/>
    <w:tmpl w:val="8FE00B76"/>
    <w:lvl w:ilvl="0" w:tplc="16287B98">
      <w:start w:val="1"/>
      <w:numFmt w:val="decimal"/>
      <w:lvlText w:val="%1."/>
      <w:lvlJc w:val="left"/>
      <w:pPr>
        <w:ind w:left="1380" w:hanging="449"/>
      </w:pPr>
      <w:rPr>
        <w:rFonts w:ascii="Arial" w:eastAsia="Arial" w:hAnsi="Arial" w:cs="Arial" w:hint="default"/>
        <w:spacing w:val="-1"/>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45541C3"/>
    <w:multiLevelType w:val="hybridMultilevel"/>
    <w:tmpl w:val="4D762E96"/>
    <w:lvl w:ilvl="0" w:tplc="98E8708C">
      <w:start w:val="1"/>
      <w:numFmt w:val="lowerRoman"/>
      <w:lvlText w:val="%1)"/>
      <w:lvlJc w:val="left"/>
      <w:pPr>
        <w:ind w:left="1822" w:hanging="850"/>
      </w:pPr>
      <w:rPr>
        <w:rFonts w:ascii="Arial" w:eastAsia="Arial" w:hAnsi="Arial" w:cs="Arial" w:hint="default"/>
        <w:spacing w:val="-2"/>
        <w:w w:val="100"/>
        <w:sz w:val="22"/>
        <w:szCs w:val="22"/>
        <w:lang w:val="en-US" w:eastAsia="en-US" w:bidi="en-US"/>
      </w:rPr>
    </w:lvl>
    <w:lvl w:ilvl="1" w:tplc="1EAE840E">
      <w:numFmt w:val="bullet"/>
      <w:lvlText w:val="•"/>
      <w:lvlJc w:val="left"/>
      <w:pPr>
        <w:ind w:left="2680" w:hanging="850"/>
      </w:pPr>
      <w:rPr>
        <w:rFonts w:hint="default"/>
        <w:lang w:val="en-US" w:eastAsia="en-US" w:bidi="en-US"/>
      </w:rPr>
    </w:lvl>
    <w:lvl w:ilvl="2" w:tplc="971221F8">
      <w:numFmt w:val="bullet"/>
      <w:lvlText w:val="•"/>
      <w:lvlJc w:val="left"/>
      <w:pPr>
        <w:ind w:left="3540" w:hanging="850"/>
      </w:pPr>
      <w:rPr>
        <w:rFonts w:hint="default"/>
        <w:lang w:val="en-US" w:eastAsia="en-US" w:bidi="en-US"/>
      </w:rPr>
    </w:lvl>
    <w:lvl w:ilvl="3" w:tplc="A84E585C">
      <w:numFmt w:val="bullet"/>
      <w:lvlText w:val="•"/>
      <w:lvlJc w:val="left"/>
      <w:pPr>
        <w:ind w:left="4400" w:hanging="850"/>
      </w:pPr>
      <w:rPr>
        <w:rFonts w:hint="default"/>
        <w:lang w:val="en-US" w:eastAsia="en-US" w:bidi="en-US"/>
      </w:rPr>
    </w:lvl>
    <w:lvl w:ilvl="4" w:tplc="31E81E12">
      <w:numFmt w:val="bullet"/>
      <w:lvlText w:val="•"/>
      <w:lvlJc w:val="left"/>
      <w:pPr>
        <w:ind w:left="5260" w:hanging="850"/>
      </w:pPr>
      <w:rPr>
        <w:rFonts w:hint="default"/>
        <w:lang w:val="en-US" w:eastAsia="en-US" w:bidi="en-US"/>
      </w:rPr>
    </w:lvl>
    <w:lvl w:ilvl="5" w:tplc="E5A2008A">
      <w:numFmt w:val="bullet"/>
      <w:lvlText w:val="•"/>
      <w:lvlJc w:val="left"/>
      <w:pPr>
        <w:ind w:left="6120" w:hanging="850"/>
      </w:pPr>
      <w:rPr>
        <w:rFonts w:hint="default"/>
        <w:lang w:val="en-US" w:eastAsia="en-US" w:bidi="en-US"/>
      </w:rPr>
    </w:lvl>
    <w:lvl w:ilvl="6" w:tplc="29564636">
      <w:numFmt w:val="bullet"/>
      <w:lvlText w:val="•"/>
      <w:lvlJc w:val="left"/>
      <w:pPr>
        <w:ind w:left="6980" w:hanging="850"/>
      </w:pPr>
      <w:rPr>
        <w:rFonts w:hint="default"/>
        <w:lang w:val="en-US" w:eastAsia="en-US" w:bidi="en-US"/>
      </w:rPr>
    </w:lvl>
    <w:lvl w:ilvl="7" w:tplc="0D9EC470">
      <w:numFmt w:val="bullet"/>
      <w:lvlText w:val="•"/>
      <w:lvlJc w:val="left"/>
      <w:pPr>
        <w:ind w:left="7840" w:hanging="850"/>
      </w:pPr>
      <w:rPr>
        <w:rFonts w:hint="default"/>
        <w:lang w:val="en-US" w:eastAsia="en-US" w:bidi="en-US"/>
      </w:rPr>
    </w:lvl>
    <w:lvl w:ilvl="8" w:tplc="B05A02B4">
      <w:numFmt w:val="bullet"/>
      <w:lvlText w:val="•"/>
      <w:lvlJc w:val="left"/>
      <w:pPr>
        <w:ind w:left="8700" w:hanging="850"/>
      </w:pPr>
      <w:rPr>
        <w:rFonts w:hint="default"/>
        <w:lang w:val="en-US" w:eastAsia="en-US" w:bidi="en-US"/>
      </w:rPr>
    </w:lvl>
  </w:abstractNum>
  <w:abstractNum w:abstractNumId="24">
    <w:nsid w:val="14D73464"/>
    <w:multiLevelType w:val="multilevel"/>
    <w:tmpl w:val="56F41F96"/>
    <w:lvl w:ilvl="0">
      <w:start w:val="2"/>
      <w:numFmt w:val="decimal"/>
      <w:lvlText w:val="%1"/>
      <w:lvlJc w:val="left"/>
      <w:pPr>
        <w:ind w:left="620" w:hanging="620"/>
      </w:pPr>
      <w:rPr>
        <w:rFonts w:hint="default"/>
      </w:rPr>
    </w:lvl>
    <w:lvl w:ilvl="1">
      <w:start w:val="30"/>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D958BC"/>
    <w:multiLevelType w:val="multilevel"/>
    <w:tmpl w:val="4F64484A"/>
    <w:lvl w:ilvl="0">
      <w:start w:val="18"/>
      <w:numFmt w:val="decimal"/>
      <w:lvlText w:val="%1"/>
      <w:lvlJc w:val="left"/>
      <w:pPr>
        <w:ind w:left="1009" w:hanging="612"/>
      </w:pPr>
      <w:rPr>
        <w:rFonts w:hint="default"/>
        <w:lang w:val="en-US" w:eastAsia="en-US" w:bidi="en-US"/>
      </w:rPr>
    </w:lvl>
    <w:lvl w:ilvl="1">
      <w:start w:val="1"/>
      <w:numFmt w:val="decimal"/>
      <w:lvlText w:val="%1.%2"/>
      <w:lvlJc w:val="left"/>
      <w:pPr>
        <w:ind w:left="1009" w:hanging="612"/>
      </w:pPr>
      <w:rPr>
        <w:rFonts w:ascii="Arial" w:eastAsia="Arial" w:hAnsi="Arial" w:cs="Arial" w:hint="default"/>
        <w:spacing w:val="-1"/>
        <w:w w:val="100"/>
        <w:sz w:val="22"/>
        <w:szCs w:val="22"/>
        <w:lang w:val="en-US" w:eastAsia="en-US" w:bidi="en-US"/>
      </w:rPr>
    </w:lvl>
    <w:lvl w:ilvl="2">
      <w:numFmt w:val="bullet"/>
      <w:lvlText w:val="•"/>
      <w:lvlJc w:val="left"/>
      <w:pPr>
        <w:ind w:left="2449" w:hanging="612"/>
      </w:pPr>
      <w:rPr>
        <w:rFonts w:hint="default"/>
        <w:lang w:val="en-US" w:eastAsia="en-US" w:bidi="en-US"/>
      </w:rPr>
    </w:lvl>
    <w:lvl w:ilvl="3">
      <w:numFmt w:val="bullet"/>
      <w:lvlText w:val="•"/>
      <w:lvlJc w:val="left"/>
      <w:pPr>
        <w:ind w:left="3174" w:hanging="612"/>
      </w:pPr>
      <w:rPr>
        <w:rFonts w:hint="default"/>
        <w:lang w:val="en-US" w:eastAsia="en-US" w:bidi="en-US"/>
      </w:rPr>
    </w:lvl>
    <w:lvl w:ilvl="4">
      <w:numFmt w:val="bullet"/>
      <w:lvlText w:val="•"/>
      <w:lvlJc w:val="left"/>
      <w:pPr>
        <w:ind w:left="3899" w:hanging="612"/>
      </w:pPr>
      <w:rPr>
        <w:rFonts w:hint="default"/>
        <w:lang w:val="en-US" w:eastAsia="en-US" w:bidi="en-US"/>
      </w:rPr>
    </w:lvl>
    <w:lvl w:ilvl="5">
      <w:numFmt w:val="bullet"/>
      <w:lvlText w:val="•"/>
      <w:lvlJc w:val="left"/>
      <w:pPr>
        <w:ind w:left="4624" w:hanging="612"/>
      </w:pPr>
      <w:rPr>
        <w:rFonts w:hint="default"/>
        <w:lang w:val="en-US" w:eastAsia="en-US" w:bidi="en-US"/>
      </w:rPr>
    </w:lvl>
    <w:lvl w:ilvl="6">
      <w:numFmt w:val="bullet"/>
      <w:lvlText w:val="•"/>
      <w:lvlJc w:val="left"/>
      <w:pPr>
        <w:ind w:left="5348" w:hanging="612"/>
      </w:pPr>
      <w:rPr>
        <w:rFonts w:hint="default"/>
        <w:lang w:val="en-US" w:eastAsia="en-US" w:bidi="en-US"/>
      </w:rPr>
    </w:lvl>
    <w:lvl w:ilvl="7">
      <w:numFmt w:val="bullet"/>
      <w:lvlText w:val="•"/>
      <w:lvlJc w:val="left"/>
      <w:pPr>
        <w:ind w:left="6073" w:hanging="612"/>
      </w:pPr>
      <w:rPr>
        <w:rFonts w:hint="default"/>
        <w:lang w:val="en-US" w:eastAsia="en-US" w:bidi="en-US"/>
      </w:rPr>
    </w:lvl>
    <w:lvl w:ilvl="8">
      <w:numFmt w:val="bullet"/>
      <w:lvlText w:val="•"/>
      <w:lvlJc w:val="left"/>
      <w:pPr>
        <w:ind w:left="6798" w:hanging="612"/>
      </w:pPr>
      <w:rPr>
        <w:rFonts w:hint="default"/>
        <w:lang w:val="en-US" w:eastAsia="en-US" w:bidi="en-US"/>
      </w:rPr>
    </w:lvl>
  </w:abstractNum>
  <w:abstractNum w:abstractNumId="26">
    <w:nsid w:val="16724083"/>
    <w:multiLevelType w:val="multilevel"/>
    <w:tmpl w:val="240AD75A"/>
    <w:lvl w:ilvl="0">
      <w:start w:val="7"/>
      <w:numFmt w:val="decimal"/>
      <w:lvlText w:val="%1"/>
      <w:lvlJc w:val="left"/>
      <w:pPr>
        <w:ind w:left="620" w:hanging="620"/>
      </w:pPr>
      <w:rPr>
        <w:rFonts w:hint="default"/>
      </w:rPr>
    </w:lvl>
    <w:lvl w:ilvl="1">
      <w:start w:val="1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71E0735"/>
    <w:multiLevelType w:val="hybridMultilevel"/>
    <w:tmpl w:val="645C7814"/>
    <w:lvl w:ilvl="0" w:tplc="3C0CE6B2">
      <w:start w:val="1"/>
      <w:numFmt w:val="lowerLetter"/>
      <w:lvlText w:val="(%1)"/>
      <w:lvlJc w:val="left"/>
      <w:pPr>
        <w:ind w:left="1200" w:hanging="449"/>
      </w:pPr>
      <w:rPr>
        <w:rFonts w:ascii="Arial" w:eastAsia="Arial" w:hAnsi="Arial" w:cs="Arial" w:hint="default"/>
        <w:w w:val="100"/>
        <w:sz w:val="22"/>
        <w:szCs w:val="22"/>
        <w:lang w:val="en-US" w:eastAsia="en-US" w:bidi="en-US"/>
      </w:rPr>
    </w:lvl>
    <w:lvl w:ilvl="1" w:tplc="C85E65C4">
      <w:numFmt w:val="bullet"/>
      <w:lvlText w:val="•"/>
      <w:lvlJc w:val="left"/>
      <w:pPr>
        <w:ind w:left="2122" w:hanging="449"/>
      </w:pPr>
      <w:rPr>
        <w:rFonts w:hint="default"/>
        <w:lang w:val="en-US" w:eastAsia="en-US" w:bidi="en-US"/>
      </w:rPr>
    </w:lvl>
    <w:lvl w:ilvl="2" w:tplc="6AACAB4A">
      <w:numFmt w:val="bullet"/>
      <w:lvlText w:val="•"/>
      <w:lvlJc w:val="left"/>
      <w:pPr>
        <w:ind w:left="3044" w:hanging="449"/>
      </w:pPr>
      <w:rPr>
        <w:rFonts w:hint="default"/>
        <w:lang w:val="en-US" w:eastAsia="en-US" w:bidi="en-US"/>
      </w:rPr>
    </w:lvl>
    <w:lvl w:ilvl="3" w:tplc="C9E047A4">
      <w:numFmt w:val="bullet"/>
      <w:lvlText w:val="•"/>
      <w:lvlJc w:val="left"/>
      <w:pPr>
        <w:ind w:left="3966" w:hanging="449"/>
      </w:pPr>
      <w:rPr>
        <w:rFonts w:hint="default"/>
        <w:lang w:val="en-US" w:eastAsia="en-US" w:bidi="en-US"/>
      </w:rPr>
    </w:lvl>
    <w:lvl w:ilvl="4" w:tplc="CACC7D00">
      <w:numFmt w:val="bullet"/>
      <w:lvlText w:val="•"/>
      <w:lvlJc w:val="left"/>
      <w:pPr>
        <w:ind w:left="4888" w:hanging="449"/>
      </w:pPr>
      <w:rPr>
        <w:rFonts w:hint="default"/>
        <w:lang w:val="en-US" w:eastAsia="en-US" w:bidi="en-US"/>
      </w:rPr>
    </w:lvl>
    <w:lvl w:ilvl="5" w:tplc="0AF49408">
      <w:numFmt w:val="bullet"/>
      <w:lvlText w:val="•"/>
      <w:lvlJc w:val="left"/>
      <w:pPr>
        <w:ind w:left="5810" w:hanging="449"/>
      </w:pPr>
      <w:rPr>
        <w:rFonts w:hint="default"/>
        <w:lang w:val="en-US" w:eastAsia="en-US" w:bidi="en-US"/>
      </w:rPr>
    </w:lvl>
    <w:lvl w:ilvl="6" w:tplc="5EC41B76">
      <w:numFmt w:val="bullet"/>
      <w:lvlText w:val="•"/>
      <w:lvlJc w:val="left"/>
      <w:pPr>
        <w:ind w:left="6732" w:hanging="449"/>
      </w:pPr>
      <w:rPr>
        <w:rFonts w:hint="default"/>
        <w:lang w:val="en-US" w:eastAsia="en-US" w:bidi="en-US"/>
      </w:rPr>
    </w:lvl>
    <w:lvl w:ilvl="7" w:tplc="EA7AD3C0">
      <w:numFmt w:val="bullet"/>
      <w:lvlText w:val="•"/>
      <w:lvlJc w:val="left"/>
      <w:pPr>
        <w:ind w:left="7654" w:hanging="449"/>
      </w:pPr>
      <w:rPr>
        <w:rFonts w:hint="default"/>
        <w:lang w:val="en-US" w:eastAsia="en-US" w:bidi="en-US"/>
      </w:rPr>
    </w:lvl>
    <w:lvl w:ilvl="8" w:tplc="09F44B3E">
      <w:numFmt w:val="bullet"/>
      <w:lvlText w:val="•"/>
      <w:lvlJc w:val="left"/>
      <w:pPr>
        <w:ind w:left="8576" w:hanging="449"/>
      </w:pPr>
      <w:rPr>
        <w:rFonts w:hint="default"/>
        <w:lang w:val="en-US" w:eastAsia="en-US" w:bidi="en-US"/>
      </w:rPr>
    </w:lvl>
  </w:abstractNum>
  <w:abstractNum w:abstractNumId="28">
    <w:nsid w:val="18390303"/>
    <w:multiLevelType w:val="multilevel"/>
    <w:tmpl w:val="8AF66EE8"/>
    <w:lvl w:ilvl="0">
      <w:start w:val="32"/>
      <w:numFmt w:val="decimal"/>
      <w:lvlText w:val="%1"/>
      <w:lvlJc w:val="left"/>
      <w:pPr>
        <w:ind w:left="3261" w:hanging="612"/>
      </w:pPr>
      <w:rPr>
        <w:rFonts w:hint="default"/>
        <w:lang w:val="en-US" w:eastAsia="en-US" w:bidi="en-US"/>
      </w:rPr>
    </w:lvl>
    <w:lvl w:ilvl="1">
      <w:start w:val="2"/>
      <w:numFmt w:val="decimal"/>
      <w:lvlText w:val="%1.%2"/>
      <w:lvlJc w:val="left"/>
      <w:pPr>
        <w:ind w:left="3261" w:hanging="612"/>
      </w:pPr>
      <w:rPr>
        <w:rFonts w:ascii="Arial" w:eastAsia="Arial" w:hAnsi="Arial" w:cs="Arial" w:hint="default"/>
        <w:spacing w:val="-1"/>
        <w:w w:val="100"/>
        <w:sz w:val="22"/>
        <w:szCs w:val="22"/>
        <w:lang w:val="en-US" w:eastAsia="en-US" w:bidi="en-US"/>
      </w:rPr>
    </w:lvl>
    <w:lvl w:ilvl="2">
      <w:numFmt w:val="bullet"/>
      <w:lvlText w:val="•"/>
      <w:lvlJc w:val="left"/>
      <w:pPr>
        <w:ind w:left="4708" w:hanging="612"/>
      </w:pPr>
      <w:rPr>
        <w:rFonts w:hint="default"/>
        <w:lang w:val="en-US" w:eastAsia="en-US" w:bidi="en-US"/>
      </w:rPr>
    </w:lvl>
    <w:lvl w:ilvl="3">
      <w:numFmt w:val="bullet"/>
      <w:lvlText w:val="•"/>
      <w:lvlJc w:val="left"/>
      <w:pPr>
        <w:ind w:left="5432" w:hanging="612"/>
      </w:pPr>
      <w:rPr>
        <w:rFonts w:hint="default"/>
        <w:lang w:val="en-US" w:eastAsia="en-US" w:bidi="en-US"/>
      </w:rPr>
    </w:lvl>
    <w:lvl w:ilvl="4">
      <w:numFmt w:val="bullet"/>
      <w:lvlText w:val="•"/>
      <w:lvlJc w:val="left"/>
      <w:pPr>
        <w:ind w:left="6156" w:hanging="612"/>
      </w:pPr>
      <w:rPr>
        <w:rFonts w:hint="default"/>
        <w:lang w:val="en-US" w:eastAsia="en-US" w:bidi="en-US"/>
      </w:rPr>
    </w:lvl>
    <w:lvl w:ilvl="5">
      <w:numFmt w:val="bullet"/>
      <w:lvlText w:val="•"/>
      <w:lvlJc w:val="left"/>
      <w:pPr>
        <w:ind w:left="6880" w:hanging="612"/>
      </w:pPr>
      <w:rPr>
        <w:rFonts w:hint="default"/>
        <w:lang w:val="en-US" w:eastAsia="en-US" w:bidi="en-US"/>
      </w:rPr>
    </w:lvl>
    <w:lvl w:ilvl="6">
      <w:numFmt w:val="bullet"/>
      <w:lvlText w:val="•"/>
      <w:lvlJc w:val="left"/>
      <w:pPr>
        <w:ind w:left="7604" w:hanging="612"/>
      </w:pPr>
      <w:rPr>
        <w:rFonts w:hint="default"/>
        <w:lang w:val="en-US" w:eastAsia="en-US" w:bidi="en-US"/>
      </w:rPr>
    </w:lvl>
    <w:lvl w:ilvl="7">
      <w:numFmt w:val="bullet"/>
      <w:lvlText w:val="•"/>
      <w:lvlJc w:val="left"/>
      <w:pPr>
        <w:ind w:left="8328" w:hanging="612"/>
      </w:pPr>
      <w:rPr>
        <w:rFonts w:hint="default"/>
        <w:lang w:val="en-US" w:eastAsia="en-US" w:bidi="en-US"/>
      </w:rPr>
    </w:lvl>
    <w:lvl w:ilvl="8">
      <w:numFmt w:val="bullet"/>
      <w:lvlText w:val="•"/>
      <w:lvlJc w:val="left"/>
      <w:pPr>
        <w:ind w:left="9052" w:hanging="612"/>
      </w:pPr>
      <w:rPr>
        <w:rFonts w:hint="default"/>
        <w:lang w:val="en-US" w:eastAsia="en-US" w:bidi="en-US"/>
      </w:rPr>
    </w:lvl>
  </w:abstractNum>
  <w:abstractNum w:abstractNumId="29">
    <w:nsid w:val="189B3926"/>
    <w:multiLevelType w:val="multilevel"/>
    <w:tmpl w:val="292E41F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9807890"/>
    <w:multiLevelType w:val="hybridMultilevel"/>
    <w:tmpl w:val="FBD0E76E"/>
    <w:lvl w:ilvl="0" w:tplc="F092D390">
      <w:start w:val="1"/>
      <w:numFmt w:val="decimal"/>
      <w:lvlText w:val="(%1)"/>
      <w:lvlJc w:val="left"/>
      <w:pPr>
        <w:ind w:left="1820" w:hanging="720"/>
      </w:pPr>
      <w:rPr>
        <w:rFonts w:ascii="Arial" w:eastAsia="Arial" w:hAnsi="Arial" w:cs="Arial" w:hint="default"/>
        <w:w w:val="100"/>
        <w:sz w:val="22"/>
        <w:szCs w:val="22"/>
        <w:lang w:val="en-US" w:eastAsia="en-US" w:bidi="en-US"/>
      </w:rPr>
    </w:lvl>
    <w:lvl w:ilvl="1" w:tplc="FAC03FB0">
      <w:numFmt w:val="bullet"/>
      <w:lvlText w:val="•"/>
      <w:lvlJc w:val="left"/>
      <w:pPr>
        <w:ind w:left="2688" w:hanging="720"/>
      </w:pPr>
      <w:rPr>
        <w:rFonts w:hint="default"/>
        <w:lang w:val="en-US" w:eastAsia="en-US" w:bidi="en-US"/>
      </w:rPr>
    </w:lvl>
    <w:lvl w:ilvl="2" w:tplc="8E8C028E">
      <w:numFmt w:val="bullet"/>
      <w:lvlText w:val="•"/>
      <w:lvlJc w:val="left"/>
      <w:pPr>
        <w:ind w:left="3556" w:hanging="720"/>
      </w:pPr>
      <w:rPr>
        <w:rFonts w:hint="default"/>
        <w:lang w:val="en-US" w:eastAsia="en-US" w:bidi="en-US"/>
      </w:rPr>
    </w:lvl>
    <w:lvl w:ilvl="3" w:tplc="66428BA4">
      <w:numFmt w:val="bullet"/>
      <w:lvlText w:val="•"/>
      <w:lvlJc w:val="left"/>
      <w:pPr>
        <w:ind w:left="4424" w:hanging="720"/>
      </w:pPr>
      <w:rPr>
        <w:rFonts w:hint="default"/>
        <w:lang w:val="en-US" w:eastAsia="en-US" w:bidi="en-US"/>
      </w:rPr>
    </w:lvl>
    <w:lvl w:ilvl="4" w:tplc="B9103DE0">
      <w:numFmt w:val="bullet"/>
      <w:lvlText w:val="•"/>
      <w:lvlJc w:val="left"/>
      <w:pPr>
        <w:ind w:left="5292" w:hanging="720"/>
      </w:pPr>
      <w:rPr>
        <w:rFonts w:hint="default"/>
        <w:lang w:val="en-US" w:eastAsia="en-US" w:bidi="en-US"/>
      </w:rPr>
    </w:lvl>
    <w:lvl w:ilvl="5" w:tplc="1944BE0C">
      <w:numFmt w:val="bullet"/>
      <w:lvlText w:val="•"/>
      <w:lvlJc w:val="left"/>
      <w:pPr>
        <w:ind w:left="6160" w:hanging="720"/>
      </w:pPr>
      <w:rPr>
        <w:rFonts w:hint="default"/>
        <w:lang w:val="en-US" w:eastAsia="en-US" w:bidi="en-US"/>
      </w:rPr>
    </w:lvl>
    <w:lvl w:ilvl="6" w:tplc="77C8A4C6">
      <w:numFmt w:val="bullet"/>
      <w:lvlText w:val="•"/>
      <w:lvlJc w:val="left"/>
      <w:pPr>
        <w:ind w:left="7028" w:hanging="720"/>
      </w:pPr>
      <w:rPr>
        <w:rFonts w:hint="default"/>
        <w:lang w:val="en-US" w:eastAsia="en-US" w:bidi="en-US"/>
      </w:rPr>
    </w:lvl>
    <w:lvl w:ilvl="7" w:tplc="C8B8F40E">
      <w:numFmt w:val="bullet"/>
      <w:lvlText w:val="•"/>
      <w:lvlJc w:val="left"/>
      <w:pPr>
        <w:ind w:left="7896" w:hanging="720"/>
      </w:pPr>
      <w:rPr>
        <w:rFonts w:hint="default"/>
        <w:lang w:val="en-US" w:eastAsia="en-US" w:bidi="en-US"/>
      </w:rPr>
    </w:lvl>
    <w:lvl w:ilvl="8" w:tplc="3E4A2AD2">
      <w:numFmt w:val="bullet"/>
      <w:lvlText w:val="•"/>
      <w:lvlJc w:val="left"/>
      <w:pPr>
        <w:ind w:left="8764" w:hanging="720"/>
      </w:pPr>
      <w:rPr>
        <w:rFonts w:hint="default"/>
        <w:lang w:val="en-US" w:eastAsia="en-US" w:bidi="en-US"/>
      </w:rPr>
    </w:lvl>
  </w:abstractNum>
  <w:abstractNum w:abstractNumId="31">
    <w:nsid w:val="1A6254DC"/>
    <w:multiLevelType w:val="multilevel"/>
    <w:tmpl w:val="1E1A1042"/>
    <w:lvl w:ilvl="0">
      <w:start w:val="34"/>
      <w:numFmt w:val="decimal"/>
      <w:lvlText w:val="%1"/>
      <w:lvlJc w:val="left"/>
      <w:pPr>
        <w:ind w:left="1009" w:hanging="612"/>
      </w:pPr>
      <w:rPr>
        <w:rFonts w:hint="default"/>
        <w:lang w:val="en-US" w:eastAsia="en-US" w:bidi="en-US"/>
      </w:rPr>
    </w:lvl>
    <w:lvl w:ilvl="1">
      <w:start w:val="1"/>
      <w:numFmt w:val="decimal"/>
      <w:lvlText w:val="%1.%2"/>
      <w:lvlJc w:val="left"/>
      <w:pPr>
        <w:ind w:left="1009" w:hanging="612"/>
        <w:jc w:val="right"/>
      </w:pPr>
      <w:rPr>
        <w:rFonts w:ascii="Arial" w:eastAsia="Arial" w:hAnsi="Arial" w:cs="Arial" w:hint="default"/>
        <w:spacing w:val="-1"/>
        <w:w w:val="100"/>
        <w:sz w:val="22"/>
        <w:szCs w:val="22"/>
        <w:lang w:val="en-US" w:eastAsia="en-US" w:bidi="en-US"/>
      </w:rPr>
    </w:lvl>
    <w:lvl w:ilvl="2">
      <w:numFmt w:val="bullet"/>
      <w:lvlText w:val="•"/>
      <w:lvlJc w:val="left"/>
      <w:pPr>
        <w:ind w:left="2449" w:hanging="612"/>
      </w:pPr>
      <w:rPr>
        <w:rFonts w:hint="default"/>
        <w:lang w:val="en-US" w:eastAsia="en-US" w:bidi="en-US"/>
      </w:rPr>
    </w:lvl>
    <w:lvl w:ilvl="3">
      <w:numFmt w:val="bullet"/>
      <w:lvlText w:val="•"/>
      <w:lvlJc w:val="left"/>
      <w:pPr>
        <w:ind w:left="3174" w:hanging="612"/>
      </w:pPr>
      <w:rPr>
        <w:rFonts w:hint="default"/>
        <w:lang w:val="en-US" w:eastAsia="en-US" w:bidi="en-US"/>
      </w:rPr>
    </w:lvl>
    <w:lvl w:ilvl="4">
      <w:numFmt w:val="bullet"/>
      <w:lvlText w:val="•"/>
      <w:lvlJc w:val="left"/>
      <w:pPr>
        <w:ind w:left="3899" w:hanging="612"/>
      </w:pPr>
      <w:rPr>
        <w:rFonts w:hint="default"/>
        <w:lang w:val="en-US" w:eastAsia="en-US" w:bidi="en-US"/>
      </w:rPr>
    </w:lvl>
    <w:lvl w:ilvl="5">
      <w:numFmt w:val="bullet"/>
      <w:lvlText w:val="•"/>
      <w:lvlJc w:val="left"/>
      <w:pPr>
        <w:ind w:left="4624" w:hanging="612"/>
      </w:pPr>
      <w:rPr>
        <w:rFonts w:hint="default"/>
        <w:lang w:val="en-US" w:eastAsia="en-US" w:bidi="en-US"/>
      </w:rPr>
    </w:lvl>
    <w:lvl w:ilvl="6">
      <w:numFmt w:val="bullet"/>
      <w:lvlText w:val="•"/>
      <w:lvlJc w:val="left"/>
      <w:pPr>
        <w:ind w:left="5348" w:hanging="612"/>
      </w:pPr>
      <w:rPr>
        <w:rFonts w:hint="default"/>
        <w:lang w:val="en-US" w:eastAsia="en-US" w:bidi="en-US"/>
      </w:rPr>
    </w:lvl>
    <w:lvl w:ilvl="7">
      <w:numFmt w:val="bullet"/>
      <w:lvlText w:val="•"/>
      <w:lvlJc w:val="left"/>
      <w:pPr>
        <w:ind w:left="6073" w:hanging="612"/>
      </w:pPr>
      <w:rPr>
        <w:rFonts w:hint="default"/>
        <w:lang w:val="en-US" w:eastAsia="en-US" w:bidi="en-US"/>
      </w:rPr>
    </w:lvl>
    <w:lvl w:ilvl="8">
      <w:numFmt w:val="bullet"/>
      <w:lvlText w:val="•"/>
      <w:lvlJc w:val="left"/>
      <w:pPr>
        <w:ind w:left="6798" w:hanging="612"/>
      </w:pPr>
      <w:rPr>
        <w:rFonts w:hint="default"/>
        <w:lang w:val="en-US" w:eastAsia="en-US" w:bidi="en-US"/>
      </w:rPr>
    </w:lvl>
  </w:abstractNum>
  <w:abstractNum w:abstractNumId="32">
    <w:nsid w:val="1A6B3938"/>
    <w:multiLevelType w:val="hybridMultilevel"/>
    <w:tmpl w:val="CAB0703C"/>
    <w:lvl w:ilvl="0" w:tplc="370E6594">
      <w:start w:val="1"/>
      <w:numFmt w:val="lowerRoman"/>
      <w:lvlText w:val="(%1)"/>
      <w:lvlJc w:val="left"/>
      <w:pPr>
        <w:ind w:left="1996"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3">
    <w:nsid w:val="1AA863E2"/>
    <w:multiLevelType w:val="multilevel"/>
    <w:tmpl w:val="5ACA526E"/>
    <w:lvl w:ilvl="0">
      <w:start w:val="7"/>
      <w:numFmt w:val="decimal"/>
      <w:lvlText w:val="%1"/>
      <w:lvlJc w:val="left"/>
      <w:pPr>
        <w:ind w:left="540" w:hanging="54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1D5C7702"/>
    <w:multiLevelType w:val="multilevel"/>
    <w:tmpl w:val="375AE384"/>
    <w:lvl w:ilvl="0">
      <w:start w:val="16"/>
      <w:numFmt w:val="decimal"/>
      <w:lvlText w:val="%1."/>
      <w:lvlJc w:val="left"/>
      <w:pPr>
        <w:ind w:left="757" w:hanging="360"/>
        <w:jc w:val="right"/>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009" w:hanging="612"/>
      </w:pPr>
      <w:rPr>
        <w:rFonts w:ascii="Arial" w:eastAsia="Arial" w:hAnsi="Arial" w:cs="Arial" w:hint="default"/>
        <w:spacing w:val="-1"/>
        <w:w w:val="100"/>
        <w:sz w:val="22"/>
        <w:szCs w:val="22"/>
        <w:lang w:val="en-US" w:eastAsia="en-US" w:bidi="en-US"/>
      </w:rPr>
    </w:lvl>
    <w:lvl w:ilvl="2">
      <w:start w:val="1"/>
      <w:numFmt w:val="lowerLetter"/>
      <w:lvlText w:val="(%3)"/>
      <w:lvlJc w:val="left"/>
      <w:pPr>
        <w:ind w:left="1117" w:hanging="360"/>
      </w:pPr>
      <w:rPr>
        <w:rFonts w:ascii="Arial" w:eastAsia="Arial" w:hAnsi="Arial" w:cs="Arial" w:hint="default"/>
        <w:w w:val="100"/>
        <w:sz w:val="22"/>
        <w:szCs w:val="22"/>
        <w:lang w:val="en-US" w:eastAsia="en-US" w:bidi="en-US"/>
      </w:rPr>
    </w:lvl>
    <w:lvl w:ilvl="3">
      <w:numFmt w:val="bullet"/>
      <w:lvlText w:val="•"/>
      <w:lvlJc w:val="left"/>
      <w:pPr>
        <w:ind w:left="1120" w:hanging="360"/>
      </w:pPr>
      <w:rPr>
        <w:rFonts w:hint="default"/>
        <w:lang w:val="en-US" w:eastAsia="en-US" w:bidi="en-US"/>
      </w:rPr>
    </w:lvl>
    <w:lvl w:ilvl="4">
      <w:numFmt w:val="bullet"/>
      <w:lvlText w:val="•"/>
      <w:lvlJc w:val="left"/>
      <w:pPr>
        <w:ind w:left="885" w:hanging="360"/>
      </w:pPr>
      <w:rPr>
        <w:rFonts w:hint="default"/>
        <w:lang w:val="en-US" w:eastAsia="en-US" w:bidi="en-US"/>
      </w:rPr>
    </w:lvl>
    <w:lvl w:ilvl="5">
      <w:numFmt w:val="bullet"/>
      <w:lvlText w:val="•"/>
      <w:lvlJc w:val="left"/>
      <w:pPr>
        <w:ind w:left="650" w:hanging="360"/>
      </w:pPr>
      <w:rPr>
        <w:rFonts w:hint="default"/>
        <w:lang w:val="en-US" w:eastAsia="en-US" w:bidi="en-US"/>
      </w:rPr>
    </w:lvl>
    <w:lvl w:ilvl="6">
      <w:numFmt w:val="bullet"/>
      <w:lvlText w:val="•"/>
      <w:lvlJc w:val="left"/>
      <w:pPr>
        <w:ind w:left="415" w:hanging="360"/>
      </w:pPr>
      <w:rPr>
        <w:rFonts w:hint="default"/>
        <w:lang w:val="en-US" w:eastAsia="en-US" w:bidi="en-US"/>
      </w:rPr>
    </w:lvl>
    <w:lvl w:ilvl="7">
      <w:numFmt w:val="bullet"/>
      <w:lvlText w:val="•"/>
      <w:lvlJc w:val="left"/>
      <w:pPr>
        <w:ind w:left="180" w:hanging="360"/>
      </w:pPr>
      <w:rPr>
        <w:rFonts w:hint="default"/>
        <w:lang w:val="en-US" w:eastAsia="en-US" w:bidi="en-US"/>
      </w:rPr>
    </w:lvl>
    <w:lvl w:ilvl="8">
      <w:numFmt w:val="bullet"/>
      <w:lvlText w:val="•"/>
      <w:lvlJc w:val="left"/>
      <w:pPr>
        <w:ind w:left="-55" w:hanging="360"/>
      </w:pPr>
      <w:rPr>
        <w:rFonts w:hint="default"/>
        <w:lang w:val="en-US" w:eastAsia="en-US" w:bidi="en-US"/>
      </w:rPr>
    </w:lvl>
  </w:abstractNum>
  <w:abstractNum w:abstractNumId="35">
    <w:nsid w:val="217F4FF2"/>
    <w:multiLevelType w:val="multilevel"/>
    <w:tmpl w:val="53EE5EF6"/>
    <w:lvl w:ilvl="0">
      <w:start w:val="7"/>
      <w:numFmt w:val="decimal"/>
      <w:lvlText w:val="%1"/>
      <w:lvlJc w:val="left"/>
      <w:pPr>
        <w:ind w:left="620" w:hanging="620"/>
      </w:pPr>
      <w:rPr>
        <w:rFonts w:hint="default"/>
      </w:rPr>
    </w:lvl>
    <w:lvl w:ilvl="1">
      <w:start w:val="33"/>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21BA158B"/>
    <w:multiLevelType w:val="multilevel"/>
    <w:tmpl w:val="556A24B4"/>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lowerLetter"/>
      <w:lvlText w:val="%4)"/>
      <w:lvlJc w:val="left"/>
      <w:pPr>
        <w:ind w:left="2701" w:hanging="360"/>
      </w:pPr>
      <w:rPr>
        <w:rFonts w:hint="default"/>
        <w:spacing w:val="-2"/>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37">
    <w:nsid w:val="21E74CC3"/>
    <w:multiLevelType w:val="hybridMultilevel"/>
    <w:tmpl w:val="3684F0BE"/>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446" w:hanging="360"/>
      </w:pPr>
      <w:rPr>
        <w:rFonts w:hint="default"/>
        <w:lang w:val="en-US" w:eastAsia="en-US" w:bidi="en-US"/>
      </w:rPr>
    </w:lvl>
    <w:lvl w:ilvl="2" w:tplc="FFFFFFFF">
      <w:numFmt w:val="bullet"/>
      <w:lvlText w:val="•"/>
      <w:lvlJc w:val="left"/>
      <w:pPr>
        <w:ind w:left="3332" w:hanging="360"/>
      </w:pPr>
      <w:rPr>
        <w:rFonts w:hint="default"/>
        <w:lang w:val="en-US" w:eastAsia="en-US" w:bidi="en-US"/>
      </w:rPr>
    </w:lvl>
    <w:lvl w:ilvl="3" w:tplc="FFFFFFFF">
      <w:numFmt w:val="bullet"/>
      <w:lvlText w:val="•"/>
      <w:lvlJc w:val="left"/>
      <w:pPr>
        <w:ind w:left="4218" w:hanging="360"/>
      </w:pPr>
      <w:rPr>
        <w:rFonts w:hint="default"/>
        <w:lang w:val="en-US" w:eastAsia="en-US" w:bidi="en-US"/>
      </w:rPr>
    </w:lvl>
    <w:lvl w:ilvl="4" w:tplc="FFFFFFFF">
      <w:numFmt w:val="bullet"/>
      <w:lvlText w:val="•"/>
      <w:lvlJc w:val="left"/>
      <w:pPr>
        <w:ind w:left="5104" w:hanging="360"/>
      </w:pPr>
      <w:rPr>
        <w:rFonts w:hint="default"/>
        <w:lang w:val="en-US" w:eastAsia="en-US" w:bidi="en-US"/>
      </w:rPr>
    </w:lvl>
    <w:lvl w:ilvl="5" w:tplc="FFFFFFFF">
      <w:numFmt w:val="bullet"/>
      <w:lvlText w:val="•"/>
      <w:lvlJc w:val="left"/>
      <w:pPr>
        <w:ind w:left="5990" w:hanging="360"/>
      </w:pPr>
      <w:rPr>
        <w:rFonts w:hint="default"/>
        <w:lang w:val="en-US" w:eastAsia="en-US" w:bidi="en-US"/>
      </w:rPr>
    </w:lvl>
    <w:lvl w:ilvl="6" w:tplc="FFFFFFFF">
      <w:numFmt w:val="bullet"/>
      <w:lvlText w:val="•"/>
      <w:lvlJc w:val="left"/>
      <w:pPr>
        <w:ind w:left="6876" w:hanging="360"/>
      </w:pPr>
      <w:rPr>
        <w:rFonts w:hint="default"/>
        <w:lang w:val="en-US" w:eastAsia="en-US" w:bidi="en-US"/>
      </w:rPr>
    </w:lvl>
    <w:lvl w:ilvl="7" w:tplc="FFFFFFFF">
      <w:numFmt w:val="bullet"/>
      <w:lvlText w:val="•"/>
      <w:lvlJc w:val="left"/>
      <w:pPr>
        <w:ind w:left="7762" w:hanging="360"/>
      </w:pPr>
      <w:rPr>
        <w:rFonts w:hint="default"/>
        <w:lang w:val="en-US" w:eastAsia="en-US" w:bidi="en-US"/>
      </w:rPr>
    </w:lvl>
    <w:lvl w:ilvl="8" w:tplc="FFFFFFFF">
      <w:numFmt w:val="bullet"/>
      <w:lvlText w:val="•"/>
      <w:lvlJc w:val="left"/>
      <w:pPr>
        <w:ind w:left="8648" w:hanging="360"/>
      </w:pPr>
      <w:rPr>
        <w:rFonts w:hint="default"/>
        <w:lang w:val="en-US" w:eastAsia="en-US" w:bidi="en-US"/>
      </w:rPr>
    </w:lvl>
  </w:abstractNum>
  <w:abstractNum w:abstractNumId="38">
    <w:nsid w:val="21F15845"/>
    <w:multiLevelType w:val="multilevel"/>
    <w:tmpl w:val="EE9ED120"/>
    <w:lvl w:ilvl="0">
      <w:start w:val="21"/>
      <w:numFmt w:val="decimal"/>
      <w:lvlText w:val="%1"/>
      <w:lvlJc w:val="left"/>
      <w:pPr>
        <w:ind w:left="835" w:hanging="617"/>
      </w:pPr>
      <w:rPr>
        <w:rFonts w:hint="default"/>
        <w:lang w:val="en-US" w:eastAsia="en-US" w:bidi="en-US"/>
      </w:rPr>
    </w:lvl>
    <w:lvl w:ilvl="1">
      <w:start w:val="1"/>
      <w:numFmt w:val="decimal"/>
      <w:lvlText w:val="%1.%2"/>
      <w:lvlJc w:val="left"/>
      <w:pPr>
        <w:ind w:left="835" w:hanging="617"/>
        <w:jc w:val="right"/>
      </w:pPr>
      <w:rPr>
        <w:rFonts w:ascii="Arial" w:eastAsia="Arial" w:hAnsi="Arial" w:cs="Arial" w:hint="default"/>
        <w:spacing w:val="-1"/>
        <w:w w:val="100"/>
        <w:sz w:val="22"/>
        <w:szCs w:val="22"/>
        <w:lang w:val="en-US" w:eastAsia="en-US" w:bidi="en-US"/>
      </w:rPr>
    </w:lvl>
    <w:lvl w:ilvl="2">
      <w:start w:val="1"/>
      <w:numFmt w:val="lowerLetter"/>
      <w:lvlText w:val="(%3)"/>
      <w:lvlJc w:val="left"/>
      <w:pPr>
        <w:ind w:left="3369" w:hanging="360"/>
      </w:pPr>
      <w:rPr>
        <w:rFonts w:ascii="Arial" w:eastAsia="Arial" w:hAnsi="Arial" w:cs="Arial" w:hint="default"/>
        <w:w w:val="100"/>
        <w:sz w:val="22"/>
        <w:szCs w:val="22"/>
        <w:lang w:val="en-US" w:eastAsia="en-US" w:bidi="en-US"/>
      </w:rPr>
    </w:lvl>
    <w:lvl w:ilvl="3">
      <w:numFmt w:val="bullet"/>
      <w:lvlText w:val="•"/>
      <w:lvlJc w:val="left"/>
      <w:pPr>
        <w:ind w:left="4406" w:hanging="360"/>
      </w:pPr>
      <w:rPr>
        <w:rFonts w:hint="default"/>
        <w:lang w:val="en-US" w:eastAsia="en-US" w:bidi="en-US"/>
      </w:rPr>
    </w:lvl>
    <w:lvl w:ilvl="4">
      <w:numFmt w:val="bullet"/>
      <w:lvlText w:val="•"/>
      <w:lvlJc w:val="left"/>
      <w:pPr>
        <w:ind w:left="4929" w:hanging="360"/>
      </w:pPr>
      <w:rPr>
        <w:rFonts w:hint="default"/>
        <w:lang w:val="en-US" w:eastAsia="en-US" w:bidi="en-US"/>
      </w:rPr>
    </w:lvl>
    <w:lvl w:ilvl="5">
      <w:numFmt w:val="bullet"/>
      <w:lvlText w:val="•"/>
      <w:lvlJc w:val="left"/>
      <w:pPr>
        <w:ind w:left="5453" w:hanging="360"/>
      </w:pPr>
      <w:rPr>
        <w:rFonts w:hint="default"/>
        <w:lang w:val="en-US" w:eastAsia="en-US" w:bidi="en-US"/>
      </w:rPr>
    </w:lvl>
    <w:lvl w:ilvl="6">
      <w:numFmt w:val="bullet"/>
      <w:lvlText w:val="•"/>
      <w:lvlJc w:val="left"/>
      <w:pPr>
        <w:ind w:left="5976" w:hanging="360"/>
      </w:pPr>
      <w:rPr>
        <w:rFonts w:hint="default"/>
        <w:lang w:val="en-US" w:eastAsia="en-US" w:bidi="en-US"/>
      </w:rPr>
    </w:lvl>
    <w:lvl w:ilvl="7">
      <w:numFmt w:val="bullet"/>
      <w:lvlText w:val="•"/>
      <w:lvlJc w:val="left"/>
      <w:pPr>
        <w:ind w:left="6499" w:hanging="360"/>
      </w:pPr>
      <w:rPr>
        <w:rFonts w:hint="default"/>
        <w:lang w:val="en-US" w:eastAsia="en-US" w:bidi="en-US"/>
      </w:rPr>
    </w:lvl>
    <w:lvl w:ilvl="8">
      <w:numFmt w:val="bullet"/>
      <w:lvlText w:val="•"/>
      <w:lvlJc w:val="left"/>
      <w:pPr>
        <w:ind w:left="7023" w:hanging="360"/>
      </w:pPr>
      <w:rPr>
        <w:rFonts w:hint="default"/>
        <w:lang w:val="en-US" w:eastAsia="en-US" w:bidi="en-US"/>
      </w:rPr>
    </w:lvl>
  </w:abstractNum>
  <w:abstractNum w:abstractNumId="39">
    <w:nsid w:val="21FD3080"/>
    <w:multiLevelType w:val="hybridMultilevel"/>
    <w:tmpl w:val="CECE7462"/>
    <w:lvl w:ilvl="0" w:tplc="62EA148A">
      <w:start w:val="1"/>
      <w:numFmt w:val="lowerLetter"/>
      <w:lvlText w:val="%1)"/>
      <w:lvlJc w:val="left"/>
      <w:pPr>
        <w:ind w:left="1920" w:hanging="360"/>
      </w:pPr>
      <w:rPr>
        <w:rFonts w:ascii="Arial" w:eastAsia="Arial" w:hAnsi="Arial" w:cs="Arial" w:hint="default"/>
        <w:spacing w:val="-1"/>
        <w:w w:val="100"/>
        <w:sz w:val="22"/>
        <w:szCs w:val="22"/>
        <w:lang w:val="en-US" w:eastAsia="en-US" w:bidi="en-US"/>
      </w:rPr>
    </w:lvl>
    <w:lvl w:ilvl="1" w:tplc="4A04F4BA">
      <w:numFmt w:val="bullet"/>
      <w:lvlText w:val="•"/>
      <w:lvlJc w:val="left"/>
      <w:pPr>
        <w:ind w:left="2770" w:hanging="360"/>
      </w:pPr>
      <w:rPr>
        <w:rFonts w:hint="default"/>
        <w:lang w:val="en-US" w:eastAsia="en-US" w:bidi="en-US"/>
      </w:rPr>
    </w:lvl>
    <w:lvl w:ilvl="2" w:tplc="41B05534">
      <w:numFmt w:val="bullet"/>
      <w:lvlText w:val="•"/>
      <w:lvlJc w:val="left"/>
      <w:pPr>
        <w:ind w:left="3620" w:hanging="360"/>
      </w:pPr>
      <w:rPr>
        <w:rFonts w:hint="default"/>
        <w:lang w:val="en-US" w:eastAsia="en-US" w:bidi="en-US"/>
      </w:rPr>
    </w:lvl>
    <w:lvl w:ilvl="3" w:tplc="2660A41E">
      <w:numFmt w:val="bullet"/>
      <w:lvlText w:val="•"/>
      <w:lvlJc w:val="left"/>
      <w:pPr>
        <w:ind w:left="4470" w:hanging="360"/>
      </w:pPr>
      <w:rPr>
        <w:rFonts w:hint="default"/>
        <w:lang w:val="en-US" w:eastAsia="en-US" w:bidi="en-US"/>
      </w:rPr>
    </w:lvl>
    <w:lvl w:ilvl="4" w:tplc="80A6E0F0">
      <w:numFmt w:val="bullet"/>
      <w:lvlText w:val="•"/>
      <w:lvlJc w:val="left"/>
      <w:pPr>
        <w:ind w:left="5320" w:hanging="360"/>
      </w:pPr>
      <w:rPr>
        <w:rFonts w:hint="default"/>
        <w:lang w:val="en-US" w:eastAsia="en-US" w:bidi="en-US"/>
      </w:rPr>
    </w:lvl>
    <w:lvl w:ilvl="5" w:tplc="03EE4056">
      <w:numFmt w:val="bullet"/>
      <w:lvlText w:val="•"/>
      <w:lvlJc w:val="left"/>
      <w:pPr>
        <w:ind w:left="6170" w:hanging="360"/>
      </w:pPr>
      <w:rPr>
        <w:rFonts w:hint="default"/>
        <w:lang w:val="en-US" w:eastAsia="en-US" w:bidi="en-US"/>
      </w:rPr>
    </w:lvl>
    <w:lvl w:ilvl="6" w:tplc="8A2A0C52">
      <w:numFmt w:val="bullet"/>
      <w:lvlText w:val="•"/>
      <w:lvlJc w:val="left"/>
      <w:pPr>
        <w:ind w:left="7020" w:hanging="360"/>
      </w:pPr>
      <w:rPr>
        <w:rFonts w:hint="default"/>
        <w:lang w:val="en-US" w:eastAsia="en-US" w:bidi="en-US"/>
      </w:rPr>
    </w:lvl>
    <w:lvl w:ilvl="7" w:tplc="134473C8">
      <w:numFmt w:val="bullet"/>
      <w:lvlText w:val="•"/>
      <w:lvlJc w:val="left"/>
      <w:pPr>
        <w:ind w:left="7870" w:hanging="360"/>
      </w:pPr>
      <w:rPr>
        <w:rFonts w:hint="default"/>
        <w:lang w:val="en-US" w:eastAsia="en-US" w:bidi="en-US"/>
      </w:rPr>
    </w:lvl>
    <w:lvl w:ilvl="8" w:tplc="3B162046">
      <w:numFmt w:val="bullet"/>
      <w:lvlText w:val="•"/>
      <w:lvlJc w:val="left"/>
      <w:pPr>
        <w:ind w:left="8720" w:hanging="360"/>
      </w:pPr>
      <w:rPr>
        <w:rFonts w:hint="default"/>
        <w:lang w:val="en-US" w:eastAsia="en-US" w:bidi="en-US"/>
      </w:rPr>
    </w:lvl>
  </w:abstractNum>
  <w:abstractNum w:abstractNumId="40">
    <w:nsid w:val="227E05B3"/>
    <w:multiLevelType w:val="multilevel"/>
    <w:tmpl w:val="C456AA92"/>
    <w:lvl w:ilvl="0">
      <w:start w:val="2"/>
      <w:numFmt w:val="decimal"/>
      <w:lvlText w:val="%1"/>
      <w:lvlJc w:val="left"/>
      <w:pPr>
        <w:ind w:left="620" w:hanging="620"/>
      </w:pPr>
      <w:rPr>
        <w:rFonts w:hint="default"/>
      </w:rPr>
    </w:lvl>
    <w:lvl w:ilvl="1">
      <w:start w:val="3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234959B0"/>
    <w:multiLevelType w:val="hybridMultilevel"/>
    <w:tmpl w:val="03E60B9A"/>
    <w:lvl w:ilvl="0" w:tplc="5574DE86">
      <w:start w:val="1"/>
      <w:numFmt w:val="lowerLetter"/>
      <w:lvlText w:val="%1)"/>
      <w:lvlJc w:val="left"/>
      <w:pPr>
        <w:ind w:left="1920" w:hanging="360"/>
      </w:pPr>
      <w:rPr>
        <w:rFonts w:ascii="Arial" w:eastAsia="Arial" w:hAnsi="Arial" w:cs="Arial" w:hint="default"/>
        <w:spacing w:val="-1"/>
        <w:w w:val="100"/>
        <w:sz w:val="22"/>
        <w:szCs w:val="22"/>
        <w:lang w:val="en-US" w:eastAsia="en-US" w:bidi="en-US"/>
      </w:rPr>
    </w:lvl>
    <w:lvl w:ilvl="1" w:tplc="37426102">
      <w:numFmt w:val="bullet"/>
      <w:lvlText w:val="•"/>
      <w:lvlJc w:val="left"/>
      <w:pPr>
        <w:ind w:left="2770" w:hanging="360"/>
      </w:pPr>
      <w:rPr>
        <w:rFonts w:hint="default"/>
        <w:lang w:val="en-US" w:eastAsia="en-US" w:bidi="en-US"/>
      </w:rPr>
    </w:lvl>
    <w:lvl w:ilvl="2" w:tplc="0400DA7C">
      <w:numFmt w:val="bullet"/>
      <w:lvlText w:val="•"/>
      <w:lvlJc w:val="left"/>
      <w:pPr>
        <w:ind w:left="3620" w:hanging="360"/>
      </w:pPr>
      <w:rPr>
        <w:rFonts w:hint="default"/>
        <w:lang w:val="en-US" w:eastAsia="en-US" w:bidi="en-US"/>
      </w:rPr>
    </w:lvl>
    <w:lvl w:ilvl="3" w:tplc="78FCDD72">
      <w:numFmt w:val="bullet"/>
      <w:lvlText w:val="•"/>
      <w:lvlJc w:val="left"/>
      <w:pPr>
        <w:ind w:left="4470" w:hanging="360"/>
      </w:pPr>
      <w:rPr>
        <w:rFonts w:hint="default"/>
        <w:lang w:val="en-US" w:eastAsia="en-US" w:bidi="en-US"/>
      </w:rPr>
    </w:lvl>
    <w:lvl w:ilvl="4" w:tplc="EA84789E">
      <w:numFmt w:val="bullet"/>
      <w:lvlText w:val="•"/>
      <w:lvlJc w:val="left"/>
      <w:pPr>
        <w:ind w:left="5320" w:hanging="360"/>
      </w:pPr>
      <w:rPr>
        <w:rFonts w:hint="default"/>
        <w:lang w:val="en-US" w:eastAsia="en-US" w:bidi="en-US"/>
      </w:rPr>
    </w:lvl>
    <w:lvl w:ilvl="5" w:tplc="DCE8753C">
      <w:numFmt w:val="bullet"/>
      <w:lvlText w:val="•"/>
      <w:lvlJc w:val="left"/>
      <w:pPr>
        <w:ind w:left="6170" w:hanging="360"/>
      </w:pPr>
      <w:rPr>
        <w:rFonts w:hint="default"/>
        <w:lang w:val="en-US" w:eastAsia="en-US" w:bidi="en-US"/>
      </w:rPr>
    </w:lvl>
    <w:lvl w:ilvl="6" w:tplc="102A9368">
      <w:numFmt w:val="bullet"/>
      <w:lvlText w:val="•"/>
      <w:lvlJc w:val="left"/>
      <w:pPr>
        <w:ind w:left="7020" w:hanging="360"/>
      </w:pPr>
      <w:rPr>
        <w:rFonts w:hint="default"/>
        <w:lang w:val="en-US" w:eastAsia="en-US" w:bidi="en-US"/>
      </w:rPr>
    </w:lvl>
    <w:lvl w:ilvl="7" w:tplc="836AF1B8">
      <w:numFmt w:val="bullet"/>
      <w:lvlText w:val="•"/>
      <w:lvlJc w:val="left"/>
      <w:pPr>
        <w:ind w:left="7870" w:hanging="360"/>
      </w:pPr>
      <w:rPr>
        <w:rFonts w:hint="default"/>
        <w:lang w:val="en-US" w:eastAsia="en-US" w:bidi="en-US"/>
      </w:rPr>
    </w:lvl>
    <w:lvl w:ilvl="8" w:tplc="BAE45A14">
      <w:numFmt w:val="bullet"/>
      <w:lvlText w:val="•"/>
      <w:lvlJc w:val="left"/>
      <w:pPr>
        <w:ind w:left="8720" w:hanging="360"/>
      </w:pPr>
      <w:rPr>
        <w:rFonts w:hint="default"/>
        <w:lang w:val="en-US" w:eastAsia="en-US" w:bidi="en-US"/>
      </w:rPr>
    </w:lvl>
  </w:abstractNum>
  <w:abstractNum w:abstractNumId="42">
    <w:nsid w:val="23983AAA"/>
    <w:multiLevelType w:val="multilevel"/>
    <w:tmpl w:val="A6ACB9B4"/>
    <w:lvl w:ilvl="0">
      <w:start w:val="2"/>
      <w:numFmt w:val="decimal"/>
      <w:lvlText w:val="%1"/>
      <w:lvlJc w:val="left"/>
      <w:pPr>
        <w:ind w:left="620" w:hanging="620"/>
      </w:pPr>
      <w:rPr>
        <w:rFonts w:hint="default"/>
      </w:rPr>
    </w:lvl>
    <w:lvl w:ilvl="1">
      <w:start w:val="19"/>
      <w:numFmt w:val="decimal"/>
      <w:lvlText w:val="%1.%2"/>
      <w:lvlJc w:val="left"/>
      <w:pPr>
        <w:ind w:left="620" w:hanging="62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24201E9B"/>
    <w:multiLevelType w:val="multilevel"/>
    <w:tmpl w:val="90EAC2BA"/>
    <w:lvl w:ilvl="0">
      <w:start w:val="2"/>
      <w:numFmt w:val="decimal"/>
      <w:lvlText w:val="%1"/>
      <w:lvlJc w:val="left"/>
      <w:pPr>
        <w:ind w:left="620" w:hanging="620"/>
      </w:pPr>
      <w:rPr>
        <w:rFonts w:hint="default"/>
      </w:rPr>
    </w:lvl>
    <w:lvl w:ilvl="1">
      <w:start w:val="26"/>
      <w:numFmt w:val="decimal"/>
      <w:lvlText w:val="%1.%2"/>
      <w:lvlJc w:val="left"/>
      <w:pPr>
        <w:ind w:left="620" w:hanging="6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4576743"/>
    <w:multiLevelType w:val="multilevel"/>
    <w:tmpl w:val="41E6748E"/>
    <w:lvl w:ilvl="0">
      <w:start w:val="7"/>
      <w:numFmt w:val="decimal"/>
      <w:lvlText w:val="%1"/>
      <w:lvlJc w:val="left"/>
      <w:pPr>
        <w:ind w:left="540" w:hanging="54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2577780D"/>
    <w:multiLevelType w:val="multilevel"/>
    <w:tmpl w:val="556A24B4"/>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lowerLetter"/>
      <w:lvlText w:val="%4)"/>
      <w:lvlJc w:val="left"/>
      <w:pPr>
        <w:ind w:left="2701" w:hanging="360"/>
      </w:pPr>
      <w:rPr>
        <w:rFonts w:hint="default"/>
        <w:spacing w:val="-2"/>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46">
    <w:nsid w:val="268334D6"/>
    <w:multiLevelType w:val="multilevel"/>
    <w:tmpl w:val="4BAA142C"/>
    <w:lvl w:ilvl="0">
      <w:start w:val="3"/>
      <w:numFmt w:val="decimal"/>
      <w:lvlText w:val="%1"/>
      <w:lvlJc w:val="left"/>
      <w:pPr>
        <w:ind w:left="1009" w:hanging="612"/>
      </w:pPr>
      <w:rPr>
        <w:rFonts w:hint="default"/>
        <w:lang w:val="en-US" w:eastAsia="en-US" w:bidi="en-US"/>
      </w:rPr>
    </w:lvl>
    <w:lvl w:ilvl="1">
      <w:start w:val="1"/>
      <w:numFmt w:val="decimal"/>
      <w:lvlText w:val="%1.%2"/>
      <w:lvlJc w:val="left"/>
      <w:pPr>
        <w:ind w:left="1009" w:hanging="612"/>
        <w:jc w:val="right"/>
      </w:pPr>
      <w:rPr>
        <w:rFonts w:hint="default"/>
        <w:w w:val="100"/>
        <w:lang w:val="en-US" w:eastAsia="en-US" w:bidi="en-US"/>
      </w:rPr>
    </w:lvl>
    <w:lvl w:ilvl="2">
      <w:start w:val="1"/>
      <w:numFmt w:val="lowerRoman"/>
      <w:lvlText w:val="(%3)"/>
      <w:lvlJc w:val="left"/>
      <w:pPr>
        <w:ind w:left="2197" w:hanging="360"/>
        <w:jc w:val="right"/>
      </w:pPr>
      <w:rPr>
        <w:rFonts w:ascii="Arial" w:eastAsia="Arial" w:hAnsi="Arial" w:cs="Arial" w:hint="default"/>
        <w:spacing w:val="-2"/>
        <w:w w:val="100"/>
        <w:sz w:val="22"/>
        <w:szCs w:val="22"/>
        <w:lang w:val="en-US" w:eastAsia="en-US" w:bidi="en-US"/>
      </w:rPr>
    </w:lvl>
    <w:lvl w:ilvl="3">
      <w:start w:val="1"/>
      <w:numFmt w:val="lowerLetter"/>
      <w:lvlText w:val="%4)"/>
      <w:lvlJc w:val="left"/>
      <w:pPr>
        <w:ind w:left="5246" w:hanging="361"/>
      </w:pPr>
      <w:rPr>
        <w:rFonts w:ascii="Arial" w:eastAsia="Arial" w:hAnsi="Arial" w:cs="Arial" w:hint="default"/>
        <w:spacing w:val="-1"/>
        <w:w w:val="100"/>
        <w:sz w:val="22"/>
        <w:szCs w:val="22"/>
        <w:lang w:val="en-US" w:eastAsia="en-US" w:bidi="en-US"/>
      </w:rPr>
    </w:lvl>
    <w:lvl w:ilvl="4">
      <w:numFmt w:val="bullet"/>
      <w:lvlText w:val="•"/>
      <w:lvlJc w:val="left"/>
      <w:pPr>
        <w:ind w:left="5987" w:hanging="361"/>
      </w:pPr>
      <w:rPr>
        <w:rFonts w:hint="default"/>
        <w:lang w:val="en-US" w:eastAsia="en-US" w:bidi="en-US"/>
      </w:rPr>
    </w:lvl>
    <w:lvl w:ilvl="5">
      <w:numFmt w:val="bullet"/>
      <w:lvlText w:val="•"/>
      <w:lvlJc w:val="left"/>
      <w:pPr>
        <w:ind w:left="6361" w:hanging="361"/>
      </w:pPr>
      <w:rPr>
        <w:rFonts w:hint="default"/>
        <w:lang w:val="en-US" w:eastAsia="en-US" w:bidi="en-US"/>
      </w:rPr>
    </w:lvl>
    <w:lvl w:ilvl="6">
      <w:numFmt w:val="bullet"/>
      <w:lvlText w:val="•"/>
      <w:lvlJc w:val="left"/>
      <w:pPr>
        <w:ind w:left="6735" w:hanging="361"/>
      </w:pPr>
      <w:rPr>
        <w:rFonts w:hint="default"/>
        <w:lang w:val="en-US" w:eastAsia="en-US" w:bidi="en-US"/>
      </w:rPr>
    </w:lvl>
    <w:lvl w:ilvl="7">
      <w:numFmt w:val="bullet"/>
      <w:lvlText w:val="•"/>
      <w:lvlJc w:val="left"/>
      <w:pPr>
        <w:ind w:left="7109" w:hanging="361"/>
      </w:pPr>
      <w:rPr>
        <w:rFonts w:hint="default"/>
        <w:lang w:val="en-US" w:eastAsia="en-US" w:bidi="en-US"/>
      </w:rPr>
    </w:lvl>
    <w:lvl w:ilvl="8">
      <w:numFmt w:val="bullet"/>
      <w:lvlText w:val="•"/>
      <w:lvlJc w:val="left"/>
      <w:pPr>
        <w:ind w:left="7483" w:hanging="361"/>
      </w:pPr>
      <w:rPr>
        <w:rFonts w:hint="default"/>
        <w:lang w:val="en-US" w:eastAsia="en-US" w:bidi="en-US"/>
      </w:rPr>
    </w:lvl>
  </w:abstractNum>
  <w:abstractNum w:abstractNumId="47">
    <w:nsid w:val="26FE08A0"/>
    <w:multiLevelType w:val="multilevel"/>
    <w:tmpl w:val="459A9078"/>
    <w:lvl w:ilvl="0">
      <w:start w:val="10"/>
      <w:numFmt w:val="decimal"/>
      <w:lvlText w:val="%1"/>
      <w:lvlJc w:val="left"/>
      <w:pPr>
        <w:ind w:left="757" w:hanging="360"/>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002" w:hanging="600"/>
      </w:pPr>
      <w:rPr>
        <w:rFonts w:ascii="Arial" w:eastAsia="Arial" w:hAnsi="Arial" w:cs="Arial" w:hint="default"/>
        <w:spacing w:val="-1"/>
        <w:w w:val="100"/>
        <w:sz w:val="22"/>
        <w:szCs w:val="22"/>
        <w:lang w:val="en-US" w:eastAsia="en-US" w:bidi="en-US"/>
      </w:rPr>
    </w:lvl>
    <w:lvl w:ilvl="2">
      <w:start w:val="1"/>
      <w:numFmt w:val="lowerRoman"/>
      <w:lvlText w:val="(%3)"/>
      <w:lvlJc w:val="left"/>
      <w:pPr>
        <w:ind w:left="1429" w:hanging="360"/>
      </w:pPr>
      <w:rPr>
        <w:rFonts w:ascii="Arial" w:eastAsia="Arial" w:hAnsi="Arial" w:cs="Arial" w:hint="default"/>
        <w:spacing w:val="-2"/>
        <w:w w:val="100"/>
        <w:sz w:val="22"/>
        <w:szCs w:val="22"/>
        <w:lang w:val="en-US" w:eastAsia="en-US" w:bidi="en-US"/>
      </w:rPr>
    </w:lvl>
    <w:lvl w:ilvl="3">
      <w:numFmt w:val="bullet"/>
      <w:lvlText w:val="•"/>
      <w:lvlJc w:val="left"/>
      <w:pPr>
        <w:ind w:left="1340" w:hanging="548"/>
      </w:pPr>
      <w:rPr>
        <w:rFonts w:hint="default"/>
        <w:lang w:val="en-US" w:eastAsia="en-US" w:bidi="en-US"/>
      </w:rPr>
    </w:lvl>
    <w:lvl w:ilvl="4">
      <w:numFmt w:val="bullet"/>
      <w:lvlText w:val="•"/>
      <w:lvlJc w:val="left"/>
      <w:pPr>
        <w:ind w:left="1140" w:hanging="548"/>
      </w:pPr>
      <w:rPr>
        <w:rFonts w:hint="default"/>
        <w:lang w:val="en-US" w:eastAsia="en-US" w:bidi="en-US"/>
      </w:rPr>
    </w:lvl>
    <w:lvl w:ilvl="5">
      <w:numFmt w:val="bullet"/>
      <w:lvlText w:val="•"/>
      <w:lvlJc w:val="left"/>
      <w:pPr>
        <w:ind w:left="940" w:hanging="548"/>
      </w:pPr>
      <w:rPr>
        <w:rFonts w:hint="default"/>
        <w:lang w:val="en-US" w:eastAsia="en-US" w:bidi="en-US"/>
      </w:rPr>
    </w:lvl>
    <w:lvl w:ilvl="6">
      <w:numFmt w:val="bullet"/>
      <w:lvlText w:val="•"/>
      <w:lvlJc w:val="left"/>
      <w:pPr>
        <w:ind w:left="740" w:hanging="548"/>
      </w:pPr>
      <w:rPr>
        <w:rFonts w:hint="default"/>
        <w:lang w:val="en-US" w:eastAsia="en-US" w:bidi="en-US"/>
      </w:rPr>
    </w:lvl>
    <w:lvl w:ilvl="7">
      <w:numFmt w:val="bullet"/>
      <w:lvlText w:val="•"/>
      <w:lvlJc w:val="left"/>
      <w:pPr>
        <w:ind w:left="540" w:hanging="548"/>
      </w:pPr>
      <w:rPr>
        <w:rFonts w:hint="default"/>
        <w:lang w:val="en-US" w:eastAsia="en-US" w:bidi="en-US"/>
      </w:rPr>
    </w:lvl>
    <w:lvl w:ilvl="8">
      <w:numFmt w:val="bullet"/>
      <w:lvlText w:val="•"/>
      <w:lvlJc w:val="left"/>
      <w:pPr>
        <w:ind w:left="340" w:hanging="548"/>
      </w:pPr>
      <w:rPr>
        <w:rFonts w:hint="default"/>
        <w:lang w:val="en-US" w:eastAsia="en-US" w:bidi="en-US"/>
      </w:rPr>
    </w:lvl>
  </w:abstractNum>
  <w:abstractNum w:abstractNumId="48">
    <w:nsid w:val="278C6296"/>
    <w:multiLevelType w:val="multilevel"/>
    <w:tmpl w:val="AF061974"/>
    <w:lvl w:ilvl="0">
      <w:start w:val="2"/>
      <w:numFmt w:val="decimal"/>
      <w:lvlText w:val="%1"/>
      <w:lvlJc w:val="left"/>
      <w:pPr>
        <w:ind w:left="620" w:hanging="620"/>
      </w:pPr>
      <w:rPr>
        <w:rFonts w:hint="default"/>
      </w:rPr>
    </w:lvl>
    <w:lvl w:ilvl="1">
      <w:start w:val="19"/>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28784270"/>
    <w:multiLevelType w:val="multilevel"/>
    <w:tmpl w:val="971EE95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8947174"/>
    <w:multiLevelType w:val="hybridMultilevel"/>
    <w:tmpl w:val="8132E594"/>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8F62C81"/>
    <w:multiLevelType w:val="hybridMultilevel"/>
    <w:tmpl w:val="3300FE96"/>
    <w:lvl w:ilvl="0" w:tplc="370E6594">
      <w:start w:val="1"/>
      <w:numFmt w:val="lowerRoman"/>
      <w:lvlText w:val="(%1)"/>
      <w:lvlJc w:val="left"/>
      <w:pPr>
        <w:ind w:left="70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52">
    <w:nsid w:val="2BE939E7"/>
    <w:multiLevelType w:val="hybridMultilevel"/>
    <w:tmpl w:val="28A804B6"/>
    <w:lvl w:ilvl="0" w:tplc="8174D090">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2C421BE7"/>
    <w:multiLevelType w:val="hybridMultilevel"/>
    <w:tmpl w:val="28360C96"/>
    <w:lvl w:ilvl="0" w:tplc="2FF89B9E">
      <w:start w:val="1"/>
      <w:numFmt w:val="lowerLetter"/>
      <w:lvlText w:val="(%1)"/>
      <w:lvlJc w:val="left"/>
      <w:pPr>
        <w:ind w:left="1291" w:hanging="360"/>
      </w:pPr>
      <w:rPr>
        <w:rFonts w:ascii="Arial" w:eastAsia="Arial" w:hAnsi="Arial" w:cs="Arial" w:hint="default"/>
        <w:w w:val="100"/>
        <w:sz w:val="22"/>
        <w:szCs w:val="22"/>
        <w:lang w:val="en-US" w:eastAsia="en-US" w:bidi="en-US"/>
      </w:rPr>
    </w:lvl>
    <w:lvl w:ilvl="1" w:tplc="774ACC4E">
      <w:numFmt w:val="bullet"/>
      <w:lvlText w:val="•"/>
      <w:lvlJc w:val="left"/>
      <w:pPr>
        <w:ind w:left="2212" w:hanging="360"/>
      </w:pPr>
      <w:rPr>
        <w:rFonts w:hint="default"/>
        <w:lang w:val="en-US" w:eastAsia="en-US" w:bidi="en-US"/>
      </w:rPr>
    </w:lvl>
    <w:lvl w:ilvl="2" w:tplc="4A54FE84">
      <w:numFmt w:val="bullet"/>
      <w:lvlText w:val="•"/>
      <w:lvlJc w:val="left"/>
      <w:pPr>
        <w:ind w:left="3124" w:hanging="360"/>
      </w:pPr>
      <w:rPr>
        <w:rFonts w:hint="default"/>
        <w:lang w:val="en-US" w:eastAsia="en-US" w:bidi="en-US"/>
      </w:rPr>
    </w:lvl>
    <w:lvl w:ilvl="3" w:tplc="A09C224C">
      <w:numFmt w:val="bullet"/>
      <w:lvlText w:val="•"/>
      <w:lvlJc w:val="left"/>
      <w:pPr>
        <w:ind w:left="4036" w:hanging="360"/>
      </w:pPr>
      <w:rPr>
        <w:rFonts w:hint="default"/>
        <w:lang w:val="en-US" w:eastAsia="en-US" w:bidi="en-US"/>
      </w:rPr>
    </w:lvl>
    <w:lvl w:ilvl="4" w:tplc="4664F710">
      <w:numFmt w:val="bullet"/>
      <w:lvlText w:val="•"/>
      <w:lvlJc w:val="left"/>
      <w:pPr>
        <w:ind w:left="4948" w:hanging="360"/>
      </w:pPr>
      <w:rPr>
        <w:rFonts w:hint="default"/>
        <w:lang w:val="en-US" w:eastAsia="en-US" w:bidi="en-US"/>
      </w:rPr>
    </w:lvl>
    <w:lvl w:ilvl="5" w:tplc="BCFC7F8A">
      <w:numFmt w:val="bullet"/>
      <w:lvlText w:val="•"/>
      <w:lvlJc w:val="left"/>
      <w:pPr>
        <w:ind w:left="5860" w:hanging="360"/>
      </w:pPr>
      <w:rPr>
        <w:rFonts w:hint="default"/>
        <w:lang w:val="en-US" w:eastAsia="en-US" w:bidi="en-US"/>
      </w:rPr>
    </w:lvl>
    <w:lvl w:ilvl="6" w:tplc="452AE64E">
      <w:numFmt w:val="bullet"/>
      <w:lvlText w:val="•"/>
      <w:lvlJc w:val="left"/>
      <w:pPr>
        <w:ind w:left="6772" w:hanging="360"/>
      </w:pPr>
      <w:rPr>
        <w:rFonts w:hint="default"/>
        <w:lang w:val="en-US" w:eastAsia="en-US" w:bidi="en-US"/>
      </w:rPr>
    </w:lvl>
    <w:lvl w:ilvl="7" w:tplc="05029082">
      <w:numFmt w:val="bullet"/>
      <w:lvlText w:val="•"/>
      <w:lvlJc w:val="left"/>
      <w:pPr>
        <w:ind w:left="7684" w:hanging="360"/>
      </w:pPr>
      <w:rPr>
        <w:rFonts w:hint="default"/>
        <w:lang w:val="en-US" w:eastAsia="en-US" w:bidi="en-US"/>
      </w:rPr>
    </w:lvl>
    <w:lvl w:ilvl="8" w:tplc="2DC8C5AE">
      <w:numFmt w:val="bullet"/>
      <w:lvlText w:val="•"/>
      <w:lvlJc w:val="left"/>
      <w:pPr>
        <w:ind w:left="8596" w:hanging="360"/>
      </w:pPr>
      <w:rPr>
        <w:rFonts w:hint="default"/>
        <w:lang w:val="en-US" w:eastAsia="en-US" w:bidi="en-US"/>
      </w:rPr>
    </w:lvl>
  </w:abstractNum>
  <w:abstractNum w:abstractNumId="54">
    <w:nsid w:val="2D9849B6"/>
    <w:multiLevelType w:val="hybridMultilevel"/>
    <w:tmpl w:val="1CDA259E"/>
    <w:lvl w:ilvl="0" w:tplc="BF523178">
      <w:start w:val="1"/>
      <w:numFmt w:val="lowerLetter"/>
      <w:lvlText w:val="(%1)"/>
      <w:lvlJc w:val="left"/>
      <w:pPr>
        <w:ind w:left="1080" w:hanging="360"/>
      </w:pPr>
      <w:rPr>
        <w:rFonts w:ascii="Arial" w:eastAsia="Arial" w:hAnsi="Arial" w:cs="Arial" w:hint="default"/>
        <w:w w:val="100"/>
        <w:sz w:val="22"/>
        <w:szCs w:val="22"/>
        <w:lang w:val="en-US" w:eastAsia="en-US" w:bidi="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E147427"/>
    <w:multiLevelType w:val="hybridMultilevel"/>
    <w:tmpl w:val="80E448A4"/>
    <w:lvl w:ilvl="0" w:tplc="480670FA">
      <w:start w:val="5"/>
      <w:numFmt w:val="lowerRoman"/>
      <w:lvlText w:val="(%1)"/>
      <w:lvlJc w:val="left"/>
      <w:pPr>
        <w:ind w:left="991" w:hanging="411"/>
      </w:pPr>
      <w:rPr>
        <w:rFonts w:ascii="Arial" w:eastAsia="Arial" w:hAnsi="Arial" w:cs="Arial" w:hint="default"/>
        <w:spacing w:val="-3"/>
        <w:w w:val="100"/>
        <w:sz w:val="22"/>
        <w:szCs w:val="22"/>
        <w:lang w:val="en-US" w:eastAsia="en-US" w:bidi="en-US"/>
      </w:rPr>
    </w:lvl>
    <w:lvl w:ilvl="1" w:tplc="AC18CA5C">
      <w:numFmt w:val="bullet"/>
      <w:lvlText w:val="•"/>
      <w:lvlJc w:val="left"/>
      <w:pPr>
        <w:ind w:left="1699" w:hanging="411"/>
      </w:pPr>
      <w:rPr>
        <w:rFonts w:hint="default"/>
        <w:lang w:val="en-US" w:eastAsia="en-US" w:bidi="en-US"/>
      </w:rPr>
    </w:lvl>
    <w:lvl w:ilvl="2" w:tplc="CB8EA490">
      <w:numFmt w:val="bullet"/>
      <w:lvlText w:val="•"/>
      <w:lvlJc w:val="left"/>
      <w:pPr>
        <w:ind w:left="2398" w:hanging="411"/>
      </w:pPr>
      <w:rPr>
        <w:rFonts w:hint="default"/>
        <w:lang w:val="en-US" w:eastAsia="en-US" w:bidi="en-US"/>
      </w:rPr>
    </w:lvl>
    <w:lvl w:ilvl="3" w:tplc="938CFE48">
      <w:numFmt w:val="bullet"/>
      <w:lvlText w:val="•"/>
      <w:lvlJc w:val="left"/>
      <w:pPr>
        <w:ind w:left="3098" w:hanging="411"/>
      </w:pPr>
      <w:rPr>
        <w:rFonts w:hint="default"/>
        <w:lang w:val="en-US" w:eastAsia="en-US" w:bidi="en-US"/>
      </w:rPr>
    </w:lvl>
    <w:lvl w:ilvl="4" w:tplc="A1B29518">
      <w:numFmt w:val="bullet"/>
      <w:lvlText w:val="•"/>
      <w:lvlJc w:val="left"/>
      <w:pPr>
        <w:ind w:left="3797" w:hanging="411"/>
      </w:pPr>
      <w:rPr>
        <w:rFonts w:hint="default"/>
        <w:lang w:val="en-US" w:eastAsia="en-US" w:bidi="en-US"/>
      </w:rPr>
    </w:lvl>
    <w:lvl w:ilvl="5" w:tplc="6218875C">
      <w:numFmt w:val="bullet"/>
      <w:lvlText w:val="•"/>
      <w:lvlJc w:val="left"/>
      <w:pPr>
        <w:ind w:left="4497" w:hanging="411"/>
      </w:pPr>
      <w:rPr>
        <w:rFonts w:hint="default"/>
        <w:lang w:val="en-US" w:eastAsia="en-US" w:bidi="en-US"/>
      </w:rPr>
    </w:lvl>
    <w:lvl w:ilvl="6" w:tplc="7740552A">
      <w:numFmt w:val="bullet"/>
      <w:lvlText w:val="•"/>
      <w:lvlJc w:val="left"/>
      <w:pPr>
        <w:ind w:left="5196" w:hanging="411"/>
      </w:pPr>
      <w:rPr>
        <w:rFonts w:hint="default"/>
        <w:lang w:val="en-US" w:eastAsia="en-US" w:bidi="en-US"/>
      </w:rPr>
    </w:lvl>
    <w:lvl w:ilvl="7" w:tplc="8F16CB10">
      <w:numFmt w:val="bullet"/>
      <w:lvlText w:val="•"/>
      <w:lvlJc w:val="left"/>
      <w:pPr>
        <w:ind w:left="5895" w:hanging="411"/>
      </w:pPr>
      <w:rPr>
        <w:rFonts w:hint="default"/>
        <w:lang w:val="en-US" w:eastAsia="en-US" w:bidi="en-US"/>
      </w:rPr>
    </w:lvl>
    <w:lvl w:ilvl="8" w:tplc="CC80F03A">
      <w:numFmt w:val="bullet"/>
      <w:lvlText w:val="•"/>
      <w:lvlJc w:val="left"/>
      <w:pPr>
        <w:ind w:left="6595" w:hanging="411"/>
      </w:pPr>
      <w:rPr>
        <w:rFonts w:hint="default"/>
        <w:lang w:val="en-US" w:eastAsia="en-US" w:bidi="en-US"/>
      </w:rPr>
    </w:lvl>
  </w:abstractNum>
  <w:abstractNum w:abstractNumId="56">
    <w:nsid w:val="2FAD4666"/>
    <w:multiLevelType w:val="multilevel"/>
    <w:tmpl w:val="608E7E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30B5565D"/>
    <w:multiLevelType w:val="multilevel"/>
    <w:tmpl w:val="06E6FA7E"/>
    <w:lvl w:ilvl="0">
      <w:start w:val="7"/>
      <w:numFmt w:val="decimal"/>
      <w:lvlText w:val="%1"/>
      <w:lvlJc w:val="left"/>
      <w:pPr>
        <w:ind w:left="620" w:hanging="620"/>
      </w:pPr>
      <w:rPr>
        <w:rFonts w:hint="default"/>
      </w:rPr>
    </w:lvl>
    <w:lvl w:ilvl="1">
      <w:start w:val="32"/>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3216297B"/>
    <w:multiLevelType w:val="multilevel"/>
    <w:tmpl w:val="F65A9BBC"/>
    <w:lvl w:ilvl="0">
      <w:start w:val="2"/>
      <w:numFmt w:val="decimal"/>
      <w:lvlText w:val="%1"/>
      <w:lvlJc w:val="left"/>
      <w:pPr>
        <w:ind w:left="620" w:hanging="620"/>
      </w:pPr>
      <w:rPr>
        <w:rFonts w:hint="default"/>
        <w:b w:val="0"/>
      </w:rPr>
    </w:lvl>
    <w:lvl w:ilvl="1">
      <w:start w:val="35"/>
      <w:numFmt w:val="decimal"/>
      <w:lvlText w:val="%1.%2"/>
      <w:lvlJc w:val="left"/>
      <w:pPr>
        <w:ind w:left="620" w:hanging="620"/>
      </w:pPr>
      <w:rPr>
        <w:rFonts w:hint="default"/>
        <w:b/>
        <w:bCs w:val="0"/>
        <w:color w:val="1F497D" w:themeColor="text2"/>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nsid w:val="35820723"/>
    <w:multiLevelType w:val="hybridMultilevel"/>
    <w:tmpl w:val="04E2CBF2"/>
    <w:lvl w:ilvl="0" w:tplc="787E15DE">
      <w:start w:val="1"/>
      <w:numFmt w:val="lowerLetter"/>
      <w:lvlText w:val="(%1)"/>
      <w:lvlJc w:val="left"/>
      <w:pPr>
        <w:ind w:left="1440" w:hanging="360"/>
      </w:pPr>
      <w:rPr>
        <w:rFonts w:ascii="Arial" w:eastAsia="Arial" w:hAnsi="Arial" w:cs="Arial" w:hint="default"/>
        <w:w w:val="100"/>
        <w:sz w:val="22"/>
        <w:szCs w:val="22"/>
        <w:lang w:val="en-US" w:eastAsia="en-US" w:bidi="en-US"/>
      </w:rPr>
    </w:lvl>
    <w:lvl w:ilvl="1" w:tplc="479698F6">
      <w:numFmt w:val="bullet"/>
      <w:lvlText w:val="•"/>
      <w:lvlJc w:val="left"/>
      <w:pPr>
        <w:ind w:left="2338" w:hanging="360"/>
      </w:pPr>
      <w:rPr>
        <w:rFonts w:hint="default"/>
        <w:lang w:val="en-US" w:eastAsia="en-US" w:bidi="en-US"/>
      </w:rPr>
    </w:lvl>
    <w:lvl w:ilvl="2" w:tplc="A31CEBFA">
      <w:numFmt w:val="bullet"/>
      <w:lvlText w:val="•"/>
      <w:lvlJc w:val="left"/>
      <w:pPr>
        <w:ind w:left="3236" w:hanging="360"/>
      </w:pPr>
      <w:rPr>
        <w:rFonts w:hint="default"/>
        <w:lang w:val="en-US" w:eastAsia="en-US" w:bidi="en-US"/>
      </w:rPr>
    </w:lvl>
    <w:lvl w:ilvl="3" w:tplc="65D2A3EE">
      <w:numFmt w:val="bullet"/>
      <w:lvlText w:val="•"/>
      <w:lvlJc w:val="left"/>
      <w:pPr>
        <w:ind w:left="4134" w:hanging="360"/>
      </w:pPr>
      <w:rPr>
        <w:rFonts w:hint="default"/>
        <w:lang w:val="en-US" w:eastAsia="en-US" w:bidi="en-US"/>
      </w:rPr>
    </w:lvl>
    <w:lvl w:ilvl="4" w:tplc="7AC4320C">
      <w:numFmt w:val="bullet"/>
      <w:lvlText w:val="•"/>
      <w:lvlJc w:val="left"/>
      <w:pPr>
        <w:ind w:left="5032" w:hanging="360"/>
      </w:pPr>
      <w:rPr>
        <w:rFonts w:hint="default"/>
        <w:lang w:val="en-US" w:eastAsia="en-US" w:bidi="en-US"/>
      </w:rPr>
    </w:lvl>
    <w:lvl w:ilvl="5" w:tplc="5BDEAC34">
      <w:numFmt w:val="bullet"/>
      <w:lvlText w:val="•"/>
      <w:lvlJc w:val="left"/>
      <w:pPr>
        <w:ind w:left="5930" w:hanging="360"/>
      </w:pPr>
      <w:rPr>
        <w:rFonts w:hint="default"/>
        <w:lang w:val="en-US" w:eastAsia="en-US" w:bidi="en-US"/>
      </w:rPr>
    </w:lvl>
    <w:lvl w:ilvl="6" w:tplc="F9829372">
      <w:numFmt w:val="bullet"/>
      <w:lvlText w:val="•"/>
      <w:lvlJc w:val="left"/>
      <w:pPr>
        <w:ind w:left="6828" w:hanging="360"/>
      </w:pPr>
      <w:rPr>
        <w:rFonts w:hint="default"/>
        <w:lang w:val="en-US" w:eastAsia="en-US" w:bidi="en-US"/>
      </w:rPr>
    </w:lvl>
    <w:lvl w:ilvl="7" w:tplc="086C8358">
      <w:numFmt w:val="bullet"/>
      <w:lvlText w:val="•"/>
      <w:lvlJc w:val="left"/>
      <w:pPr>
        <w:ind w:left="7726" w:hanging="360"/>
      </w:pPr>
      <w:rPr>
        <w:rFonts w:hint="default"/>
        <w:lang w:val="en-US" w:eastAsia="en-US" w:bidi="en-US"/>
      </w:rPr>
    </w:lvl>
    <w:lvl w:ilvl="8" w:tplc="3E8A8D7A">
      <w:numFmt w:val="bullet"/>
      <w:lvlText w:val="•"/>
      <w:lvlJc w:val="left"/>
      <w:pPr>
        <w:ind w:left="8624" w:hanging="360"/>
      </w:pPr>
      <w:rPr>
        <w:rFonts w:hint="default"/>
        <w:lang w:val="en-US" w:eastAsia="en-US" w:bidi="en-US"/>
      </w:rPr>
    </w:lvl>
  </w:abstractNum>
  <w:abstractNum w:abstractNumId="60">
    <w:nsid w:val="35BC3608"/>
    <w:multiLevelType w:val="hybridMultilevel"/>
    <w:tmpl w:val="02FE4D5C"/>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35E55D06"/>
    <w:multiLevelType w:val="hybridMultilevel"/>
    <w:tmpl w:val="E54877D6"/>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374" w:hanging="540"/>
      </w:pPr>
      <w:rPr>
        <w:rFonts w:hint="default"/>
        <w:lang w:val="en-US" w:eastAsia="en-US" w:bidi="en-US"/>
      </w:rPr>
    </w:lvl>
    <w:lvl w:ilvl="2" w:tplc="FFFFFFFF">
      <w:numFmt w:val="bullet"/>
      <w:lvlText w:val="•"/>
      <w:lvlJc w:val="left"/>
      <w:pPr>
        <w:ind w:left="3268" w:hanging="540"/>
      </w:pPr>
      <w:rPr>
        <w:rFonts w:hint="default"/>
        <w:lang w:val="en-US" w:eastAsia="en-US" w:bidi="en-US"/>
      </w:rPr>
    </w:lvl>
    <w:lvl w:ilvl="3" w:tplc="FFFFFFFF">
      <w:numFmt w:val="bullet"/>
      <w:lvlText w:val="•"/>
      <w:lvlJc w:val="left"/>
      <w:pPr>
        <w:ind w:left="4162" w:hanging="540"/>
      </w:pPr>
      <w:rPr>
        <w:rFonts w:hint="default"/>
        <w:lang w:val="en-US" w:eastAsia="en-US" w:bidi="en-US"/>
      </w:rPr>
    </w:lvl>
    <w:lvl w:ilvl="4" w:tplc="FFFFFFFF">
      <w:numFmt w:val="bullet"/>
      <w:lvlText w:val="•"/>
      <w:lvlJc w:val="left"/>
      <w:pPr>
        <w:ind w:left="5056" w:hanging="540"/>
      </w:pPr>
      <w:rPr>
        <w:rFonts w:hint="default"/>
        <w:lang w:val="en-US" w:eastAsia="en-US" w:bidi="en-US"/>
      </w:rPr>
    </w:lvl>
    <w:lvl w:ilvl="5" w:tplc="FFFFFFFF">
      <w:numFmt w:val="bullet"/>
      <w:lvlText w:val="•"/>
      <w:lvlJc w:val="left"/>
      <w:pPr>
        <w:ind w:left="5950" w:hanging="540"/>
      </w:pPr>
      <w:rPr>
        <w:rFonts w:hint="default"/>
        <w:lang w:val="en-US" w:eastAsia="en-US" w:bidi="en-US"/>
      </w:rPr>
    </w:lvl>
    <w:lvl w:ilvl="6" w:tplc="FFFFFFFF">
      <w:numFmt w:val="bullet"/>
      <w:lvlText w:val="•"/>
      <w:lvlJc w:val="left"/>
      <w:pPr>
        <w:ind w:left="6844" w:hanging="540"/>
      </w:pPr>
      <w:rPr>
        <w:rFonts w:hint="default"/>
        <w:lang w:val="en-US" w:eastAsia="en-US" w:bidi="en-US"/>
      </w:rPr>
    </w:lvl>
    <w:lvl w:ilvl="7" w:tplc="FFFFFFFF">
      <w:numFmt w:val="bullet"/>
      <w:lvlText w:val="•"/>
      <w:lvlJc w:val="left"/>
      <w:pPr>
        <w:ind w:left="7738" w:hanging="540"/>
      </w:pPr>
      <w:rPr>
        <w:rFonts w:hint="default"/>
        <w:lang w:val="en-US" w:eastAsia="en-US" w:bidi="en-US"/>
      </w:rPr>
    </w:lvl>
    <w:lvl w:ilvl="8" w:tplc="FFFFFFFF">
      <w:numFmt w:val="bullet"/>
      <w:lvlText w:val="•"/>
      <w:lvlJc w:val="left"/>
      <w:pPr>
        <w:ind w:left="8632" w:hanging="540"/>
      </w:pPr>
      <w:rPr>
        <w:rFonts w:hint="default"/>
        <w:lang w:val="en-US" w:eastAsia="en-US" w:bidi="en-US"/>
      </w:rPr>
    </w:lvl>
  </w:abstractNum>
  <w:abstractNum w:abstractNumId="62">
    <w:nsid w:val="35FD709C"/>
    <w:multiLevelType w:val="hybridMultilevel"/>
    <w:tmpl w:val="228EF468"/>
    <w:lvl w:ilvl="0" w:tplc="370E6594">
      <w:start w:val="1"/>
      <w:numFmt w:val="lowerRoman"/>
      <w:lvlText w:val="(%1)"/>
      <w:lvlJc w:val="left"/>
      <w:pPr>
        <w:ind w:left="19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770" w:hanging="360"/>
      </w:pPr>
      <w:rPr>
        <w:rFonts w:hint="default"/>
        <w:lang w:val="en-US" w:eastAsia="en-US" w:bidi="en-US"/>
      </w:rPr>
    </w:lvl>
    <w:lvl w:ilvl="2" w:tplc="FFFFFFFF">
      <w:numFmt w:val="bullet"/>
      <w:lvlText w:val="•"/>
      <w:lvlJc w:val="left"/>
      <w:pPr>
        <w:ind w:left="3620" w:hanging="360"/>
      </w:pPr>
      <w:rPr>
        <w:rFonts w:hint="default"/>
        <w:lang w:val="en-US" w:eastAsia="en-US" w:bidi="en-US"/>
      </w:rPr>
    </w:lvl>
    <w:lvl w:ilvl="3" w:tplc="FFFFFFFF">
      <w:numFmt w:val="bullet"/>
      <w:lvlText w:val="•"/>
      <w:lvlJc w:val="left"/>
      <w:pPr>
        <w:ind w:left="4470" w:hanging="360"/>
      </w:pPr>
      <w:rPr>
        <w:rFonts w:hint="default"/>
        <w:lang w:val="en-US" w:eastAsia="en-US" w:bidi="en-US"/>
      </w:rPr>
    </w:lvl>
    <w:lvl w:ilvl="4" w:tplc="FFFFFFFF">
      <w:numFmt w:val="bullet"/>
      <w:lvlText w:val="•"/>
      <w:lvlJc w:val="left"/>
      <w:pPr>
        <w:ind w:left="5320" w:hanging="360"/>
      </w:pPr>
      <w:rPr>
        <w:rFonts w:hint="default"/>
        <w:lang w:val="en-US" w:eastAsia="en-US" w:bidi="en-US"/>
      </w:rPr>
    </w:lvl>
    <w:lvl w:ilvl="5" w:tplc="FFFFFFFF">
      <w:numFmt w:val="bullet"/>
      <w:lvlText w:val="•"/>
      <w:lvlJc w:val="left"/>
      <w:pPr>
        <w:ind w:left="6170" w:hanging="360"/>
      </w:pPr>
      <w:rPr>
        <w:rFonts w:hint="default"/>
        <w:lang w:val="en-US" w:eastAsia="en-US" w:bidi="en-US"/>
      </w:rPr>
    </w:lvl>
    <w:lvl w:ilvl="6" w:tplc="FFFFFFFF">
      <w:numFmt w:val="bullet"/>
      <w:lvlText w:val="•"/>
      <w:lvlJc w:val="left"/>
      <w:pPr>
        <w:ind w:left="7020" w:hanging="360"/>
      </w:pPr>
      <w:rPr>
        <w:rFonts w:hint="default"/>
        <w:lang w:val="en-US" w:eastAsia="en-US" w:bidi="en-US"/>
      </w:rPr>
    </w:lvl>
    <w:lvl w:ilvl="7" w:tplc="FFFFFFFF">
      <w:numFmt w:val="bullet"/>
      <w:lvlText w:val="•"/>
      <w:lvlJc w:val="left"/>
      <w:pPr>
        <w:ind w:left="7870" w:hanging="360"/>
      </w:pPr>
      <w:rPr>
        <w:rFonts w:hint="default"/>
        <w:lang w:val="en-US" w:eastAsia="en-US" w:bidi="en-US"/>
      </w:rPr>
    </w:lvl>
    <w:lvl w:ilvl="8" w:tplc="FFFFFFFF">
      <w:numFmt w:val="bullet"/>
      <w:lvlText w:val="•"/>
      <w:lvlJc w:val="left"/>
      <w:pPr>
        <w:ind w:left="8720" w:hanging="360"/>
      </w:pPr>
      <w:rPr>
        <w:rFonts w:hint="default"/>
        <w:lang w:val="en-US" w:eastAsia="en-US" w:bidi="en-US"/>
      </w:rPr>
    </w:lvl>
  </w:abstractNum>
  <w:abstractNum w:abstractNumId="63">
    <w:nsid w:val="36B86266"/>
    <w:multiLevelType w:val="hybridMultilevel"/>
    <w:tmpl w:val="561A939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36CF593F"/>
    <w:multiLevelType w:val="multilevel"/>
    <w:tmpl w:val="3C40E68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374344C8"/>
    <w:multiLevelType w:val="multilevel"/>
    <w:tmpl w:val="4BAA142C"/>
    <w:lvl w:ilvl="0">
      <w:start w:val="3"/>
      <w:numFmt w:val="decimal"/>
      <w:lvlText w:val="%1"/>
      <w:lvlJc w:val="left"/>
      <w:pPr>
        <w:ind w:left="1009" w:hanging="612"/>
      </w:pPr>
      <w:rPr>
        <w:rFonts w:hint="default"/>
        <w:lang w:val="en-US" w:eastAsia="en-US" w:bidi="en-US"/>
      </w:rPr>
    </w:lvl>
    <w:lvl w:ilvl="1">
      <w:start w:val="1"/>
      <w:numFmt w:val="decimal"/>
      <w:lvlText w:val="%1.%2"/>
      <w:lvlJc w:val="left"/>
      <w:pPr>
        <w:ind w:left="1009" w:hanging="612"/>
        <w:jc w:val="right"/>
      </w:pPr>
      <w:rPr>
        <w:rFonts w:hint="default"/>
        <w:w w:val="100"/>
        <w:lang w:val="en-US" w:eastAsia="en-US" w:bidi="en-US"/>
      </w:rPr>
    </w:lvl>
    <w:lvl w:ilvl="2">
      <w:start w:val="1"/>
      <w:numFmt w:val="lowerRoman"/>
      <w:lvlText w:val="(%3)"/>
      <w:lvlJc w:val="left"/>
      <w:pPr>
        <w:ind w:left="2197" w:hanging="360"/>
        <w:jc w:val="right"/>
      </w:pPr>
      <w:rPr>
        <w:rFonts w:ascii="Arial" w:eastAsia="Arial" w:hAnsi="Arial" w:cs="Arial" w:hint="default"/>
        <w:spacing w:val="-2"/>
        <w:w w:val="100"/>
        <w:sz w:val="22"/>
        <w:szCs w:val="22"/>
        <w:lang w:val="en-US" w:eastAsia="en-US" w:bidi="en-US"/>
      </w:rPr>
    </w:lvl>
    <w:lvl w:ilvl="3">
      <w:start w:val="1"/>
      <w:numFmt w:val="lowerLetter"/>
      <w:lvlText w:val="%4)"/>
      <w:lvlJc w:val="left"/>
      <w:pPr>
        <w:ind w:left="5246" w:hanging="361"/>
      </w:pPr>
      <w:rPr>
        <w:rFonts w:ascii="Arial" w:eastAsia="Arial" w:hAnsi="Arial" w:cs="Arial" w:hint="default"/>
        <w:spacing w:val="-1"/>
        <w:w w:val="100"/>
        <w:sz w:val="22"/>
        <w:szCs w:val="22"/>
        <w:lang w:val="en-US" w:eastAsia="en-US" w:bidi="en-US"/>
      </w:rPr>
    </w:lvl>
    <w:lvl w:ilvl="4">
      <w:numFmt w:val="bullet"/>
      <w:lvlText w:val="•"/>
      <w:lvlJc w:val="left"/>
      <w:pPr>
        <w:ind w:left="5987" w:hanging="361"/>
      </w:pPr>
      <w:rPr>
        <w:rFonts w:hint="default"/>
        <w:lang w:val="en-US" w:eastAsia="en-US" w:bidi="en-US"/>
      </w:rPr>
    </w:lvl>
    <w:lvl w:ilvl="5">
      <w:numFmt w:val="bullet"/>
      <w:lvlText w:val="•"/>
      <w:lvlJc w:val="left"/>
      <w:pPr>
        <w:ind w:left="6361" w:hanging="361"/>
      </w:pPr>
      <w:rPr>
        <w:rFonts w:hint="default"/>
        <w:lang w:val="en-US" w:eastAsia="en-US" w:bidi="en-US"/>
      </w:rPr>
    </w:lvl>
    <w:lvl w:ilvl="6">
      <w:numFmt w:val="bullet"/>
      <w:lvlText w:val="•"/>
      <w:lvlJc w:val="left"/>
      <w:pPr>
        <w:ind w:left="6735" w:hanging="361"/>
      </w:pPr>
      <w:rPr>
        <w:rFonts w:hint="default"/>
        <w:lang w:val="en-US" w:eastAsia="en-US" w:bidi="en-US"/>
      </w:rPr>
    </w:lvl>
    <w:lvl w:ilvl="7">
      <w:numFmt w:val="bullet"/>
      <w:lvlText w:val="•"/>
      <w:lvlJc w:val="left"/>
      <w:pPr>
        <w:ind w:left="7109" w:hanging="361"/>
      </w:pPr>
      <w:rPr>
        <w:rFonts w:hint="default"/>
        <w:lang w:val="en-US" w:eastAsia="en-US" w:bidi="en-US"/>
      </w:rPr>
    </w:lvl>
    <w:lvl w:ilvl="8">
      <w:numFmt w:val="bullet"/>
      <w:lvlText w:val="•"/>
      <w:lvlJc w:val="left"/>
      <w:pPr>
        <w:ind w:left="7483" w:hanging="361"/>
      </w:pPr>
      <w:rPr>
        <w:rFonts w:hint="default"/>
        <w:lang w:val="en-US" w:eastAsia="en-US" w:bidi="en-US"/>
      </w:rPr>
    </w:lvl>
  </w:abstractNum>
  <w:abstractNum w:abstractNumId="66">
    <w:nsid w:val="377A7D8A"/>
    <w:multiLevelType w:val="multilevel"/>
    <w:tmpl w:val="C356522E"/>
    <w:lvl w:ilvl="0">
      <w:start w:val="2"/>
      <w:numFmt w:val="decimal"/>
      <w:lvlText w:val="%1"/>
      <w:lvlJc w:val="left"/>
      <w:pPr>
        <w:ind w:left="620" w:hanging="620"/>
      </w:pPr>
      <w:rPr>
        <w:rFonts w:hint="default"/>
      </w:rPr>
    </w:lvl>
    <w:lvl w:ilvl="1">
      <w:start w:val="18"/>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37AA41BE"/>
    <w:multiLevelType w:val="hybridMultilevel"/>
    <w:tmpl w:val="91ACDB1C"/>
    <w:lvl w:ilvl="0" w:tplc="623AEA76">
      <w:start w:val="1"/>
      <w:numFmt w:val="upperLetter"/>
      <w:lvlText w:val="%1."/>
      <w:lvlJc w:val="left"/>
      <w:pPr>
        <w:ind w:left="3641" w:hanging="461"/>
      </w:pPr>
      <w:rPr>
        <w:rFonts w:ascii="Arial" w:eastAsia="Arial" w:hAnsi="Arial" w:cs="Arial" w:hint="default"/>
        <w:b/>
        <w:bCs/>
        <w:spacing w:val="-6"/>
        <w:w w:val="100"/>
        <w:sz w:val="36"/>
        <w:szCs w:val="36"/>
        <w:lang w:val="en-US" w:eastAsia="en-US" w:bidi="en-US"/>
      </w:rPr>
    </w:lvl>
    <w:lvl w:ilvl="1" w:tplc="465A7F04">
      <w:numFmt w:val="bullet"/>
      <w:lvlText w:val="•"/>
      <w:lvlJc w:val="left"/>
      <w:pPr>
        <w:ind w:left="4660" w:hanging="461"/>
      </w:pPr>
      <w:rPr>
        <w:rFonts w:hint="default"/>
        <w:lang w:val="en-US" w:eastAsia="en-US" w:bidi="en-US"/>
      </w:rPr>
    </w:lvl>
    <w:lvl w:ilvl="2" w:tplc="612EADCA">
      <w:numFmt w:val="bullet"/>
      <w:lvlText w:val="•"/>
      <w:lvlJc w:val="left"/>
      <w:pPr>
        <w:ind w:left="5680" w:hanging="461"/>
      </w:pPr>
      <w:rPr>
        <w:rFonts w:hint="default"/>
        <w:lang w:val="en-US" w:eastAsia="en-US" w:bidi="en-US"/>
      </w:rPr>
    </w:lvl>
    <w:lvl w:ilvl="3" w:tplc="8AF439FC">
      <w:numFmt w:val="bullet"/>
      <w:lvlText w:val="•"/>
      <w:lvlJc w:val="left"/>
      <w:pPr>
        <w:ind w:left="6700" w:hanging="461"/>
      </w:pPr>
      <w:rPr>
        <w:rFonts w:hint="default"/>
        <w:lang w:val="en-US" w:eastAsia="en-US" w:bidi="en-US"/>
      </w:rPr>
    </w:lvl>
    <w:lvl w:ilvl="4" w:tplc="FCF6FD80">
      <w:numFmt w:val="bullet"/>
      <w:lvlText w:val="•"/>
      <w:lvlJc w:val="left"/>
      <w:pPr>
        <w:ind w:left="7720" w:hanging="461"/>
      </w:pPr>
      <w:rPr>
        <w:rFonts w:hint="default"/>
        <w:lang w:val="en-US" w:eastAsia="en-US" w:bidi="en-US"/>
      </w:rPr>
    </w:lvl>
    <w:lvl w:ilvl="5" w:tplc="D3806D22">
      <w:numFmt w:val="bullet"/>
      <w:lvlText w:val="•"/>
      <w:lvlJc w:val="left"/>
      <w:pPr>
        <w:ind w:left="8740" w:hanging="461"/>
      </w:pPr>
      <w:rPr>
        <w:rFonts w:hint="default"/>
        <w:lang w:val="en-US" w:eastAsia="en-US" w:bidi="en-US"/>
      </w:rPr>
    </w:lvl>
    <w:lvl w:ilvl="6" w:tplc="278A3CEE">
      <w:numFmt w:val="bullet"/>
      <w:lvlText w:val="•"/>
      <w:lvlJc w:val="left"/>
      <w:pPr>
        <w:ind w:left="9760" w:hanging="461"/>
      </w:pPr>
      <w:rPr>
        <w:rFonts w:hint="default"/>
        <w:lang w:val="en-US" w:eastAsia="en-US" w:bidi="en-US"/>
      </w:rPr>
    </w:lvl>
    <w:lvl w:ilvl="7" w:tplc="DC240948">
      <w:numFmt w:val="bullet"/>
      <w:lvlText w:val="•"/>
      <w:lvlJc w:val="left"/>
      <w:pPr>
        <w:ind w:left="10780" w:hanging="461"/>
      </w:pPr>
      <w:rPr>
        <w:rFonts w:hint="default"/>
        <w:lang w:val="en-US" w:eastAsia="en-US" w:bidi="en-US"/>
      </w:rPr>
    </w:lvl>
    <w:lvl w:ilvl="8" w:tplc="6B96DC60">
      <w:numFmt w:val="bullet"/>
      <w:lvlText w:val="•"/>
      <w:lvlJc w:val="left"/>
      <w:pPr>
        <w:ind w:left="11800" w:hanging="461"/>
      </w:pPr>
      <w:rPr>
        <w:rFonts w:hint="default"/>
        <w:lang w:val="en-US" w:eastAsia="en-US" w:bidi="en-US"/>
      </w:rPr>
    </w:lvl>
  </w:abstractNum>
  <w:abstractNum w:abstractNumId="68">
    <w:nsid w:val="386C449E"/>
    <w:multiLevelType w:val="multilevel"/>
    <w:tmpl w:val="49A21EF0"/>
    <w:lvl w:ilvl="0">
      <w:start w:val="2"/>
      <w:numFmt w:val="decimal"/>
      <w:lvlText w:val="%1"/>
      <w:lvlJc w:val="left"/>
      <w:pPr>
        <w:ind w:left="840" w:hanging="720"/>
      </w:pPr>
      <w:rPr>
        <w:rFonts w:hint="default"/>
        <w:lang w:val="en-US" w:eastAsia="en-US" w:bidi="en-US"/>
      </w:rPr>
    </w:lvl>
    <w:lvl w:ilvl="1">
      <w:start w:val="1"/>
      <w:numFmt w:val="decimal"/>
      <w:lvlText w:val="%1.%2"/>
      <w:lvlJc w:val="left"/>
      <w:pPr>
        <w:ind w:left="840" w:hanging="720"/>
      </w:pPr>
      <w:rPr>
        <w:rFonts w:ascii="Arial" w:eastAsia="Arial" w:hAnsi="Arial" w:cs="Arial" w:hint="default"/>
        <w:b/>
        <w:bCs/>
        <w:spacing w:val="-1"/>
        <w:w w:val="100"/>
        <w:sz w:val="22"/>
        <w:szCs w:val="22"/>
        <w:lang w:val="en-US" w:eastAsia="en-US" w:bidi="en-US"/>
      </w:rPr>
    </w:lvl>
    <w:lvl w:ilvl="2">
      <w:start w:val="1"/>
      <w:numFmt w:val="lowerLetter"/>
      <w:lvlText w:val="%3)"/>
      <w:lvlJc w:val="left"/>
      <w:pPr>
        <w:ind w:left="1438" w:hanging="360"/>
      </w:pPr>
      <w:rPr>
        <w:rFonts w:ascii="Arial" w:eastAsia="Arial" w:hAnsi="Arial" w:cs="Arial" w:hint="default"/>
        <w:b/>
        <w:bCs/>
        <w:w w:val="99"/>
        <w:sz w:val="24"/>
        <w:szCs w:val="24"/>
        <w:lang w:val="en-US" w:eastAsia="en-US" w:bidi="en-US"/>
      </w:rPr>
    </w:lvl>
    <w:lvl w:ilvl="3">
      <w:start w:val="1"/>
      <w:numFmt w:val="lowerRoman"/>
      <w:lvlText w:val="%4)"/>
      <w:lvlJc w:val="left"/>
      <w:pPr>
        <w:ind w:left="2158" w:hanging="361"/>
      </w:pPr>
      <w:rPr>
        <w:rFonts w:hint="default"/>
        <w:spacing w:val="-2"/>
        <w:w w:val="100"/>
        <w:lang w:val="en-US" w:eastAsia="en-US" w:bidi="en-US"/>
      </w:rPr>
    </w:lvl>
    <w:lvl w:ilvl="4">
      <w:numFmt w:val="bullet"/>
      <w:lvlText w:val="•"/>
      <w:lvlJc w:val="left"/>
      <w:pPr>
        <w:ind w:left="4225" w:hanging="361"/>
      </w:pPr>
      <w:rPr>
        <w:rFonts w:hint="default"/>
        <w:lang w:val="en-US" w:eastAsia="en-US" w:bidi="en-US"/>
      </w:rPr>
    </w:lvl>
    <w:lvl w:ilvl="5">
      <w:numFmt w:val="bullet"/>
      <w:lvlText w:val="•"/>
      <w:lvlJc w:val="left"/>
      <w:pPr>
        <w:ind w:left="5257" w:hanging="361"/>
      </w:pPr>
      <w:rPr>
        <w:rFonts w:hint="default"/>
        <w:lang w:val="en-US" w:eastAsia="en-US" w:bidi="en-US"/>
      </w:rPr>
    </w:lvl>
    <w:lvl w:ilvl="6">
      <w:numFmt w:val="bullet"/>
      <w:lvlText w:val="•"/>
      <w:lvlJc w:val="left"/>
      <w:pPr>
        <w:ind w:left="6290" w:hanging="361"/>
      </w:pPr>
      <w:rPr>
        <w:rFonts w:hint="default"/>
        <w:lang w:val="en-US" w:eastAsia="en-US" w:bidi="en-US"/>
      </w:rPr>
    </w:lvl>
    <w:lvl w:ilvl="7">
      <w:numFmt w:val="bullet"/>
      <w:lvlText w:val="•"/>
      <w:lvlJc w:val="left"/>
      <w:pPr>
        <w:ind w:left="7322" w:hanging="361"/>
      </w:pPr>
      <w:rPr>
        <w:rFonts w:hint="default"/>
        <w:lang w:val="en-US" w:eastAsia="en-US" w:bidi="en-US"/>
      </w:rPr>
    </w:lvl>
    <w:lvl w:ilvl="8">
      <w:numFmt w:val="bullet"/>
      <w:lvlText w:val="•"/>
      <w:lvlJc w:val="left"/>
      <w:pPr>
        <w:ind w:left="8355" w:hanging="361"/>
      </w:pPr>
      <w:rPr>
        <w:rFonts w:hint="default"/>
        <w:lang w:val="en-US" w:eastAsia="en-US" w:bidi="en-US"/>
      </w:rPr>
    </w:lvl>
  </w:abstractNum>
  <w:abstractNum w:abstractNumId="69">
    <w:nsid w:val="390F3DA7"/>
    <w:multiLevelType w:val="multilevel"/>
    <w:tmpl w:val="5B5A193C"/>
    <w:lvl w:ilvl="0">
      <w:start w:val="2"/>
      <w:numFmt w:val="decimal"/>
      <w:lvlText w:val="%1"/>
      <w:lvlJc w:val="left"/>
      <w:pPr>
        <w:ind w:left="620" w:hanging="620"/>
      </w:pPr>
      <w:rPr>
        <w:rFonts w:hint="default"/>
      </w:rPr>
    </w:lvl>
    <w:lvl w:ilvl="1">
      <w:start w:val="31"/>
      <w:numFmt w:val="decimal"/>
      <w:lvlText w:val="%1.%2"/>
      <w:lvlJc w:val="left"/>
      <w:pPr>
        <w:ind w:left="620" w:hanging="620"/>
      </w:pPr>
      <w:rPr>
        <w:rFonts w:hint="default"/>
        <w:color w:val="4F81BD" w:themeColor="accent1"/>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397A3DEB"/>
    <w:multiLevelType w:val="multilevel"/>
    <w:tmpl w:val="6240A256"/>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lowerLetter"/>
      <w:lvlText w:val="%4)"/>
      <w:lvlJc w:val="left"/>
      <w:pPr>
        <w:ind w:left="2701" w:hanging="360"/>
      </w:pPr>
      <w:rPr>
        <w:rFonts w:ascii="Arial" w:eastAsia="Arial" w:hAnsi="Arial" w:cs="Arial" w:hint="default"/>
        <w:spacing w:val="-1"/>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71">
    <w:nsid w:val="399E223F"/>
    <w:multiLevelType w:val="hybridMultilevel"/>
    <w:tmpl w:val="5B7AD9BE"/>
    <w:lvl w:ilvl="0" w:tplc="5A68D6DC">
      <w:start w:val="5"/>
      <w:numFmt w:val="upperLetter"/>
      <w:lvlText w:val="%1."/>
      <w:lvlJc w:val="left"/>
      <w:pPr>
        <w:ind w:left="1920" w:hanging="360"/>
      </w:pPr>
      <w:rPr>
        <w:rFonts w:hint="default"/>
        <w:color w:val="2E5395"/>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72">
    <w:nsid w:val="3B6431D8"/>
    <w:multiLevelType w:val="multilevel"/>
    <w:tmpl w:val="64DCA79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3BAC6E34"/>
    <w:multiLevelType w:val="hybridMultilevel"/>
    <w:tmpl w:val="31C010BA"/>
    <w:lvl w:ilvl="0" w:tplc="24A06DA2">
      <w:start w:val="1"/>
      <w:numFmt w:val="lowerRoman"/>
      <w:lvlText w:val="(%1)"/>
      <w:lvlJc w:val="left"/>
      <w:pPr>
        <w:ind w:left="639" w:hanging="259"/>
      </w:pPr>
      <w:rPr>
        <w:rFonts w:ascii="Arial" w:eastAsia="Arial" w:hAnsi="Arial" w:cs="Arial" w:hint="default"/>
        <w:spacing w:val="-2"/>
        <w:w w:val="100"/>
        <w:sz w:val="22"/>
        <w:szCs w:val="22"/>
        <w:lang w:val="en-US" w:eastAsia="en-US" w:bidi="en-US"/>
      </w:rPr>
    </w:lvl>
    <w:lvl w:ilvl="1" w:tplc="4E6CFA08">
      <w:numFmt w:val="bullet"/>
      <w:lvlText w:val="•"/>
      <w:lvlJc w:val="left"/>
      <w:pPr>
        <w:ind w:left="1626" w:hanging="259"/>
      </w:pPr>
      <w:rPr>
        <w:rFonts w:hint="default"/>
        <w:lang w:val="en-US" w:eastAsia="en-US" w:bidi="en-US"/>
      </w:rPr>
    </w:lvl>
    <w:lvl w:ilvl="2" w:tplc="B478D09E">
      <w:numFmt w:val="bullet"/>
      <w:lvlText w:val="•"/>
      <w:lvlJc w:val="left"/>
      <w:pPr>
        <w:ind w:left="2612" w:hanging="259"/>
      </w:pPr>
      <w:rPr>
        <w:rFonts w:hint="default"/>
        <w:lang w:val="en-US" w:eastAsia="en-US" w:bidi="en-US"/>
      </w:rPr>
    </w:lvl>
    <w:lvl w:ilvl="3" w:tplc="B5C26300">
      <w:numFmt w:val="bullet"/>
      <w:lvlText w:val="•"/>
      <w:lvlJc w:val="left"/>
      <w:pPr>
        <w:ind w:left="3598" w:hanging="259"/>
      </w:pPr>
      <w:rPr>
        <w:rFonts w:hint="default"/>
        <w:lang w:val="en-US" w:eastAsia="en-US" w:bidi="en-US"/>
      </w:rPr>
    </w:lvl>
    <w:lvl w:ilvl="4" w:tplc="580E9FBA">
      <w:numFmt w:val="bullet"/>
      <w:lvlText w:val="•"/>
      <w:lvlJc w:val="left"/>
      <w:pPr>
        <w:ind w:left="4584" w:hanging="259"/>
      </w:pPr>
      <w:rPr>
        <w:rFonts w:hint="default"/>
        <w:lang w:val="en-US" w:eastAsia="en-US" w:bidi="en-US"/>
      </w:rPr>
    </w:lvl>
    <w:lvl w:ilvl="5" w:tplc="2362AE22">
      <w:numFmt w:val="bullet"/>
      <w:lvlText w:val="•"/>
      <w:lvlJc w:val="left"/>
      <w:pPr>
        <w:ind w:left="5570" w:hanging="259"/>
      </w:pPr>
      <w:rPr>
        <w:rFonts w:hint="default"/>
        <w:lang w:val="en-US" w:eastAsia="en-US" w:bidi="en-US"/>
      </w:rPr>
    </w:lvl>
    <w:lvl w:ilvl="6" w:tplc="DCDC9ACA">
      <w:numFmt w:val="bullet"/>
      <w:lvlText w:val="•"/>
      <w:lvlJc w:val="left"/>
      <w:pPr>
        <w:ind w:left="6556" w:hanging="259"/>
      </w:pPr>
      <w:rPr>
        <w:rFonts w:hint="default"/>
        <w:lang w:val="en-US" w:eastAsia="en-US" w:bidi="en-US"/>
      </w:rPr>
    </w:lvl>
    <w:lvl w:ilvl="7" w:tplc="A558A3EA">
      <w:numFmt w:val="bullet"/>
      <w:lvlText w:val="•"/>
      <w:lvlJc w:val="left"/>
      <w:pPr>
        <w:ind w:left="7542" w:hanging="259"/>
      </w:pPr>
      <w:rPr>
        <w:rFonts w:hint="default"/>
        <w:lang w:val="en-US" w:eastAsia="en-US" w:bidi="en-US"/>
      </w:rPr>
    </w:lvl>
    <w:lvl w:ilvl="8" w:tplc="CC2C6434">
      <w:numFmt w:val="bullet"/>
      <w:lvlText w:val="•"/>
      <w:lvlJc w:val="left"/>
      <w:pPr>
        <w:ind w:left="8528" w:hanging="259"/>
      </w:pPr>
      <w:rPr>
        <w:rFonts w:hint="default"/>
        <w:lang w:val="en-US" w:eastAsia="en-US" w:bidi="en-US"/>
      </w:rPr>
    </w:lvl>
  </w:abstractNum>
  <w:abstractNum w:abstractNumId="74">
    <w:nsid w:val="3C4D285C"/>
    <w:multiLevelType w:val="multilevel"/>
    <w:tmpl w:val="4BAA142C"/>
    <w:lvl w:ilvl="0">
      <w:start w:val="3"/>
      <w:numFmt w:val="decimal"/>
      <w:lvlText w:val="%1"/>
      <w:lvlJc w:val="left"/>
      <w:pPr>
        <w:ind w:left="1009" w:hanging="612"/>
      </w:pPr>
      <w:rPr>
        <w:rFonts w:hint="default"/>
        <w:lang w:val="en-US" w:eastAsia="en-US" w:bidi="en-US"/>
      </w:rPr>
    </w:lvl>
    <w:lvl w:ilvl="1">
      <w:start w:val="1"/>
      <w:numFmt w:val="decimal"/>
      <w:lvlText w:val="%1.%2"/>
      <w:lvlJc w:val="left"/>
      <w:pPr>
        <w:ind w:left="1009" w:hanging="612"/>
        <w:jc w:val="right"/>
      </w:pPr>
      <w:rPr>
        <w:rFonts w:hint="default"/>
        <w:w w:val="100"/>
        <w:lang w:val="en-US" w:eastAsia="en-US" w:bidi="en-US"/>
      </w:rPr>
    </w:lvl>
    <w:lvl w:ilvl="2">
      <w:start w:val="1"/>
      <w:numFmt w:val="lowerRoman"/>
      <w:lvlText w:val="(%3)"/>
      <w:lvlJc w:val="left"/>
      <w:pPr>
        <w:ind w:left="2197" w:hanging="360"/>
        <w:jc w:val="right"/>
      </w:pPr>
      <w:rPr>
        <w:rFonts w:ascii="Arial" w:eastAsia="Arial" w:hAnsi="Arial" w:cs="Arial" w:hint="default"/>
        <w:spacing w:val="-2"/>
        <w:w w:val="100"/>
        <w:sz w:val="22"/>
        <w:szCs w:val="22"/>
        <w:lang w:val="en-US" w:eastAsia="en-US" w:bidi="en-US"/>
      </w:rPr>
    </w:lvl>
    <w:lvl w:ilvl="3">
      <w:start w:val="1"/>
      <w:numFmt w:val="lowerLetter"/>
      <w:lvlText w:val="%4)"/>
      <w:lvlJc w:val="left"/>
      <w:pPr>
        <w:ind w:left="5246" w:hanging="361"/>
      </w:pPr>
      <w:rPr>
        <w:rFonts w:ascii="Arial" w:eastAsia="Arial" w:hAnsi="Arial" w:cs="Arial" w:hint="default"/>
        <w:spacing w:val="-1"/>
        <w:w w:val="100"/>
        <w:sz w:val="22"/>
        <w:szCs w:val="22"/>
        <w:lang w:val="en-US" w:eastAsia="en-US" w:bidi="en-US"/>
      </w:rPr>
    </w:lvl>
    <w:lvl w:ilvl="4">
      <w:numFmt w:val="bullet"/>
      <w:lvlText w:val="•"/>
      <w:lvlJc w:val="left"/>
      <w:pPr>
        <w:ind w:left="5987" w:hanging="361"/>
      </w:pPr>
      <w:rPr>
        <w:rFonts w:hint="default"/>
        <w:lang w:val="en-US" w:eastAsia="en-US" w:bidi="en-US"/>
      </w:rPr>
    </w:lvl>
    <w:lvl w:ilvl="5">
      <w:numFmt w:val="bullet"/>
      <w:lvlText w:val="•"/>
      <w:lvlJc w:val="left"/>
      <w:pPr>
        <w:ind w:left="6361" w:hanging="361"/>
      </w:pPr>
      <w:rPr>
        <w:rFonts w:hint="default"/>
        <w:lang w:val="en-US" w:eastAsia="en-US" w:bidi="en-US"/>
      </w:rPr>
    </w:lvl>
    <w:lvl w:ilvl="6">
      <w:numFmt w:val="bullet"/>
      <w:lvlText w:val="•"/>
      <w:lvlJc w:val="left"/>
      <w:pPr>
        <w:ind w:left="6735" w:hanging="361"/>
      </w:pPr>
      <w:rPr>
        <w:rFonts w:hint="default"/>
        <w:lang w:val="en-US" w:eastAsia="en-US" w:bidi="en-US"/>
      </w:rPr>
    </w:lvl>
    <w:lvl w:ilvl="7">
      <w:numFmt w:val="bullet"/>
      <w:lvlText w:val="•"/>
      <w:lvlJc w:val="left"/>
      <w:pPr>
        <w:ind w:left="7109" w:hanging="361"/>
      </w:pPr>
      <w:rPr>
        <w:rFonts w:hint="default"/>
        <w:lang w:val="en-US" w:eastAsia="en-US" w:bidi="en-US"/>
      </w:rPr>
    </w:lvl>
    <w:lvl w:ilvl="8">
      <w:numFmt w:val="bullet"/>
      <w:lvlText w:val="•"/>
      <w:lvlJc w:val="left"/>
      <w:pPr>
        <w:ind w:left="7483" w:hanging="361"/>
      </w:pPr>
      <w:rPr>
        <w:rFonts w:hint="default"/>
        <w:lang w:val="en-US" w:eastAsia="en-US" w:bidi="en-US"/>
      </w:rPr>
    </w:lvl>
  </w:abstractNum>
  <w:abstractNum w:abstractNumId="75">
    <w:nsid w:val="3C8B6764"/>
    <w:multiLevelType w:val="hybridMultilevel"/>
    <w:tmpl w:val="54B0364C"/>
    <w:lvl w:ilvl="0" w:tplc="635E6FCC">
      <w:start w:val="1"/>
      <w:numFmt w:val="lowerRoman"/>
      <w:lvlText w:val="(%1)"/>
      <w:lvlJc w:val="left"/>
      <w:pPr>
        <w:ind w:left="366" w:hanging="259"/>
      </w:pPr>
      <w:rPr>
        <w:rFonts w:ascii="Arial" w:eastAsia="Arial" w:hAnsi="Arial" w:cs="Arial" w:hint="default"/>
        <w:spacing w:val="-2"/>
        <w:w w:val="100"/>
        <w:sz w:val="22"/>
        <w:szCs w:val="22"/>
        <w:lang w:val="en-US" w:eastAsia="en-US" w:bidi="en-US"/>
      </w:rPr>
    </w:lvl>
    <w:lvl w:ilvl="1" w:tplc="54A84C6A">
      <w:numFmt w:val="bullet"/>
      <w:lvlText w:val="•"/>
      <w:lvlJc w:val="left"/>
      <w:pPr>
        <w:ind w:left="630" w:hanging="259"/>
      </w:pPr>
      <w:rPr>
        <w:rFonts w:hint="default"/>
        <w:lang w:val="en-US" w:eastAsia="en-US" w:bidi="en-US"/>
      </w:rPr>
    </w:lvl>
    <w:lvl w:ilvl="2" w:tplc="F51CEE42">
      <w:numFmt w:val="bullet"/>
      <w:lvlText w:val="•"/>
      <w:lvlJc w:val="left"/>
      <w:pPr>
        <w:ind w:left="900" w:hanging="259"/>
      </w:pPr>
      <w:rPr>
        <w:rFonts w:hint="default"/>
        <w:lang w:val="en-US" w:eastAsia="en-US" w:bidi="en-US"/>
      </w:rPr>
    </w:lvl>
    <w:lvl w:ilvl="3" w:tplc="F41A39FC">
      <w:numFmt w:val="bullet"/>
      <w:lvlText w:val="•"/>
      <w:lvlJc w:val="left"/>
      <w:pPr>
        <w:ind w:left="1170" w:hanging="259"/>
      </w:pPr>
      <w:rPr>
        <w:rFonts w:hint="default"/>
        <w:lang w:val="en-US" w:eastAsia="en-US" w:bidi="en-US"/>
      </w:rPr>
    </w:lvl>
    <w:lvl w:ilvl="4" w:tplc="F6D04166">
      <w:numFmt w:val="bullet"/>
      <w:lvlText w:val="•"/>
      <w:lvlJc w:val="left"/>
      <w:pPr>
        <w:ind w:left="1441" w:hanging="259"/>
      </w:pPr>
      <w:rPr>
        <w:rFonts w:hint="default"/>
        <w:lang w:val="en-US" w:eastAsia="en-US" w:bidi="en-US"/>
      </w:rPr>
    </w:lvl>
    <w:lvl w:ilvl="5" w:tplc="4FFC0844">
      <w:numFmt w:val="bullet"/>
      <w:lvlText w:val="•"/>
      <w:lvlJc w:val="left"/>
      <w:pPr>
        <w:ind w:left="1711" w:hanging="259"/>
      </w:pPr>
      <w:rPr>
        <w:rFonts w:hint="default"/>
        <w:lang w:val="en-US" w:eastAsia="en-US" w:bidi="en-US"/>
      </w:rPr>
    </w:lvl>
    <w:lvl w:ilvl="6" w:tplc="8C18D9C4">
      <w:numFmt w:val="bullet"/>
      <w:lvlText w:val="•"/>
      <w:lvlJc w:val="left"/>
      <w:pPr>
        <w:ind w:left="1981" w:hanging="259"/>
      </w:pPr>
      <w:rPr>
        <w:rFonts w:hint="default"/>
        <w:lang w:val="en-US" w:eastAsia="en-US" w:bidi="en-US"/>
      </w:rPr>
    </w:lvl>
    <w:lvl w:ilvl="7" w:tplc="D3AAD282">
      <w:numFmt w:val="bullet"/>
      <w:lvlText w:val="•"/>
      <w:lvlJc w:val="left"/>
      <w:pPr>
        <w:ind w:left="2252" w:hanging="259"/>
      </w:pPr>
      <w:rPr>
        <w:rFonts w:hint="default"/>
        <w:lang w:val="en-US" w:eastAsia="en-US" w:bidi="en-US"/>
      </w:rPr>
    </w:lvl>
    <w:lvl w:ilvl="8" w:tplc="4C8C1672">
      <w:numFmt w:val="bullet"/>
      <w:lvlText w:val="•"/>
      <w:lvlJc w:val="left"/>
      <w:pPr>
        <w:ind w:left="2522" w:hanging="259"/>
      </w:pPr>
      <w:rPr>
        <w:rFonts w:hint="default"/>
        <w:lang w:val="en-US" w:eastAsia="en-US" w:bidi="en-US"/>
      </w:rPr>
    </w:lvl>
  </w:abstractNum>
  <w:abstractNum w:abstractNumId="76">
    <w:nsid w:val="3CEF4BEB"/>
    <w:multiLevelType w:val="hybridMultilevel"/>
    <w:tmpl w:val="876811DA"/>
    <w:lvl w:ilvl="0" w:tplc="2CF4DE66">
      <w:start w:val="1"/>
      <w:numFmt w:val="lowerLetter"/>
      <w:lvlText w:val="(%1)"/>
      <w:lvlJc w:val="left"/>
      <w:pPr>
        <w:ind w:left="1538" w:hanging="567"/>
      </w:pPr>
      <w:rPr>
        <w:rFonts w:ascii="Calibri" w:eastAsia="Calibri" w:hAnsi="Calibri" w:cs="Calibri" w:hint="default"/>
        <w:i/>
        <w:spacing w:val="-1"/>
        <w:w w:val="100"/>
        <w:sz w:val="22"/>
        <w:szCs w:val="22"/>
        <w:lang w:val="en-US" w:eastAsia="en-US" w:bidi="en-US"/>
      </w:rPr>
    </w:lvl>
    <w:lvl w:ilvl="1" w:tplc="767A96BA">
      <w:numFmt w:val="bullet"/>
      <w:lvlText w:val="•"/>
      <w:lvlJc w:val="left"/>
      <w:pPr>
        <w:ind w:left="2428" w:hanging="567"/>
      </w:pPr>
      <w:rPr>
        <w:rFonts w:hint="default"/>
        <w:lang w:val="en-US" w:eastAsia="en-US" w:bidi="en-US"/>
      </w:rPr>
    </w:lvl>
    <w:lvl w:ilvl="2" w:tplc="E392EB24">
      <w:numFmt w:val="bullet"/>
      <w:lvlText w:val="•"/>
      <w:lvlJc w:val="left"/>
      <w:pPr>
        <w:ind w:left="3316" w:hanging="567"/>
      </w:pPr>
      <w:rPr>
        <w:rFonts w:hint="default"/>
        <w:lang w:val="en-US" w:eastAsia="en-US" w:bidi="en-US"/>
      </w:rPr>
    </w:lvl>
    <w:lvl w:ilvl="3" w:tplc="8B4A3398">
      <w:numFmt w:val="bullet"/>
      <w:lvlText w:val="•"/>
      <w:lvlJc w:val="left"/>
      <w:pPr>
        <w:ind w:left="4204" w:hanging="567"/>
      </w:pPr>
      <w:rPr>
        <w:rFonts w:hint="default"/>
        <w:lang w:val="en-US" w:eastAsia="en-US" w:bidi="en-US"/>
      </w:rPr>
    </w:lvl>
    <w:lvl w:ilvl="4" w:tplc="A2A63F7A">
      <w:numFmt w:val="bullet"/>
      <w:lvlText w:val="•"/>
      <w:lvlJc w:val="left"/>
      <w:pPr>
        <w:ind w:left="5092" w:hanging="567"/>
      </w:pPr>
      <w:rPr>
        <w:rFonts w:hint="default"/>
        <w:lang w:val="en-US" w:eastAsia="en-US" w:bidi="en-US"/>
      </w:rPr>
    </w:lvl>
    <w:lvl w:ilvl="5" w:tplc="7FBE28FA">
      <w:numFmt w:val="bullet"/>
      <w:lvlText w:val="•"/>
      <w:lvlJc w:val="left"/>
      <w:pPr>
        <w:ind w:left="5980" w:hanging="567"/>
      </w:pPr>
      <w:rPr>
        <w:rFonts w:hint="default"/>
        <w:lang w:val="en-US" w:eastAsia="en-US" w:bidi="en-US"/>
      </w:rPr>
    </w:lvl>
    <w:lvl w:ilvl="6" w:tplc="6A54B028">
      <w:numFmt w:val="bullet"/>
      <w:lvlText w:val="•"/>
      <w:lvlJc w:val="left"/>
      <w:pPr>
        <w:ind w:left="6868" w:hanging="567"/>
      </w:pPr>
      <w:rPr>
        <w:rFonts w:hint="default"/>
        <w:lang w:val="en-US" w:eastAsia="en-US" w:bidi="en-US"/>
      </w:rPr>
    </w:lvl>
    <w:lvl w:ilvl="7" w:tplc="68E2048E">
      <w:numFmt w:val="bullet"/>
      <w:lvlText w:val="•"/>
      <w:lvlJc w:val="left"/>
      <w:pPr>
        <w:ind w:left="7756" w:hanging="567"/>
      </w:pPr>
      <w:rPr>
        <w:rFonts w:hint="default"/>
        <w:lang w:val="en-US" w:eastAsia="en-US" w:bidi="en-US"/>
      </w:rPr>
    </w:lvl>
    <w:lvl w:ilvl="8" w:tplc="1ABCE1B6">
      <w:numFmt w:val="bullet"/>
      <w:lvlText w:val="•"/>
      <w:lvlJc w:val="left"/>
      <w:pPr>
        <w:ind w:left="8644" w:hanging="567"/>
      </w:pPr>
      <w:rPr>
        <w:rFonts w:hint="default"/>
        <w:lang w:val="en-US" w:eastAsia="en-US" w:bidi="en-US"/>
      </w:rPr>
    </w:lvl>
  </w:abstractNum>
  <w:abstractNum w:abstractNumId="77">
    <w:nsid w:val="3D355D9C"/>
    <w:multiLevelType w:val="hybridMultilevel"/>
    <w:tmpl w:val="098A6F2A"/>
    <w:lvl w:ilvl="0" w:tplc="33E8C100">
      <w:start w:val="1"/>
      <w:numFmt w:val="lowerLetter"/>
      <w:lvlText w:val="(%1)"/>
      <w:lvlJc w:val="left"/>
      <w:pPr>
        <w:ind w:left="1280" w:hanging="540"/>
      </w:pPr>
      <w:rPr>
        <w:rFonts w:ascii="Arial" w:eastAsia="Arial" w:hAnsi="Arial" w:cs="Arial" w:hint="default"/>
        <w:w w:val="99"/>
        <w:sz w:val="24"/>
        <w:szCs w:val="24"/>
        <w:lang w:val="en-US" w:eastAsia="en-US" w:bidi="en-US"/>
      </w:rPr>
    </w:lvl>
    <w:lvl w:ilvl="1" w:tplc="D0724F9A">
      <w:start w:val="1"/>
      <w:numFmt w:val="lowerRoman"/>
      <w:lvlText w:val="%2."/>
      <w:lvlJc w:val="left"/>
      <w:pPr>
        <w:ind w:left="2901" w:hanging="291"/>
        <w:jc w:val="right"/>
      </w:pPr>
      <w:rPr>
        <w:rFonts w:ascii="Arial" w:eastAsia="Arial" w:hAnsi="Arial" w:cs="Arial" w:hint="default"/>
        <w:spacing w:val="-2"/>
        <w:w w:val="100"/>
        <w:sz w:val="22"/>
        <w:szCs w:val="22"/>
        <w:lang w:val="en-US" w:eastAsia="en-US" w:bidi="en-US"/>
      </w:rPr>
    </w:lvl>
    <w:lvl w:ilvl="2" w:tplc="5D841D9C">
      <w:numFmt w:val="bullet"/>
      <w:lvlText w:val="•"/>
      <w:lvlJc w:val="left"/>
      <w:pPr>
        <w:ind w:left="3744" w:hanging="291"/>
      </w:pPr>
      <w:rPr>
        <w:rFonts w:hint="default"/>
        <w:lang w:val="en-US" w:eastAsia="en-US" w:bidi="en-US"/>
      </w:rPr>
    </w:lvl>
    <w:lvl w:ilvl="3" w:tplc="68B2DE2E">
      <w:numFmt w:val="bullet"/>
      <w:lvlText w:val="•"/>
      <w:lvlJc w:val="left"/>
      <w:pPr>
        <w:ind w:left="4588" w:hanging="291"/>
      </w:pPr>
      <w:rPr>
        <w:rFonts w:hint="default"/>
        <w:lang w:val="en-US" w:eastAsia="en-US" w:bidi="en-US"/>
      </w:rPr>
    </w:lvl>
    <w:lvl w:ilvl="4" w:tplc="3EB2A2C0">
      <w:numFmt w:val="bullet"/>
      <w:lvlText w:val="•"/>
      <w:lvlJc w:val="left"/>
      <w:pPr>
        <w:ind w:left="5433" w:hanging="291"/>
      </w:pPr>
      <w:rPr>
        <w:rFonts w:hint="default"/>
        <w:lang w:val="en-US" w:eastAsia="en-US" w:bidi="en-US"/>
      </w:rPr>
    </w:lvl>
    <w:lvl w:ilvl="5" w:tplc="0D281668">
      <w:numFmt w:val="bullet"/>
      <w:lvlText w:val="•"/>
      <w:lvlJc w:val="left"/>
      <w:pPr>
        <w:ind w:left="6277" w:hanging="291"/>
      </w:pPr>
      <w:rPr>
        <w:rFonts w:hint="default"/>
        <w:lang w:val="en-US" w:eastAsia="en-US" w:bidi="en-US"/>
      </w:rPr>
    </w:lvl>
    <w:lvl w:ilvl="6" w:tplc="F0381988">
      <w:numFmt w:val="bullet"/>
      <w:lvlText w:val="•"/>
      <w:lvlJc w:val="left"/>
      <w:pPr>
        <w:ind w:left="7122" w:hanging="291"/>
      </w:pPr>
      <w:rPr>
        <w:rFonts w:hint="default"/>
        <w:lang w:val="en-US" w:eastAsia="en-US" w:bidi="en-US"/>
      </w:rPr>
    </w:lvl>
    <w:lvl w:ilvl="7" w:tplc="BFAA5A54">
      <w:numFmt w:val="bullet"/>
      <w:lvlText w:val="•"/>
      <w:lvlJc w:val="left"/>
      <w:pPr>
        <w:ind w:left="7966" w:hanging="291"/>
      </w:pPr>
      <w:rPr>
        <w:rFonts w:hint="default"/>
        <w:lang w:val="en-US" w:eastAsia="en-US" w:bidi="en-US"/>
      </w:rPr>
    </w:lvl>
    <w:lvl w:ilvl="8" w:tplc="9A96D88E">
      <w:numFmt w:val="bullet"/>
      <w:lvlText w:val="•"/>
      <w:lvlJc w:val="left"/>
      <w:pPr>
        <w:ind w:left="8811" w:hanging="291"/>
      </w:pPr>
      <w:rPr>
        <w:rFonts w:hint="default"/>
        <w:lang w:val="en-US" w:eastAsia="en-US" w:bidi="en-US"/>
      </w:rPr>
    </w:lvl>
  </w:abstractNum>
  <w:abstractNum w:abstractNumId="78">
    <w:nsid w:val="3DD978A1"/>
    <w:multiLevelType w:val="hybridMultilevel"/>
    <w:tmpl w:val="D3B42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3DE25106"/>
    <w:multiLevelType w:val="multilevel"/>
    <w:tmpl w:val="176E4244"/>
    <w:lvl w:ilvl="0">
      <w:start w:val="7"/>
      <w:numFmt w:val="decimal"/>
      <w:lvlText w:val="%1"/>
      <w:lvlJc w:val="left"/>
      <w:pPr>
        <w:ind w:left="620" w:hanging="620"/>
      </w:pPr>
      <w:rPr>
        <w:rFonts w:hint="default"/>
      </w:rPr>
    </w:lvl>
    <w:lvl w:ilvl="1">
      <w:start w:val="3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3E8B122A"/>
    <w:multiLevelType w:val="hybridMultilevel"/>
    <w:tmpl w:val="00C8681C"/>
    <w:lvl w:ilvl="0" w:tplc="370E6594">
      <w:start w:val="1"/>
      <w:numFmt w:val="lowerRoman"/>
      <w:lvlText w:val="(%1)"/>
      <w:lvlJc w:val="left"/>
      <w:pPr>
        <w:ind w:left="2732"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3508" w:hanging="360"/>
      </w:pPr>
      <w:rPr>
        <w:rFonts w:hint="default"/>
        <w:lang w:val="en-US" w:eastAsia="en-US" w:bidi="en-US"/>
      </w:rPr>
    </w:lvl>
    <w:lvl w:ilvl="2" w:tplc="FFFFFFFF">
      <w:numFmt w:val="bullet"/>
      <w:lvlText w:val="•"/>
      <w:lvlJc w:val="left"/>
      <w:pPr>
        <w:ind w:left="4276" w:hanging="360"/>
      </w:pPr>
      <w:rPr>
        <w:rFonts w:hint="default"/>
        <w:lang w:val="en-US" w:eastAsia="en-US" w:bidi="en-US"/>
      </w:rPr>
    </w:lvl>
    <w:lvl w:ilvl="3" w:tplc="FFFFFFFF">
      <w:numFmt w:val="bullet"/>
      <w:lvlText w:val="•"/>
      <w:lvlJc w:val="left"/>
      <w:pPr>
        <w:ind w:left="5044" w:hanging="360"/>
      </w:pPr>
      <w:rPr>
        <w:rFonts w:hint="default"/>
        <w:lang w:val="en-US" w:eastAsia="en-US" w:bidi="en-US"/>
      </w:rPr>
    </w:lvl>
    <w:lvl w:ilvl="4" w:tplc="FFFFFFFF">
      <w:numFmt w:val="bullet"/>
      <w:lvlText w:val="•"/>
      <w:lvlJc w:val="left"/>
      <w:pPr>
        <w:ind w:left="5812" w:hanging="360"/>
      </w:pPr>
      <w:rPr>
        <w:rFonts w:hint="default"/>
        <w:lang w:val="en-US" w:eastAsia="en-US" w:bidi="en-US"/>
      </w:rPr>
    </w:lvl>
    <w:lvl w:ilvl="5" w:tplc="FFFFFFFF">
      <w:numFmt w:val="bullet"/>
      <w:lvlText w:val="•"/>
      <w:lvlJc w:val="left"/>
      <w:pPr>
        <w:ind w:left="6580" w:hanging="360"/>
      </w:pPr>
      <w:rPr>
        <w:rFonts w:hint="default"/>
        <w:lang w:val="en-US" w:eastAsia="en-US" w:bidi="en-US"/>
      </w:rPr>
    </w:lvl>
    <w:lvl w:ilvl="6" w:tplc="FFFFFFFF">
      <w:numFmt w:val="bullet"/>
      <w:lvlText w:val="•"/>
      <w:lvlJc w:val="left"/>
      <w:pPr>
        <w:ind w:left="7348" w:hanging="360"/>
      </w:pPr>
      <w:rPr>
        <w:rFonts w:hint="default"/>
        <w:lang w:val="en-US" w:eastAsia="en-US" w:bidi="en-US"/>
      </w:rPr>
    </w:lvl>
    <w:lvl w:ilvl="7" w:tplc="FFFFFFFF">
      <w:numFmt w:val="bullet"/>
      <w:lvlText w:val="•"/>
      <w:lvlJc w:val="left"/>
      <w:pPr>
        <w:ind w:left="8116" w:hanging="360"/>
      </w:pPr>
      <w:rPr>
        <w:rFonts w:hint="default"/>
        <w:lang w:val="en-US" w:eastAsia="en-US" w:bidi="en-US"/>
      </w:rPr>
    </w:lvl>
    <w:lvl w:ilvl="8" w:tplc="FFFFFFFF">
      <w:numFmt w:val="bullet"/>
      <w:lvlText w:val="•"/>
      <w:lvlJc w:val="left"/>
      <w:pPr>
        <w:ind w:left="8884" w:hanging="360"/>
      </w:pPr>
      <w:rPr>
        <w:rFonts w:hint="default"/>
        <w:lang w:val="en-US" w:eastAsia="en-US" w:bidi="en-US"/>
      </w:rPr>
    </w:lvl>
  </w:abstractNum>
  <w:abstractNum w:abstractNumId="81">
    <w:nsid w:val="3EC37029"/>
    <w:multiLevelType w:val="hybridMultilevel"/>
    <w:tmpl w:val="58423800"/>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412F6D91"/>
    <w:multiLevelType w:val="multilevel"/>
    <w:tmpl w:val="3AEA71C0"/>
    <w:lvl w:ilvl="0">
      <w:start w:val="4"/>
      <w:numFmt w:val="decimal"/>
      <w:lvlText w:val="%1"/>
      <w:lvlJc w:val="left"/>
      <w:pPr>
        <w:ind w:left="3033" w:hanging="368"/>
      </w:pPr>
      <w:rPr>
        <w:rFonts w:hint="default"/>
        <w:lang w:val="en-US" w:eastAsia="en-US" w:bidi="en-US"/>
      </w:rPr>
    </w:lvl>
    <w:lvl w:ilvl="1">
      <w:start w:val="2"/>
      <w:numFmt w:val="decimal"/>
      <w:lvlText w:val="%1.%2"/>
      <w:lvlJc w:val="left"/>
      <w:pPr>
        <w:ind w:left="3033" w:hanging="368"/>
      </w:pPr>
      <w:rPr>
        <w:rFonts w:ascii="Arial" w:eastAsia="Arial" w:hAnsi="Arial" w:cs="Arial" w:hint="default"/>
        <w:w w:val="100"/>
        <w:sz w:val="22"/>
        <w:szCs w:val="22"/>
        <w:lang w:val="en-US" w:eastAsia="en-US" w:bidi="en-US"/>
      </w:rPr>
    </w:lvl>
    <w:lvl w:ilvl="2">
      <w:start w:val="1"/>
      <w:numFmt w:val="lowerRoman"/>
      <w:lvlText w:val="(%3)"/>
      <w:lvlJc w:val="left"/>
      <w:pPr>
        <w:ind w:left="1571" w:hanging="360"/>
      </w:pPr>
      <w:rPr>
        <w:rFonts w:ascii="Arial" w:eastAsia="Arial" w:hAnsi="Arial" w:cs="Arial" w:hint="default"/>
        <w:spacing w:val="-2"/>
        <w:w w:val="100"/>
        <w:sz w:val="22"/>
        <w:szCs w:val="22"/>
        <w:lang w:val="en-US" w:eastAsia="en-US" w:bidi="en-US"/>
      </w:rPr>
    </w:lvl>
    <w:lvl w:ilvl="3">
      <w:numFmt w:val="bullet"/>
      <w:lvlText w:val="•"/>
      <w:lvlJc w:val="left"/>
      <w:pPr>
        <w:ind w:left="4962" w:hanging="360"/>
      </w:pPr>
      <w:rPr>
        <w:rFonts w:hint="default"/>
        <w:lang w:val="en-US" w:eastAsia="en-US" w:bidi="en-US"/>
      </w:rPr>
    </w:lvl>
    <w:lvl w:ilvl="4">
      <w:numFmt w:val="bullet"/>
      <w:lvlText w:val="•"/>
      <w:lvlJc w:val="left"/>
      <w:pPr>
        <w:ind w:left="5753" w:hanging="360"/>
      </w:pPr>
      <w:rPr>
        <w:rFonts w:hint="default"/>
        <w:lang w:val="en-US" w:eastAsia="en-US" w:bidi="en-US"/>
      </w:rPr>
    </w:lvl>
    <w:lvl w:ilvl="5">
      <w:numFmt w:val="bullet"/>
      <w:lvlText w:val="•"/>
      <w:lvlJc w:val="left"/>
      <w:pPr>
        <w:ind w:left="6544" w:hanging="360"/>
      </w:pPr>
      <w:rPr>
        <w:rFonts w:hint="default"/>
        <w:lang w:val="en-US" w:eastAsia="en-US" w:bidi="en-US"/>
      </w:rPr>
    </w:lvl>
    <w:lvl w:ilvl="6">
      <w:numFmt w:val="bullet"/>
      <w:lvlText w:val="•"/>
      <w:lvlJc w:val="left"/>
      <w:pPr>
        <w:ind w:left="7335" w:hanging="360"/>
      </w:pPr>
      <w:rPr>
        <w:rFonts w:hint="default"/>
        <w:lang w:val="en-US" w:eastAsia="en-US" w:bidi="en-US"/>
      </w:rPr>
    </w:lvl>
    <w:lvl w:ilvl="7">
      <w:numFmt w:val="bullet"/>
      <w:lvlText w:val="•"/>
      <w:lvlJc w:val="left"/>
      <w:pPr>
        <w:ind w:left="8126" w:hanging="360"/>
      </w:pPr>
      <w:rPr>
        <w:rFonts w:hint="default"/>
        <w:lang w:val="en-US" w:eastAsia="en-US" w:bidi="en-US"/>
      </w:rPr>
    </w:lvl>
    <w:lvl w:ilvl="8">
      <w:numFmt w:val="bullet"/>
      <w:lvlText w:val="•"/>
      <w:lvlJc w:val="left"/>
      <w:pPr>
        <w:ind w:left="8917" w:hanging="360"/>
      </w:pPr>
      <w:rPr>
        <w:rFonts w:hint="default"/>
        <w:lang w:val="en-US" w:eastAsia="en-US" w:bidi="en-US"/>
      </w:rPr>
    </w:lvl>
  </w:abstractNum>
  <w:abstractNum w:abstractNumId="83">
    <w:nsid w:val="413B32A3"/>
    <w:multiLevelType w:val="hybridMultilevel"/>
    <w:tmpl w:val="BD96D674"/>
    <w:lvl w:ilvl="0" w:tplc="A770F110">
      <w:start w:val="1"/>
      <w:numFmt w:val="lowerLetter"/>
      <w:lvlText w:val="(%1)"/>
      <w:lvlJc w:val="left"/>
      <w:pPr>
        <w:ind w:left="1570" w:hanging="360"/>
      </w:pPr>
      <w:rPr>
        <w:rFonts w:ascii="Arial" w:eastAsia="Arial" w:hAnsi="Arial" w:cs="Arial" w:hint="default"/>
        <w:w w:val="100"/>
        <w:sz w:val="22"/>
        <w:szCs w:val="22"/>
        <w:lang w:val="en-US" w:eastAsia="en-US" w:bidi="en-US"/>
      </w:rPr>
    </w:lvl>
    <w:lvl w:ilvl="1" w:tplc="91AE6972">
      <w:numFmt w:val="bullet"/>
      <w:lvlText w:val="•"/>
      <w:lvlJc w:val="left"/>
      <w:pPr>
        <w:ind w:left="2464" w:hanging="360"/>
      </w:pPr>
      <w:rPr>
        <w:rFonts w:hint="default"/>
        <w:lang w:val="en-US" w:eastAsia="en-US" w:bidi="en-US"/>
      </w:rPr>
    </w:lvl>
    <w:lvl w:ilvl="2" w:tplc="9ACE3A3A">
      <w:numFmt w:val="bullet"/>
      <w:lvlText w:val="•"/>
      <w:lvlJc w:val="left"/>
      <w:pPr>
        <w:ind w:left="3348" w:hanging="360"/>
      </w:pPr>
      <w:rPr>
        <w:rFonts w:hint="default"/>
        <w:lang w:val="en-US" w:eastAsia="en-US" w:bidi="en-US"/>
      </w:rPr>
    </w:lvl>
    <w:lvl w:ilvl="3" w:tplc="0DFE37C6">
      <w:numFmt w:val="bullet"/>
      <w:lvlText w:val="•"/>
      <w:lvlJc w:val="left"/>
      <w:pPr>
        <w:ind w:left="4232" w:hanging="360"/>
      </w:pPr>
      <w:rPr>
        <w:rFonts w:hint="default"/>
        <w:lang w:val="en-US" w:eastAsia="en-US" w:bidi="en-US"/>
      </w:rPr>
    </w:lvl>
    <w:lvl w:ilvl="4" w:tplc="2544004A">
      <w:numFmt w:val="bullet"/>
      <w:lvlText w:val="•"/>
      <w:lvlJc w:val="left"/>
      <w:pPr>
        <w:ind w:left="5116" w:hanging="360"/>
      </w:pPr>
      <w:rPr>
        <w:rFonts w:hint="default"/>
        <w:lang w:val="en-US" w:eastAsia="en-US" w:bidi="en-US"/>
      </w:rPr>
    </w:lvl>
    <w:lvl w:ilvl="5" w:tplc="62086554">
      <w:numFmt w:val="bullet"/>
      <w:lvlText w:val="•"/>
      <w:lvlJc w:val="left"/>
      <w:pPr>
        <w:ind w:left="6000" w:hanging="360"/>
      </w:pPr>
      <w:rPr>
        <w:rFonts w:hint="default"/>
        <w:lang w:val="en-US" w:eastAsia="en-US" w:bidi="en-US"/>
      </w:rPr>
    </w:lvl>
    <w:lvl w:ilvl="6" w:tplc="9FBA389E">
      <w:numFmt w:val="bullet"/>
      <w:lvlText w:val="•"/>
      <w:lvlJc w:val="left"/>
      <w:pPr>
        <w:ind w:left="6884" w:hanging="360"/>
      </w:pPr>
      <w:rPr>
        <w:rFonts w:hint="default"/>
        <w:lang w:val="en-US" w:eastAsia="en-US" w:bidi="en-US"/>
      </w:rPr>
    </w:lvl>
    <w:lvl w:ilvl="7" w:tplc="58F4F868">
      <w:numFmt w:val="bullet"/>
      <w:lvlText w:val="•"/>
      <w:lvlJc w:val="left"/>
      <w:pPr>
        <w:ind w:left="7768" w:hanging="360"/>
      </w:pPr>
      <w:rPr>
        <w:rFonts w:hint="default"/>
        <w:lang w:val="en-US" w:eastAsia="en-US" w:bidi="en-US"/>
      </w:rPr>
    </w:lvl>
    <w:lvl w:ilvl="8" w:tplc="65666052">
      <w:numFmt w:val="bullet"/>
      <w:lvlText w:val="•"/>
      <w:lvlJc w:val="left"/>
      <w:pPr>
        <w:ind w:left="8652" w:hanging="360"/>
      </w:pPr>
      <w:rPr>
        <w:rFonts w:hint="default"/>
        <w:lang w:val="en-US" w:eastAsia="en-US" w:bidi="en-US"/>
      </w:rPr>
    </w:lvl>
  </w:abstractNum>
  <w:abstractNum w:abstractNumId="84">
    <w:nsid w:val="43525773"/>
    <w:multiLevelType w:val="hybridMultilevel"/>
    <w:tmpl w:val="3F703EDC"/>
    <w:lvl w:ilvl="0" w:tplc="BF523178">
      <w:start w:val="1"/>
      <w:numFmt w:val="lowerLetter"/>
      <w:lvlText w:val="(%1)"/>
      <w:lvlJc w:val="left"/>
      <w:pPr>
        <w:ind w:left="1080" w:hanging="360"/>
      </w:pPr>
      <w:rPr>
        <w:rFonts w:ascii="Arial" w:eastAsia="Arial" w:hAnsi="Arial" w:cs="Arial" w:hint="default"/>
        <w:w w:val="100"/>
        <w:sz w:val="22"/>
        <w:szCs w:val="22"/>
        <w:lang w:val="en-US" w:eastAsia="en-US" w:bidi="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nsid w:val="44AB2A07"/>
    <w:multiLevelType w:val="hybridMultilevel"/>
    <w:tmpl w:val="F9782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44BE605D"/>
    <w:multiLevelType w:val="multilevel"/>
    <w:tmpl w:val="702A88C8"/>
    <w:lvl w:ilvl="0">
      <w:start w:val="2"/>
      <w:numFmt w:val="decimal"/>
      <w:lvlText w:val="%1"/>
      <w:lvlJc w:val="left"/>
      <w:pPr>
        <w:ind w:left="620" w:hanging="620"/>
      </w:pPr>
      <w:rPr>
        <w:rFonts w:hint="default"/>
        <w:sz w:val="22"/>
      </w:rPr>
    </w:lvl>
    <w:lvl w:ilvl="1">
      <w:start w:val="16"/>
      <w:numFmt w:val="decimal"/>
      <w:lvlText w:val="%1.%2"/>
      <w:lvlJc w:val="left"/>
      <w:pPr>
        <w:ind w:left="620" w:hanging="620"/>
      </w:pPr>
      <w:rPr>
        <w:rFonts w:hint="default"/>
        <w:color w:val="4F81BD" w:themeColor="accent1"/>
        <w:sz w:val="28"/>
        <w:szCs w:val="28"/>
      </w:rPr>
    </w:lvl>
    <w:lvl w:ilvl="2">
      <w:start w:val="2"/>
      <w:numFmt w:val="decimal"/>
      <w:lvlText w:val="%1.%2.%3"/>
      <w:lvlJc w:val="left"/>
      <w:pPr>
        <w:ind w:left="720" w:hanging="720"/>
      </w:pPr>
      <w:rPr>
        <w:rFonts w:hint="default"/>
        <w:b w:val="0"/>
        <w:bCs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7">
    <w:nsid w:val="453F32F4"/>
    <w:multiLevelType w:val="hybridMultilevel"/>
    <w:tmpl w:val="CE400C5C"/>
    <w:lvl w:ilvl="0" w:tplc="370E6594">
      <w:start w:val="1"/>
      <w:numFmt w:val="lowerRoman"/>
      <w:lvlText w:val="(%1)"/>
      <w:lvlJc w:val="left"/>
      <w:pPr>
        <w:ind w:left="1571"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8">
    <w:nsid w:val="47FA0141"/>
    <w:multiLevelType w:val="hybridMultilevel"/>
    <w:tmpl w:val="58A62BE2"/>
    <w:lvl w:ilvl="0" w:tplc="FFFFFFFF">
      <w:start w:val="1"/>
      <w:numFmt w:val="lowerLetter"/>
      <w:lvlText w:val="%1)"/>
      <w:lvlJc w:val="left"/>
      <w:pPr>
        <w:ind w:left="4465" w:hanging="360"/>
      </w:pPr>
      <w:rPr>
        <w:rFonts w:ascii="Arial" w:eastAsia="Arial" w:hAnsi="Arial" w:cs="Arial" w:hint="default"/>
        <w:spacing w:val="-1"/>
        <w:w w:val="100"/>
        <w:sz w:val="22"/>
        <w:szCs w:val="22"/>
        <w:lang w:val="en-US" w:eastAsia="en-US" w:bidi="en-US"/>
      </w:rPr>
    </w:lvl>
    <w:lvl w:ilvl="1" w:tplc="FFFFFFFF">
      <w:numFmt w:val="bullet"/>
      <w:lvlText w:val="•"/>
      <w:lvlJc w:val="left"/>
      <w:pPr>
        <w:ind w:left="5064" w:hanging="360"/>
      </w:pPr>
      <w:rPr>
        <w:rFonts w:hint="default"/>
        <w:lang w:val="en-US" w:eastAsia="en-US" w:bidi="en-US"/>
      </w:rPr>
    </w:lvl>
    <w:lvl w:ilvl="2" w:tplc="FFFFFFFF">
      <w:numFmt w:val="bullet"/>
      <w:lvlText w:val="•"/>
      <w:lvlJc w:val="left"/>
      <w:pPr>
        <w:ind w:left="5668" w:hanging="360"/>
      </w:pPr>
      <w:rPr>
        <w:rFonts w:hint="default"/>
        <w:lang w:val="en-US" w:eastAsia="en-US" w:bidi="en-US"/>
      </w:rPr>
    </w:lvl>
    <w:lvl w:ilvl="3" w:tplc="FFFFFFFF">
      <w:numFmt w:val="bullet"/>
      <w:lvlText w:val="•"/>
      <w:lvlJc w:val="left"/>
      <w:pPr>
        <w:ind w:left="6272" w:hanging="360"/>
      </w:pPr>
      <w:rPr>
        <w:rFonts w:hint="default"/>
        <w:lang w:val="en-US" w:eastAsia="en-US" w:bidi="en-US"/>
      </w:rPr>
    </w:lvl>
    <w:lvl w:ilvl="4" w:tplc="FFFFFFFF">
      <w:numFmt w:val="bullet"/>
      <w:lvlText w:val="•"/>
      <w:lvlJc w:val="left"/>
      <w:pPr>
        <w:ind w:left="6876" w:hanging="360"/>
      </w:pPr>
      <w:rPr>
        <w:rFonts w:hint="default"/>
        <w:lang w:val="en-US" w:eastAsia="en-US" w:bidi="en-US"/>
      </w:rPr>
    </w:lvl>
    <w:lvl w:ilvl="5" w:tplc="FFFFFFFF">
      <w:numFmt w:val="bullet"/>
      <w:lvlText w:val="•"/>
      <w:lvlJc w:val="left"/>
      <w:pPr>
        <w:ind w:left="7480" w:hanging="360"/>
      </w:pPr>
      <w:rPr>
        <w:rFonts w:hint="default"/>
        <w:lang w:val="en-US" w:eastAsia="en-US" w:bidi="en-US"/>
      </w:rPr>
    </w:lvl>
    <w:lvl w:ilvl="6" w:tplc="FFFFFFFF">
      <w:numFmt w:val="bullet"/>
      <w:lvlText w:val="•"/>
      <w:lvlJc w:val="left"/>
      <w:pPr>
        <w:ind w:left="8084" w:hanging="360"/>
      </w:pPr>
      <w:rPr>
        <w:rFonts w:hint="default"/>
        <w:lang w:val="en-US" w:eastAsia="en-US" w:bidi="en-US"/>
      </w:rPr>
    </w:lvl>
    <w:lvl w:ilvl="7" w:tplc="FFFFFFFF">
      <w:numFmt w:val="bullet"/>
      <w:lvlText w:val="•"/>
      <w:lvlJc w:val="left"/>
      <w:pPr>
        <w:ind w:left="8688" w:hanging="360"/>
      </w:pPr>
      <w:rPr>
        <w:rFonts w:hint="default"/>
        <w:lang w:val="en-US" w:eastAsia="en-US" w:bidi="en-US"/>
      </w:rPr>
    </w:lvl>
    <w:lvl w:ilvl="8" w:tplc="FFFFFFFF">
      <w:numFmt w:val="bullet"/>
      <w:lvlText w:val="•"/>
      <w:lvlJc w:val="left"/>
      <w:pPr>
        <w:ind w:left="9292" w:hanging="360"/>
      </w:pPr>
      <w:rPr>
        <w:rFonts w:hint="default"/>
        <w:lang w:val="en-US" w:eastAsia="en-US" w:bidi="en-US"/>
      </w:rPr>
    </w:lvl>
  </w:abstractNum>
  <w:abstractNum w:abstractNumId="89">
    <w:nsid w:val="48867702"/>
    <w:multiLevelType w:val="multilevel"/>
    <w:tmpl w:val="A9908164"/>
    <w:lvl w:ilvl="0">
      <w:start w:val="5"/>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nsid w:val="491B60E5"/>
    <w:multiLevelType w:val="multilevel"/>
    <w:tmpl w:val="43ACA1BC"/>
    <w:lvl w:ilvl="0">
      <w:start w:val="33"/>
      <w:numFmt w:val="decimal"/>
      <w:lvlText w:val="%1"/>
      <w:lvlJc w:val="left"/>
      <w:pPr>
        <w:ind w:left="1105" w:hanging="708"/>
      </w:pPr>
      <w:rPr>
        <w:rFonts w:hint="default"/>
        <w:lang w:val="en-US" w:eastAsia="en-US" w:bidi="en-US"/>
      </w:rPr>
    </w:lvl>
    <w:lvl w:ilvl="1">
      <w:start w:val="3"/>
      <w:numFmt w:val="decimal"/>
      <w:lvlText w:val="%1.%2"/>
      <w:lvlJc w:val="left"/>
      <w:pPr>
        <w:ind w:left="1105" w:hanging="708"/>
      </w:pPr>
      <w:rPr>
        <w:rFonts w:ascii="Arial" w:eastAsia="Arial" w:hAnsi="Arial" w:cs="Arial" w:hint="default"/>
        <w:spacing w:val="-1"/>
        <w:w w:val="100"/>
        <w:sz w:val="22"/>
        <w:szCs w:val="22"/>
        <w:lang w:val="en-US" w:eastAsia="en-US" w:bidi="en-US"/>
      </w:rPr>
    </w:lvl>
    <w:lvl w:ilvl="2">
      <w:numFmt w:val="bullet"/>
      <w:lvlText w:val="•"/>
      <w:lvlJc w:val="left"/>
      <w:pPr>
        <w:ind w:left="2529" w:hanging="708"/>
      </w:pPr>
      <w:rPr>
        <w:rFonts w:hint="default"/>
        <w:lang w:val="en-US" w:eastAsia="en-US" w:bidi="en-US"/>
      </w:rPr>
    </w:lvl>
    <w:lvl w:ilvl="3">
      <w:numFmt w:val="bullet"/>
      <w:lvlText w:val="•"/>
      <w:lvlJc w:val="left"/>
      <w:pPr>
        <w:ind w:left="3244" w:hanging="708"/>
      </w:pPr>
      <w:rPr>
        <w:rFonts w:hint="default"/>
        <w:lang w:val="en-US" w:eastAsia="en-US" w:bidi="en-US"/>
      </w:rPr>
    </w:lvl>
    <w:lvl w:ilvl="4">
      <w:numFmt w:val="bullet"/>
      <w:lvlText w:val="•"/>
      <w:lvlJc w:val="left"/>
      <w:pPr>
        <w:ind w:left="3959" w:hanging="708"/>
      </w:pPr>
      <w:rPr>
        <w:rFonts w:hint="default"/>
        <w:lang w:val="en-US" w:eastAsia="en-US" w:bidi="en-US"/>
      </w:rPr>
    </w:lvl>
    <w:lvl w:ilvl="5">
      <w:numFmt w:val="bullet"/>
      <w:lvlText w:val="•"/>
      <w:lvlJc w:val="left"/>
      <w:pPr>
        <w:ind w:left="4674" w:hanging="708"/>
      </w:pPr>
      <w:rPr>
        <w:rFonts w:hint="default"/>
        <w:lang w:val="en-US" w:eastAsia="en-US" w:bidi="en-US"/>
      </w:rPr>
    </w:lvl>
    <w:lvl w:ilvl="6">
      <w:numFmt w:val="bullet"/>
      <w:lvlText w:val="•"/>
      <w:lvlJc w:val="left"/>
      <w:pPr>
        <w:ind w:left="5388" w:hanging="708"/>
      </w:pPr>
      <w:rPr>
        <w:rFonts w:hint="default"/>
        <w:lang w:val="en-US" w:eastAsia="en-US" w:bidi="en-US"/>
      </w:rPr>
    </w:lvl>
    <w:lvl w:ilvl="7">
      <w:numFmt w:val="bullet"/>
      <w:lvlText w:val="•"/>
      <w:lvlJc w:val="left"/>
      <w:pPr>
        <w:ind w:left="6103" w:hanging="708"/>
      </w:pPr>
      <w:rPr>
        <w:rFonts w:hint="default"/>
        <w:lang w:val="en-US" w:eastAsia="en-US" w:bidi="en-US"/>
      </w:rPr>
    </w:lvl>
    <w:lvl w:ilvl="8">
      <w:numFmt w:val="bullet"/>
      <w:lvlText w:val="•"/>
      <w:lvlJc w:val="left"/>
      <w:pPr>
        <w:ind w:left="6818" w:hanging="708"/>
      </w:pPr>
      <w:rPr>
        <w:rFonts w:hint="default"/>
        <w:lang w:val="en-US" w:eastAsia="en-US" w:bidi="en-US"/>
      </w:rPr>
    </w:lvl>
  </w:abstractNum>
  <w:abstractNum w:abstractNumId="91">
    <w:nsid w:val="492E3632"/>
    <w:multiLevelType w:val="hybridMultilevel"/>
    <w:tmpl w:val="8FC06344"/>
    <w:lvl w:ilvl="0" w:tplc="A0DA4822">
      <w:start w:val="1"/>
      <w:numFmt w:val="lowerLetter"/>
      <w:lvlText w:val="%1)"/>
      <w:lvlJc w:val="left"/>
      <w:pPr>
        <w:ind w:left="2732" w:hanging="360"/>
      </w:pPr>
      <w:rPr>
        <w:rFonts w:ascii="Arial" w:eastAsia="Arial" w:hAnsi="Arial" w:cs="Arial" w:hint="default"/>
        <w:spacing w:val="-1"/>
        <w:w w:val="100"/>
        <w:sz w:val="22"/>
        <w:szCs w:val="22"/>
        <w:lang w:val="en-US" w:eastAsia="en-US" w:bidi="en-US"/>
      </w:rPr>
    </w:lvl>
    <w:lvl w:ilvl="1" w:tplc="9EEC31AE">
      <w:numFmt w:val="bullet"/>
      <w:lvlText w:val="•"/>
      <w:lvlJc w:val="left"/>
      <w:pPr>
        <w:ind w:left="3508" w:hanging="360"/>
      </w:pPr>
      <w:rPr>
        <w:rFonts w:hint="default"/>
        <w:lang w:val="en-US" w:eastAsia="en-US" w:bidi="en-US"/>
      </w:rPr>
    </w:lvl>
    <w:lvl w:ilvl="2" w:tplc="38E642AA">
      <w:numFmt w:val="bullet"/>
      <w:lvlText w:val="•"/>
      <w:lvlJc w:val="left"/>
      <w:pPr>
        <w:ind w:left="4276" w:hanging="360"/>
      </w:pPr>
      <w:rPr>
        <w:rFonts w:hint="default"/>
        <w:lang w:val="en-US" w:eastAsia="en-US" w:bidi="en-US"/>
      </w:rPr>
    </w:lvl>
    <w:lvl w:ilvl="3" w:tplc="E418F988">
      <w:numFmt w:val="bullet"/>
      <w:lvlText w:val="•"/>
      <w:lvlJc w:val="left"/>
      <w:pPr>
        <w:ind w:left="5044" w:hanging="360"/>
      </w:pPr>
      <w:rPr>
        <w:rFonts w:hint="default"/>
        <w:lang w:val="en-US" w:eastAsia="en-US" w:bidi="en-US"/>
      </w:rPr>
    </w:lvl>
    <w:lvl w:ilvl="4" w:tplc="738A12A6">
      <w:numFmt w:val="bullet"/>
      <w:lvlText w:val="•"/>
      <w:lvlJc w:val="left"/>
      <w:pPr>
        <w:ind w:left="5812" w:hanging="360"/>
      </w:pPr>
      <w:rPr>
        <w:rFonts w:hint="default"/>
        <w:lang w:val="en-US" w:eastAsia="en-US" w:bidi="en-US"/>
      </w:rPr>
    </w:lvl>
    <w:lvl w:ilvl="5" w:tplc="E26AAF7E">
      <w:numFmt w:val="bullet"/>
      <w:lvlText w:val="•"/>
      <w:lvlJc w:val="left"/>
      <w:pPr>
        <w:ind w:left="6580" w:hanging="360"/>
      </w:pPr>
      <w:rPr>
        <w:rFonts w:hint="default"/>
        <w:lang w:val="en-US" w:eastAsia="en-US" w:bidi="en-US"/>
      </w:rPr>
    </w:lvl>
    <w:lvl w:ilvl="6" w:tplc="F7225ECC">
      <w:numFmt w:val="bullet"/>
      <w:lvlText w:val="•"/>
      <w:lvlJc w:val="left"/>
      <w:pPr>
        <w:ind w:left="7348" w:hanging="360"/>
      </w:pPr>
      <w:rPr>
        <w:rFonts w:hint="default"/>
        <w:lang w:val="en-US" w:eastAsia="en-US" w:bidi="en-US"/>
      </w:rPr>
    </w:lvl>
    <w:lvl w:ilvl="7" w:tplc="3B22E2A0">
      <w:numFmt w:val="bullet"/>
      <w:lvlText w:val="•"/>
      <w:lvlJc w:val="left"/>
      <w:pPr>
        <w:ind w:left="8116" w:hanging="360"/>
      </w:pPr>
      <w:rPr>
        <w:rFonts w:hint="default"/>
        <w:lang w:val="en-US" w:eastAsia="en-US" w:bidi="en-US"/>
      </w:rPr>
    </w:lvl>
    <w:lvl w:ilvl="8" w:tplc="A0A8F6CC">
      <w:numFmt w:val="bullet"/>
      <w:lvlText w:val="•"/>
      <w:lvlJc w:val="left"/>
      <w:pPr>
        <w:ind w:left="8884" w:hanging="360"/>
      </w:pPr>
      <w:rPr>
        <w:rFonts w:hint="default"/>
        <w:lang w:val="en-US" w:eastAsia="en-US" w:bidi="en-US"/>
      </w:rPr>
    </w:lvl>
  </w:abstractNum>
  <w:abstractNum w:abstractNumId="92">
    <w:nsid w:val="49FD3434"/>
    <w:multiLevelType w:val="multilevel"/>
    <w:tmpl w:val="293E87CC"/>
    <w:lvl w:ilvl="0">
      <w:start w:val="4"/>
      <w:numFmt w:val="decimal"/>
      <w:lvlText w:val="%1"/>
      <w:lvlJc w:val="left"/>
      <w:pPr>
        <w:ind w:left="3033" w:hanging="368"/>
      </w:pPr>
      <w:rPr>
        <w:rFonts w:hint="default"/>
        <w:lang w:val="en-US" w:eastAsia="en-US" w:bidi="en-US"/>
      </w:rPr>
    </w:lvl>
    <w:lvl w:ilvl="1">
      <w:start w:val="2"/>
      <w:numFmt w:val="decimal"/>
      <w:lvlText w:val="%1.%2"/>
      <w:lvlJc w:val="left"/>
      <w:pPr>
        <w:ind w:left="3033" w:hanging="368"/>
      </w:pPr>
      <w:rPr>
        <w:rFonts w:ascii="Arial" w:eastAsia="Arial" w:hAnsi="Arial" w:cs="Arial" w:hint="default"/>
        <w:w w:val="100"/>
        <w:sz w:val="22"/>
        <w:szCs w:val="22"/>
        <w:lang w:val="en-US" w:eastAsia="en-US" w:bidi="en-US"/>
      </w:rPr>
    </w:lvl>
    <w:lvl w:ilvl="2">
      <w:start w:val="1"/>
      <w:numFmt w:val="lowerLetter"/>
      <w:lvlText w:val="%3)"/>
      <w:lvlJc w:val="left"/>
      <w:pPr>
        <w:ind w:left="3385" w:hanging="360"/>
      </w:pPr>
      <w:rPr>
        <w:rFonts w:ascii="Arial" w:eastAsia="Arial" w:hAnsi="Arial" w:cs="Arial" w:hint="default"/>
        <w:spacing w:val="-1"/>
        <w:w w:val="100"/>
        <w:sz w:val="22"/>
        <w:szCs w:val="22"/>
        <w:lang w:val="en-US" w:eastAsia="en-US" w:bidi="en-US"/>
      </w:rPr>
    </w:lvl>
    <w:lvl w:ilvl="3">
      <w:numFmt w:val="bullet"/>
      <w:lvlText w:val="•"/>
      <w:lvlJc w:val="left"/>
      <w:pPr>
        <w:ind w:left="4962" w:hanging="360"/>
      </w:pPr>
      <w:rPr>
        <w:rFonts w:hint="default"/>
        <w:lang w:val="en-US" w:eastAsia="en-US" w:bidi="en-US"/>
      </w:rPr>
    </w:lvl>
    <w:lvl w:ilvl="4">
      <w:numFmt w:val="bullet"/>
      <w:lvlText w:val="•"/>
      <w:lvlJc w:val="left"/>
      <w:pPr>
        <w:ind w:left="5753" w:hanging="360"/>
      </w:pPr>
      <w:rPr>
        <w:rFonts w:hint="default"/>
        <w:lang w:val="en-US" w:eastAsia="en-US" w:bidi="en-US"/>
      </w:rPr>
    </w:lvl>
    <w:lvl w:ilvl="5">
      <w:numFmt w:val="bullet"/>
      <w:lvlText w:val="•"/>
      <w:lvlJc w:val="left"/>
      <w:pPr>
        <w:ind w:left="6544" w:hanging="360"/>
      </w:pPr>
      <w:rPr>
        <w:rFonts w:hint="default"/>
        <w:lang w:val="en-US" w:eastAsia="en-US" w:bidi="en-US"/>
      </w:rPr>
    </w:lvl>
    <w:lvl w:ilvl="6">
      <w:numFmt w:val="bullet"/>
      <w:lvlText w:val="•"/>
      <w:lvlJc w:val="left"/>
      <w:pPr>
        <w:ind w:left="7335" w:hanging="360"/>
      </w:pPr>
      <w:rPr>
        <w:rFonts w:hint="default"/>
        <w:lang w:val="en-US" w:eastAsia="en-US" w:bidi="en-US"/>
      </w:rPr>
    </w:lvl>
    <w:lvl w:ilvl="7">
      <w:numFmt w:val="bullet"/>
      <w:lvlText w:val="•"/>
      <w:lvlJc w:val="left"/>
      <w:pPr>
        <w:ind w:left="8126" w:hanging="360"/>
      </w:pPr>
      <w:rPr>
        <w:rFonts w:hint="default"/>
        <w:lang w:val="en-US" w:eastAsia="en-US" w:bidi="en-US"/>
      </w:rPr>
    </w:lvl>
    <w:lvl w:ilvl="8">
      <w:numFmt w:val="bullet"/>
      <w:lvlText w:val="•"/>
      <w:lvlJc w:val="left"/>
      <w:pPr>
        <w:ind w:left="8917" w:hanging="360"/>
      </w:pPr>
      <w:rPr>
        <w:rFonts w:hint="default"/>
        <w:lang w:val="en-US" w:eastAsia="en-US" w:bidi="en-US"/>
      </w:rPr>
    </w:lvl>
  </w:abstractNum>
  <w:abstractNum w:abstractNumId="93">
    <w:nsid w:val="4A962D99"/>
    <w:multiLevelType w:val="hybridMultilevel"/>
    <w:tmpl w:val="D0062AF2"/>
    <w:lvl w:ilvl="0" w:tplc="C2CEE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AAC6142"/>
    <w:multiLevelType w:val="multilevel"/>
    <w:tmpl w:val="E2FA259A"/>
    <w:lvl w:ilvl="0">
      <w:start w:val="6"/>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nsid w:val="4BB17B5C"/>
    <w:multiLevelType w:val="hybridMultilevel"/>
    <w:tmpl w:val="5A10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4BC514D1"/>
    <w:multiLevelType w:val="hybridMultilevel"/>
    <w:tmpl w:val="4D762E96"/>
    <w:lvl w:ilvl="0" w:tplc="FFFFFFFF">
      <w:start w:val="1"/>
      <w:numFmt w:val="lowerRoman"/>
      <w:lvlText w:val="%1)"/>
      <w:lvlJc w:val="left"/>
      <w:pPr>
        <w:ind w:left="1822" w:hanging="850"/>
      </w:pPr>
      <w:rPr>
        <w:rFonts w:ascii="Arial" w:eastAsia="Arial" w:hAnsi="Arial" w:cs="Arial" w:hint="default"/>
        <w:spacing w:val="-2"/>
        <w:w w:val="100"/>
        <w:sz w:val="22"/>
        <w:szCs w:val="22"/>
        <w:lang w:val="en-US" w:eastAsia="en-US" w:bidi="en-US"/>
      </w:rPr>
    </w:lvl>
    <w:lvl w:ilvl="1" w:tplc="FFFFFFFF">
      <w:numFmt w:val="bullet"/>
      <w:lvlText w:val="•"/>
      <w:lvlJc w:val="left"/>
      <w:pPr>
        <w:ind w:left="2680" w:hanging="850"/>
      </w:pPr>
      <w:rPr>
        <w:rFonts w:hint="default"/>
        <w:lang w:val="en-US" w:eastAsia="en-US" w:bidi="en-US"/>
      </w:rPr>
    </w:lvl>
    <w:lvl w:ilvl="2" w:tplc="FFFFFFFF">
      <w:numFmt w:val="bullet"/>
      <w:lvlText w:val="•"/>
      <w:lvlJc w:val="left"/>
      <w:pPr>
        <w:ind w:left="3540" w:hanging="850"/>
      </w:pPr>
      <w:rPr>
        <w:rFonts w:hint="default"/>
        <w:lang w:val="en-US" w:eastAsia="en-US" w:bidi="en-US"/>
      </w:rPr>
    </w:lvl>
    <w:lvl w:ilvl="3" w:tplc="FFFFFFFF">
      <w:numFmt w:val="bullet"/>
      <w:lvlText w:val="•"/>
      <w:lvlJc w:val="left"/>
      <w:pPr>
        <w:ind w:left="4400" w:hanging="850"/>
      </w:pPr>
      <w:rPr>
        <w:rFonts w:hint="default"/>
        <w:lang w:val="en-US" w:eastAsia="en-US" w:bidi="en-US"/>
      </w:rPr>
    </w:lvl>
    <w:lvl w:ilvl="4" w:tplc="FFFFFFFF">
      <w:numFmt w:val="bullet"/>
      <w:lvlText w:val="•"/>
      <w:lvlJc w:val="left"/>
      <w:pPr>
        <w:ind w:left="5260" w:hanging="850"/>
      </w:pPr>
      <w:rPr>
        <w:rFonts w:hint="default"/>
        <w:lang w:val="en-US" w:eastAsia="en-US" w:bidi="en-US"/>
      </w:rPr>
    </w:lvl>
    <w:lvl w:ilvl="5" w:tplc="FFFFFFFF">
      <w:numFmt w:val="bullet"/>
      <w:lvlText w:val="•"/>
      <w:lvlJc w:val="left"/>
      <w:pPr>
        <w:ind w:left="6120" w:hanging="850"/>
      </w:pPr>
      <w:rPr>
        <w:rFonts w:hint="default"/>
        <w:lang w:val="en-US" w:eastAsia="en-US" w:bidi="en-US"/>
      </w:rPr>
    </w:lvl>
    <w:lvl w:ilvl="6" w:tplc="FFFFFFFF">
      <w:numFmt w:val="bullet"/>
      <w:lvlText w:val="•"/>
      <w:lvlJc w:val="left"/>
      <w:pPr>
        <w:ind w:left="6980" w:hanging="850"/>
      </w:pPr>
      <w:rPr>
        <w:rFonts w:hint="default"/>
        <w:lang w:val="en-US" w:eastAsia="en-US" w:bidi="en-US"/>
      </w:rPr>
    </w:lvl>
    <w:lvl w:ilvl="7" w:tplc="FFFFFFFF">
      <w:numFmt w:val="bullet"/>
      <w:lvlText w:val="•"/>
      <w:lvlJc w:val="left"/>
      <w:pPr>
        <w:ind w:left="7840" w:hanging="850"/>
      </w:pPr>
      <w:rPr>
        <w:rFonts w:hint="default"/>
        <w:lang w:val="en-US" w:eastAsia="en-US" w:bidi="en-US"/>
      </w:rPr>
    </w:lvl>
    <w:lvl w:ilvl="8" w:tplc="FFFFFFFF">
      <w:numFmt w:val="bullet"/>
      <w:lvlText w:val="•"/>
      <w:lvlJc w:val="left"/>
      <w:pPr>
        <w:ind w:left="8700" w:hanging="850"/>
      </w:pPr>
      <w:rPr>
        <w:rFonts w:hint="default"/>
        <w:lang w:val="en-US" w:eastAsia="en-US" w:bidi="en-US"/>
      </w:rPr>
    </w:lvl>
  </w:abstractNum>
  <w:abstractNum w:abstractNumId="97">
    <w:nsid w:val="4DC13916"/>
    <w:multiLevelType w:val="multilevel"/>
    <w:tmpl w:val="5C04A32E"/>
    <w:lvl w:ilvl="0">
      <w:start w:val="7"/>
      <w:numFmt w:val="decimal"/>
      <w:lvlText w:val="%1"/>
      <w:lvlJc w:val="left"/>
      <w:pPr>
        <w:ind w:left="620" w:hanging="620"/>
      </w:pPr>
      <w:rPr>
        <w:rFonts w:hint="default"/>
      </w:rPr>
    </w:lvl>
    <w:lvl w:ilvl="1">
      <w:start w:val="2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4DF92211"/>
    <w:multiLevelType w:val="hybridMultilevel"/>
    <w:tmpl w:val="5CDAA324"/>
    <w:lvl w:ilvl="0" w:tplc="370E6594">
      <w:start w:val="1"/>
      <w:numFmt w:val="lowerRoman"/>
      <w:lvlText w:val="(%1)"/>
      <w:lvlJc w:val="left"/>
      <w:pPr>
        <w:ind w:left="900" w:hanging="252"/>
        <w:jc w:val="right"/>
      </w:pPr>
      <w:rPr>
        <w:rFonts w:ascii="Arial" w:eastAsia="Arial" w:hAnsi="Arial" w:cs="Arial" w:hint="default"/>
        <w:spacing w:val="-2"/>
        <w:w w:val="100"/>
        <w:sz w:val="22"/>
        <w:szCs w:val="22"/>
        <w:lang w:val="en-US" w:eastAsia="en-US" w:bidi="en-US"/>
      </w:rPr>
    </w:lvl>
    <w:lvl w:ilvl="1" w:tplc="53C89792">
      <w:numFmt w:val="bullet"/>
      <w:lvlText w:val="•"/>
      <w:lvlJc w:val="left"/>
      <w:pPr>
        <w:ind w:left="1609" w:hanging="252"/>
      </w:pPr>
      <w:rPr>
        <w:rFonts w:hint="default"/>
        <w:lang w:val="en-US" w:eastAsia="en-US" w:bidi="en-US"/>
      </w:rPr>
    </w:lvl>
    <w:lvl w:ilvl="2" w:tplc="572CCD3C">
      <w:numFmt w:val="bullet"/>
      <w:lvlText w:val="•"/>
      <w:lvlJc w:val="left"/>
      <w:pPr>
        <w:ind w:left="2318" w:hanging="252"/>
      </w:pPr>
      <w:rPr>
        <w:rFonts w:hint="default"/>
        <w:lang w:val="en-US" w:eastAsia="en-US" w:bidi="en-US"/>
      </w:rPr>
    </w:lvl>
    <w:lvl w:ilvl="3" w:tplc="06288E6E">
      <w:numFmt w:val="bullet"/>
      <w:lvlText w:val="•"/>
      <w:lvlJc w:val="left"/>
      <w:pPr>
        <w:ind w:left="3028" w:hanging="252"/>
      </w:pPr>
      <w:rPr>
        <w:rFonts w:hint="default"/>
        <w:lang w:val="en-US" w:eastAsia="en-US" w:bidi="en-US"/>
      </w:rPr>
    </w:lvl>
    <w:lvl w:ilvl="4" w:tplc="A86CA80E">
      <w:numFmt w:val="bullet"/>
      <w:lvlText w:val="•"/>
      <w:lvlJc w:val="left"/>
      <w:pPr>
        <w:ind w:left="3737" w:hanging="252"/>
      </w:pPr>
      <w:rPr>
        <w:rFonts w:hint="default"/>
        <w:lang w:val="en-US" w:eastAsia="en-US" w:bidi="en-US"/>
      </w:rPr>
    </w:lvl>
    <w:lvl w:ilvl="5" w:tplc="96E6898A">
      <w:numFmt w:val="bullet"/>
      <w:lvlText w:val="•"/>
      <w:lvlJc w:val="left"/>
      <w:pPr>
        <w:ind w:left="4447" w:hanging="252"/>
      </w:pPr>
      <w:rPr>
        <w:rFonts w:hint="default"/>
        <w:lang w:val="en-US" w:eastAsia="en-US" w:bidi="en-US"/>
      </w:rPr>
    </w:lvl>
    <w:lvl w:ilvl="6" w:tplc="E376C6C6">
      <w:numFmt w:val="bullet"/>
      <w:lvlText w:val="•"/>
      <w:lvlJc w:val="left"/>
      <w:pPr>
        <w:ind w:left="5156" w:hanging="252"/>
      </w:pPr>
      <w:rPr>
        <w:rFonts w:hint="default"/>
        <w:lang w:val="en-US" w:eastAsia="en-US" w:bidi="en-US"/>
      </w:rPr>
    </w:lvl>
    <w:lvl w:ilvl="7" w:tplc="128E13F6">
      <w:numFmt w:val="bullet"/>
      <w:lvlText w:val="•"/>
      <w:lvlJc w:val="left"/>
      <w:pPr>
        <w:ind w:left="5865" w:hanging="252"/>
      </w:pPr>
      <w:rPr>
        <w:rFonts w:hint="default"/>
        <w:lang w:val="en-US" w:eastAsia="en-US" w:bidi="en-US"/>
      </w:rPr>
    </w:lvl>
    <w:lvl w:ilvl="8" w:tplc="1FCC4D24">
      <w:numFmt w:val="bullet"/>
      <w:lvlText w:val="•"/>
      <w:lvlJc w:val="left"/>
      <w:pPr>
        <w:ind w:left="6575" w:hanging="252"/>
      </w:pPr>
      <w:rPr>
        <w:rFonts w:hint="default"/>
        <w:lang w:val="en-US" w:eastAsia="en-US" w:bidi="en-US"/>
      </w:rPr>
    </w:lvl>
  </w:abstractNum>
  <w:abstractNum w:abstractNumId="99">
    <w:nsid w:val="4E7F1ED4"/>
    <w:multiLevelType w:val="multilevel"/>
    <w:tmpl w:val="5C04A32E"/>
    <w:lvl w:ilvl="0">
      <w:start w:val="7"/>
      <w:numFmt w:val="decimal"/>
      <w:lvlText w:val="%1"/>
      <w:lvlJc w:val="left"/>
      <w:pPr>
        <w:ind w:left="620" w:hanging="620"/>
      </w:pPr>
      <w:rPr>
        <w:rFonts w:hint="default"/>
      </w:rPr>
    </w:lvl>
    <w:lvl w:ilvl="1">
      <w:start w:val="2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4F0828E8"/>
    <w:multiLevelType w:val="multilevel"/>
    <w:tmpl w:val="453C8B6C"/>
    <w:lvl w:ilvl="0">
      <w:start w:val="31"/>
      <w:numFmt w:val="decimal"/>
      <w:lvlText w:val="%1."/>
      <w:lvlJc w:val="left"/>
      <w:pPr>
        <w:ind w:left="757" w:hanging="360"/>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009" w:hanging="612"/>
      </w:pPr>
      <w:rPr>
        <w:rFonts w:ascii="Arial" w:eastAsia="Arial" w:hAnsi="Arial" w:cs="Arial" w:hint="default"/>
        <w:spacing w:val="-1"/>
        <w:w w:val="100"/>
        <w:sz w:val="22"/>
        <w:szCs w:val="22"/>
        <w:lang w:val="en-US" w:eastAsia="en-US" w:bidi="en-US"/>
      </w:rPr>
    </w:lvl>
    <w:lvl w:ilvl="2">
      <w:start w:val="1"/>
      <w:numFmt w:val="lowerLetter"/>
      <w:lvlText w:val="(%3)"/>
      <w:lvlJc w:val="left"/>
      <w:pPr>
        <w:ind w:left="1129" w:hanging="360"/>
      </w:pPr>
      <w:rPr>
        <w:rFonts w:ascii="Arial" w:eastAsia="Arial" w:hAnsi="Arial" w:cs="Arial" w:hint="default"/>
        <w:w w:val="100"/>
        <w:sz w:val="22"/>
        <w:szCs w:val="22"/>
        <w:lang w:val="en-US" w:eastAsia="en-US" w:bidi="en-US"/>
      </w:rPr>
    </w:lvl>
    <w:lvl w:ilvl="3">
      <w:numFmt w:val="bullet"/>
      <w:lvlText w:val="•"/>
      <w:lvlJc w:val="left"/>
      <w:pPr>
        <w:ind w:left="1120" w:hanging="360"/>
      </w:pPr>
      <w:rPr>
        <w:rFonts w:hint="default"/>
        <w:lang w:val="en-US" w:eastAsia="en-US" w:bidi="en-US"/>
      </w:rPr>
    </w:lvl>
    <w:lvl w:ilvl="4">
      <w:numFmt w:val="bullet"/>
      <w:lvlText w:val="•"/>
      <w:lvlJc w:val="left"/>
      <w:pPr>
        <w:ind w:left="932" w:hanging="360"/>
      </w:pPr>
      <w:rPr>
        <w:rFonts w:hint="default"/>
        <w:lang w:val="en-US" w:eastAsia="en-US" w:bidi="en-US"/>
      </w:rPr>
    </w:lvl>
    <w:lvl w:ilvl="5">
      <w:numFmt w:val="bullet"/>
      <w:lvlText w:val="•"/>
      <w:lvlJc w:val="left"/>
      <w:pPr>
        <w:ind w:left="745" w:hanging="360"/>
      </w:pPr>
      <w:rPr>
        <w:rFonts w:hint="default"/>
        <w:lang w:val="en-US" w:eastAsia="en-US" w:bidi="en-US"/>
      </w:rPr>
    </w:lvl>
    <w:lvl w:ilvl="6">
      <w:numFmt w:val="bullet"/>
      <w:lvlText w:val="•"/>
      <w:lvlJc w:val="left"/>
      <w:pPr>
        <w:ind w:left="557" w:hanging="360"/>
      </w:pPr>
      <w:rPr>
        <w:rFonts w:hint="default"/>
        <w:lang w:val="en-US" w:eastAsia="en-US" w:bidi="en-US"/>
      </w:rPr>
    </w:lvl>
    <w:lvl w:ilvl="7">
      <w:numFmt w:val="bullet"/>
      <w:lvlText w:val="•"/>
      <w:lvlJc w:val="left"/>
      <w:pPr>
        <w:ind w:left="370" w:hanging="360"/>
      </w:pPr>
      <w:rPr>
        <w:rFonts w:hint="default"/>
        <w:lang w:val="en-US" w:eastAsia="en-US" w:bidi="en-US"/>
      </w:rPr>
    </w:lvl>
    <w:lvl w:ilvl="8">
      <w:numFmt w:val="bullet"/>
      <w:lvlText w:val="•"/>
      <w:lvlJc w:val="left"/>
      <w:pPr>
        <w:ind w:left="182" w:hanging="360"/>
      </w:pPr>
      <w:rPr>
        <w:rFonts w:hint="default"/>
        <w:lang w:val="en-US" w:eastAsia="en-US" w:bidi="en-US"/>
      </w:rPr>
    </w:lvl>
  </w:abstractNum>
  <w:abstractNum w:abstractNumId="101">
    <w:nsid w:val="4F844743"/>
    <w:multiLevelType w:val="hybridMultilevel"/>
    <w:tmpl w:val="40FC91B2"/>
    <w:lvl w:ilvl="0" w:tplc="D108C382">
      <w:start w:val="38"/>
      <w:numFmt w:val="decimal"/>
      <w:lvlText w:val="%1."/>
      <w:lvlJc w:val="left"/>
      <w:pPr>
        <w:ind w:left="120" w:hanging="660"/>
      </w:pPr>
      <w:rPr>
        <w:rFonts w:ascii="Arial" w:eastAsia="Arial" w:hAnsi="Arial" w:cs="Arial" w:hint="default"/>
        <w:spacing w:val="-1"/>
        <w:w w:val="100"/>
        <w:sz w:val="22"/>
        <w:szCs w:val="22"/>
        <w:lang w:val="en-US" w:eastAsia="en-US" w:bidi="en-US"/>
      </w:rPr>
    </w:lvl>
    <w:lvl w:ilvl="1" w:tplc="D99E1728">
      <w:numFmt w:val="bullet"/>
      <w:lvlText w:val="•"/>
      <w:lvlJc w:val="left"/>
      <w:pPr>
        <w:ind w:left="4040" w:hanging="660"/>
      </w:pPr>
      <w:rPr>
        <w:rFonts w:hint="default"/>
        <w:lang w:val="en-US" w:eastAsia="en-US" w:bidi="en-US"/>
      </w:rPr>
    </w:lvl>
    <w:lvl w:ilvl="2" w:tplc="996412F2">
      <w:numFmt w:val="bullet"/>
      <w:lvlText w:val="•"/>
      <w:lvlJc w:val="left"/>
      <w:pPr>
        <w:ind w:left="4748" w:hanging="660"/>
      </w:pPr>
      <w:rPr>
        <w:rFonts w:hint="default"/>
        <w:lang w:val="en-US" w:eastAsia="en-US" w:bidi="en-US"/>
      </w:rPr>
    </w:lvl>
    <w:lvl w:ilvl="3" w:tplc="2264A608">
      <w:numFmt w:val="bullet"/>
      <w:lvlText w:val="•"/>
      <w:lvlJc w:val="left"/>
      <w:pPr>
        <w:ind w:left="5457" w:hanging="660"/>
      </w:pPr>
      <w:rPr>
        <w:rFonts w:hint="default"/>
        <w:lang w:val="en-US" w:eastAsia="en-US" w:bidi="en-US"/>
      </w:rPr>
    </w:lvl>
    <w:lvl w:ilvl="4" w:tplc="1FE293F4">
      <w:numFmt w:val="bullet"/>
      <w:lvlText w:val="•"/>
      <w:lvlJc w:val="left"/>
      <w:pPr>
        <w:ind w:left="6166" w:hanging="660"/>
      </w:pPr>
      <w:rPr>
        <w:rFonts w:hint="default"/>
        <w:lang w:val="en-US" w:eastAsia="en-US" w:bidi="en-US"/>
      </w:rPr>
    </w:lvl>
    <w:lvl w:ilvl="5" w:tplc="8C7C1B86">
      <w:numFmt w:val="bullet"/>
      <w:lvlText w:val="•"/>
      <w:lvlJc w:val="left"/>
      <w:pPr>
        <w:ind w:left="6875" w:hanging="660"/>
      </w:pPr>
      <w:rPr>
        <w:rFonts w:hint="default"/>
        <w:lang w:val="en-US" w:eastAsia="en-US" w:bidi="en-US"/>
      </w:rPr>
    </w:lvl>
    <w:lvl w:ilvl="6" w:tplc="349CB116">
      <w:numFmt w:val="bullet"/>
      <w:lvlText w:val="•"/>
      <w:lvlJc w:val="left"/>
      <w:pPr>
        <w:ind w:left="7584" w:hanging="660"/>
      </w:pPr>
      <w:rPr>
        <w:rFonts w:hint="default"/>
        <w:lang w:val="en-US" w:eastAsia="en-US" w:bidi="en-US"/>
      </w:rPr>
    </w:lvl>
    <w:lvl w:ilvl="7" w:tplc="47C6DF2C">
      <w:numFmt w:val="bullet"/>
      <w:lvlText w:val="•"/>
      <w:lvlJc w:val="left"/>
      <w:pPr>
        <w:ind w:left="8293" w:hanging="660"/>
      </w:pPr>
      <w:rPr>
        <w:rFonts w:hint="default"/>
        <w:lang w:val="en-US" w:eastAsia="en-US" w:bidi="en-US"/>
      </w:rPr>
    </w:lvl>
    <w:lvl w:ilvl="8" w:tplc="20805258">
      <w:numFmt w:val="bullet"/>
      <w:lvlText w:val="•"/>
      <w:lvlJc w:val="left"/>
      <w:pPr>
        <w:ind w:left="9002" w:hanging="660"/>
      </w:pPr>
      <w:rPr>
        <w:rFonts w:hint="default"/>
        <w:lang w:val="en-US" w:eastAsia="en-US" w:bidi="en-US"/>
      </w:rPr>
    </w:lvl>
  </w:abstractNum>
  <w:abstractNum w:abstractNumId="102">
    <w:nsid w:val="4FA95305"/>
    <w:multiLevelType w:val="hybridMultilevel"/>
    <w:tmpl w:val="79AAE652"/>
    <w:lvl w:ilvl="0" w:tplc="370E6594">
      <w:start w:val="1"/>
      <w:numFmt w:val="lowerRoman"/>
      <w:lvlText w:val="(%1)"/>
      <w:lvlJc w:val="left"/>
      <w:pPr>
        <w:ind w:left="142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3">
    <w:nsid w:val="5013251D"/>
    <w:multiLevelType w:val="hybridMultilevel"/>
    <w:tmpl w:val="09845B4E"/>
    <w:lvl w:ilvl="0" w:tplc="43ACB296">
      <w:start w:val="1"/>
      <w:numFmt w:val="lowerLetter"/>
      <w:lvlText w:val="(%1)"/>
      <w:lvlJc w:val="left"/>
      <w:pPr>
        <w:ind w:left="1291" w:hanging="452"/>
      </w:pPr>
      <w:rPr>
        <w:rFonts w:ascii="Arial" w:eastAsia="Arial" w:hAnsi="Arial" w:cs="Arial" w:hint="default"/>
        <w:w w:val="100"/>
        <w:sz w:val="22"/>
        <w:szCs w:val="22"/>
        <w:lang w:val="en-US" w:eastAsia="en-US" w:bidi="en-US"/>
      </w:rPr>
    </w:lvl>
    <w:lvl w:ilvl="1" w:tplc="C2D26502">
      <w:numFmt w:val="bullet"/>
      <w:lvlText w:val="•"/>
      <w:lvlJc w:val="left"/>
      <w:pPr>
        <w:ind w:left="2212" w:hanging="452"/>
      </w:pPr>
      <w:rPr>
        <w:rFonts w:hint="default"/>
        <w:lang w:val="en-US" w:eastAsia="en-US" w:bidi="en-US"/>
      </w:rPr>
    </w:lvl>
    <w:lvl w:ilvl="2" w:tplc="59DA8D5A">
      <w:numFmt w:val="bullet"/>
      <w:lvlText w:val="•"/>
      <w:lvlJc w:val="left"/>
      <w:pPr>
        <w:ind w:left="3124" w:hanging="452"/>
      </w:pPr>
      <w:rPr>
        <w:rFonts w:hint="default"/>
        <w:lang w:val="en-US" w:eastAsia="en-US" w:bidi="en-US"/>
      </w:rPr>
    </w:lvl>
    <w:lvl w:ilvl="3" w:tplc="24344AEE">
      <w:numFmt w:val="bullet"/>
      <w:lvlText w:val="•"/>
      <w:lvlJc w:val="left"/>
      <w:pPr>
        <w:ind w:left="4036" w:hanging="452"/>
      </w:pPr>
      <w:rPr>
        <w:rFonts w:hint="default"/>
        <w:lang w:val="en-US" w:eastAsia="en-US" w:bidi="en-US"/>
      </w:rPr>
    </w:lvl>
    <w:lvl w:ilvl="4" w:tplc="0C766B74">
      <w:numFmt w:val="bullet"/>
      <w:lvlText w:val="•"/>
      <w:lvlJc w:val="left"/>
      <w:pPr>
        <w:ind w:left="4948" w:hanging="452"/>
      </w:pPr>
      <w:rPr>
        <w:rFonts w:hint="default"/>
        <w:lang w:val="en-US" w:eastAsia="en-US" w:bidi="en-US"/>
      </w:rPr>
    </w:lvl>
    <w:lvl w:ilvl="5" w:tplc="9B188E7E">
      <w:numFmt w:val="bullet"/>
      <w:lvlText w:val="•"/>
      <w:lvlJc w:val="left"/>
      <w:pPr>
        <w:ind w:left="5860" w:hanging="452"/>
      </w:pPr>
      <w:rPr>
        <w:rFonts w:hint="default"/>
        <w:lang w:val="en-US" w:eastAsia="en-US" w:bidi="en-US"/>
      </w:rPr>
    </w:lvl>
    <w:lvl w:ilvl="6" w:tplc="0CAC82D8">
      <w:numFmt w:val="bullet"/>
      <w:lvlText w:val="•"/>
      <w:lvlJc w:val="left"/>
      <w:pPr>
        <w:ind w:left="6772" w:hanging="452"/>
      </w:pPr>
      <w:rPr>
        <w:rFonts w:hint="default"/>
        <w:lang w:val="en-US" w:eastAsia="en-US" w:bidi="en-US"/>
      </w:rPr>
    </w:lvl>
    <w:lvl w:ilvl="7" w:tplc="164EF4F6">
      <w:numFmt w:val="bullet"/>
      <w:lvlText w:val="•"/>
      <w:lvlJc w:val="left"/>
      <w:pPr>
        <w:ind w:left="7684" w:hanging="452"/>
      </w:pPr>
      <w:rPr>
        <w:rFonts w:hint="default"/>
        <w:lang w:val="en-US" w:eastAsia="en-US" w:bidi="en-US"/>
      </w:rPr>
    </w:lvl>
    <w:lvl w:ilvl="8" w:tplc="23084D1E">
      <w:numFmt w:val="bullet"/>
      <w:lvlText w:val="•"/>
      <w:lvlJc w:val="left"/>
      <w:pPr>
        <w:ind w:left="8596" w:hanging="452"/>
      </w:pPr>
      <w:rPr>
        <w:rFonts w:hint="default"/>
        <w:lang w:val="en-US" w:eastAsia="en-US" w:bidi="en-US"/>
      </w:rPr>
    </w:lvl>
  </w:abstractNum>
  <w:abstractNum w:abstractNumId="104">
    <w:nsid w:val="505640E6"/>
    <w:multiLevelType w:val="hybridMultilevel"/>
    <w:tmpl w:val="1248CE86"/>
    <w:lvl w:ilvl="0" w:tplc="370E6594">
      <w:start w:val="1"/>
      <w:numFmt w:val="lowerRoman"/>
      <w:lvlText w:val="(%1)"/>
      <w:lvlJc w:val="left"/>
      <w:pPr>
        <w:ind w:left="1571"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4092" w:hanging="360"/>
      </w:pPr>
      <w:rPr>
        <w:rFonts w:hint="default"/>
        <w:lang w:val="en-US" w:eastAsia="en-US" w:bidi="en-US"/>
      </w:rPr>
    </w:lvl>
    <w:lvl w:ilvl="2" w:tplc="FFFFFFFF">
      <w:numFmt w:val="bullet"/>
      <w:lvlText w:val="•"/>
      <w:lvlJc w:val="left"/>
      <w:pPr>
        <w:ind w:left="4804" w:hanging="360"/>
      </w:pPr>
      <w:rPr>
        <w:rFonts w:hint="default"/>
        <w:lang w:val="en-US" w:eastAsia="en-US" w:bidi="en-US"/>
      </w:rPr>
    </w:lvl>
    <w:lvl w:ilvl="3" w:tplc="FFFFFFFF">
      <w:numFmt w:val="bullet"/>
      <w:lvlText w:val="•"/>
      <w:lvlJc w:val="left"/>
      <w:pPr>
        <w:ind w:left="5516" w:hanging="360"/>
      </w:pPr>
      <w:rPr>
        <w:rFonts w:hint="default"/>
        <w:lang w:val="en-US" w:eastAsia="en-US" w:bidi="en-US"/>
      </w:rPr>
    </w:lvl>
    <w:lvl w:ilvl="4" w:tplc="FFFFFFFF">
      <w:numFmt w:val="bullet"/>
      <w:lvlText w:val="•"/>
      <w:lvlJc w:val="left"/>
      <w:pPr>
        <w:ind w:left="6228" w:hanging="360"/>
      </w:pPr>
      <w:rPr>
        <w:rFonts w:hint="default"/>
        <w:lang w:val="en-US" w:eastAsia="en-US" w:bidi="en-US"/>
      </w:rPr>
    </w:lvl>
    <w:lvl w:ilvl="5" w:tplc="FFFFFFFF">
      <w:numFmt w:val="bullet"/>
      <w:lvlText w:val="•"/>
      <w:lvlJc w:val="left"/>
      <w:pPr>
        <w:ind w:left="6940" w:hanging="360"/>
      </w:pPr>
      <w:rPr>
        <w:rFonts w:hint="default"/>
        <w:lang w:val="en-US" w:eastAsia="en-US" w:bidi="en-US"/>
      </w:rPr>
    </w:lvl>
    <w:lvl w:ilvl="6" w:tplc="FFFFFFFF">
      <w:numFmt w:val="bullet"/>
      <w:lvlText w:val="•"/>
      <w:lvlJc w:val="left"/>
      <w:pPr>
        <w:ind w:left="7652" w:hanging="360"/>
      </w:pPr>
      <w:rPr>
        <w:rFonts w:hint="default"/>
        <w:lang w:val="en-US" w:eastAsia="en-US" w:bidi="en-US"/>
      </w:rPr>
    </w:lvl>
    <w:lvl w:ilvl="7" w:tplc="FFFFFFFF">
      <w:numFmt w:val="bullet"/>
      <w:lvlText w:val="•"/>
      <w:lvlJc w:val="left"/>
      <w:pPr>
        <w:ind w:left="8364" w:hanging="360"/>
      </w:pPr>
      <w:rPr>
        <w:rFonts w:hint="default"/>
        <w:lang w:val="en-US" w:eastAsia="en-US" w:bidi="en-US"/>
      </w:rPr>
    </w:lvl>
    <w:lvl w:ilvl="8" w:tplc="FFFFFFFF">
      <w:numFmt w:val="bullet"/>
      <w:lvlText w:val="•"/>
      <w:lvlJc w:val="left"/>
      <w:pPr>
        <w:ind w:left="9076" w:hanging="360"/>
      </w:pPr>
      <w:rPr>
        <w:rFonts w:hint="default"/>
        <w:lang w:val="en-US" w:eastAsia="en-US" w:bidi="en-US"/>
      </w:rPr>
    </w:lvl>
  </w:abstractNum>
  <w:abstractNum w:abstractNumId="105">
    <w:nsid w:val="50F20E76"/>
    <w:multiLevelType w:val="hybridMultilevel"/>
    <w:tmpl w:val="F5348EEA"/>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51F20A2D"/>
    <w:multiLevelType w:val="multilevel"/>
    <w:tmpl w:val="380A5622"/>
    <w:lvl w:ilvl="0">
      <w:start w:val="7"/>
      <w:numFmt w:val="decimal"/>
      <w:lvlText w:val="%1"/>
      <w:lvlJc w:val="left"/>
      <w:pPr>
        <w:ind w:left="620" w:hanging="620"/>
      </w:pPr>
      <w:rPr>
        <w:rFonts w:hint="default"/>
      </w:rPr>
    </w:lvl>
    <w:lvl w:ilvl="1">
      <w:start w:val="3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52C04795"/>
    <w:multiLevelType w:val="hybridMultilevel"/>
    <w:tmpl w:val="D730F614"/>
    <w:lvl w:ilvl="0" w:tplc="370E6594">
      <w:start w:val="1"/>
      <w:numFmt w:val="lowerRoman"/>
      <w:lvlText w:val="(%1)"/>
      <w:lvlJc w:val="left"/>
      <w:pPr>
        <w:ind w:left="144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122" w:hanging="449"/>
      </w:pPr>
      <w:rPr>
        <w:rFonts w:hint="default"/>
        <w:lang w:val="en-US" w:eastAsia="en-US" w:bidi="en-US"/>
      </w:rPr>
    </w:lvl>
    <w:lvl w:ilvl="2" w:tplc="FFFFFFFF">
      <w:numFmt w:val="bullet"/>
      <w:lvlText w:val="•"/>
      <w:lvlJc w:val="left"/>
      <w:pPr>
        <w:ind w:left="3044" w:hanging="449"/>
      </w:pPr>
      <w:rPr>
        <w:rFonts w:hint="default"/>
        <w:lang w:val="en-US" w:eastAsia="en-US" w:bidi="en-US"/>
      </w:rPr>
    </w:lvl>
    <w:lvl w:ilvl="3" w:tplc="FFFFFFFF">
      <w:numFmt w:val="bullet"/>
      <w:lvlText w:val="•"/>
      <w:lvlJc w:val="left"/>
      <w:pPr>
        <w:ind w:left="3966" w:hanging="449"/>
      </w:pPr>
      <w:rPr>
        <w:rFonts w:hint="default"/>
        <w:lang w:val="en-US" w:eastAsia="en-US" w:bidi="en-US"/>
      </w:rPr>
    </w:lvl>
    <w:lvl w:ilvl="4" w:tplc="FFFFFFFF">
      <w:numFmt w:val="bullet"/>
      <w:lvlText w:val="•"/>
      <w:lvlJc w:val="left"/>
      <w:pPr>
        <w:ind w:left="4888" w:hanging="449"/>
      </w:pPr>
      <w:rPr>
        <w:rFonts w:hint="default"/>
        <w:lang w:val="en-US" w:eastAsia="en-US" w:bidi="en-US"/>
      </w:rPr>
    </w:lvl>
    <w:lvl w:ilvl="5" w:tplc="FFFFFFFF">
      <w:numFmt w:val="bullet"/>
      <w:lvlText w:val="•"/>
      <w:lvlJc w:val="left"/>
      <w:pPr>
        <w:ind w:left="5810" w:hanging="449"/>
      </w:pPr>
      <w:rPr>
        <w:rFonts w:hint="default"/>
        <w:lang w:val="en-US" w:eastAsia="en-US" w:bidi="en-US"/>
      </w:rPr>
    </w:lvl>
    <w:lvl w:ilvl="6" w:tplc="FFFFFFFF">
      <w:numFmt w:val="bullet"/>
      <w:lvlText w:val="•"/>
      <w:lvlJc w:val="left"/>
      <w:pPr>
        <w:ind w:left="6732" w:hanging="449"/>
      </w:pPr>
      <w:rPr>
        <w:rFonts w:hint="default"/>
        <w:lang w:val="en-US" w:eastAsia="en-US" w:bidi="en-US"/>
      </w:rPr>
    </w:lvl>
    <w:lvl w:ilvl="7" w:tplc="FFFFFFFF">
      <w:numFmt w:val="bullet"/>
      <w:lvlText w:val="•"/>
      <w:lvlJc w:val="left"/>
      <w:pPr>
        <w:ind w:left="7654" w:hanging="449"/>
      </w:pPr>
      <w:rPr>
        <w:rFonts w:hint="default"/>
        <w:lang w:val="en-US" w:eastAsia="en-US" w:bidi="en-US"/>
      </w:rPr>
    </w:lvl>
    <w:lvl w:ilvl="8" w:tplc="FFFFFFFF">
      <w:numFmt w:val="bullet"/>
      <w:lvlText w:val="•"/>
      <w:lvlJc w:val="left"/>
      <w:pPr>
        <w:ind w:left="8576" w:hanging="449"/>
      </w:pPr>
      <w:rPr>
        <w:rFonts w:hint="default"/>
        <w:lang w:val="en-US" w:eastAsia="en-US" w:bidi="en-US"/>
      </w:rPr>
    </w:lvl>
  </w:abstractNum>
  <w:abstractNum w:abstractNumId="108">
    <w:nsid w:val="537E42B0"/>
    <w:multiLevelType w:val="multilevel"/>
    <w:tmpl w:val="06E03E64"/>
    <w:lvl w:ilvl="0">
      <w:start w:val="2"/>
      <w:numFmt w:val="decimal"/>
      <w:lvlText w:val="%1"/>
      <w:lvlJc w:val="left"/>
      <w:pPr>
        <w:ind w:left="620" w:hanging="620"/>
      </w:pPr>
      <w:rPr>
        <w:rFonts w:hint="default"/>
        <w:b w:val="0"/>
      </w:rPr>
    </w:lvl>
    <w:lvl w:ilvl="1">
      <w:start w:val="37"/>
      <w:numFmt w:val="decimal"/>
      <w:lvlText w:val="%1.%2"/>
      <w:lvlJc w:val="left"/>
      <w:pPr>
        <w:ind w:left="620" w:hanging="620"/>
      </w:pPr>
      <w:rPr>
        <w:rFonts w:hint="default"/>
        <w:b/>
        <w:bCs w:val="0"/>
        <w:color w:val="4F81BD" w:themeColor="accen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9">
    <w:nsid w:val="54CD0201"/>
    <w:multiLevelType w:val="multilevel"/>
    <w:tmpl w:val="1444B278"/>
    <w:lvl w:ilvl="0">
      <w:start w:val="35"/>
      <w:numFmt w:val="decimal"/>
      <w:lvlText w:val="%1"/>
      <w:lvlJc w:val="left"/>
      <w:pPr>
        <w:ind w:left="3369" w:hanging="720"/>
      </w:pPr>
      <w:rPr>
        <w:rFonts w:hint="default"/>
        <w:lang w:val="en-US" w:eastAsia="en-US" w:bidi="en-US"/>
      </w:rPr>
    </w:lvl>
    <w:lvl w:ilvl="1">
      <w:start w:val="2"/>
      <w:numFmt w:val="decimal"/>
      <w:lvlText w:val="%1.%2"/>
      <w:lvlJc w:val="left"/>
      <w:pPr>
        <w:ind w:left="3369" w:hanging="720"/>
      </w:pPr>
      <w:rPr>
        <w:rFonts w:ascii="Arial" w:eastAsia="Arial" w:hAnsi="Arial" w:cs="Arial" w:hint="default"/>
        <w:spacing w:val="-1"/>
        <w:w w:val="100"/>
        <w:sz w:val="22"/>
        <w:szCs w:val="22"/>
        <w:lang w:val="en-US" w:eastAsia="en-US" w:bidi="en-US"/>
      </w:rPr>
    </w:lvl>
    <w:lvl w:ilvl="2">
      <w:numFmt w:val="bullet"/>
      <w:lvlText w:val="•"/>
      <w:lvlJc w:val="left"/>
      <w:pPr>
        <w:ind w:left="4788" w:hanging="720"/>
      </w:pPr>
      <w:rPr>
        <w:rFonts w:hint="default"/>
        <w:lang w:val="en-US" w:eastAsia="en-US" w:bidi="en-US"/>
      </w:rPr>
    </w:lvl>
    <w:lvl w:ilvl="3">
      <w:numFmt w:val="bullet"/>
      <w:lvlText w:val="•"/>
      <w:lvlJc w:val="left"/>
      <w:pPr>
        <w:ind w:left="5502" w:hanging="720"/>
      </w:pPr>
      <w:rPr>
        <w:rFonts w:hint="default"/>
        <w:lang w:val="en-US" w:eastAsia="en-US" w:bidi="en-US"/>
      </w:rPr>
    </w:lvl>
    <w:lvl w:ilvl="4">
      <w:numFmt w:val="bullet"/>
      <w:lvlText w:val="•"/>
      <w:lvlJc w:val="left"/>
      <w:pPr>
        <w:ind w:left="6216" w:hanging="720"/>
      </w:pPr>
      <w:rPr>
        <w:rFonts w:hint="default"/>
        <w:lang w:val="en-US" w:eastAsia="en-US" w:bidi="en-US"/>
      </w:rPr>
    </w:lvl>
    <w:lvl w:ilvl="5">
      <w:numFmt w:val="bullet"/>
      <w:lvlText w:val="•"/>
      <w:lvlJc w:val="left"/>
      <w:pPr>
        <w:ind w:left="6930" w:hanging="720"/>
      </w:pPr>
      <w:rPr>
        <w:rFonts w:hint="default"/>
        <w:lang w:val="en-US" w:eastAsia="en-US" w:bidi="en-US"/>
      </w:rPr>
    </w:lvl>
    <w:lvl w:ilvl="6">
      <w:numFmt w:val="bullet"/>
      <w:lvlText w:val="•"/>
      <w:lvlJc w:val="left"/>
      <w:pPr>
        <w:ind w:left="7644" w:hanging="720"/>
      </w:pPr>
      <w:rPr>
        <w:rFonts w:hint="default"/>
        <w:lang w:val="en-US" w:eastAsia="en-US" w:bidi="en-US"/>
      </w:rPr>
    </w:lvl>
    <w:lvl w:ilvl="7">
      <w:numFmt w:val="bullet"/>
      <w:lvlText w:val="•"/>
      <w:lvlJc w:val="left"/>
      <w:pPr>
        <w:ind w:left="8358" w:hanging="720"/>
      </w:pPr>
      <w:rPr>
        <w:rFonts w:hint="default"/>
        <w:lang w:val="en-US" w:eastAsia="en-US" w:bidi="en-US"/>
      </w:rPr>
    </w:lvl>
    <w:lvl w:ilvl="8">
      <w:numFmt w:val="bullet"/>
      <w:lvlText w:val="•"/>
      <w:lvlJc w:val="left"/>
      <w:pPr>
        <w:ind w:left="9072" w:hanging="720"/>
      </w:pPr>
      <w:rPr>
        <w:rFonts w:hint="default"/>
        <w:lang w:val="en-US" w:eastAsia="en-US" w:bidi="en-US"/>
      </w:rPr>
    </w:lvl>
  </w:abstractNum>
  <w:abstractNum w:abstractNumId="110">
    <w:nsid w:val="552B1E07"/>
    <w:multiLevelType w:val="hybridMultilevel"/>
    <w:tmpl w:val="58A62BE2"/>
    <w:lvl w:ilvl="0" w:tplc="D3620FC6">
      <w:start w:val="1"/>
      <w:numFmt w:val="lowerLetter"/>
      <w:lvlText w:val="%1)"/>
      <w:lvlJc w:val="left"/>
      <w:pPr>
        <w:ind w:left="4465" w:hanging="360"/>
      </w:pPr>
      <w:rPr>
        <w:rFonts w:ascii="Arial" w:eastAsia="Arial" w:hAnsi="Arial" w:cs="Arial" w:hint="default"/>
        <w:spacing w:val="-1"/>
        <w:w w:val="100"/>
        <w:sz w:val="22"/>
        <w:szCs w:val="22"/>
        <w:lang w:val="en-US" w:eastAsia="en-US" w:bidi="en-US"/>
      </w:rPr>
    </w:lvl>
    <w:lvl w:ilvl="1" w:tplc="9B323DA6">
      <w:numFmt w:val="bullet"/>
      <w:lvlText w:val="•"/>
      <w:lvlJc w:val="left"/>
      <w:pPr>
        <w:ind w:left="5064" w:hanging="360"/>
      </w:pPr>
      <w:rPr>
        <w:rFonts w:hint="default"/>
        <w:lang w:val="en-US" w:eastAsia="en-US" w:bidi="en-US"/>
      </w:rPr>
    </w:lvl>
    <w:lvl w:ilvl="2" w:tplc="669267CA">
      <w:numFmt w:val="bullet"/>
      <w:lvlText w:val="•"/>
      <w:lvlJc w:val="left"/>
      <w:pPr>
        <w:ind w:left="5668" w:hanging="360"/>
      </w:pPr>
      <w:rPr>
        <w:rFonts w:hint="default"/>
        <w:lang w:val="en-US" w:eastAsia="en-US" w:bidi="en-US"/>
      </w:rPr>
    </w:lvl>
    <w:lvl w:ilvl="3" w:tplc="25B29E8C">
      <w:numFmt w:val="bullet"/>
      <w:lvlText w:val="•"/>
      <w:lvlJc w:val="left"/>
      <w:pPr>
        <w:ind w:left="6272" w:hanging="360"/>
      </w:pPr>
      <w:rPr>
        <w:rFonts w:hint="default"/>
        <w:lang w:val="en-US" w:eastAsia="en-US" w:bidi="en-US"/>
      </w:rPr>
    </w:lvl>
    <w:lvl w:ilvl="4" w:tplc="D29AE422">
      <w:numFmt w:val="bullet"/>
      <w:lvlText w:val="•"/>
      <w:lvlJc w:val="left"/>
      <w:pPr>
        <w:ind w:left="6876" w:hanging="360"/>
      </w:pPr>
      <w:rPr>
        <w:rFonts w:hint="default"/>
        <w:lang w:val="en-US" w:eastAsia="en-US" w:bidi="en-US"/>
      </w:rPr>
    </w:lvl>
    <w:lvl w:ilvl="5" w:tplc="7D9670A4">
      <w:numFmt w:val="bullet"/>
      <w:lvlText w:val="•"/>
      <w:lvlJc w:val="left"/>
      <w:pPr>
        <w:ind w:left="7480" w:hanging="360"/>
      </w:pPr>
      <w:rPr>
        <w:rFonts w:hint="default"/>
        <w:lang w:val="en-US" w:eastAsia="en-US" w:bidi="en-US"/>
      </w:rPr>
    </w:lvl>
    <w:lvl w:ilvl="6" w:tplc="DCF68C98">
      <w:numFmt w:val="bullet"/>
      <w:lvlText w:val="•"/>
      <w:lvlJc w:val="left"/>
      <w:pPr>
        <w:ind w:left="8084" w:hanging="360"/>
      </w:pPr>
      <w:rPr>
        <w:rFonts w:hint="default"/>
        <w:lang w:val="en-US" w:eastAsia="en-US" w:bidi="en-US"/>
      </w:rPr>
    </w:lvl>
    <w:lvl w:ilvl="7" w:tplc="087A86DC">
      <w:numFmt w:val="bullet"/>
      <w:lvlText w:val="•"/>
      <w:lvlJc w:val="left"/>
      <w:pPr>
        <w:ind w:left="8688" w:hanging="360"/>
      </w:pPr>
      <w:rPr>
        <w:rFonts w:hint="default"/>
        <w:lang w:val="en-US" w:eastAsia="en-US" w:bidi="en-US"/>
      </w:rPr>
    </w:lvl>
    <w:lvl w:ilvl="8" w:tplc="510A7134">
      <w:numFmt w:val="bullet"/>
      <w:lvlText w:val="•"/>
      <w:lvlJc w:val="left"/>
      <w:pPr>
        <w:ind w:left="9292" w:hanging="360"/>
      </w:pPr>
      <w:rPr>
        <w:rFonts w:hint="default"/>
        <w:lang w:val="en-US" w:eastAsia="en-US" w:bidi="en-US"/>
      </w:rPr>
    </w:lvl>
  </w:abstractNum>
  <w:abstractNum w:abstractNumId="111">
    <w:nsid w:val="55821D4E"/>
    <w:multiLevelType w:val="hybridMultilevel"/>
    <w:tmpl w:val="FFAE4032"/>
    <w:lvl w:ilvl="0" w:tplc="370E6594">
      <w:start w:val="1"/>
      <w:numFmt w:val="lowerRoman"/>
      <w:lvlText w:val="(%1)"/>
      <w:lvlJc w:val="left"/>
      <w:pPr>
        <w:ind w:left="142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2">
    <w:nsid w:val="56094F74"/>
    <w:multiLevelType w:val="hybridMultilevel"/>
    <w:tmpl w:val="B9EAE5A4"/>
    <w:lvl w:ilvl="0" w:tplc="370E6594">
      <w:start w:val="1"/>
      <w:numFmt w:val="lowerRoman"/>
      <w:lvlText w:val="(%1)"/>
      <w:lvlJc w:val="left"/>
      <w:pPr>
        <w:ind w:left="144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338" w:hanging="360"/>
      </w:pPr>
      <w:rPr>
        <w:rFonts w:hint="default"/>
        <w:lang w:val="en-US" w:eastAsia="en-US" w:bidi="en-US"/>
      </w:rPr>
    </w:lvl>
    <w:lvl w:ilvl="2" w:tplc="FFFFFFFF">
      <w:numFmt w:val="bullet"/>
      <w:lvlText w:val="•"/>
      <w:lvlJc w:val="left"/>
      <w:pPr>
        <w:ind w:left="3236" w:hanging="360"/>
      </w:pPr>
      <w:rPr>
        <w:rFonts w:hint="default"/>
        <w:lang w:val="en-US" w:eastAsia="en-US" w:bidi="en-US"/>
      </w:rPr>
    </w:lvl>
    <w:lvl w:ilvl="3" w:tplc="FFFFFFFF">
      <w:numFmt w:val="bullet"/>
      <w:lvlText w:val="•"/>
      <w:lvlJc w:val="left"/>
      <w:pPr>
        <w:ind w:left="4134" w:hanging="360"/>
      </w:pPr>
      <w:rPr>
        <w:rFonts w:hint="default"/>
        <w:lang w:val="en-US" w:eastAsia="en-US" w:bidi="en-US"/>
      </w:rPr>
    </w:lvl>
    <w:lvl w:ilvl="4" w:tplc="FFFFFFFF">
      <w:numFmt w:val="bullet"/>
      <w:lvlText w:val="•"/>
      <w:lvlJc w:val="left"/>
      <w:pPr>
        <w:ind w:left="5032" w:hanging="360"/>
      </w:pPr>
      <w:rPr>
        <w:rFonts w:hint="default"/>
        <w:lang w:val="en-US" w:eastAsia="en-US" w:bidi="en-US"/>
      </w:rPr>
    </w:lvl>
    <w:lvl w:ilvl="5" w:tplc="FFFFFFFF">
      <w:numFmt w:val="bullet"/>
      <w:lvlText w:val="•"/>
      <w:lvlJc w:val="left"/>
      <w:pPr>
        <w:ind w:left="5930" w:hanging="360"/>
      </w:pPr>
      <w:rPr>
        <w:rFonts w:hint="default"/>
        <w:lang w:val="en-US" w:eastAsia="en-US" w:bidi="en-US"/>
      </w:rPr>
    </w:lvl>
    <w:lvl w:ilvl="6" w:tplc="FFFFFFFF">
      <w:numFmt w:val="bullet"/>
      <w:lvlText w:val="•"/>
      <w:lvlJc w:val="left"/>
      <w:pPr>
        <w:ind w:left="6828" w:hanging="360"/>
      </w:pPr>
      <w:rPr>
        <w:rFonts w:hint="default"/>
        <w:lang w:val="en-US" w:eastAsia="en-US" w:bidi="en-US"/>
      </w:rPr>
    </w:lvl>
    <w:lvl w:ilvl="7" w:tplc="FFFFFFFF">
      <w:numFmt w:val="bullet"/>
      <w:lvlText w:val="•"/>
      <w:lvlJc w:val="left"/>
      <w:pPr>
        <w:ind w:left="7726" w:hanging="360"/>
      </w:pPr>
      <w:rPr>
        <w:rFonts w:hint="default"/>
        <w:lang w:val="en-US" w:eastAsia="en-US" w:bidi="en-US"/>
      </w:rPr>
    </w:lvl>
    <w:lvl w:ilvl="8" w:tplc="FFFFFFFF">
      <w:numFmt w:val="bullet"/>
      <w:lvlText w:val="•"/>
      <w:lvlJc w:val="left"/>
      <w:pPr>
        <w:ind w:left="8624" w:hanging="360"/>
      </w:pPr>
      <w:rPr>
        <w:rFonts w:hint="default"/>
        <w:lang w:val="en-US" w:eastAsia="en-US" w:bidi="en-US"/>
      </w:rPr>
    </w:lvl>
  </w:abstractNum>
  <w:abstractNum w:abstractNumId="113">
    <w:nsid w:val="565835BD"/>
    <w:multiLevelType w:val="hybridMultilevel"/>
    <w:tmpl w:val="81D6792C"/>
    <w:lvl w:ilvl="0" w:tplc="370E6594">
      <w:start w:val="1"/>
      <w:numFmt w:val="lowerRoman"/>
      <w:lvlText w:val="(%1)"/>
      <w:lvlJc w:val="left"/>
      <w:pPr>
        <w:ind w:left="144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nsid w:val="56746394"/>
    <w:multiLevelType w:val="hybridMultilevel"/>
    <w:tmpl w:val="F13E5E46"/>
    <w:lvl w:ilvl="0" w:tplc="B7C6CC94">
      <w:start w:val="1"/>
      <w:numFmt w:val="lowerRoman"/>
      <w:lvlText w:val="(%1)"/>
      <w:lvlJc w:val="left"/>
      <w:pPr>
        <w:ind w:left="2700" w:hanging="72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15">
    <w:nsid w:val="56F36892"/>
    <w:multiLevelType w:val="hybridMultilevel"/>
    <w:tmpl w:val="DDB4028C"/>
    <w:lvl w:ilvl="0" w:tplc="0A885390">
      <w:start w:val="1"/>
      <w:numFmt w:val="decimal"/>
      <w:lvlText w:val="%1."/>
      <w:lvlJc w:val="left"/>
      <w:pPr>
        <w:ind w:left="2665" w:hanging="360"/>
      </w:pPr>
      <w:rPr>
        <w:rFonts w:ascii="Arial" w:eastAsia="Arial" w:hAnsi="Arial" w:cs="Arial" w:hint="default"/>
        <w:b/>
        <w:bCs/>
        <w:spacing w:val="-1"/>
        <w:w w:val="100"/>
        <w:sz w:val="22"/>
        <w:szCs w:val="22"/>
        <w:lang w:val="en-US" w:eastAsia="en-US" w:bidi="en-US"/>
      </w:rPr>
    </w:lvl>
    <w:lvl w:ilvl="1" w:tplc="5394CE62">
      <w:start w:val="1"/>
      <w:numFmt w:val="lowerLetter"/>
      <w:lvlText w:val="(%2)"/>
      <w:lvlJc w:val="left"/>
      <w:pPr>
        <w:ind w:left="3054" w:hanging="360"/>
      </w:pPr>
      <w:rPr>
        <w:rFonts w:ascii="Arial" w:eastAsia="Arial" w:hAnsi="Arial" w:cs="Arial" w:hint="default"/>
        <w:w w:val="100"/>
        <w:sz w:val="22"/>
        <w:szCs w:val="22"/>
        <w:lang w:val="en-US" w:eastAsia="en-US" w:bidi="en-US"/>
      </w:rPr>
    </w:lvl>
    <w:lvl w:ilvl="2" w:tplc="FC920612">
      <w:numFmt w:val="bullet"/>
      <w:lvlText w:val="•"/>
      <w:lvlJc w:val="left"/>
      <w:pPr>
        <w:ind w:left="4171" w:hanging="360"/>
      </w:pPr>
      <w:rPr>
        <w:rFonts w:hint="default"/>
        <w:lang w:val="en-US" w:eastAsia="en-US" w:bidi="en-US"/>
      </w:rPr>
    </w:lvl>
    <w:lvl w:ilvl="3" w:tplc="3DD689F6">
      <w:numFmt w:val="bullet"/>
      <w:lvlText w:val="•"/>
      <w:lvlJc w:val="left"/>
      <w:pPr>
        <w:ind w:left="4962" w:hanging="360"/>
      </w:pPr>
      <w:rPr>
        <w:rFonts w:hint="default"/>
        <w:lang w:val="en-US" w:eastAsia="en-US" w:bidi="en-US"/>
      </w:rPr>
    </w:lvl>
    <w:lvl w:ilvl="4" w:tplc="106A34E2">
      <w:numFmt w:val="bullet"/>
      <w:lvlText w:val="•"/>
      <w:lvlJc w:val="left"/>
      <w:pPr>
        <w:ind w:left="5753" w:hanging="360"/>
      </w:pPr>
      <w:rPr>
        <w:rFonts w:hint="default"/>
        <w:lang w:val="en-US" w:eastAsia="en-US" w:bidi="en-US"/>
      </w:rPr>
    </w:lvl>
    <w:lvl w:ilvl="5" w:tplc="18641084">
      <w:numFmt w:val="bullet"/>
      <w:lvlText w:val="•"/>
      <w:lvlJc w:val="left"/>
      <w:pPr>
        <w:ind w:left="6544" w:hanging="360"/>
      </w:pPr>
      <w:rPr>
        <w:rFonts w:hint="default"/>
        <w:lang w:val="en-US" w:eastAsia="en-US" w:bidi="en-US"/>
      </w:rPr>
    </w:lvl>
    <w:lvl w:ilvl="6" w:tplc="09ECEEFE">
      <w:numFmt w:val="bullet"/>
      <w:lvlText w:val="•"/>
      <w:lvlJc w:val="left"/>
      <w:pPr>
        <w:ind w:left="7335" w:hanging="360"/>
      </w:pPr>
      <w:rPr>
        <w:rFonts w:hint="default"/>
        <w:lang w:val="en-US" w:eastAsia="en-US" w:bidi="en-US"/>
      </w:rPr>
    </w:lvl>
    <w:lvl w:ilvl="7" w:tplc="3DD0C65E">
      <w:numFmt w:val="bullet"/>
      <w:lvlText w:val="•"/>
      <w:lvlJc w:val="left"/>
      <w:pPr>
        <w:ind w:left="8126" w:hanging="360"/>
      </w:pPr>
      <w:rPr>
        <w:rFonts w:hint="default"/>
        <w:lang w:val="en-US" w:eastAsia="en-US" w:bidi="en-US"/>
      </w:rPr>
    </w:lvl>
    <w:lvl w:ilvl="8" w:tplc="B55E6FFC">
      <w:numFmt w:val="bullet"/>
      <w:lvlText w:val="•"/>
      <w:lvlJc w:val="left"/>
      <w:pPr>
        <w:ind w:left="8917" w:hanging="360"/>
      </w:pPr>
      <w:rPr>
        <w:rFonts w:hint="default"/>
        <w:lang w:val="en-US" w:eastAsia="en-US" w:bidi="en-US"/>
      </w:rPr>
    </w:lvl>
  </w:abstractNum>
  <w:abstractNum w:abstractNumId="116">
    <w:nsid w:val="57C312A5"/>
    <w:multiLevelType w:val="hybridMultilevel"/>
    <w:tmpl w:val="F73C3EAA"/>
    <w:lvl w:ilvl="0" w:tplc="370E6594">
      <w:start w:val="1"/>
      <w:numFmt w:val="lowerRoman"/>
      <w:lvlText w:val="(%1)"/>
      <w:lvlJc w:val="left"/>
      <w:pPr>
        <w:ind w:left="155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279" w:hanging="360"/>
      </w:pPr>
    </w:lvl>
    <w:lvl w:ilvl="2" w:tplc="0809001B" w:tentative="1">
      <w:start w:val="1"/>
      <w:numFmt w:val="lowerRoman"/>
      <w:lvlText w:val="%3."/>
      <w:lvlJc w:val="right"/>
      <w:pPr>
        <w:ind w:left="2999" w:hanging="180"/>
      </w:pPr>
    </w:lvl>
    <w:lvl w:ilvl="3" w:tplc="0809000F" w:tentative="1">
      <w:start w:val="1"/>
      <w:numFmt w:val="decimal"/>
      <w:lvlText w:val="%4."/>
      <w:lvlJc w:val="left"/>
      <w:pPr>
        <w:ind w:left="3719" w:hanging="360"/>
      </w:pPr>
    </w:lvl>
    <w:lvl w:ilvl="4" w:tplc="08090019" w:tentative="1">
      <w:start w:val="1"/>
      <w:numFmt w:val="lowerLetter"/>
      <w:lvlText w:val="%5."/>
      <w:lvlJc w:val="left"/>
      <w:pPr>
        <w:ind w:left="4439" w:hanging="360"/>
      </w:pPr>
    </w:lvl>
    <w:lvl w:ilvl="5" w:tplc="0809001B" w:tentative="1">
      <w:start w:val="1"/>
      <w:numFmt w:val="lowerRoman"/>
      <w:lvlText w:val="%6."/>
      <w:lvlJc w:val="right"/>
      <w:pPr>
        <w:ind w:left="5159" w:hanging="180"/>
      </w:pPr>
    </w:lvl>
    <w:lvl w:ilvl="6" w:tplc="0809000F" w:tentative="1">
      <w:start w:val="1"/>
      <w:numFmt w:val="decimal"/>
      <w:lvlText w:val="%7."/>
      <w:lvlJc w:val="left"/>
      <w:pPr>
        <w:ind w:left="5879" w:hanging="360"/>
      </w:pPr>
    </w:lvl>
    <w:lvl w:ilvl="7" w:tplc="08090019" w:tentative="1">
      <w:start w:val="1"/>
      <w:numFmt w:val="lowerLetter"/>
      <w:lvlText w:val="%8."/>
      <w:lvlJc w:val="left"/>
      <w:pPr>
        <w:ind w:left="6599" w:hanging="360"/>
      </w:pPr>
    </w:lvl>
    <w:lvl w:ilvl="8" w:tplc="0809001B" w:tentative="1">
      <w:start w:val="1"/>
      <w:numFmt w:val="lowerRoman"/>
      <w:lvlText w:val="%9."/>
      <w:lvlJc w:val="right"/>
      <w:pPr>
        <w:ind w:left="7319" w:hanging="180"/>
      </w:pPr>
    </w:lvl>
  </w:abstractNum>
  <w:abstractNum w:abstractNumId="117">
    <w:nsid w:val="584D3EEB"/>
    <w:multiLevelType w:val="multilevel"/>
    <w:tmpl w:val="E68C3C10"/>
    <w:lvl w:ilvl="0">
      <w:start w:val="2"/>
      <w:numFmt w:val="decimal"/>
      <w:lvlText w:val="%1"/>
      <w:lvlJc w:val="left"/>
      <w:pPr>
        <w:ind w:left="620" w:hanging="620"/>
      </w:pPr>
      <w:rPr>
        <w:rFonts w:hint="default"/>
      </w:rPr>
    </w:lvl>
    <w:lvl w:ilvl="1">
      <w:start w:val="4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58905AFB"/>
    <w:multiLevelType w:val="multilevel"/>
    <w:tmpl w:val="1218AA58"/>
    <w:lvl w:ilvl="0">
      <w:start w:val="20"/>
      <w:numFmt w:val="decimal"/>
      <w:lvlText w:val="%1"/>
      <w:lvlJc w:val="left"/>
      <w:pPr>
        <w:ind w:left="835" w:hanging="617"/>
      </w:pPr>
      <w:rPr>
        <w:rFonts w:hint="default"/>
        <w:lang w:val="en-US" w:eastAsia="en-US" w:bidi="en-US"/>
      </w:rPr>
    </w:lvl>
    <w:lvl w:ilvl="1">
      <w:start w:val="2"/>
      <w:numFmt w:val="decimal"/>
      <w:lvlText w:val="%1.%2"/>
      <w:lvlJc w:val="left"/>
      <w:pPr>
        <w:ind w:left="835" w:hanging="617"/>
      </w:pPr>
      <w:rPr>
        <w:rFonts w:ascii="Arial" w:eastAsia="Arial" w:hAnsi="Arial" w:cs="Arial" w:hint="default"/>
        <w:spacing w:val="-1"/>
        <w:w w:val="100"/>
        <w:sz w:val="22"/>
        <w:szCs w:val="22"/>
        <w:lang w:val="en-US" w:eastAsia="en-US" w:bidi="en-US"/>
      </w:rPr>
    </w:lvl>
    <w:lvl w:ilvl="2">
      <w:numFmt w:val="bullet"/>
      <w:lvlText w:val="•"/>
      <w:lvlJc w:val="left"/>
      <w:pPr>
        <w:ind w:left="2285" w:hanging="617"/>
      </w:pPr>
      <w:rPr>
        <w:rFonts w:hint="default"/>
        <w:lang w:val="en-US" w:eastAsia="en-US" w:bidi="en-US"/>
      </w:rPr>
    </w:lvl>
    <w:lvl w:ilvl="3">
      <w:numFmt w:val="bullet"/>
      <w:lvlText w:val="•"/>
      <w:lvlJc w:val="left"/>
      <w:pPr>
        <w:ind w:left="3008" w:hanging="617"/>
      </w:pPr>
      <w:rPr>
        <w:rFonts w:hint="default"/>
        <w:lang w:val="en-US" w:eastAsia="en-US" w:bidi="en-US"/>
      </w:rPr>
    </w:lvl>
    <w:lvl w:ilvl="4">
      <w:numFmt w:val="bullet"/>
      <w:lvlText w:val="•"/>
      <w:lvlJc w:val="left"/>
      <w:pPr>
        <w:ind w:left="3731" w:hanging="617"/>
      </w:pPr>
      <w:rPr>
        <w:rFonts w:hint="default"/>
        <w:lang w:val="en-US" w:eastAsia="en-US" w:bidi="en-US"/>
      </w:rPr>
    </w:lvl>
    <w:lvl w:ilvl="5">
      <w:numFmt w:val="bullet"/>
      <w:lvlText w:val="•"/>
      <w:lvlJc w:val="left"/>
      <w:pPr>
        <w:ind w:left="4454" w:hanging="617"/>
      </w:pPr>
      <w:rPr>
        <w:rFonts w:hint="default"/>
        <w:lang w:val="en-US" w:eastAsia="en-US" w:bidi="en-US"/>
      </w:rPr>
    </w:lvl>
    <w:lvl w:ilvl="6">
      <w:numFmt w:val="bullet"/>
      <w:lvlText w:val="•"/>
      <w:lvlJc w:val="left"/>
      <w:pPr>
        <w:ind w:left="5177" w:hanging="617"/>
      </w:pPr>
      <w:rPr>
        <w:rFonts w:hint="default"/>
        <w:lang w:val="en-US" w:eastAsia="en-US" w:bidi="en-US"/>
      </w:rPr>
    </w:lvl>
    <w:lvl w:ilvl="7">
      <w:numFmt w:val="bullet"/>
      <w:lvlText w:val="•"/>
      <w:lvlJc w:val="left"/>
      <w:pPr>
        <w:ind w:left="5900" w:hanging="617"/>
      </w:pPr>
      <w:rPr>
        <w:rFonts w:hint="default"/>
        <w:lang w:val="en-US" w:eastAsia="en-US" w:bidi="en-US"/>
      </w:rPr>
    </w:lvl>
    <w:lvl w:ilvl="8">
      <w:numFmt w:val="bullet"/>
      <w:lvlText w:val="•"/>
      <w:lvlJc w:val="left"/>
      <w:pPr>
        <w:ind w:left="6623" w:hanging="617"/>
      </w:pPr>
      <w:rPr>
        <w:rFonts w:hint="default"/>
        <w:lang w:val="en-US" w:eastAsia="en-US" w:bidi="en-US"/>
      </w:rPr>
    </w:lvl>
  </w:abstractNum>
  <w:abstractNum w:abstractNumId="119">
    <w:nsid w:val="59C36977"/>
    <w:multiLevelType w:val="multilevel"/>
    <w:tmpl w:val="78164F0C"/>
    <w:lvl w:ilvl="0">
      <w:start w:val="2"/>
      <w:numFmt w:val="decimal"/>
      <w:lvlText w:val="%1"/>
      <w:lvlJc w:val="left"/>
      <w:pPr>
        <w:ind w:left="620" w:hanging="620"/>
      </w:pPr>
      <w:rPr>
        <w:rFonts w:hint="default"/>
      </w:rPr>
    </w:lvl>
    <w:lvl w:ilvl="1">
      <w:start w:val="24"/>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nsid w:val="5A466C12"/>
    <w:multiLevelType w:val="hybridMultilevel"/>
    <w:tmpl w:val="689A7A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5A506E61"/>
    <w:multiLevelType w:val="hybridMultilevel"/>
    <w:tmpl w:val="A4A82CEA"/>
    <w:lvl w:ilvl="0" w:tplc="74E87D92">
      <w:start w:val="1"/>
      <w:numFmt w:val="lowerLetter"/>
      <w:lvlText w:val="%1)"/>
      <w:lvlJc w:val="left"/>
      <w:pPr>
        <w:ind w:left="1560" w:hanging="360"/>
      </w:pPr>
      <w:rPr>
        <w:rFonts w:ascii="Arial" w:eastAsia="Arial" w:hAnsi="Arial" w:cs="Arial" w:hint="default"/>
        <w:spacing w:val="-1"/>
        <w:w w:val="100"/>
        <w:sz w:val="22"/>
        <w:szCs w:val="22"/>
        <w:lang w:val="en-US" w:eastAsia="en-US" w:bidi="en-US"/>
      </w:rPr>
    </w:lvl>
    <w:lvl w:ilvl="1" w:tplc="D4B4A178">
      <w:numFmt w:val="bullet"/>
      <w:lvlText w:val="•"/>
      <w:lvlJc w:val="left"/>
      <w:pPr>
        <w:ind w:left="2446" w:hanging="360"/>
      </w:pPr>
      <w:rPr>
        <w:rFonts w:hint="default"/>
        <w:lang w:val="en-US" w:eastAsia="en-US" w:bidi="en-US"/>
      </w:rPr>
    </w:lvl>
    <w:lvl w:ilvl="2" w:tplc="EF2C06D6">
      <w:numFmt w:val="bullet"/>
      <w:lvlText w:val="•"/>
      <w:lvlJc w:val="left"/>
      <w:pPr>
        <w:ind w:left="3332" w:hanging="360"/>
      </w:pPr>
      <w:rPr>
        <w:rFonts w:hint="default"/>
        <w:lang w:val="en-US" w:eastAsia="en-US" w:bidi="en-US"/>
      </w:rPr>
    </w:lvl>
    <w:lvl w:ilvl="3" w:tplc="8D965A0E">
      <w:numFmt w:val="bullet"/>
      <w:lvlText w:val="•"/>
      <w:lvlJc w:val="left"/>
      <w:pPr>
        <w:ind w:left="4218" w:hanging="360"/>
      </w:pPr>
      <w:rPr>
        <w:rFonts w:hint="default"/>
        <w:lang w:val="en-US" w:eastAsia="en-US" w:bidi="en-US"/>
      </w:rPr>
    </w:lvl>
    <w:lvl w:ilvl="4" w:tplc="5072A868">
      <w:numFmt w:val="bullet"/>
      <w:lvlText w:val="•"/>
      <w:lvlJc w:val="left"/>
      <w:pPr>
        <w:ind w:left="5104" w:hanging="360"/>
      </w:pPr>
      <w:rPr>
        <w:rFonts w:hint="default"/>
        <w:lang w:val="en-US" w:eastAsia="en-US" w:bidi="en-US"/>
      </w:rPr>
    </w:lvl>
    <w:lvl w:ilvl="5" w:tplc="069039C4">
      <w:numFmt w:val="bullet"/>
      <w:lvlText w:val="•"/>
      <w:lvlJc w:val="left"/>
      <w:pPr>
        <w:ind w:left="5990" w:hanging="360"/>
      </w:pPr>
      <w:rPr>
        <w:rFonts w:hint="default"/>
        <w:lang w:val="en-US" w:eastAsia="en-US" w:bidi="en-US"/>
      </w:rPr>
    </w:lvl>
    <w:lvl w:ilvl="6" w:tplc="6602B092">
      <w:numFmt w:val="bullet"/>
      <w:lvlText w:val="•"/>
      <w:lvlJc w:val="left"/>
      <w:pPr>
        <w:ind w:left="6876" w:hanging="360"/>
      </w:pPr>
      <w:rPr>
        <w:rFonts w:hint="default"/>
        <w:lang w:val="en-US" w:eastAsia="en-US" w:bidi="en-US"/>
      </w:rPr>
    </w:lvl>
    <w:lvl w:ilvl="7" w:tplc="5C3CD7DE">
      <w:numFmt w:val="bullet"/>
      <w:lvlText w:val="•"/>
      <w:lvlJc w:val="left"/>
      <w:pPr>
        <w:ind w:left="7762" w:hanging="360"/>
      </w:pPr>
      <w:rPr>
        <w:rFonts w:hint="default"/>
        <w:lang w:val="en-US" w:eastAsia="en-US" w:bidi="en-US"/>
      </w:rPr>
    </w:lvl>
    <w:lvl w:ilvl="8" w:tplc="F0DEF9F6">
      <w:numFmt w:val="bullet"/>
      <w:lvlText w:val="•"/>
      <w:lvlJc w:val="left"/>
      <w:pPr>
        <w:ind w:left="8648" w:hanging="360"/>
      </w:pPr>
      <w:rPr>
        <w:rFonts w:hint="default"/>
        <w:lang w:val="en-US" w:eastAsia="en-US" w:bidi="en-US"/>
      </w:rPr>
    </w:lvl>
  </w:abstractNum>
  <w:abstractNum w:abstractNumId="122">
    <w:nsid w:val="5AFD6CFC"/>
    <w:multiLevelType w:val="hybridMultilevel"/>
    <w:tmpl w:val="B0065F7A"/>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5C51505F"/>
    <w:multiLevelType w:val="hybridMultilevel"/>
    <w:tmpl w:val="0F128EF2"/>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464" w:hanging="360"/>
      </w:pPr>
      <w:rPr>
        <w:rFonts w:hint="default"/>
        <w:lang w:val="en-US" w:eastAsia="en-US" w:bidi="en-US"/>
      </w:rPr>
    </w:lvl>
    <w:lvl w:ilvl="2" w:tplc="FFFFFFFF">
      <w:numFmt w:val="bullet"/>
      <w:lvlText w:val="•"/>
      <w:lvlJc w:val="left"/>
      <w:pPr>
        <w:ind w:left="3348" w:hanging="360"/>
      </w:pPr>
      <w:rPr>
        <w:rFonts w:hint="default"/>
        <w:lang w:val="en-US" w:eastAsia="en-US" w:bidi="en-US"/>
      </w:rPr>
    </w:lvl>
    <w:lvl w:ilvl="3" w:tplc="FFFFFFFF">
      <w:numFmt w:val="bullet"/>
      <w:lvlText w:val="•"/>
      <w:lvlJc w:val="left"/>
      <w:pPr>
        <w:ind w:left="4232" w:hanging="360"/>
      </w:pPr>
      <w:rPr>
        <w:rFonts w:hint="default"/>
        <w:lang w:val="en-US" w:eastAsia="en-US" w:bidi="en-US"/>
      </w:rPr>
    </w:lvl>
    <w:lvl w:ilvl="4" w:tplc="FFFFFFFF">
      <w:numFmt w:val="bullet"/>
      <w:lvlText w:val="•"/>
      <w:lvlJc w:val="left"/>
      <w:pPr>
        <w:ind w:left="5116" w:hanging="360"/>
      </w:pPr>
      <w:rPr>
        <w:rFonts w:hint="default"/>
        <w:lang w:val="en-US" w:eastAsia="en-US" w:bidi="en-US"/>
      </w:rPr>
    </w:lvl>
    <w:lvl w:ilvl="5" w:tplc="FFFFFFFF">
      <w:numFmt w:val="bullet"/>
      <w:lvlText w:val="•"/>
      <w:lvlJc w:val="left"/>
      <w:pPr>
        <w:ind w:left="6000" w:hanging="360"/>
      </w:pPr>
      <w:rPr>
        <w:rFonts w:hint="default"/>
        <w:lang w:val="en-US" w:eastAsia="en-US" w:bidi="en-US"/>
      </w:rPr>
    </w:lvl>
    <w:lvl w:ilvl="6" w:tplc="FFFFFFFF">
      <w:numFmt w:val="bullet"/>
      <w:lvlText w:val="•"/>
      <w:lvlJc w:val="left"/>
      <w:pPr>
        <w:ind w:left="6884" w:hanging="360"/>
      </w:pPr>
      <w:rPr>
        <w:rFonts w:hint="default"/>
        <w:lang w:val="en-US" w:eastAsia="en-US" w:bidi="en-US"/>
      </w:rPr>
    </w:lvl>
    <w:lvl w:ilvl="7" w:tplc="FFFFFFFF">
      <w:numFmt w:val="bullet"/>
      <w:lvlText w:val="•"/>
      <w:lvlJc w:val="left"/>
      <w:pPr>
        <w:ind w:left="7768" w:hanging="360"/>
      </w:pPr>
      <w:rPr>
        <w:rFonts w:hint="default"/>
        <w:lang w:val="en-US" w:eastAsia="en-US" w:bidi="en-US"/>
      </w:rPr>
    </w:lvl>
    <w:lvl w:ilvl="8" w:tplc="FFFFFFFF">
      <w:numFmt w:val="bullet"/>
      <w:lvlText w:val="•"/>
      <w:lvlJc w:val="left"/>
      <w:pPr>
        <w:ind w:left="8652" w:hanging="360"/>
      </w:pPr>
      <w:rPr>
        <w:rFonts w:hint="default"/>
        <w:lang w:val="en-US" w:eastAsia="en-US" w:bidi="en-US"/>
      </w:rPr>
    </w:lvl>
  </w:abstractNum>
  <w:abstractNum w:abstractNumId="124">
    <w:nsid w:val="5C602A94"/>
    <w:multiLevelType w:val="multilevel"/>
    <w:tmpl w:val="A3EABB4C"/>
    <w:lvl w:ilvl="0">
      <w:start w:val="2"/>
      <w:numFmt w:val="decimal"/>
      <w:lvlText w:val="%1"/>
      <w:lvlJc w:val="left"/>
      <w:pPr>
        <w:ind w:left="620" w:hanging="620"/>
      </w:pPr>
      <w:rPr>
        <w:rFonts w:hint="default"/>
      </w:rPr>
    </w:lvl>
    <w:lvl w:ilvl="1">
      <w:start w:val="18"/>
      <w:numFmt w:val="decimal"/>
      <w:lvlText w:val="%1.%2"/>
      <w:lvlJc w:val="left"/>
      <w:pPr>
        <w:ind w:left="620" w:hanging="62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5CEF0C94"/>
    <w:multiLevelType w:val="multilevel"/>
    <w:tmpl w:val="41E6748E"/>
    <w:lvl w:ilvl="0">
      <w:start w:val="7"/>
      <w:numFmt w:val="decimal"/>
      <w:lvlText w:val="%1"/>
      <w:lvlJc w:val="left"/>
      <w:pPr>
        <w:ind w:left="540" w:hanging="54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nsid w:val="5D3B6147"/>
    <w:multiLevelType w:val="multilevel"/>
    <w:tmpl w:val="556A24B4"/>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lowerLetter"/>
      <w:lvlText w:val="%4)"/>
      <w:lvlJc w:val="left"/>
      <w:pPr>
        <w:ind w:left="2701" w:hanging="360"/>
      </w:pPr>
      <w:rPr>
        <w:rFonts w:hint="default"/>
        <w:spacing w:val="-2"/>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127">
    <w:nsid w:val="5D793B93"/>
    <w:multiLevelType w:val="multilevel"/>
    <w:tmpl w:val="5BBCD63C"/>
    <w:lvl w:ilvl="0">
      <w:start w:val="30"/>
      <w:numFmt w:val="decimal"/>
      <w:lvlText w:val="%1"/>
      <w:lvlJc w:val="left"/>
      <w:pPr>
        <w:ind w:left="757" w:hanging="360"/>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322" w:hanging="612"/>
      </w:pPr>
      <w:rPr>
        <w:rFonts w:ascii="Arial" w:eastAsia="Arial" w:hAnsi="Arial" w:cs="Arial" w:hint="default"/>
        <w:spacing w:val="-1"/>
        <w:w w:val="100"/>
        <w:sz w:val="22"/>
        <w:szCs w:val="22"/>
        <w:lang w:val="en-US" w:eastAsia="en-US" w:bidi="en-US"/>
      </w:rPr>
    </w:lvl>
    <w:lvl w:ilvl="2">
      <w:numFmt w:val="bullet"/>
      <w:lvlText w:val="•"/>
      <w:lvlJc w:val="left"/>
      <w:pPr>
        <w:ind w:left="874" w:hanging="612"/>
      </w:pPr>
      <w:rPr>
        <w:rFonts w:hint="default"/>
        <w:lang w:val="en-US" w:eastAsia="en-US" w:bidi="en-US"/>
      </w:rPr>
    </w:lvl>
    <w:lvl w:ilvl="3">
      <w:numFmt w:val="bullet"/>
      <w:lvlText w:val="•"/>
      <w:lvlJc w:val="left"/>
      <w:pPr>
        <w:ind w:left="748" w:hanging="612"/>
      </w:pPr>
      <w:rPr>
        <w:rFonts w:hint="default"/>
        <w:lang w:val="en-US" w:eastAsia="en-US" w:bidi="en-US"/>
      </w:rPr>
    </w:lvl>
    <w:lvl w:ilvl="4">
      <w:numFmt w:val="bullet"/>
      <w:lvlText w:val="•"/>
      <w:lvlJc w:val="left"/>
      <w:pPr>
        <w:ind w:left="622" w:hanging="612"/>
      </w:pPr>
      <w:rPr>
        <w:rFonts w:hint="default"/>
        <w:lang w:val="en-US" w:eastAsia="en-US" w:bidi="en-US"/>
      </w:rPr>
    </w:lvl>
    <w:lvl w:ilvl="5">
      <w:numFmt w:val="bullet"/>
      <w:lvlText w:val="•"/>
      <w:lvlJc w:val="left"/>
      <w:pPr>
        <w:ind w:left="496" w:hanging="612"/>
      </w:pPr>
      <w:rPr>
        <w:rFonts w:hint="default"/>
        <w:lang w:val="en-US" w:eastAsia="en-US" w:bidi="en-US"/>
      </w:rPr>
    </w:lvl>
    <w:lvl w:ilvl="6">
      <w:numFmt w:val="bullet"/>
      <w:lvlText w:val="•"/>
      <w:lvlJc w:val="left"/>
      <w:pPr>
        <w:ind w:left="370" w:hanging="612"/>
      </w:pPr>
      <w:rPr>
        <w:rFonts w:hint="default"/>
        <w:lang w:val="en-US" w:eastAsia="en-US" w:bidi="en-US"/>
      </w:rPr>
    </w:lvl>
    <w:lvl w:ilvl="7">
      <w:numFmt w:val="bullet"/>
      <w:lvlText w:val="•"/>
      <w:lvlJc w:val="left"/>
      <w:pPr>
        <w:ind w:left="244" w:hanging="612"/>
      </w:pPr>
      <w:rPr>
        <w:rFonts w:hint="default"/>
        <w:lang w:val="en-US" w:eastAsia="en-US" w:bidi="en-US"/>
      </w:rPr>
    </w:lvl>
    <w:lvl w:ilvl="8">
      <w:numFmt w:val="bullet"/>
      <w:lvlText w:val="•"/>
      <w:lvlJc w:val="left"/>
      <w:pPr>
        <w:ind w:left="118" w:hanging="612"/>
      </w:pPr>
      <w:rPr>
        <w:rFonts w:hint="default"/>
        <w:lang w:val="en-US" w:eastAsia="en-US" w:bidi="en-US"/>
      </w:rPr>
    </w:lvl>
  </w:abstractNum>
  <w:abstractNum w:abstractNumId="128">
    <w:nsid w:val="5D913E07"/>
    <w:multiLevelType w:val="multilevel"/>
    <w:tmpl w:val="B924247A"/>
    <w:lvl w:ilvl="0">
      <w:start w:val="7"/>
      <w:numFmt w:val="decimal"/>
      <w:lvlText w:val="%1"/>
      <w:lvlJc w:val="left"/>
      <w:pPr>
        <w:ind w:left="620" w:hanging="620"/>
      </w:pPr>
      <w:rPr>
        <w:rFonts w:hint="default"/>
      </w:rPr>
    </w:lvl>
    <w:lvl w:ilvl="1">
      <w:start w:val="35"/>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nsid w:val="5DA974BA"/>
    <w:multiLevelType w:val="hybridMultilevel"/>
    <w:tmpl w:val="B84E2C22"/>
    <w:lvl w:ilvl="0" w:tplc="370E6594">
      <w:start w:val="1"/>
      <w:numFmt w:val="lowerRoman"/>
      <w:lvlText w:val="(%1)"/>
      <w:lvlJc w:val="left"/>
      <w:pPr>
        <w:ind w:left="144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1798" w:hanging="360"/>
      </w:pPr>
      <w:rPr>
        <w:rFonts w:hint="default"/>
        <w:lang w:val="en-US" w:eastAsia="en-US" w:bidi="en-US"/>
      </w:rPr>
    </w:lvl>
    <w:lvl w:ilvl="2" w:tplc="FFFFFFFF">
      <w:numFmt w:val="bullet"/>
      <w:lvlText w:val="•"/>
      <w:lvlJc w:val="left"/>
      <w:pPr>
        <w:ind w:left="2756" w:hanging="360"/>
      </w:pPr>
      <w:rPr>
        <w:rFonts w:hint="default"/>
        <w:lang w:val="en-US" w:eastAsia="en-US" w:bidi="en-US"/>
      </w:rPr>
    </w:lvl>
    <w:lvl w:ilvl="3" w:tplc="FFFFFFFF">
      <w:numFmt w:val="bullet"/>
      <w:lvlText w:val="•"/>
      <w:lvlJc w:val="left"/>
      <w:pPr>
        <w:ind w:left="3714" w:hanging="360"/>
      </w:pPr>
      <w:rPr>
        <w:rFonts w:hint="default"/>
        <w:lang w:val="en-US" w:eastAsia="en-US" w:bidi="en-US"/>
      </w:rPr>
    </w:lvl>
    <w:lvl w:ilvl="4" w:tplc="FFFFFFFF">
      <w:numFmt w:val="bullet"/>
      <w:lvlText w:val="•"/>
      <w:lvlJc w:val="left"/>
      <w:pPr>
        <w:ind w:left="4672" w:hanging="360"/>
      </w:pPr>
      <w:rPr>
        <w:rFonts w:hint="default"/>
        <w:lang w:val="en-US" w:eastAsia="en-US" w:bidi="en-US"/>
      </w:rPr>
    </w:lvl>
    <w:lvl w:ilvl="5" w:tplc="FFFFFFFF">
      <w:numFmt w:val="bullet"/>
      <w:lvlText w:val="•"/>
      <w:lvlJc w:val="left"/>
      <w:pPr>
        <w:ind w:left="5630" w:hanging="360"/>
      </w:pPr>
      <w:rPr>
        <w:rFonts w:hint="default"/>
        <w:lang w:val="en-US" w:eastAsia="en-US" w:bidi="en-US"/>
      </w:rPr>
    </w:lvl>
    <w:lvl w:ilvl="6" w:tplc="FFFFFFFF">
      <w:numFmt w:val="bullet"/>
      <w:lvlText w:val="•"/>
      <w:lvlJc w:val="left"/>
      <w:pPr>
        <w:ind w:left="6588" w:hanging="360"/>
      </w:pPr>
      <w:rPr>
        <w:rFonts w:hint="default"/>
        <w:lang w:val="en-US" w:eastAsia="en-US" w:bidi="en-US"/>
      </w:rPr>
    </w:lvl>
    <w:lvl w:ilvl="7" w:tplc="FFFFFFFF">
      <w:numFmt w:val="bullet"/>
      <w:lvlText w:val="•"/>
      <w:lvlJc w:val="left"/>
      <w:pPr>
        <w:ind w:left="7546" w:hanging="360"/>
      </w:pPr>
      <w:rPr>
        <w:rFonts w:hint="default"/>
        <w:lang w:val="en-US" w:eastAsia="en-US" w:bidi="en-US"/>
      </w:rPr>
    </w:lvl>
    <w:lvl w:ilvl="8" w:tplc="FFFFFFFF">
      <w:numFmt w:val="bullet"/>
      <w:lvlText w:val="•"/>
      <w:lvlJc w:val="left"/>
      <w:pPr>
        <w:ind w:left="8504" w:hanging="360"/>
      </w:pPr>
      <w:rPr>
        <w:rFonts w:hint="default"/>
        <w:lang w:val="en-US" w:eastAsia="en-US" w:bidi="en-US"/>
      </w:rPr>
    </w:lvl>
  </w:abstractNum>
  <w:abstractNum w:abstractNumId="130">
    <w:nsid w:val="5E441AF8"/>
    <w:multiLevelType w:val="multilevel"/>
    <w:tmpl w:val="4552C5CA"/>
    <w:lvl w:ilvl="0">
      <w:start w:val="10"/>
      <w:numFmt w:val="decimal"/>
      <w:lvlText w:val="%1"/>
      <w:lvlJc w:val="left"/>
      <w:pPr>
        <w:ind w:left="757" w:hanging="360"/>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002" w:hanging="600"/>
      </w:pPr>
      <w:rPr>
        <w:rFonts w:ascii="Arial" w:eastAsia="Arial" w:hAnsi="Arial" w:cs="Arial" w:hint="default"/>
        <w:spacing w:val="-1"/>
        <w:w w:val="100"/>
        <w:sz w:val="22"/>
        <w:szCs w:val="22"/>
        <w:lang w:val="en-US" w:eastAsia="en-US" w:bidi="en-US"/>
      </w:rPr>
    </w:lvl>
    <w:lvl w:ilvl="2">
      <w:start w:val="1"/>
      <w:numFmt w:val="lowerLetter"/>
      <w:lvlText w:val="(%3)"/>
      <w:lvlJc w:val="left"/>
      <w:pPr>
        <w:ind w:left="1549" w:hanging="548"/>
      </w:pPr>
      <w:rPr>
        <w:rFonts w:ascii="Arial" w:eastAsia="Arial" w:hAnsi="Arial" w:cs="Arial" w:hint="default"/>
        <w:spacing w:val="-6"/>
        <w:w w:val="100"/>
        <w:sz w:val="22"/>
        <w:szCs w:val="22"/>
        <w:lang w:val="en-US" w:eastAsia="en-US" w:bidi="en-US"/>
      </w:rPr>
    </w:lvl>
    <w:lvl w:ilvl="3">
      <w:numFmt w:val="bullet"/>
      <w:lvlText w:val="•"/>
      <w:lvlJc w:val="left"/>
      <w:pPr>
        <w:ind w:left="1340" w:hanging="548"/>
      </w:pPr>
      <w:rPr>
        <w:rFonts w:hint="default"/>
        <w:lang w:val="en-US" w:eastAsia="en-US" w:bidi="en-US"/>
      </w:rPr>
    </w:lvl>
    <w:lvl w:ilvl="4">
      <w:numFmt w:val="bullet"/>
      <w:lvlText w:val="•"/>
      <w:lvlJc w:val="left"/>
      <w:pPr>
        <w:ind w:left="1140" w:hanging="548"/>
      </w:pPr>
      <w:rPr>
        <w:rFonts w:hint="default"/>
        <w:lang w:val="en-US" w:eastAsia="en-US" w:bidi="en-US"/>
      </w:rPr>
    </w:lvl>
    <w:lvl w:ilvl="5">
      <w:numFmt w:val="bullet"/>
      <w:lvlText w:val="•"/>
      <w:lvlJc w:val="left"/>
      <w:pPr>
        <w:ind w:left="940" w:hanging="548"/>
      </w:pPr>
      <w:rPr>
        <w:rFonts w:hint="default"/>
        <w:lang w:val="en-US" w:eastAsia="en-US" w:bidi="en-US"/>
      </w:rPr>
    </w:lvl>
    <w:lvl w:ilvl="6">
      <w:numFmt w:val="bullet"/>
      <w:lvlText w:val="•"/>
      <w:lvlJc w:val="left"/>
      <w:pPr>
        <w:ind w:left="740" w:hanging="548"/>
      </w:pPr>
      <w:rPr>
        <w:rFonts w:hint="default"/>
        <w:lang w:val="en-US" w:eastAsia="en-US" w:bidi="en-US"/>
      </w:rPr>
    </w:lvl>
    <w:lvl w:ilvl="7">
      <w:numFmt w:val="bullet"/>
      <w:lvlText w:val="•"/>
      <w:lvlJc w:val="left"/>
      <w:pPr>
        <w:ind w:left="540" w:hanging="548"/>
      </w:pPr>
      <w:rPr>
        <w:rFonts w:hint="default"/>
        <w:lang w:val="en-US" w:eastAsia="en-US" w:bidi="en-US"/>
      </w:rPr>
    </w:lvl>
    <w:lvl w:ilvl="8">
      <w:numFmt w:val="bullet"/>
      <w:lvlText w:val="•"/>
      <w:lvlJc w:val="left"/>
      <w:pPr>
        <w:ind w:left="340" w:hanging="548"/>
      </w:pPr>
      <w:rPr>
        <w:rFonts w:hint="default"/>
        <w:lang w:val="en-US" w:eastAsia="en-US" w:bidi="en-US"/>
      </w:rPr>
    </w:lvl>
  </w:abstractNum>
  <w:abstractNum w:abstractNumId="131">
    <w:nsid w:val="5E843EA6"/>
    <w:multiLevelType w:val="multilevel"/>
    <w:tmpl w:val="491C2B74"/>
    <w:lvl w:ilvl="0">
      <w:start w:val="2"/>
      <w:numFmt w:val="decimal"/>
      <w:lvlText w:val="%1"/>
      <w:lvlJc w:val="left"/>
      <w:pPr>
        <w:ind w:left="620" w:hanging="620"/>
      </w:pPr>
      <w:rPr>
        <w:rFonts w:hint="default"/>
      </w:rPr>
    </w:lvl>
    <w:lvl w:ilvl="1">
      <w:start w:val="40"/>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nsid w:val="5E844490"/>
    <w:multiLevelType w:val="hybridMultilevel"/>
    <w:tmpl w:val="FC80828E"/>
    <w:lvl w:ilvl="0" w:tplc="370E6594">
      <w:start w:val="1"/>
      <w:numFmt w:val="lowerRoman"/>
      <w:lvlText w:val="(%1)"/>
      <w:lvlJc w:val="left"/>
      <w:pPr>
        <w:ind w:left="84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3">
    <w:nsid w:val="5F687430"/>
    <w:multiLevelType w:val="multilevel"/>
    <w:tmpl w:val="3C922888"/>
    <w:lvl w:ilvl="0">
      <w:start w:val="2"/>
      <w:numFmt w:val="decimal"/>
      <w:lvlText w:val="%1"/>
      <w:lvlJc w:val="left"/>
      <w:pPr>
        <w:ind w:left="620" w:hanging="620"/>
      </w:pPr>
      <w:rPr>
        <w:rFonts w:hint="default"/>
      </w:rPr>
    </w:lvl>
    <w:lvl w:ilvl="1">
      <w:start w:val="29"/>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5F811F5D"/>
    <w:multiLevelType w:val="multilevel"/>
    <w:tmpl w:val="BBE6D90A"/>
    <w:lvl w:ilvl="0">
      <w:start w:val="7"/>
      <w:numFmt w:val="decimal"/>
      <w:lvlText w:val="%1"/>
      <w:lvlJc w:val="left"/>
      <w:pPr>
        <w:ind w:left="620" w:hanging="620"/>
      </w:pPr>
      <w:rPr>
        <w:rFonts w:hint="default"/>
      </w:rPr>
    </w:lvl>
    <w:lvl w:ilvl="1">
      <w:start w:val="34"/>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5FB27ACC"/>
    <w:multiLevelType w:val="hybridMultilevel"/>
    <w:tmpl w:val="78248742"/>
    <w:lvl w:ilvl="0" w:tplc="370E6594">
      <w:start w:val="1"/>
      <w:numFmt w:val="lowerRoman"/>
      <w:lvlText w:val="(%1)"/>
      <w:lvlJc w:val="left"/>
      <w:pPr>
        <w:ind w:left="142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6">
    <w:nsid w:val="5FE52D7A"/>
    <w:multiLevelType w:val="multilevel"/>
    <w:tmpl w:val="C23CFCB2"/>
    <w:lvl w:ilvl="0">
      <w:start w:val="5"/>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7">
    <w:nsid w:val="60D6487C"/>
    <w:multiLevelType w:val="hybridMultilevel"/>
    <w:tmpl w:val="1BF0063E"/>
    <w:lvl w:ilvl="0" w:tplc="BD027840">
      <w:start w:val="1"/>
      <w:numFmt w:val="decimal"/>
      <w:lvlText w:val="%1."/>
      <w:lvlJc w:val="left"/>
      <w:pPr>
        <w:ind w:left="840" w:hanging="360"/>
      </w:pPr>
      <w:rPr>
        <w:rFonts w:ascii="Arial" w:eastAsia="Arial" w:hAnsi="Arial" w:cs="Arial" w:hint="default"/>
        <w:spacing w:val="-3"/>
        <w:w w:val="100"/>
        <w:sz w:val="22"/>
        <w:szCs w:val="22"/>
        <w:lang w:val="en-US" w:eastAsia="en-US" w:bidi="en-US"/>
      </w:rPr>
    </w:lvl>
    <w:lvl w:ilvl="1" w:tplc="B8AE95B0">
      <w:numFmt w:val="bullet"/>
      <w:lvlText w:val="•"/>
      <w:lvlJc w:val="left"/>
      <w:pPr>
        <w:ind w:left="1798" w:hanging="360"/>
      </w:pPr>
      <w:rPr>
        <w:rFonts w:hint="default"/>
        <w:lang w:val="en-US" w:eastAsia="en-US" w:bidi="en-US"/>
      </w:rPr>
    </w:lvl>
    <w:lvl w:ilvl="2" w:tplc="E932BDA0">
      <w:numFmt w:val="bullet"/>
      <w:lvlText w:val="•"/>
      <w:lvlJc w:val="left"/>
      <w:pPr>
        <w:ind w:left="2756" w:hanging="360"/>
      </w:pPr>
      <w:rPr>
        <w:rFonts w:hint="default"/>
        <w:lang w:val="en-US" w:eastAsia="en-US" w:bidi="en-US"/>
      </w:rPr>
    </w:lvl>
    <w:lvl w:ilvl="3" w:tplc="400A4F10">
      <w:numFmt w:val="bullet"/>
      <w:lvlText w:val="•"/>
      <w:lvlJc w:val="left"/>
      <w:pPr>
        <w:ind w:left="3714" w:hanging="360"/>
      </w:pPr>
      <w:rPr>
        <w:rFonts w:hint="default"/>
        <w:lang w:val="en-US" w:eastAsia="en-US" w:bidi="en-US"/>
      </w:rPr>
    </w:lvl>
    <w:lvl w:ilvl="4" w:tplc="9C02797A">
      <w:numFmt w:val="bullet"/>
      <w:lvlText w:val="•"/>
      <w:lvlJc w:val="left"/>
      <w:pPr>
        <w:ind w:left="4672" w:hanging="360"/>
      </w:pPr>
      <w:rPr>
        <w:rFonts w:hint="default"/>
        <w:lang w:val="en-US" w:eastAsia="en-US" w:bidi="en-US"/>
      </w:rPr>
    </w:lvl>
    <w:lvl w:ilvl="5" w:tplc="C4E03690">
      <w:numFmt w:val="bullet"/>
      <w:lvlText w:val="•"/>
      <w:lvlJc w:val="left"/>
      <w:pPr>
        <w:ind w:left="5630" w:hanging="360"/>
      </w:pPr>
      <w:rPr>
        <w:rFonts w:hint="default"/>
        <w:lang w:val="en-US" w:eastAsia="en-US" w:bidi="en-US"/>
      </w:rPr>
    </w:lvl>
    <w:lvl w:ilvl="6" w:tplc="B9745098">
      <w:numFmt w:val="bullet"/>
      <w:lvlText w:val="•"/>
      <w:lvlJc w:val="left"/>
      <w:pPr>
        <w:ind w:left="6588" w:hanging="360"/>
      </w:pPr>
      <w:rPr>
        <w:rFonts w:hint="default"/>
        <w:lang w:val="en-US" w:eastAsia="en-US" w:bidi="en-US"/>
      </w:rPr>
    </w:lvl>
    <w:lvl w:ilvl="7" w:tplc="3FD8ACA8">
      <w:numFmt w:val="bullet"/>
      <w:lvlText w:val="•"/>
      <w:lvlJc w:val="left"/>
      <w:pPr>
        <w:ind w:left="7546" w:hanging="360"/>
      </w:pPr>
      <w:rPr>
        <w:rFonts w:hint="default"/>
        <w:lang w:val="en-US" w:eastAsia="en-US" w:bidi="en-US"/>
      </w:rPr>
    </w:lvl>
    <w:lvl w:ilvl="8" w:tplc="24B492DC">
      <w:numFmt w:val="bullet"/>
      <w:lvlText w:val="•"/>
      <w:lvlJc w:val="left"/>
      <w:pPr>
        <w:ind w:left="8504" w:hanging="360"/>
      </w:pPr>
      <w:rPr>
        <w:rFonts w:hint="default"/>
        <w:lang w:val="en-US" w:eastAsia="en-US" w:bidi="en-US"/>
      </w:rPr>
    </w:lvl>
  </w:abstractNum>
  <w:abstractNum w:abstractNumId="138">
    <w:nsid w:val="61FE2149"/>
    <w:multiLevelType w:val="hybridMultilevel"/>
    <w:tmpl w:val="FF760C20"/>
    <w:lvl w:ilvl="0" w:tplc="EADCA9C6">
      <w:numFmt w:val="bullet"/>
      <w:lvlText w:val=""/>
      <w:lvlJc w:val="left"/>
      <w:pPr>
        <w:ind w:left="480" w:hanging="360"/>
      </w:pPr>
      <w:rPr>
        <w:rFonts w:ascii="Symbol" w:eastAsia="Symbol" w:hAnsi="Symbol" w:cs="Symbol" w:hint="default"/>
        <w:w w:val="100"/>
        <w:sz w:val="22"/>
        <w:szCs w:val="22"/>
        <w:lang w:val="en-US" w:eastAsia="en-US" w:bidi="en-US"/>
      </w:rPr>
    </w:lvl>
    <w:lvl w:ilvl="1" w:tplc="7F0C9414">
      <w:numFmt w:val="bullet"/>
      <w:lvlText w:val="•"/>
      <w:lvlJc w:val="left"/>
      <w:pPr>
        <w:ind w:left="1474" w:hanging="360"/>
      </w:pPr>
      <w:rPr>
        <w:rFonts w:hint="default"/>
        <w:lang w:val="en-US" w:eastAsia="en-US" w:bidi="en-US"/>
      </w:rPr>
    </w:lvl>
    <w:lvl w:ilvl="2" w:tplc="58566FFE">
      <w:numFmt w:val="bullet"/>
      <w:lvlText w:val="•"/>
      <w:lvlJc w:val="left"/>
      <w:pPr>
        <w:ind w:left="2468" w:hanging="360"/>
      </w:pPr>
      <w:rPr>
        <w:rFonts w:hint="default"/>
        <w:lang w:val="en-US" w:eastAsia="en-US" w:bidi="en-US"/>
      </w:rPr>
    </w:lvl>
    <w:lvl w:ilvl="3" w:tplc="C262B68C">
      <w:numFmt w:val="bullet"/>
      <w:lvlText w:val="•"/>
      <w:lvlJc w:val="left"/>
      <w:pPr>
        <w:ind w:left="3462" w:hanging="360"/>
      </w:pPr>
      <w:rPr>
        <w:rFonts w:hint="default"/>
        <w:lang w:val="en-US" w:eastAsia="en-US" w:bidi="en-US"/>
      </w:rPr>
    </w:lvl>
    <w:lvl w:ilvl="4" w:tplc="94C0333A">
      <w:numFmt w:val="bullet"/>
      <w:lvlText w:val="•"/>
      <w:lvlJc w:val="left"/>
      <w:pPr>
        <w:ind w:left="4456" w:hanging="360"/>
      </w:pPr>
      <w:rPr>
        <w:rFonts w:hint="default"/>
        <w:lang w:val="en-US" w:eastAsia="en-US" w:bidi="en-US"/>
      </w:rPr>
    </w:lvl>
    <w:lvl w:ilvl="5" w:tplc="90CA01F8">
      <w:numFmt w:val="bullet"/>
      <w:lvlText w:val="•"/>
      <w:lvlJc w:val="left"/>
      <w:pPr>
        <w:ind w:left="5450" w:hanging="360"/>
      </w:pPr>
      <w:rPr>
        <w:rFonts w:hint="default"/>
        <w:lang w:val="en-US" w:eastAsia="en-US" w:bidi="en-US"/>
      </w:rPr>
    </w:lvl>
    <w:lvl w:ilvl="6" w:tplc="0A0E3792">
      <w:numFmt w:val="bullet"/>
      <w:lvlText w:val="•"/>
      <w:lvlJc w:val="left"/>
      <w:pPr>
        <w:ind w:left="6444" w:hanging="360"/>
      </w:pPr>
      <w:rPr>
        <w:rFonts w:hint="default"/>
        <w:lang w:val="en-US" w:eastAsia="en-US" w:bidi="en-US"/>
      </w:rPr>
    </w:lvl>
    <w:lvl w:ilvl="7" w:tplc="5A12BB14">
      <w:numFmt w:val="bullet"/>
      <w:lvlText w:val="•"/>
      <w:lvlJc w:val="left"/>
      <w:pPr>
        <w:ind w:left="7438" w:hanging="360"/>
      </w:pPr>
      <w:rPr>
        <w:rFonts w:hint="default"/>
        <w:lang w:val="en-US" w:eastAsia="en-US" w:bidi="en-US"/>
      </w:rPr>
    </w:lvl>
    <w:lvl w:ilvl="8" w:tplc="5FFA4CD4">
      <w:numFmt w:val="bullet"/>
      <w:lvlText w:val="•"/>
      <w:lvlJc w:val="left"/>
      <w:pPr>
        <w:ind w:left="8432" w:hanging="360"/>
      </w:pPr>
      <w:rPr>
        <w:rFonts w:hint="default"/>
        <w:lang w:val="en-US" w:eastAsia="en-US" w:bidi="en-US"/>
      </w:rPr>
    </w:lvl>
  </w:abstractNum>
  <w:abstractNum w:abstractNumId="139">
    <w:nsid w:val="62077673"/>
    <w:multiLevelType w:val="hybridMultilevel"/>
    <w:tmpl w:val="E6560682"/>
    <w:lvl w:ilvl="0" w:tplc="F7587EF6">
      <w:start w:val="1"/>
      <w:numFmt w:val="lowerLetter"/>
      <w:lvlText w:val="(%1)"/>
      <w:lvlJc w:val="left"/>
      <w:pPr>
        <w:ind w:left="552" w:hanging="432"/>
      </w:pPr>
      <w:rPr>
        <w:rFonts w:ascii="Arial" w:eastAsia="Arial" w:hAnsi="Arial" w:cs="Arial" w:hint="default"/>
        <w:w w:val="100"/>
        <w:sz w:val="22"/>
        <w:szCs w:val="22"/>
        <w:lang w:val="en-US" w:eastAsia="en-US" w:bidi="en-US"/>
      </w:rPr>
    </w:lvl>
    <w:lvl w:ilvl="1" w:tplc="16287B98">
      <w:start w:val="1"/>
      <w:numFmt w:val="decimal"/>
      <w:lvlText w:val="%2."/>
      <w:lvlJc w:val="left"/>
      <w:pPr>
        <w:ind w:left="1380" w:hanging="449"/>
      </w:pPr>
      <w:rPr>
        <w:rFonts w:ascii="Arial" w:eastAsia="Arial" w:hAnsi="Arial" w:cs="Arial" w:hint="default"/>
        <w:spacing w:val="-1"/>
        <w:w w:val="100"/>
        <w:sz w:val="22"/>
        <w:szCs w:val="22"/>
        <w:lang w:val="en-US" w:eastAsia="en-US" w:bidi="en-US"/>
      </w:rPr>
    </w:lvl>
    <w:lvl w:ilvl="2" w:tplc="E13E9BC0">
      <w:numFmt w:val="bullet"/>
      <w:lvlText w:val="•"/>
      <w:lvlJc w:val="left"/>
      <w:pPr>
        <w:ind w:left="1380" w:hanging="449"/>
      </w:pPr>
      <w:rPr>
        <w:rFonts w:hint="default"/>
        <w:lang w:val="en-US" w:eastAsia="en-US" w:bidi="en-US"/>
      </w:rPr>
    </w:lvl>
    <w:lvl w:ilvl="3" w:tplc="C5D40D08">
      <w:numFmt w:val="bullet"/>
      <w:lvlText w:val="•"/>
      <w:lvlJc w:val="left"/>
      <w:pPr>
        <w:ind w:left="2442" w:hanging="449"/>
      </w:pPr>
      <w:rPr>
        <w:rFonts w:hint="default"/>
        <w:lang w:val="en-US" w:eastAsia="en-US" w:bidi="en-US"/>
      </w:rPr>
    </w:lvl>
    <w:lvl w:ilvl="4" w:tplc="3A9A8526">
      <w:numFmt w:val="bullet"/>
      <w:lvlText w:val="•"/>
      <w:lvlJc w:val="left"/>
      <w:pPr>
        <w:ind w:left="3505" w:hanging="449"/>
      </w:pPr>
      <w:rPr>
        <w:rFonts w:hint="default"/>
        <w:lang w:val="en-US" w:eastAsia="en-US" w:bidi="en-US"/>
      </w:rPr>
    </w:lvl>
    <w:lvl w:ilvl="5" w:tplc="AC5A9C74">
      <w:numFmt w:val="bullet"/>
      <w:lvlText w:val="•"/>
      <w:lvlJc w:val="left"/>
      <w:pPr>
        <w:ind w:left="4567" w:hanging="449"/>
      </w:pPr>
      <w:rPr>
        <w:rFonts w:hint="default"/>
        <w:lang w:val="en-US" w:eastAsia="en-US" w:bidi="en-US"/>
      </w:rPr>
    </w:lvl>
    <w:lvl w:ilvl="6" w:tplc="99A4BE4C">
      <w:numFmt w:val="bullet"/>
      <w:lvlText w:val="•"/>
      <w:lvlJc w:val="left"/>
      <w:pPr>
        <w:ind w:left="5630" w:hanging="449"/>
      </w:pPr>
      <w:rPr>
        <w:rFonts w:hint="default"/>
        <w:lang w:val="en-US" w:eastAsia="en-US" w:bidi="en-US"/>
      </w:rPr>
    </w:lvl>
    <w:lvl w:ilvl="7" w:tplc="07D247E6">
      <w:numFmt w:val="bullet"/>
      <w:lvlText w:val="•"/>
      <w:lvlJc w:val="left"/>
      <w:pPr>
        <w:ind w:left="6692" w:hanging="449"/>
      </w:pPr>
      <w:rPr>
        <w:rFonts w:hint="default"/>
        <w:lang w:val="en-US" w:eastAsia="en-US" w:bidi="en-US"/>
      </w:rPr>
    </w:lvl>
    <w:lvl w:ilvl="8" w:tplc="D2A0F068">
      <w:numFmt w:val="bullet"/>
      <w:lvlText w:val="•"/>
      <w:lvlJc w:val="left"/>
      <w:pPr>
        <w:ind w:left="7755" w:hanging="449"/>
      </w:pPr>
      <w:rPr>
        <w:rFonts w:hint="default"/>
        <w:lang w:val="en-US" w:eastAsia="en-US" w:bidi="en-US"/>
      </w:rPr>
    </w:lvl>
  </w:abstractNum>
  <w:abstractNum w:abstractNumId="140">
    <w:nsid w:val="62261165"/>
    <w:multiLevelType w:val="hybridMultilevel"/>
    <w:tmpl w:val="1854D2E0"/>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nsid w:val="62940275"/>
    <w:multiLevelType w:val="multilevel"/>
    <w:tmpl w:val="DD5EE44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2">
    <w:nsid w:val="6304634A"/>
    <w:multiLevelType w:val="multilevel"/>
    <w:tmpl w:val="925C4D90"/>
    <w:lvl w:ilvl="0">
      <w:start w:val="1"/>
      <w:numFmt w:val="decimal"/>
      <w:lvlText w:val="%1"/>
      <w:lvlJc w:val="left"/>
      <w:pPr>
        <w:ind w:left="487" w:hanging="368"/>
      </w:pPr>
      <w:rPr>
        <w:rFonts w:hint="default"/>
        <w:lang w:val="en-US" w:eastAsia="en-US" w:bidi="en-US"/>
      </w:rPr>
    </w:lvl>
    <w:lvl w:ilvl="1">
      <w:start w:val="2"/>
      <w:numFmt w:val="decimal"/>
      <w:lvlText w:val="%1.%2"/>
      <w:lvlJc w:val="left"/>
      <w:pPr>
        <w:ind w:left="487" w:hanging="368"/>
      </w:pPr>
      <w:rPr>
        <w:rFonts w:ascii="Arial" w:eastAsia="Arial" w:hAnsi="Arial" w:cs="Arial" w:hint="default"/>
        <w:b/>
        <w:bCs/>
        <w:spacing w:val="-1"/>
        <w:w w:val="100"/>
        <w:sz w:val="22"/>
        <w:szCs w:val="22"/>
        <w:lang w:val="en-US" w:eastAsia="en-US" w:bidi="en-US"/>
      </w:rPr>
    </w:lvl>
    <w:lvl w:ilvl="2">
      <w:start w:val="1"/>
      <w:numFmt w:val="lowerLetter"/>
      <w:lvlText w:val="(%3)"/>
      <w:lvlJc w:val="left"/>
      <w:pPr>
        <w:ind w:left="1253" w:hanging="593"/>
      </w:pPr>
      <w:rPr>
        <w:rFonts w:ascii="Arial" w:eastAsia="Arial" w:hAnsi="Arial" w:cs="Arial" w:hint="default"/>
        <w:w w:val="100"/>
        <w:sz w:val="22"/>
        <w:szCs w:val="22"/>
        <w:lang w:val="en-US" w:eastAsia="en-US" w:bidi="en-US"/>
      </w:rPr>
    </w:lvl>
    <w:lvl w:ilvl="3">
      <w:numFmt w:val="bullet"/>
      <w:lvlText w:val="•"/>
      <w:lvlJc w:val="left"/>
      <w:pPr>
        <w:ind w:left="3295" w:hanging="593"/>
      </w:pPr>
      <w:rPr>
        <w:rFonts w:hint="default"/>
        <w:lang w:val="en-US" w:eastAsia="en-US" w:bidi="en-US"/>
      </w:rPr>
    </w:lvl>
    <w:lvl w:ilvl="4">
      <w:numFmt w:val="bullet"/>
      <w:lvlText w:val="•"/>
      <w:lvlJc w:val="left"/>
      <w:pPr>
        <w:ind w:left="4313" w:hanging="593"/>
      </w:pPr>
      <w:rPr>
        <w:rFonts w:hint="default"/>
        <w:lang w:val="en-US" w:eastAsia="en-US" w:bidi="en-US"/>
      </w:rPr>
    </w:lvl>
    <w:lvl w:ilvl="5">
      <w:numFmt w:val="bullet"/>
      <w:lvlText w:val="•"/>
      <w:lvlJc w:val="left"/>
      <w:pPr>
        <w:ind w:left="5331" w:hanging="593"/>
      </w:pPr>
      <w:rPr>
        <w:rFonts w:hint="default"/>
        <w:lang w:val="en-US" w:eastAsia="en-US" w:bidi="en-US"/>
      </w:rPr>
    </w:lvl>
    <w:lvl w:ilvl="6">
      <w:numFmt w:val="bullet"/>
      <w:lvlText w:val="•"/>
      <w:lvlJc w:val="left"/>
      <w:pPr>
        <w:ind w:left="6348" w:hanging="593"/>
      </w:pPr>
      <w:rPr>
        <w:rFonts w:hint="default"/>
        <w:lang w:val="en-US" w:eastAsia="en-US" w:bidi="en-US"/>
      </w:rPr>
    </w:lvl>
    <w:lvl w:ilvl="7">
      <w:numFmt w:val="bullet"/>
      <w:lvlText w:val="•"/>
      <w:lvlJc w:val="left"/>
      <w:pPr>
        <w:ind w:left="7366" w:hanging="593"/>
      </w:pPr>
      <w:rPr>
        <w:rFonts w:hint="default"/>
        <w:lang w:val="en-US" w:eastAsia="en-US" w:bidi="en-US"/>
      </w:rPr>
    </w:lvl>
    <w:lvl w:ilvl="8">
      <w:numFmt w:val="bullet"/>
      <w:lvlText w:val="•"/>
      <w:lvlJc w:val="left"/>
      <w:pPr>
        <w:ind w:left="8384" w:hanging="593"/>
      </w:pPr>
      <w:rPr>
        <w:rFonts w:hint="default"/>
        <w:lang w:val="en-US" w:eastAsia="en-US" w:bidi="en-US"/>
      </w:rPr>
    </w:lvl>
  </w:abstractNum>
  <w:abstractNum w:abstractNumId="143">
    <w:nsid w:val="637015F6"/>
    <w:multiLevelType w:val="hybridMultilevel"/>
    <w:tmpl w:val="6624DA8E"/>
    <w:lvl w:ilvl="0" w:tplc="23FA86F0">
      <w:start w:val="1"/>
      <w:numFmt w:val="lowerLetter"/>
      <w:lvlText w:val="(%1)"/>
      <w:lvlJc w:val="left"/>
      <w:pPr>
        <w:ind w:left="3385" w:hanging="360"/>
      </w:pPr>
      <w:rPr>
        <w:rFonts w:ascii="Arial" w:eastAsia="Arial" w:hAnsi="Arial" w:cs="Arial" w:hint="default"/>
        <w:w w:val="100"/>
        <w:sz w:val="22"/>
        <w:szCs w:val="22"/>
        <w:lang w:val="en-US" w:eastAsia="en-US" w:bidi="en-US"/>
      </w:rPr>
    </w:lvl>
    <w:lvl w:ilvl="1" w:tplc="15944930">
      <w:numFmt w:val="bullet"/>
      <w:lvlText w:val="•"/>
      <w:lvlJc w:val="left"/>
      <w:pPr>
        <w:ind w:left="4092" w:hanging="360"/>
      </w:pPr>
      <w:rPr>
        <w:rFonts w:hint="default"/>
        <w:lang w:val="en-US" w:eastAsia="en-US" w:bidi="en-US"/>
      </w:rPr>
    </w:lvl>
    <w:lvl w:ilvl="2" w:tplc="16B81A2C">
      <w:numFmt w:val="bullet"/>
      <w:lvlText w:val="•"/>
      <w:lvlJc w:val="left"/>
      <w:pPr>
        <w:ind w:left="4804" w:hanging="360"/>
      </w:pPr>
      <w:rPr>
        <w:rFonts w:hint="default"/>
        <w:lang w:val="en-US" w:eastAsia="en-US" w:bidi="en-US"/>
      </w:rPr>
    </w:lvl>
    <w:lvl w:ilvl="3" w:tplc="8A42825C">
      <w:numFmt w:val="bullet"/>
      <w:lvlText w:val="•"/>
      <w:lvlJc w:val="left"/>
      <w:pPr>
        <w:ind w:left="5516" w:hanging="360"/>
      </w:pPr>
      <w:rPr>
        <w:rFonts w:hint="default"/>
        <w:lang w:val="en-US" w:eastAsia="en-US" w:bidi="en-US"/>
      </w:rPr>
    </w:lvl>
    <w:lvl w:ilvl="4" w:tplc="8AA0C41C">
      <w:numFmt w:val="bullet"/>
      <w:lvlText w:val="•"/>
      <w:lvlJc w:val="left"/>
      <w:pPr>
        <w:ind w:left="6228" w:hanging="360"/>
      </w:pPr>
      <w:rPr>
        <w:rFonts w:hint="default"/>
        <w:lang w:val="en-US" w:eastAsia="en-US" w:bidi="en-US"/>
      </w:rPr>
    </w:lvl>
    <w:lvl w:ilvl="5" w:tplc="DEE6DC3A">
      <w:numFmt w:val="bullet"/>
      <w:lvlText w:val="•"/>
      <w:lvlJc w:val="left"/>
      <w:pPr>
        <w:ind w:left="6940" w:hanging="360"/>
      </w:pPr>
      <w:rPr>
        <w:rFonts w:hint="default"/>
        <w:lang w:val="en-US" w:eastAsia="en-US" w:bidi="en-US"/>
      </w:rPr>
    </w:lvl>
    <w:lvl w:ilvl="6" w:tplc="3CDAC90A">
      <w:numFmt w:val="bullet"/>
      <w:lvlText w:val="•"/>
      <w:lvlJc w:val="left"/>
      <w:pPr>
        <w:ind w:left="7652" w:hanging="360"/>
      </w:pPr>
      <w:rPr>
        <w:rFonts w:hint="default"/>
        <w:lang w:val="en-US" w:eastAsia="en-US" w:bidi="en-US"/>
      </w:rPr>
    </w:lvl>
    <w:lvl w:ilvl="7" w:tplc="16D2E85E">
      <w:numFmt w:val="bullet"/>
      <w:lvlText w:val="•"/>
      <w:lvlJc w:val="left"/>
      <w:pPr>
        <w:ind w:left="8364" w:hanging="360"/>
      </w:pPr>
      <w:rPr>
        <w:rFonts w:hint="default"/>
        <w:lang w:val="en-US" w:eastAsia="en-US" w:bidi="en-US"/>
      </w:rPr>
    </w:lvl>
    <w:lvl w:ilvl="8" w:tplc="20C6CDA4">
      <w:numFmt w:val="bullet"/>
      <w:lvlText w:val="•"/>
      <w:lvlJc w:val="left"/>
      <w:pPr>
        <w:ind w:left="9076" w:hanging="360"/>
      </w:pPr>
      <w:rPr>
        <w:rFonts w:hint="default"/>
        <w:lang w:val="en-US" w:eastAsia="en-US" w:bidi="en-US"/>
      </w:rPr>
    </w:lvl>
  </w:abstractNum>
  <w:abstractNum w:abstractNumId="144">
    <w:nsid w:val="651B0B94"/>
    <w:multiLevelType w:val="hybridMultilevel"/>
    <w:tmpl w:val="DD8CFB00"/>
    <w:lvl w:ilvl="0" w:tplc="B09025E2">
      <w:numFmt w:val="bullet"/>
      <w:lvlText w:val=""/>
      <w:lvlJc w:val="left"/>
      <w:pPr>
        <w:ind w:left="647" w:hanging="449"/>
      </w:pPr>
      <w:rPr>
        <w:rFonts w:ascii="Wingdings" w:eastAsia="Wingdings" w:hAnsi="Wingdings" w:cs="Wingdings" w:hint="default"/>
        <w:w w:val="100"/>
        <w:sz w:val="22"/>
        <w:szCs w:val="22"/>
        <w:lang w:val="en-US" w:eastAsia="en-US" w:bidi="en-US"/>
      </w:rPr>
    </w:lvl>
    <w:lvl w:ilvl="1" w:tplc="D644AAE0">
      <w:numFmt w:val="bullet"/>
      <w:lvlText w:val="•"/>
      <w:lvlJc w:val="left"/>
      <w:pPr>
        <w:ind w:left="1493" w:hanging="449"/>
      </w:pPr>
      <w:rPr>
        <w:rFonts w:hint="default"/>
        <w:lang w:val="en-US" w:eastAsia="en-US" w:bidi="en-US"/>
      </w:rPr>
    </w:lvl>
    <w:lvl w:ilvl="2" w:tplc="D99845CA">
      <w:numFmt w:val="bullet"/>
      <w:lvlText w:val="•"/>
      <w:lvlJc w:val="left"/>
      <w:pPr>
        <w:ind w:left="2346" w:hanging="449"/>
      </w:pPr>
      <w:rPr>
        <w:rFonts w:hint="default"/>
        <w:lang w:val="en-US" w:eastAsia="en-US" w:bidi="en-US"/>
      </w:rPr>
    </w:lvl>
    <w:lvl w:ilvl="3" w:tplc="D414A612">
      <w:numFmt w:val="bullet"/>
      <w:lvlText w:val="•"/>
      <w:lvlJc w:val="left"/>
      <w:pPr>
        <w:ind w:left="3199" w:hanging="449"/>
      </w:pPr>
      <w:rPr>
        <w:rFonts w:hint="default"/>
        <w:lang w:val="en-US" w:eastAsia="en-US" w:bidi="en-US"/>
      </w:rPr>
    </w:lvl>
    <w:lvl w:ilvl="4" w:tplc="B4F0FC86">
      <w:numFmt w:val="bullet"/>
      <w:lvlText w:val="•"/>
      <w:lvlJc w:val="left"/>
      <w:pPr>
        <w:ind w:left="4052" w:hanging="449"/>
      </w:pPr>
      <w:rPr>
        <w:rFonts w:hint="default"/>
        <w:lang w:val="en-US" w:eastAsia="en-US" w:bidi="en-US"/>
      </w:rPr>
    </w:lvl>
    <w:lvl w:ilvl="5" w:tplc="24484C78">
      <w:numFmt w:val="bullet"/>
      <w:lvlText w:val="•"/>
      <w:lvlJc w:val="left"/>
      <w:pPr>
        <w:ind w:left="4906" w:hanging="449"/>
      </w:pPr>
      <w:rPr>
        <w:rFonts w:hint="default"/>
        <w:lang w:val="en-US" w:eastAsia="en-US" w:bidi="en-US"/>
      </w:rPr>
    </w:lvl>
    <w:lvl w:ilvl="6" w:tplc="F222BF38">
      <w:numFmt w:val="bullet"/>
      <w:lvlText w:val="•"/>
      <w:lvlJc w:val="left"/>
      <w:pPr>
        <w:ind w:left="5759" w:hanging="449"/>
      </w:pPr>
      <w:rPr>
        <w:rFonts w:hint="default"/>
        <w:lang w:val="en-US" w:eastAsia="en-US" w:bidi="en-US"/>
      </w:rPr>
    </w:lvl>
    <w:lvl w:ilvl="7" w:tplc="7D1AB070">
      <w:numFmt w:val="bullet"/>
      <w:lvlText w:val="•"/>
      <w:lvlJc w:val="left"/>
      <w:pPr>
        <w:ind w:left="6612" w:hanging="449"/>
      </w:pPr>
      <w:rPr>
        <w:rFonts w:hint="default"/>
        <w:lang w:val="en-US" w:eastAsia="en-US" w:bidi="en-US"/>
      </w:rPr>
    </w:lvl>
    <w:lvl w:ilvl="8" w:tplc="6A744588">
      <w:numFmt w:val="bullet"/>
      <w:lvlText w:val="•"/>
      <w:lvlJc w:val="left"/>
      <w:pPr>
        <w:ind w:left="7465" w:hanging="449"/>
      </w:pPr>
      <w:rPr>
        <w:rFonts w:hint="default"/>
        <w:lang w:val="en-US" w:eastAsia="en-US" w:bidi="en-US"/>
      </w:rPr>
    </w:lvl>
  </w:abstractNum>
  <w:abstractNum w:abstractNumId="145">
    <w:nsid w:val="65430995"/>
    <w:multiLevelType w:val="multilevel"/>
    <w:tmpl w:val="B87ACACA"/>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decimal"/>
      <w:lvlText w:val="(%4)"/>
      <w:lvlJc w:val="left"/>
      <w:pPr>
        <w:ind w:left="2701" w:hanging="360"/>
      </w:pPr>
      <w:rPr>
        <w:rFonts w:ascii="Arial" w:eastAsia="Arial" w:hAnsi="Arial" w:cs="Arial" w:hint="default"/>
        <w:spacing w:val="-1"/>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146">
    <w:nsid w:val="65A12A25"/>
    <w:multiLevelType w:val="multilevel"/>
    <w:tmpl w:val="F6106B92"/>
    <w:lvl w:ilvl="0">
      <w:start w:val="7"/>
      <w:numFmt w:val="decimal"/>
      <w:lvlText w:val="%1"/>
      <w:lvlJc w:val="left"/>
      <w:pPr>
        <w:ind w:left="620" w:hanging="620"/>
      </w:pPr>
      <w:rPr>
        <w:rFonts w:hint="default"/>
        <w:b w:val="0"/>
      </w:rPr>
    </w:lvl>
    <w:lvl w:ilvl="1">
      <w:start w:val="16"/>
      <w:numFmt w:val="decimal"/>
      <w:lvlText w:val="%1.%2"/>
      <w:lvlJc w:val="left"/>
      <w:pPr>
        <w:ind w:left="620" w:hanging="6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7">
    <w:nsid w:val="66632445"/>
    <w:multiLevelType w:val="multilevel"/>
    <w:tmpl w:val="3A900306"/>
    <w:lvl w:ilvl="0">
      <w:start w:val="2"/>
      <w:numFmt w:val="decimal"/>
      <w:lvlText w:val="%1"/>
      <w:lvlJc w:val="left"/>
      <w:pPr>
        <w:ind w:left="620" w:hanging="620"/>
      </w:pPr>
      <w:rPr>
        <w:rFonts w:hint="default"/>
      </w:rPr>
    </w:lvl>
    <w:lvl w:ilvl="1">
      <w:start w:val="35"/>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nsid w:val="66A17F00"/>
    <w:multiLevelType w:val="multilevel"/>
    <w:tmpl w:val="CEAC3EA2"/>
    <w:lvl w:ilvl="0">
      <w:start w:val="7"/>
      <w:numFmt w:val="decimal"/>
      <w:lvlText w:val="%1"/>
      <w:lvlJc w:val="left"/>
      <w:pPr>
        <w:ind w:left="540" w:hanging="540"/>
      </w:pPr>
      <w:rPr>
        <w:rFonts w:hint="default"/>
      </w:rPr>
    </w:lvl>
    <w:lvl w:ilvl="1">
      <w:start w:val="25"/>
      <w:numFmt w:val="decimal"/>
      <w:lvlText w:val="%1.%2"/>
      <w:lvlJc w:val="left"/>
      <w:pPr>
        <w:ind w:left="720" w:hanging="720"/>
      </w:pPr>
      <w:rPr>
        <w:rFonts w:hint="default"/>
      </w:rPr>
    </w:lvl>
    <w:lvl w:ilvl="2">
      <w:start w:val="1"/>
      <w:numFmt w:val="lowerRoman"/>
      <w:lvlText w:val="(%3)"/>
      <w:lvlJc w:val="left"/>
      <w:pPr>
        <w:ind w:left="360" w:hanging="360"/>
      </w:pPr>
      <w:rPr>
        <w:rFonts w:ascii="Arial" w:eastAsia="Arial" w:hAnsi="Arial" w:cs="Arial" w:hint="default"/>
        <w:b w:val="0"/>
        <w:bCs/>
        <w:spacing w:val="-2"/>
        <w:w w:val="100"/>
        <w:sz w:val="22"/>
        <w:szCs w:val="22"/>
        <w:lang w:val="en-US" w:eastAsia="en-US" w:bidi="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nsid w:val="67753BD7"/>
    <w:multiLevelType w:val="multilevel"/>
    <w:tmpl w:val="D99CF082"/>
    <w:lvl w:ilvl="0">
      <w:start w:val="2"/>
      <w:numFmt w:val="decimal"/>
      <w:lvlText w:val="%1"/>
      <w:lvlJc w:val="left"/>
      <w:pPr>
        <w:ind w:left="620" w:hanging="620"/>
      </w:pPr>
      <w:rPr>
        <w:rFonts w:hint="default"/>
      </w:rPr>
    </w:lvl>
    <w:lvl w:ilvl="1">
      <w:start w:val="2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nsid w:val="680B3B18"/>
    <w:multiLevelType w:val="hybridMultilevel"/>
    <w:tmpl w:val="9222A064"/>
    <w:lvl w:ilvl="0" w:tplc="08C8336E">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nsid w:val="68FE2D5D"/>
    <w:multiLevelType w:val="hybridMultilevel"/>
    <w:tmpl w:val="0CB835E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2">
    <w:nsid w:val="690D5323"/>
    <w:multiLevelType w:val="hybridMultilevel"/>
    <w:tmpl w:val="DDB4028C"/>
    <w:lvl w:ilvl="0" w:tplc="FFFFFFFF">
      <w:start w:val="1"/>
      <w:numFmt w:val="decimal"/>
      <w:lvlText w:val="%1."/>
      <w:lvlJc w:val="left"/>
      <w:pPr>
        <w:ind w:left="2665" w:hanging="360"/>
      </w:pPr>
      <w:rPr>
        <w:rFonts w:ascii="Arial" w:eastAsia="Arial" w:hAnsi="Arial" w:cs="Arial" w:hint="default"/>
        <w:b/>
        <w:bCs/>
        <w:spacing w:val="-1"/>
        <w:w w:val="100"/>
        <w:sz w:val="22"/>
        <w:szCs w:val="22"/>
        <w:lang w:val="en-US" w:eastAsia="en-US" w:bidi="en-US"/>
      </w:rPr>
    </w:lvl>
    <w:lvl w:ilvl="1" w:tplc="FFFFFFFF">
      <w:start w:val="1"/>
      <w:numFmt w:val="lowerLetter"/>
      <w:lvlText w:val="(%2)"/>
      <w:lvlJc w:val="left"/>
      <w:pPr>
        <w:ind w:left="3054" w:hanging="360"/>
      </w:pPr>
      <w:rPr>
        <w:rFonts w:ascii="Arial" w:eastAsia="Arial" w:hAnsi="Arial" w:cs="Arial" w:hint="default"/>
        <w:w w:val="100"/>
        <w:sz w:val="22"/>
        <w:szCs w:val="22"/>
        <w:lang w:val="en-US" w:eastAsia="en-US" w:bidi="en-US"/>
      </w:rPr>
    </w:lvl>
    <w:lvl w:ilvl="2" w:tplc="FFFFFFFF">
      <w:numFmt w:val="bullet"/>
      <w:lvlText w:val="•"/>
      <w:lvlJc w:val="left"/>
      <w:pPr>
        <w:ind w:left="4171" w:hanging="360"/>
      </w:pPr>
      <w:rPr>
        <w:rFonts w:hint="default"/>
        <w:lang w:val="en-US" w:eastAsia="en-US" w:bidi="en-US"/>
      </w:rPr>
    </w:lvl>
    <w:lvl w:ilvl="3" w:tplc="FFFFFFFF">
      <w:numFmt w:val="bullet"/>
      <w:lvlText w:val="•"/>
      <w:lvlJc w:val="left"/>
      <w:pPr>
        <w:ind w:left="4962" w:hanging="360"/>
      </w:pPr>
      <w:rPr>
        <w:rFonts w:hint="default"/>
        <w:lang w:val="en-US" w:eastAsia="en-US" w:bidi="en-US"/>
      </w:rPr>
    </w:lvl>
    <w:lvl w:ilvl="4" w:tplc="FFFFFFFF">
      <w:numFmt w:val="bullet"/>
      <w:lvlText w:val="•"/>
      <w:lvlJc w:val="left"/>
      <w:pPr>
        <w:ind w:left="5753" w:hanging="360"/>
      </w:pPr>
      <w:rPr>
        <w:rFonts w:hint="default"/>
        <w:lang w:val="en-US" w:eastAsia="en-US" w:bidi="en-US"/>
      </w:rPr>
    </w:lvl>
    <w:lvl w:ilvl="5" w:tplc="FFFFFFFF">
      <w:numFmt w:val="bullet"/>
      <w:lvlText w:val="•"/>
      <w:lvlJc w:val="left"/>
      <w:pPr>
        <w:ind w:left="6544" w:hanging="360"/>
      </w:pPr>
      <w:rPr>
        <w:rFonts w:hint="default"/>
        <w:lang w:val="en-US" w:eastAsia="en-US" w:bidi="en-US"/>
      </w:rPr>
    </w:lvl>
    <w:lvl w:ilvl="6" w:tplc="FFFFFFFF">
      <w:numFmt w:val="bullet"/>
      <w:lvlText w:val="•"/>
      <w:lvlJc w:val="left"/>
      <w:pPr>
        <w:ind w:left="7335" w:hanging="360"/>
      </w:pPr>
      <w:rPr>
        <w:rFonts w:hint="default"/>
        <w:lang w:val="en-US" w:eastAsia="en-US" w:bidi="en-US"/>
      </w:rPr>
    </w:lvl>
    <w:lvl w:ilvl="7" w:tplc="FFFFFFFF">
      <w:numFmt w:val="bullet"/>
      <w:lvlText w:val="•"/>
      <w:lvlJc w:val="left"/>
      <w:pPr>
        <w:ind w:left="8126" w:hanging="360"/>
      </w:pPr>
      <w:rPr>
        <w:rFonts w:hint="default"/>
        <w:lang w:val="en-US" w:eastAsia="en-US" w:bidi="en-US"/>
      </w:rPr>
    </w:lvl>
    <w:lvl w:ilvl="8" w:tplc="FFFFFFFF">
      <w:numFmt w:val="bullet"/>
      <w:lvlText w:val="•"/>
      <w:lvlJc w:val="left"/>
      <w:pPr>
        <w:ind w:left="8917" w:hanging="360"/>
      </w:pPr>
      <w:rPr>
        <w:rFonts w:hint="default"/>
        <w:lang w:val="en-US" w:eastAsia="en-US" w:bidi="en-US"/>
      </w:rPr>
    </w:lvl>
  </w:abstractNum>
  <w:abstractNum w:abstractNumId="153">
    <w:nsid w:val="691B02BC"/>
    <w:multiLevelType w:val="multilevel"/>
    <w:tmpl w:val="10DC387A"/>
    <w:lvl w:ilvl="0">
      <w:start w:val="7"/>
      <w:numFmt w:val="decimal"/>
      <w:lvlText w:val="%1."/>
      <w:lvlJc w:val="left"/>
      <w:pPr>
        <w:ind w:left="460" w:hanging="46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nsid w:val="6A383C2A"/>
    <w:multiLevelType w:val="hybridMultilevel"/>
    <w:tmpl w:val="7BAABF82"/>
    <w:lvl w:ilvl="0" w:tplc="13FE7C6A">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55">
    <w:nsid w:val="6A482369"/>
    <w:multiLevelType w:val="hybridMultilevel"/>
    <w:tmpl w:val="34702860"/>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nsid w:val="6A9A7291"/>
    <w:multiLevelType w:val="hybridMultilevel"/>
    <w:tmpl w:val="F644420E"/>
    <w:lvl w:ilvl="0" w:tplc="8174D090">
      <w:start w:val="1"/>
      <w:numFmt w:val="lowerRoman"/>
      <w:lvlText w:val="%1)"/>
      <w:lvlJc w:val="left"/>
      <w:pPr>
        <w:ind w:left="107" w:hanging="189"/>
      </w:pPr>
      <w:rPr>
        <w:rFonts w:ascii="Arial" w:eastAsia="Arial" w:hAnsi="Arial" w:cs="Arial" w:hint="default"/>
        <w:spacing w:val="-2"/>
        <w:w w:val="100"/>
        <w:sz w:val="22"/>
        <w:szCs w:val="22"/>
        <w:lang w:val="en-US" w:eastAsia="en-US" w:bidi="en-US"/>
      </w:rPr>
    </w:lvl>
    <w:lvl w:ilvl="1" w:tplc="C8E6A984">
      <w:numFmt w:val="bullet"/>
      <w:lvlText w:val="•"/>
      <w:lvlJc w:val="left"/>
      <w:pPr>
        <w:ind w:left="889" w:hanging="189"/>
      </w:pPr>
      <w:rPr>
        <w:rFonts w:hint="default"/>
        <w:lang w:val="en-US" w:eastAsia="en-US" w:bidi="en-US"/>
      </w:rPr>
    </w:lvl>
    <w:lvl w:ilvl="2" w:tplc="ABFA19B0">
      <w:numFmt w:val="bullet"/>
      <w:lvlText w:val="•"/>
      <w:lvlJc w:val="left"/>
      <w:pPr>
        <w:ind w:left="1678" w:hanging="189"/>
      </w:pPr>
      <w:rPr>
        <w:rFonts w:hint="default"/>
        <w:lang w:val="en-US" w:eastAsia="en-US" w:bidi="en-US"/>
      </w:rPr>
    </w:lvl>
    <w:lvl w:ilvl="3" w:tplc="CB806C7E">
      <w:numFmt w:val="bullet"/>
      <w:lvlText w:val="•"/>
      <w:lvlJc w:val="left"/>
      <w:pPr>
        <w:ind w:left="2468" w:hanging="189"/>
      </w:pPr>
      <w:rPr>
        <w:rFonts w:hint="default"/>
        <w:lang w:val="en-US" w:eastAsia="en-US" w:bidi="en-US"/>
      </w:rPr>
    </w:lvl>
    <w:lvl w:ilvl="4" w:tplc="B0E4B930">
      <w:numFmt w:val="bullet"/>
      <w:lvlText w:val="•"/>
      <w:lvlJc w:val="left"/>
      <w:pPr>
        <w:ind w:left="3257" w:hanging="189"/>
      </w:pPr>
      <w:rPr>
        <w:rFonts w:hint="default"/>
        <w:lang w:val="en-US" w:eastAsia="en-US" w:bidi="en-US"/>
      </w:rPr>
    </w:lvl>
    <w:lvl w:ilvl="5" w:tplc="EE68B414">
      <w:numFmt w:val="bullet"/>
      <w:lvlText w:val="•"/>
      <w:lvlJc w:val="left"/>
      <w:pPr>
        <w:ind w:left="4047" w:hanging="189"/>
      </w:pPr>
      <w:rPr>
        <w:rFonts w:hint="default"/>
        <w:lang w:val="en-US" w:eastAsia="en-US" w:bidi="en-US"/>
      </w:rPr>
    </w:lvl>
    <w:lvl w:ilvl="6" w:tplc="134490B4">
      <w:numFmt w:val="bullet"/>
      <w:lvlText w:val="•"/>
      <w:lvlJc w:val="left"/>
      <w:pPr>
        <w:ind w:left="4836" w:hanging="189"/>
      </w:pPr>
      <w:rPr>
        <w:rFonts w:hint="default"/>
        <w:lang w:val="en-US" w:eastAsia="en-US" w:bidi="en-US"/>
      </w:rPr>
    </w:lvl>
    <w:lvl w:ilvl="7" w:tplc="EB1E69D4">
      <w:numFmt w:val="bullet"/>
      <w:lvlText w:val="•"/>
      <w:lvlJc w:val="left"/>
      <w:pPr>
        <w:ind w:left="5625" w:hanging="189"/>
      </w:pPr>
      <w:rPr>
        <w:rFonts w:hint="default"/>
        <w:lang w:val="en-US" w:eastAsia="en-US" w:bidi="en-US"/>
      </w:rPr>
    </w:lvl>
    <w:lvl w:ilvl="8" w:tplc="761474C2">
      <w:numFmt w:val="bullet"/>
      <w:lvlText w:val="•"/>
      <w:lvlJc w:val="left"/>
      <w:pPr>
        <w:ind w:left="6415" w:hanging="189"/>
      </w:pPr>
      <w:rPr>
        <w:rFonts w:hint="default"/>
        <w:lang w:val="en-US" w:eastAsia="en-US" w:bidi="en-US"/>
      </w:rPr>
    </w:lvl>
  </w:abstractNum>
  <w:abstractNum w:abstractNumId="157">
    <w:nsid w:val="6AB74707"/>
    <w:multiLevelType w:val="hybridMultilevel"/>
    <w:tmpl w:val="235AA2F4"/>
    <w:lvl w:ilvl="0" w:tplc="1A22CA10">
      <w:start w:val="1"/>
      <w:numFmt w:val="decimal"/>
      <w:lvlText w:val="%1."/>
      <w:lvlJc w:val="left"/>
      <w:pPr>
        <w:ind w:left="1360" w:hanging="360"/>
      </w:pPr>
      <w:rPr>
        <w:rFonts w:ascii="Arial" w:eastAsia="Arial" w:hAnsi="Arial" w:cs="Arial" w:hint="default"/>
        <w:spacing w:val="-3"/>
        <w:w w:val="100"/>
        <w:sz w:val="22"/>
        <w:szCs w:val="22"/>
        <w:lang w:val="en-US" w:eastAsia="en-US" w:bidi="en-US"/>
      </w:rPr>
    </w:lvl>
    <w:lvl w:ilvl="1" w:tplc="7B10A6D6">
      <w:numFmt w:val="bullet"/>
      <w:lvlText w:val="•"/>
      <w:lvlJc w:val="left"/>
      <w:pPr>
        <w:ind w:left="2284" w:hanging="360"/>
      </w:pPr>
      <w:rPr>
        <w:rFonts w:hint="default"/>
        <w:lang w:val="en-US" w:eastAsia="en-US" w:bidi="en-US"/>
      </w:rPr>
    </w:lvl>
    <w:lvl w:ilvl="2" w:tplc="FB9063F2">
      <w:numFmt w:val="bullet"/>
      <w:lvlText w:val="•"/>
      <w:lvlJc w:val="left"/>
      <w:pPr>
        <w:ind w:left="3208" w:hanging="360"/>
      </w:pPr>
      <w:rPr>
        <w:rFonts w:hint="default"/>
        <w:lang w:val="en-US" w:eastAsia="en-US" w:bidi="en-US"/>
      </w:rPr>
    </w:lvl>
    <w:lvl w:ilvl="3" w:tplc="BE4AA5A2">
      <w:numFmt w:val="bullet"/>
      <w:lvlText w:val="•"/>
      <w:lvlJc w:val="left"/>
      <w:pPr>
        <w:ind w:left="4132" w:hanging="360"/>
      </w:pPr>
      <w:rPr>
        <w:rFonts w:hint="default"/>
        <w:lang w:val="en-US" w:eastAsia="en-US" w:bidi="en-US"/>
      </w:rPr>
    </w:lvl>
    <w:lvl w:ilvl="4" w:tplc="B59823B8">
      <w:numFmt w:val="bullet"/>
      <w:lvlText w:val="•"/>
      <w:lvlJc w:val="left"/>
      <w:pPr>
        <w:ind w:left="5056" w:hanging="360"/>
      </w:pPr>
      <w:rPr>
        <w:rFonts w:hint="default"/>
        <w:lang w:val="en-US" w:eastAsia="en-US" w:bidi="en-US"/>
      </w:rPr>
    </w:lvl>
    <w:lvl w:ilvl="5" w:tplc="B602F38E">
      <w:numFmt w:val="bullet"/>
      <w:lvlText w:val="•"/>
      <w:lvlJc w:val="left"/>
      <w:pPr>
        <w:ind w:left="5980" w:hanging="360"/>
      </w:pPr>
      <w:rPr>
        <w:rFonts w:hint="default"/>
        <w:lang w:val="en-US" w:eastAsia="en-US" w:bidi="en-US"/>
      </w:rPr>
    </w:lvl>
    <w:lvl w:ilvl="6" w:tplc="2D58FDE8">
      <w:numFmt w:val="bullet"/>
      <w:lvlText w:val="•"/>
      <w:lvlJc w:val="left"/>
      <w:pPr>
        <w:ind w:left="6904" w:hanging="360"/>
      </w:pPr>
      <w:rPr>
        <w:rFonts w:hint="default"/>
        <w:lang w:val="en-US" w:eastAsia="en-US" w:bidi="en-US"/>
      </w:rPr>
    </w:lvl>
    <w:lvl w:ilvl="7" w:tplc="315AA0AC">
      <w:numFmt w:val="bullet"/>
      <w:lvlText w:val="•"/>
      <w:lvlJc w:val="left"/>
      <w:pPr>
        <w:ind w:left="7828" w:hanging="360"/>
      </w:pPr>
      <w:rPr>
        <w:rFonts w:hint="default"/>
        <w:lang w:val="en-US" w:eastAsia="en-US" w:bidi="en-US"/>
      </w:rPr>
    </w:lvl>
    <w:lvl w:ilvl="8" w:tplc="5B1CAE5A">
      <w:numFmt w:val="bullet"/>
      <w:lvlText w:val="•"/>
      <w:lvlJc w:val="left"/>
      <w:pPr>
        <w:ind w:left="8752" w:hanging="360"/>
      </w:pPr>
      <w:rPr>
        <w:rFonts w:hint="default"/>
        <w:lang w:val="en-US" w:eastAsia="en-US" w:bidi="en-US"/>
      </w:rPr>
    </w:lvl>
  </w:abstractNum>
  <w:abstractNum w:abstractNumId="158">
    <w:nsid w:val="6B142450"/>
    <w:multiLevelType w:val="hybridMultilevel"/>
    <w:tmpl w:val="6FF80D40"/>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nsid w:val="6C4A1DB4"/>
    <w:multiLevelType w:val="multilevel"/>
    <w:tmpl w:val="608E7E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nsid w:val="6D756F7A"/>
    <w:multiLevelType w:val="multilevel"/>
    <w:tmpl w:val="FB6C0FCC"/>
    <w:lvl w:ilvl="0">
      <w:start w:val="2"/>
      <w:numFmt w:val="decimal"/>
      <w:lvlText w:val="%1"/>
      <w:lvlJc w:val="left"/>
      <w:pPr>
        <w:ind w:left="380" w:hanging="380"/>
      </w:pPr>
      <w:rPr>
        <w:rFonts w:hint="default"/>
        <w:color w:val="4471C4"/>
      </w:rPr>
    </w:lvl>
    <w:lvl w:ilvl="1">
      <w:start w:val="1"/>
      <w:numFmt w:val="decimal"/>
      <w:lvlText w:val="%1.%2"/>
      <w:lvlJc w:val="left"/>
      <w:pPr>
        <w:ind w:left="839" w:hanging="720"/>
      </w:pPr>
      <w:rPr>
        <w:rFonts w:hint="default"/>
        <w:color w:val="4471C4"/>
      </w:rPr>
    </w:lvl>
    <w:lvl w:ilvl="2">
      <w:start w:val="1"/>
      <w:numFmt w:val="decimal"/>
      <w:lvlText w:val="%1.%2.%3"/>
      <w:lvlJc w:val="left"/>
      <w:pPr>
        <w:ind w:left="990" w:hanging="720"/>
      </w:pPr>
      <w:rPr>
        <w:rFonts w:hint="default"/>
        <w:b w:val="0"/>
        <w:bCs/>
        <w:color w:val="000000" w:themeColor="text1"/>
      </w:rPr>
    </w:lvl>
    <w:lvl w:ilvl="3">
      <w:start w:val="1"/>
      <w:numFmt w:val="decimal"/>
      <w:lvlText w:val="%1.%2.%3.%4"/>
      <w:lvlJc w:val="left"/>
      <w:pPr>
        <w:ind w:left="1437" w:hanging="1080"/>
      </w:pPr>
      <w:rPr>
        <w:rFonts w:hint="default"/>
        <w:color w:val="4471C4"/>
      </w:rPr>
    </w:lvl>
    <w:lvl w:ilvl="4">
      <w:start w:val="1"/>
      <w:numFmt w:val="decimal"/>
      <w:lvlText w:val="%1.%2.%3.%4.%5"/>
      <w:lvlJc w:val="left"/>
      <w:pPr>
        <w:ind w:left="1916" w:hanging="1440"/>
      </w:pPr>
      <w:rPr>
        <w:rFonts w:hint="default"/>
        <w:color w:val="4471C4"/>
      </w:rPr>
    </w:lvl>
    <w:lvl w:ilvl="5">
      <w:start w:val="1"/>
      <w:numFmt w:val="decimal"/>
      <w:lvlText w:val="%1.%2.%3.%4.%5.%6"/>
      <w:lvlJc w:val="left"/>
      <w:pPr>
        <w:ind w:left="2035" w:hanging="1440"/>
      </w:pPr>
      <w:rPr>
        <w:rFonts w:hint="default"/>
        <w:color w:val="4471C4"/>
      </w:rPr>
    </w:lvl>
    <w:lvl w:ilvl="6">
      <w:start w:val="1"/>
      <w:numFmt w:val="decimal"/>
      <w:lvlText w:val="%1.%2.%3.%4.%5.%6.%7"/>
      <w:lvlJc w:val="left"/>
      <w:pPr>
        <w:ind w:left="2514" w:hanging="1800"/>
      </w:pPr>
      <w:rPr>
        <w:rFonts w:hint="default"/>
        <w:color w:val="4471C4"/>
      </w:rPr>
    </w:lvl>
    <w:lvl w:ilvl="7">
      <w:start w:val="1"/>
      <w:numFmt w:val="decimal"/>
      <w:lvlText w:val="%1.%2.%3.%4.%5.%6.%7.%8"/>
      <w:lvlJc w:val="left"/>
      <w:pPr>
        <w:ind w:left="2633" w:hanging="1800"/>
      </w:pPr>
      <w:rPr>
        <w:rFonts w:hint="default"/>
        <w:color w:val="4471C4"/>
      </w:rPr>
    </w:lvl>
    <w:lvl w:ilvl="8">
      <w:start w:val="1"/>
      <w:numFmt w:val="decimal"/>
      <w:lvlText w:val="%1.%2.%3.%4.%5.%6.%7.%8.%9"/>
      <w:lvlJc w:val="left"/>
      <w:pPr>
        <w:ind w:left="3112" w:hanging="2160"/>
      </w:pPr>
      <w:rPr>
        <w:rFonts w:hint="default"/>
        <w:color w:val="4471C4"/>
      </w:rPr>
    </w:lvl>
  </w:abstractNum>
  <w:abstractNum w:abstractNumId="161">
    <w:nsid w:val="6E323893"/>
    <w:multiLevelType w:val="hybridMultilevel"/>
    <w:tmpl w:val="5C40823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284" w:hanging="449"/>
      </w:pPr>
      <w:rPr>
        <w:rFonts w:hint="default"/>
        <w:lang w:val="en-US" w:eastAsia="en-US" w:bidi="en-US"/>
      </w:rPr>
    </w:lvl>
    <w:lvl w:ilvl="2" w:tplc="FFFFFFFF">
      <w:numFmt w:val="bullet"/>
      <w:lvlText w:val="•"/>
      <w:lvlJc w:val="left"/>
      <w:pPr>
        <w:ind w:left="3188" w:hanging="449"/>
      </w:pPr>
      <w:rPr>
        <w:rFonts w:hint="default"/>
        <w:lang w:val="en-US" w:eastAsia="en-US" w:bidi="en-US"/>
      </w:rPr>
    </w:lvl>
    <w:lvl w:ilvl="3" w:tplc="FFFFFFFF">
      <w:numFmt w:val="bullet"/>
      <w:lvlText w:val="•"/>
      <w:lvlJc w:val="left"/>
      <w:pPr>
        <w:ind w:left="4092" w:hanging="449"/>
      </w:pPr>
      <w:rPr>
        <w:rFonts w:hint="default"/>
        <w:lang w:val="en-US" w:eastAsia="en-US" w:bidi="en-US"/>
      </w:rPr>
    </w:lvl>
    <w:lvl w:ilvl="4" w:tplc="FFFFFFFF">
      <w:numFmt w:val="bullet"/>
      <w:lvlText w:val="•"/>
      <w:lvlJc w:val="left"/>
      <w:pPr>
        <w:ind w:left="4996" w:hanging="449"/>
      </w:pPr>
      <w:rPr>
        <w:rFonts w:hint="default"/>
        <w:lang w:val="en-US" w:eastAsia="en-US" w:bidi="en-US"/>
      </w:rPr>
    </w:lvl>
    <w:lvl w:ilvl="5" w:tplc="FFFFFFFF">
      <w:numFmt w:val="bullet"/>
      <w:lvlText w:val="•"/>
      <w:lvlJc w:val="left"/>
      <w:pPr>
        <w:ind w:left="5900" w:hanging="449"/>
      </w:pPr>
      <w:rPr>
        <w:rFonts w:hint="default"/>
        <w:lang w:val="en-US" w:eastAsia="en-US" w:bidi="en-US"/>
      </w:rPr>
    </w:lvl>
    <w:lvl w:ilvl="6" w:tplc="FFFFFFFF">
      <w:numFmt w:val="bullet"/>
      <w:lvlText w:val="•"/>
      <w:lvlJc w:val="left"/>
      <w:pPr>
        <w:ind w:left="6804" w:hanging="449"/>
      </w:pPr>
      <w:rPr>
        <w:rFonts w:hint="default"/>
        <w:lang w:val="en-US" w:eastAsia="en-US" w:bidi="en-US"/>
      </w:rPr>
    </w:lvl>
    <w:lvl w:ilvl="7" w:tplc="FFFFFFFF">
      <w:numFmt w:val="bullet"/>
      <w:lvlText w:val="•"/>
      <w:lvlJc w:val="left"/>
      <w:pPr>
        <w:ind w:left="7708" w:hanging="449"/>
      </w:pPr>
      <w:rPr>
        <w:rFonts w:hint="default"/>
        <w:lang w:val="en-US" w:eastAsia="en-US" w:bidi="en-US"/>
      </w:rPr>
    </w:lvl>
    <w:lvl w:ilvl="8" w:tplc="FFFFFFFF">
      <w:numFmt w:val="bullet"/>
      <w:lvlText w:val="•"/>
      <w:lvlJc w:val="left"/>
      <w:pPr>
        <w:ind w:left="8612" w:hanging="449"/>
      </w:pPr>
      <w:rPr>
        <w:rFonts w:hint="default"/>
        <w:lang w:val="en-US" w:eastAsia="en-US" w:bidi="en-US"/>
      </w:rPr>
    </w:lvl>
  </w:abstractNum>
  <w:abstractNum w:abstractNumId="162">
    <w:nsid w:val="6F444324"/>
    <w:multiLevelType w:val="multilevel"/>
    <w:tmpl w:val="1414BAF4"/>
    <w:lvl w:ilvl="0">
      <w:start w:val="1"/>
      <w:numFmt w:val="decimal"/>
      <w:lvlText w:val="%1."/>
      <w:lvlJc w:val="left"/>
      <w:pPr>
        <w:ind w:left="2185" w:hanging="361"/>
        <w:jc w:val="right"/>
      </w:pPr>
      <w:rPr>
        <w:rFonts w:ascii="Times New Roman" w:eastAsia="Times New Roman" w:hAnsi="Times New Roman" w:cs="Times New Roman" w:hint="default"/>
        <w:b/>
        <w:bCs/>
        <w:spacing w:val="-3"/>
        <w:w w:val="99"/>
        <w:sz w:val="36"/>
        <w:szCs w:val="36"/>
        <w:lang w:val="en-US" w:eastAsia="en-US" w:bidi="en-US"/>
      </w:rPr>
    </w:lvl>
    <w:lvl w:ilvl="1">
      <w:start w:val="1"/>
      <w:numFmt w:val="decimal"/>
      <w:lvlText w:val="%1.%2"/>
      <w:lvlJc w:val="left"/>
      <w:pPr>
        <w:ind w:left="780" w:hanging="600"/>
      </w:pPr>
      <w:rPr>
        <w:rFonts w:ascii="Arial" w:eastAsia="Arial" w:hAnsi="Arial" w:cs="Arial" w:hint="default"/>
        <w:spacing w:val="-6"/>
        <w:w w:val="100"/>
        <w:sz w:val="22"/>
        <w:szCs w:val="22"/>
        <w:lang w:val="en-US" w:eastAsia="en-US" w:bidi="en-US"/>
      </w:rPr>
    </w:lvl>
    <w:lvl w:ilvl="2">
      <w:numFmt w:val="bullet"/>
      <w:lvlText w:val="•"/>
      <w:lvlJc w:val="left"/>
      <w:pPr>
        <w:ind w:left="2828" w:hanging="600"/>
      </w:pPr>
      <w:rPr>
        <w:rFonts w:hint="default"/>
        <w:lang w:val="en-US" w:eastAsia="en-US" w:bidi="en-US"/>
      </w:rPr>
    </w:lvl>
    <w:lvl w:ilvl="3">
      <w:numFmt w:val="bullet"/>
      <w:lvlText w:val="•"/>
      <w:lvlJc w:val="left"/>
      <w:pPr>
        <w:ind w:left="3476" w:hanging="600"/>
      </w:pPr>
      <w:rPr>
        <w:rFonts w:hint="default"/>
        <w:lang w:val="en-US" w:eastAsia="en-US" w:bidi="en-US"/>
      </w:rPr>
    </w:lvl>
    <w:lvl w:ilvl="4">
      <w:numFmt w:val="bullet"/>
      <w:lvlText w:val="•"/>
      <w:lvlJc w:val="left"/>
      <w:pPr>
        <w:ind w:left="4124" w:hanging="600"/>
      </w:pPr>
      <w:rPr>
        <w:rFonts w:hint="default"/>
        <w:lang w:val="en-US" w:eastAsia="en-US" w:bidi="en-US"/>
      </w:rPr>
    </w:lvl>
    <w:lvl w:ilvl="5">
      <w:numFmt w:val="bullet"/>
      <w:lvlText w:val="•"/>
      <w:lvlJc w:val="left"/>
      <w:pPr>
        <w:ind w:left="4772" w:hanging="600"/>
      </w:pPr>
      <w:rPr>
        <w:rFonts w:hint="default"/>
        <w:lang w:val="en-US" w:eastAsia="en-US" w:bidi="en-US"/>
      </w:rPr>
    </w:lvl>
    <w:lvl w:ilvl="6">
      <w:numFmt w:val="bullet"/>
      <w:lvlText w:val="•"/>
      <w:lvlJc w:val="left"/>
      <w:pPr>
        <w:ind w:left="5421" w:hanging="600"/>
      </w:pPr>
      <w:rPr>
        <w:rFonts w:hint="default"/>
        <w:lang w:val="en-US" w:eastAsia="en-US" w:bidi="en-US"/>
      </w:rPr>
    </w:lvl>
    <w:lvl w:ilvl="7">
      <w:numFmt w:val="bullet"/>
      <w:lvlText w:val="•"/>
      <w:lvlJc w:val="left"/>
      <w:pPr>
        <w:ind w:left="6069" w:hanging="600"/>
      </w:pPr>
      <w:rPr>
        <w:rFonts w:hint="default"/>
        <w:lang w:val="en-US" w:eastAsia="en-US" w:bidi="en-US"/>
      </w:rPr>
    </w:lvl>
    <w:lvl w:ilvl="8">
      <w:numFmt w:val="bullet"/>
      <w:lvlText w:val="•"/>
      <w:lvlJc w:val="left"/>
      <w:pPr>
        <w:ind w:left="6717" w:hanging="600"/>
      </w:pPr>
      <w:rPr>
        <w:rFonts w:hint="default"/>
        <w:lang w:val="en-US" w:eastAsia="en-US" w:bidi="en-US"/>
      </w:rPr>
    </w:lvl>
  </w:abstractNum>
  <w:abstractNum w:abstractNumId="163">
    <w:nsid w:val="70203A11"/>
    <w:multiLevelType w:val="multilevel"/>
    <w:tmpl w:val="6D8E5C7C"/>
    <w:lvl w:ilvl="0">
      <w:start w:val="2"/>
      <w:numFmt w:val="decimal"/>
      <w:lvlText w:val="%1"/>
      <w:lvlJc w:val="left"/>
      <w:pPr>
        <w:ind w:left="620" w:hanging="620"/>
      </w:pPr>
      <w:rPr>
        <w:rFonts w:hint="default"/>
      </w:rPr>
    </w:lvl>
    <w:lvl w:ilvl="1">
      <w:start w:val="33"/>
      <w:numFmt w:val="decimal"/>
      <w:lvlText w:val="%1.%2"/>
      <w:lvlJc w:val="left"/>
      <w:pPr>
        <w:ind w:left="620" w:hanging="62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nsid w:val="705B1AE1"/>
    <w:multiLevelType w:val="hybridMultilevel"/>
    <w:tmpl w:val="A348AC76"/>
    <w:lvl w:ilvl="0" w:tplc="08090017">
      <w:start w:val="1"/>
      <w:numFmt w:val="lowerLetter"/>
      <w:lvlText w:val="%1)"/>
      <w:lvlJc w:val="left"/>
      <w:pPr>
        <w:ind w:left="740" w:hanging="360"/>
      </w:pPr>
      <w:rPr>
        <w:rFonts w:hint="default"/>
        <w:spacing w:val="-2"/>
        <w:w w:val="100"/>
        <w:sz w:val="22"/>
        <w:szCs w:val="22"/>
        <w:lang w:val="en-US" w:eastAsia="en-US" w:bidi="en-US"/>
      </w:rPr>
    </w:lvl>
    <w:lvl w:ilvl="1" w:tplc="FFFFFFFF">
      <w:numFmt w:val="bullet"/>
      <w:lvlText w:val="•"/>
      <w:lvlJc w:val="left"/>
      <w:pPr>
        <w:ind w:left="1626" w:hanging="259"/>
      </w:pPr>
      <w:rPr>
        <w:rFonts w:hint="default"/>
        <w:lang w:val="en-US" w:eastAsia="en-US" w:bidi="en-US"/>
      </w:rPr>
    </w:lvl>
    <w:lvl w:ilvl="2" w:tplc="FFFFFFFF">
      <w:numFmt w:val="bullet"/>
      <w:lvlText w:val="•"/>
      <w:lvlJc w:val="left"/>
      <w:pPr>
        <w:ind w:left="2612" w:hanging="259"/>
      </w:pPr>
      <w:rPr>
        <w:rFonts w:hint="default"/>
        <w:lang w:val="en-US" w:eastAsia="en-US" w:bidi="en-US"/>
      </w:rPr>
    </w:lvl>
    <w:lvl w:ilvl="3" w:tplc="FFFFFFFF">
      <w:numFmt w:val="bullet"/>
      <w:lvlText w:val="•"/>
      <w:lvlJc w:val="left"/>
      <w:pPr>
        <w:ind w:left="3598" w:hanging="259"/>
      </w:pPr>
      <w:rPr>
        <w:rFonts w:hint="default"/>
        <w:lang w:val="en-US" w:eastAsia="en-US" w:bidi="en-US"/>
      </w:rPr>
    </w:lvl>
    <w:lvl w:ilvl="4" w:tplc="FFFFFFFF">
      <w:numFmt w:val="bullet"/>
      <w:lvlText w:val="•"/>
      <w:lvlJc w:val="left"/>
      <w:pPr>
        <w:ind w:left="4584" w:hanging="259"/>
      </w:pPr>
      <w:rPr>
        <w:rFonts w:hint="default"/>
        <w:lang w:val="en-US" w:eastAsia="en-US" w:bidi="en-US"/>
      </w:rPr>
    </w:lvl>
    <w:lvl w:ilvl="5" w:tplc="FFFFFFFF">
      <w:numFmt w:val="bullet"/>
      <w:lvlText w:val="•"/>
      <w:lvlJc w:val="left"/>
      <w:pPr>
        <w:ind w:left="5570" w:hanging="259"/>
      </w:pPr>
      <w:rPr>
        <w:rFonts w:hint="default"/>
        <w:lang w:val="en-US" w:eastAsia="en-US" w:bidi="en-US"/>
      </w:rPr>
    </w:lvl>
    <w:lvl w:ilvl="6" w:tplc="FFFFFFFF">
      <w:numFmt w:val="bullet"/>
      <w:lvlText w:val="•"/>
      <w:lvlJc w:val="left"/>
      <w:pPr>
        <w:ind w:left="6556" w:hanging="259"/>
      </w:pPr>
      <w:rPr>
        <w:rFonts w:hint="default"/>
        <w:lang w:val="en-US" w:eastAsia="en-US" w:bidi="en-US"/>
      </w:rPr>
    </w:lvl>
    <w:lvl w:ilvl="7" w:tplc="FFFFFFFF">
      <w:numFmt w:val="bullet"/>
      <w:lvlText w:val="•"/>
      <w:lvlJc w:val="left"/>
      <w:pPr>
        <w:ind w:left="7542" w:hanging="259"/>
      </w:pPr>
      <w:rPr>
        <w:rFonts w:hint="default"/>
        <w:lang w:val="en-US" w:eastAsia="en-US" w:bidi="en-US"/>
      </w:rPr>
    </w:lvl>
    <w:lvl w:ilvl="8" w:tplc="FFFFFFFF">
      <w:numFmt w:val="bullet"/>
      <w:lvlText w:val="•"/>
      <w:lvlJc w:val="left"/>
      <w:pPr>
        <w:ind w:left="8528" w:hanging="259"/>
      </w:pPr>
      <w:rPr>
        <w:rFonts w:hint="default"/>
        <w:lang w:val="en-US" w:eastAsia="en-US" w:bidi="en-US"/>
      </w:rPr>
    </w:lvl>
  </w:abstractNum>
  <w:abstractNum w:abstractNumId="165">
    <w:nsid w:val="7229532D"/>
    <w:multiLevelType w:val="multilevel"/>
    <w:tmpl w:val="3814D93A"/>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decimal"/>
      <w:lvlText w:val="(%4)"/>
      <w:lvlJc w:val="left"/>
      <w:pPr>
        <w:ind w:left="2701" w:hanging="360"/>
      </w:pPr>
      <w:rPr>
        <w:rFonts w:ascii="Arial" w:eastAsia="Arial" w:hAnsi="Arial" w:cs="Arial" w:hint="default"/>
        <w:spacing w:val="-2"/>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166">
    <w:nsid w:val="73391AE7"/>
    <w:multiLevelType w:val="hybridMultilevel"/>
    <w:tmpl w:val="AF3C20C8"/>
    <w:lvl w:ilvl="0" w:tplc="0590CF7C">
      <w:start w:val="1"/>
      <w:numFmt w:val="lowerLetter"/>
      <w:lvlText w:val="%1)"/>
      <w:lvlJc w:val="left"/>
      <w:pPr>
        <w:ind w:left="840" w:hanging="360"/>
      </w:pPr>
      <w:rPr>
        <w:rFonts w:ascii="Arial" w:eastAsia="Arial" w:hAnsi="Arial" w:cs="Arial" w:hint="default"/>
        <w:spacing w:val="-1"/>
        <w:w w:val="100"/>
        <w:sz w:val="22"/>
        <w:szCs w:val="22"/>
        <w:lang w:val="en-US" w:eastAsia="en-US" w:bidi="en-US"/>
      </w:rPr>
    </w:lvl>
    <w:lvl w:ilvl="1" w:tplc="77B00A30">
      <w:numFmt w:val="bullet"/>
      <w:lvlText w:val="•"/>
      <w:lvlJc w:val="left"/>
      <w:pPr>
        <w:ind w:left="1798" w:hanging="360"/>
      </w:pPr>
      <w:rPr>
        <w:rFonts w:hint="default"/>
        <w:lang w:val="en-US" w:eastAsia="en-US" w:bidi="en-US"/>
      </w:rPr>
    </w:lvl>
    <w:lvl w:ilvl="2" w:tplc="4B5C6312">
      <w:numFmt w:val="bullet"/>
      <w:lvlText w:val="•"/>
      <w:lvlJc w:val="left"/>
      <w:pPr>
        <w:ind w:left="2756" w:hanging="360"/>
      </w:pPr>
      <w:rPr>
        <w:rFonts w:hint="default"/>
        <w:lang w:val="en-US" w:eastAsia="en-US" w:bidi="en-US"/>
      </w:rPr>
    </w:lvl>
    <w:lvl w:ilvl="3" w:tplc="2514D3FC">
      <w:numFmt w:val="bullet"/>
      <w:lvlText w:val="•"/>
      <w:lvlJc w:val="left"/>
      <w:pPr>
        <w:ind w:left="3714" w:hanging="360"/>
      </w:pPr>
      <w:rPr>
        <w:rFonts w:hint="default"/>
        <w:lang w:val="en-US" w:eastAsia="en-US" w:bidi="en-US"/>
      </w:rPr>
    </w:lvl>
    <w:lvl w:ilvl="4" w:tplc="058C3BFC">
      <w:numFmt w:val="bullet"/>
      <w:lvlText w:val="•"/>
      <w:lvlJc w:val="left"/>
      <w:pPr>
        <w:ind w:left="4672" w:hanging="360"/>
      </w:pPr>
      <w:rPr>
        <w:rFonts w:hint="default"/>
        <w:lang w:val="en-US" w:eastAsia="en-US" w:bidi="en-US"/>
      </w:rPr>
    </w:lvl>
    <w:lvl w:ilvl="5" w:tplc="C4F0A028">
      <w:numFmt w:val="bullet"/>
      <w:lvlText w:val="•"/>
      <w:lvlJc w:val="left"/>
      <w:pPr>
        <w:ind w:left="5630" w:hanging="360"/>
      </w:pPr>
      <w:rPr>
        <w:rFonts w:hint="default"/>
        <w:lang w:val="en-US" w:eastAsia="en-US" w:bidi="en-US"/>
      </w:rPr>
    </w:lvl>
    <w:lvl w:ilvl="6" w:tplc="9FDEADD4">
      <w:numFmt w:val="bullet"/>
      <w:lvlText w:val="•"/>
      <w:lvlJc w:val="left"/>
      <w:pPr>
        <w:ind w:left="6588" w:hanging="360"/>
      </w:pPr>
      <w:rPr>
        <w:rFonts w:hint="default"/>
        <w:lang w:val="en-US" w:eastAsia="en-US" w:bidi="en-US"/>
      </w:rPr>
    </w:lvl>
    <w:lvl w:ilvl="7" w:tplc="47B20E5A">
      <w:numFmt w:val="bullet"/>
      <w:lvlText w:val="•"/>
      <w:lvlJc w:val="left"/>
      <w:pPr>
        <w:ind w:left="7546" w:hanging="360"/>
      </w:pPr>
      <w:rPr>
        <w:rFonts w:hint="default"/>
        <w:lang w:val="en-US" w:eastAsia="en-US" w:bidi="en-US"/>
      </w:rPr>
    </w:lvl>
    <w:lvl w:ilvl="8" w:tplc="F42A87B8">
      <w:numFmt w:val="bullet"/>
      <w:lvlText w:val="•"/>
      <w:lvlJc w:val="left"/>
      <w:pPr>
        <w:ind w:left="8504" w:hanging="360"/>
      </w:pPr>
      <w:rPr>
        <w:rFonts w:hint="default"/>
        <w:lang w:val="en-US" w:eastAsia="en-US" w:bidi="en-US"/>
      </w:rPr>
    </w:lvl>
  </w:abstractNum>
  <w:abstractNum w:abstractNumId="167">
    <w:nsid w:val="73490A92"/>
    <w:multiLevelType w:val="hybridMultilevel"/>
    <w:tmpl w:val="4F1C3D50"/>
    <w:lvl w:ilvl="0" w:tplc="96801D34">
      <w:start w:val="5"/>
      <w:numFmt w:val="lowerRoman"/>
      <w:lvlText w:val="%1)"/>
      <w:lvlJc w:val="left"/>
      <w:pPr>
        <w:ind w:left="107" w:hanging="262"/>
      </w:pPr>
      <w:rPr>
        <w:rFonts w:ascii="Arial" w:eastAsia="Arial" w:hAnsi="Arial" w:cs="Arial" w:hint="default"/>
        <w:spacing w:val="-3"/>
        <w:w w:val="100"/>
        <w:sz w:val="22"/>
        <w:szCs w:val="22"/>
        <w:lang w:val="en-US" w:eastAsia="en-US" w:bidi="en-US"/>
      </w:rPr>
    </w:lvl>
    <w:lvl w:ilvl="1" w:tplc="D994AC72">
      <w:numFmt w:val="bullet"/>
      <w:lvlText w:val="•"/>
      <w:lvlJc w:val="left"/>
      <w:pPr>
        <w:ind w:left="889" w:hanging="262"/>
      </w:pPr>
      <w:rPr>
        <w:rFonts w:hint="default"/>
        <w:lang w:val="en-US" w:eastAsia="en-US" w:bidi="en-US"/>
      </w:rPr>
    </w:lvl>
    <w:lvl w:ilvl="2" w:tplc="04C6A1A4">
      <w:numFmt w:val="bullet"/>
      <w:lvlText w:val="•"/>
      <w:lvlJc w:val="left"/>
      <w:pPr>
        <w:ind w:left="1678" w:hanging="262"/>
      </w:pPr>
      <w:rPr>
        <w:rFonts w:hint="default"/>
        <w:lang w:val="en-US" w:eastAsia="en-US" w:bidi="en-US"/>
      </w:rPr>
    </w:lvl>
    <w:lvl w:ilvl="3" w:tplc="B0BE1F2E">
      <w:numFmt w:val="bullet"/>
      <w:lvlText w:val="•"/>
      <w:lvlJc w:val="left"/>
      <w:pPr>
        <w:ind w:left="2468" w:hanging="262"/>
      </w:pPr>
      <w:rPr>
        <w:rFonts w:hint="default"/>
        <w:lang w:val="en-US" w:eastAsia="en-US" w:bidi="en-US"/>
      </w:rPr>
    </w:lvl>
    <w:lvl w:ilvl="4" w:tplc="811214B0">
      <w:numFmt w:val="bullet"/>
      <w:lvlText w:val="•"/>
      <w:lvlJc w:val="left"/>
      <w:pPr>
        <w:ind w:left="3257" w:hanging="262"/>
      </w:pPr>
      <w:rPr>
        <w:rFonts w:hint="default"/>
        <w:lang w:val="en-US" w:eastAsia="en-US" w:bidi="en-US"/>
      </w:rPr>
    </w:lvl>
    <w:lvl w:ilvl="5" w:tplc="2A08F352">
      <w:numFmt w:val="bullet"/>
      <w:lvlText w:val="•"/>
      <w:lvlJc w:val="left"/>
      <w:pPr>
        <w:ind w:left="4047" w:hanging="262"/>
      </w:pPr>
      <w:rPr>
        <w:rFonts w:hint="default"/>
        <w:lang w:val="en-US" w:eastAsia="en-US" w:bidi="en-US"/>
      </w:rPr>
    </w:lvl>
    <w:lvl w:ilvl="6" w:tplc="5844ADCE">
      <w:numFmt w:val="bullet"/>
      <w:lvlText w:val="•"/>
      <w:lvlJc w:val="left"/>
      <w:pPr>
        <w:ind w:left="4836" w:hanging="262"/>
      </w:pPr>
      <w:rPr>
        <w:rFonts w:hint="default"/>
        <w:lang w:val="en-US" w:eastAsia="en-US" w:bidi="en-US"/>
      </w:rPr>
    </w:lvl>
    <w:lvl w:ilvl="7" w:tplc="6BC83570">
      <w:numFmt w:val="bullet"/>
      <w:lvlText w:val="•"/>
      <w:lvlJc w:val="left"/>
      <w:pPr>
        <w:ind w:left="5625" w:hanging="262"/>
      </w:pPr>
      <w:rPr>
        <w:rFonts w:hint="default"/>
        <w:lang w:val="en-US" w:eastAsia="en-US" w:bidi="en-US"/>
      </w:rPr>
    </w:lvl>
    <w:lvl w:ilvl="8" w:tplc="8D78CD48">
      <w:numFmt w:val="bullet"/>
      <w:lvlText w:val="•"/>
      <w:lvlJc w:val="left"/>
      <w:pPr>
        <w:ind w:left="6415" w:hanging="262"/>
      </w:pPr>
      <w:rPr>
        <w:rFonts w:hint="default"/>
        <w:lang w:val="en-US" w:eastAsia="en-US" w:bidi="en-US"/>
      </w:rPr>
    </w:lvl>
  </w:abstractNum>
  <w:abstractNum w:abstractNumId="168">
    <w:nsid w:val="75DB1862"/>
    <w:multiLevelType w:val="multilevel"/>
    <w:tmpl w:val="925C4D90"/>
    <w:lvl w:ilvl="0">
      <w:start w:val="1"/>
      <w:numFmt w:val="decimal"/>
      <w:lvlText w:val="%1"/>
      <w:lvlJc w:val="left"/>
      <w:pPr>
        <w:ind w:left="487" w:hanging="368"/>
      </w:pPr>
      <w:rPr>
        <w:rFonts w:hint="default"/>
        <w:lang w:val="en-US" w:eastAsia="en-US" w:bidi="en-US"/>
      </w:rPr>
    </w:lvl>
    <w:lvl w:ilvl="1">
      <w:start w:val="2"/>
      <w:numFmt w:val="decimal"/>
      <w:lvlText w:val="%1.%2"/>
      <w:lvlJc w:val="left"/>
      <w:pPr>
        <w:ind w:left="487" w:hanging="368"/>
      </w:pPr>
      <w:rPr>
        <w:rFonts w:ascii="Arial" w:eastAsia="Arial" w:hAnsi="Arial" w:cs="Arial" w:hint="default"/>
        <w:b/>
        <w:bCs/>
        <w:spacing w:val="-1"/>
        <w:w w:val="100"/>
        <w:sz w:val="22"/>
        <w:szCs w:val="22"/>
        <w:lang w:val="en-US" w:eastAsia="en-US" w:bidi="en-US"/>
      </w:rPr>
    </w:lvl>
    <w:lvl w:ilvl="2">
      <w:start w:val="1"/>
      <w:numFmt w:val="lowerLetter"/>
      <w:lvlText w:val="(%3)"/>
      <w:lvlJc w:val="left"/>
      <w:pPr>
        <w:ind w:left="1253" w:hanging="593"/>
      </w:pPr>
      <w:rPr>
        <w:rFonts w:ascii="Arial" w:eastAsia="Arial" w:hAnsi="Arial" w:cs="Arial" w:hint="default"/>
        <w:w w:val="100"/>
        <w:sz w:val="22"/>
        <w:szCs w:val="22"/>
        <w:lang w:val="en-US" w:eastAsia="en-US" w:bidi="en-US"/>
      </w:rPr>
    </w:lvl>
    <w:lvl w:ilvl="3">
      <w:numFmt w:val="bullet"/>
      <w:lvlText w:val="•"/>
      <w:lvlJc w:val="left"/>
      <w:pPr>
        <w:ind w:left="3295" w:hanging="593"/>
      </w:pPr>
      <w:rPr>
        <w:rFonts w:hint="default"/>
        <w:lang w:val="en-US" w:eastAsia="en-US" w:bidi="en-US"/>
      </w:rPr>
    </w:lvl>
    <w:lvl w:ilvl="4">
      <w:numFmt w:val="bullet"/>
      <w:lvlText w:val="•"/>
      <w:lvlJc w:val="left"/>
      <w:pPr>
        <w:ind w:left="4313" w:hanging="593"/>
      </w:pPr>
      <w:rPr>
        <w:rFonts w:hint="default"/>
        <w:lang w:val="en-US" w:eastAsia="en-US" w:bidi="en-US"/>
      </w:rPr>
    </w:lvl>
    <w:lvl w:ilvl="5">
      <w:numFmt w:val="bullet"/>
      <w:lvlText w:val="•"/>
      <w:lvlJc w:val="left"/>
      <w:pPr>
        <w:ind w:left="5331" w:hanging="593"/>
      </w:pPr>
      <w:rPr>
        <w:rFonts w:hint="default"/>
        <w:lang w:val="en-US" w:eastAsia="en-US" w:bidi="en-US"/>
      </w:rPr>
    </w:lvl>
    <w:lvl w:ilvl="6">
      <w:numFmt w:val="bullet"/>
      <w:lvlText w:val="•"/>
      <w:lvlJc w:val="left"/>
      <w:pPr>
        <w:ind w:left="6348" w:hanging="593"/>
      </w:pPr>
      <w:rPr>
        <w:rFonts w:hint="default"/>
        <w:lang w:val="en-US" w:eastAsia="en-US" w:bidi="en-US"/>
      </w:rPr>
    </w:lvl>
    <w:lvl w:ilvl="7">
      <w:numFmt w:val="bullet"/>
      <w:lvlText w:val="•"/>
      <w:lvlJc w:val="left"/>
      <w:pPr>
        <w:ind w:left="7366" w:hanging="593"/>
      </w:pPr>
      <w:rPr>
        <w:rFonts w:hint="default"/>
        <w:lang w:val="en-US" w:eastAsia="en-US" w:bidi="en-US"/>
      </w:rPr>
    </w:lvl>
    <w:lvl w:ilvl="8">
      <w:numFmt w:val="bullet"/>
      <w:lvlText w:val="•"/>
      <w:lvlJc w:val="left"/>
      <w:pPr>
        <w:ind w:left="8384" w:hanging="593"/>
      </w:pPr>
      <w:rPr>
        <w:rFonts w:hint="default"/>
        <w:lang w:val="en-US" w:eastAsia="en-US" w:bidi="en-US"/>
      </w:rPr>
    </w:lvl>
  </w:abstractNum>
  <w:abstractNum w:abstractNumId="169">
    <w:nsid w:val="75E76697"/>
    <w:multiLevelType w:val="hybridMultilevel"/>
    <w:tmpl w:val="E89EAAE8"/>
    <w:lvl w:ilvl="0" w:tplc="34A4D426">
      <w:start w:val="1"/>
      <w:numFmt w:val="lowerLetter"/>
      <w:lvlText w:val="%1)"/>
      <w:lvlJc w:val="left"/>
      <w:pPr>
        <w:ind w:left="1200" w:hanging="269"/>
      </w:pPr>
      <w:rPr>
        <w:rFonts w:ascii="Arial" w:eastAsia="Arial" w:hAnsi="Arial" w:cs="Arial" w:hint="default"/>
        <w:spacing w:val="-1"/>
        <w:w w:val="100"/>
        <w:sz w:val="22"/>
        <w:szCs w:val="22"/>
        <w:lang w:val="en-US" w:eastAsia="en-US" w:bidi="en-US"/>
      </w:rPr>
    </w:lvl>
    <w:lvl w:ilvl="1" w:tplc="5F1892B2">
      <w:numFmt w:val="bullet"/>
      <w:lvlText w:val="•"/>
      <w:lvlJc w:val="left"/>
      <w:pPr>
        <w:ind w:left="2122" w:hanging="269"/>
      </w:pPr>
      <w:rPr>
        <w:rFonts w:hint="default"/>
        <w:lang w:val="en-US" w:eastAsia="en-US" w:bidi="en-US"/>
      </w:rPr>
    </w:lvl>
    <w:lvl w:ilvl="2" w:tplc="2C52C064">
      <w:numFmt w:val="bullet"/>
      <w:lvlText w:val="•"/>
      <w:lvlJc w:val="left"/>
      <w:pPr>
        <w:ind w:left="3044" w:hanging="269"/>
      </w:pPr>
      <w:rPr>
        <w:rFonts w:hint="default"/>
        <w:lang w:val="en-US" w:eastAsia="en-US" w:bidi="en-US"/>
      </w:rPr>
    </w:lvl>
    <w:lvl w:ilvl="3" w:tplc="6D2C8996">
      <w:numFmt w:val="bullet"/>
      <w:lvlText w:val="•"/>
      <w:lvlJc w:val="left"/>
      <w:pPr>
        <w:ind w:left="3966" w:hanging="269"/>
      </w:pPr>
      <w:rPr>
        <w:rFonts w:hint="default"/>
        <w:lang w:val="en-US" w:eastAsia="en-US" w:bidi="en-US"/>
      </w:rPr>
    </w:lvl>
    <w:lvl w:ilvl="4" w:tplc="C0561792">
      <w:numFmt w:val="bullet"/>
      <w:lvlText w:val="•"/>
      <w:lvlJc w:val="left"/>
      <w:pPr>
        <w:ind w:left="4888" w:hanging="269"/>
      </w:pPr>
      <w:rPr>
        <w:rFonts w:hint="default"/>
        <w:lang w:val="en-US" w:eastAsia="en-US" w:bidi="en-US"/>
      </w:rPr>
    </w:lvl>
    <w:lvl w:ilvl="5" w:tplc="A1609272">
      <w:numFmt w:val="bullet"/>
      <w:lvlText w:val="•"/>
      <w:lvlJc w:val="left"/>
      <w:pPr>
        <w:ind w:left="5810" w:hanging="269"/>
      </w:pPr>
      <w:rPr>
        <w:rFonts w:hint="default"/>
        <w:lang w:val="en-US" w:eastAsia="en-US" w:bidi="en-US"/>
      </w:rPr>
    </w:lvl>
    <w:lvl w:ilvl="6" w:tplc="B1326A36">
      <w:numFmt w:val="bullet"/>
      <w:lvlText w:val="•"/>
      <w:lvlJc w:val="left"/>
      <w:pPr>
        <w:ind w:left="6732" w:hanging="269"/>
      </w:pPr>
      <w:rPr>
        <w:rFonts w:hint="default"/>
        <w:lang w:val="en-US" w:eastAsia="en-US" w:bidi="en-US"/>
      </w:rPr>
    </w:lvl>
    <w:lvl w:ilvl="7" w:tplc="2B8CECE0">
      <w:numFmt w:val="bullet"/>
      <w:lvlText w:val="•"/>
      <w:lvlJc w:val="left"/>
      <w:pPr>
        <w:ind w:left="7654" w:hanging="269"/>
      </w:pPr>
      <w:rPr>
        <w:rFonts w:hint="default"/>
        <w:lang w:val="en-US" w:eastAsia="en-US" w:bidi="en-US"/>
      </w:rPr>
    </w:lvl>
    <w:lvl w:ilvl="8" w:tplc="126E57F0">
      <w:numFmt w:val="bullet"/>
      <w:lvlText w:val="•"/>
      <w:lvlJc w:val="left"/>
      <w:pPr>
        <w:ind w:left="8576" w:hanging="269"/>
      </w:pPr>
      <w:rPr>
        <w:rFonts w:hint="default"/>
        <w:lang w:val="en-US" w:eastAsia="en-US" w:bidi="en-US"/>
      </w:rPr>
    </w:lvl>
  </w:abstractNum>
  <w:abstractNum w:abstractNumId="170">
    <w:nsid w:val="769D2FA0"/>
    <w:multiLevelType w:val="hybridMultilevel"/>
    <w:tmpl w:val="7C54FFCC"/>
    <w:lvl w:ilvl="0" w:tplc="84264E4A">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7206A82"/>
    <w:multiLevelType w:val="multilevel"/>
    <w:tmpl w:val="D44E6560"/>
    <w:lvl w:ilvl="0">
      <w:start w:val="27"/>
      <w:numFmt w:val="decimal"/>
      <w:lvlText w:val="%1"/>
      <w:lvlJc w:val="left"/>
      <w:pPr>
        <w:ind w:left="1009" w:hanging="612"/>
      </w:pPr>
      <w:rPr>
        <w:rFonts w:hint="default"/>
        <w:lang w:val="en-US" w:eastAsia="en-US" w:bidi="en-US"/>
      </w:rPr>
    </w:lvl>
    <w:lvl w:ilvl="1">
      <w:start w:val="1"/>
      <w:numFmt w:val="decimal"/>
      <w:lvlText w:val="%1.%2"/>
      <w:lvlJc w:val="left"/>
      <w:pPr>
        <w:ind w:left="1009" w:hanging="612"/>
      </w:pPr>
      <w:rPr>
        <w:rFonts w:ascii="Arial" w:eastAsia="Arial" w:hAnsi="Arial" w:cs="Arial" w:hint="default"/>
        <w:spacing w:val="-1"/>
        <w:w w:val="100"/>
        <w:sz w:val="22"/>
        <w:szCs w:val="22"/>
        <w:lang w:val="en-US" w:eastAsia="en-US" w:bidi="en-US"/>
      </w:rPr>
    </w:lvl>
    <w:lvl w:ilvl="2">
      <w:numFmt w:val="bullet"/>
      <w:lvlText w:val="•"/>
      <w:lvlJc w:val="left"/>
      <w:pPr>
        <w:ind w:left="2449" w:hanging="612"/>
      </w:pPr>
      <w:rPr>
        <w:rFonts w:hint="default"/>
        <w:lang w:val="en-US" w:eastAsia="en-US" w:bidi="en-US"/>
      </w:rPr>
    </w:lvl>
    <w:lvl w:ilvl="3">
      <w:numFmt w:val="bullet"/>
      <w:lvlText w:val="•"/>
      <w:lvlJc w:val="left"/>
      <w:pPr>
        <w:ind w:left="3174" w:hanging="612"/>
      </w:pPr>
      <w:rPr>
        <w:rFonts w:hint="default"/>
        <w:lang w:val="en-US" w:eastAsia="en-US" w:bidi="en-US"/>
      </w:rPr>
    </w:lvl>
    <w:lvl w:ilvl="4">
      <w:numFmt w:val="bullet"/>
      <w:lvlText w:val="•"/>
      <w:lvlJc w:val="left"/>
      <w:pPr>
        <w:ind w:left="3899" w:hanging="612"/>
      </w:pPr>
      <w:rPr>
        <w:rFonts w:hint="default"/>
        <w:lang w:val="en-US" w:eastAsia="en-US" w:bidi="en-US"/>
      </w:rPr>
    </w:lvl>
    <w:lvl w:ilvl="5">
      <w:numFmt w:val="bullet"/>
      <w:lvlText w:val="•"/>
      <w:lvlJc w:val="left"/>
      <w:pPr>
        <w:ind w:left="4624" w:hanging="612"/>
      </w:pPr>
      <w:rPr>
        <w:rFonts w:hint="default"/>
        <w:lang w:val="en-US" w:eastAsia="en-US" w:bidi="en-US"/>
      </w:rPr>
    </w:lvl>
    <w:lvl w:ilvl="6">
      <w:numFmt w:val="bullet"/>
      <w:lvlText w:val="•"/>
      <w:lvlJc w:val="left"/>
      <w:pPr>
        <w:ind w:left="5348" w:hanging="612"/>
      </w:pPr>
      <w:rPr>
        <w:rFonts w:hint="default"/>
        <w:lang w:val="en-US" w:eastAsia="en-US" w:bidi="en-US"/>
      </w:rPr>
    </w:lvl>
    <w:lvl w:ilvl="7">
      <w:numFmt w:val="bullet"/>
      <w:lvlText w:val="•"/>
      <w:lvlJc w:val="left"/>
      <w:pPr>
        <w:ind w:left="6073" w:hanging="612"/>
      </w:pPr>
      <w:rPr>
        <w:rFonts w:hint="default"/>
        <w:lang w:val="en-US" w:eastAsia="en-US" w:bidi="en-US"/>
      </w:rPr>
    </w:lvl>
    <w:lvl w:ilvl="8">
      <w:numFmt w:val="bullet"/>
      <w:lvlText w:val="•"/>
      <w:lvlJc w:val="left"/>
      <w:pPr>
        <w:ind w:left="6798" w:hanging="612"/>
      </w:pPr>
      <w:rPr>
        <w:rFonts w:hint="default"/>
        <w:lang w:val="en-US" w:eastAsia="en-US" w:bidi="en-US"/>
      </w:rPr>
    </w:lvl>
  </w:abstractNum>
  <w:abstractNum w:abstractNumId="172">
    <w:nsid w:val="786F0C72"/>
    <w:multiLevelType w:val="multilevel"/>
    <w:tmpl w:val="7A5692AC"/>
    <w:lvl w:ilvl="0">
      <w:start w:val="1"/>
      <w:numFmt w:val="decimal"/>
      <w:lvlText w:val="%1."/>
      <w:lvlJc w:val="left"/>
      <w:pPr>
        <w:ind w:left="588" w:hanging="468"/>
      </w:pPr>
      <w:rPr>
        <w:rFonts w:ascii="Arial" w:eastAsia="Arial" w:hAnsi="Arial" w:cs="Arial" w:hint="default"/>
        <w:b/>
        <w:bCs/>
        <w:w w:val="99"/>
        <w:sz w:val="24"/>
        <w:szCs w:val="24"/>
        <w:lang w:val="en-US" w:eastAsia="en-US" w:bidi="en-US"/>
      </w:rPr>
    </w:lvl>
    <w:lvl w:ilvl="1">
      <w:start w:val="1"/>
      <w:numFmt w:val="decimal"/>
      <w:lvlText w:val="%1.%2."/>
      <w:lvlJc w:val="left"/>
      <w:pPr>
        <w:ind w:left="550" w:hanging="430"/>
      </w:pPr>
      <w:rPr>
        <w:rFonts w:ascii="Arial" w:eastAsia="Arial" w:hAnsi="Arial" w:cs="Arial" w:hint="default"/>
        <w:b/>
        <w:bCs/>
        <w:spacing w:val="-1"/>
        <w:w w:val="100"/>
        <w:sz w:val="22"/>
        <w:szCs w:val="22"/>
        <w:lang w:val="en-US" w:eastAsia="en-US" w:bidi="en-US"/>
      </w:rPr>
    </w:lvl>
    <w:lvl w:ilvl="2">
      <w:start w:val="1"/>
      <w:numFmt w:val="lowerLetter"/>
      <w:lvlText w:val="%3)"/>
      <w:lvlJc w:val="left"/>
      <w:pPr>
        <w:ind w:left="1438" w:hanging="360"/>
      </w:pPr>
      <w:rPr>
        <w:rFonts w:ascii="Arial" w:eastAsia="Arial" w:hAnsi="Arial" w:cs="Arial" w:hint="default"/>
        <w:spacing w:val="-1"/>
        <w:w w:val="100"/>
        <w:sz w:val="22"/>
        <w:szCs w:val="22"/>
        <w:lang w:val="en-US" w:eastAsia="en-US" w:bidi="en-US"/>
      </w:rPr>
    </w:lvl>
    <w:lvl w:ilvl="3">
      <w:numFmt w:val="bullet"/>
      <w:lvlText w:val="•"/>
      <w:lvlJc w:val="left"/>
      <w:pPr>
        <w:ind w:left="2562" w:hanging="360"/>
      </w:pPr>
      <w:rPr>
        <w:rFonts w:hint="default"/>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807" w:hanging="360"/>
      </w:pPr>
      <w:rPr>
        <w:rFonts w:hint="default"/>
        <w:lang w:val="en-US" w:eastAsia="en-US" w:bidi="en-US"/>
      </w:rPr>
    </w:lvl>
    <w:lvl w:ilvl="6">
      <w:numFmt w:val="bullet"/>
      <w:lvlText w:val="•"/>
      <w:lvlJc w:val="left"/>
      <w:pPr>
        <w:ind w:left="5930" w:hanging="360"/>
      </w:pPr>
      <w:rPr>
        <w:rFonts w:hint="default"/>
        <w:lang w:val="en-US" w:eastAsia="en-US" w:bidi="en-US"/>
      </w:rPr>
    </w:lvl>
    <w:lvl w:ilvl="7">
      <w:numFmt w:val="bullet"/>
      <w:lvlText w:val="•"/>
      <w:lvlJc w:val="left"/>
      <w:pPr>
        <w:ind w:left="7052" w:hanging="360"/>
      </w:pPr>
      <w:rPr>
        <w:rFonts w:hint="default"/>
        <w:lang w:val="en-US" w:eastAsia="en-US" w:bidi="en-US"/>
      </w:rPr>
    </w:lvl>
    <w:lvl w:ilvl="8">
      <w:numFmt w:val="bullet"/>
      <w:lvlText w:val="•"/>
      <w:lvlJc w:val="left"/>
      <w:pPr>
        <w:ind w:left="8175" w:hanging="360"/>
      </w:pPr>
      <w:rPr>
        <w:rFonts w:hint="default"/>
        <w:lang w:val="en-US" w:eastAsia="en-US" w:bidi="en-US"/>
      </w:rPr>
    </w:lvl>
  </w:abstractNum>
  <w:abstractNum w:abstractNumId="173">
    <w:nsid w:val="787741F6"/>
    <w:multiLevelType w:val="hybridMultilevel"/>
    <w:tmpl w:val="636C8604"/>
    <w:lvl w:ilvl="0" w:tplc="CD6C2B86">
      <w:start w:val="11"/>
      <w:numFmt w:val="decimal"/>
      <w:lvlText w:val="%1."/>
      <w:lvlJc w:val="left"/>
      <w:pPr>
        <w:ind w:left="757" w:hanging="360"/>
      </w:pPr>
      <w:rPr>
        <w:rFonts w:ascii="Arial" w:eastAsia="Arial" w:hAnsi="Arial" w:cs="Arial" w:hint="default"/>
        <w:b/>
        <w:bCs/>
        <w:spacing w:val="-1"/>
        <w:w w:val="100"/>
        <w:sz w:val="22"/>
        <w:szCs w:val="22"/>
        <w:lang w:val="en-US" w:eastAsia="en-US" w:bidi="en-US"/>
      </w:rPr>
    </w:lvl>
    <w:lvl w:ilvl="1" w:tplc="12280B08">
      <w:numFmt w:val="bullet"/>
      <w:lvlText w:val="•"/>
      <w:lvlJc w:val="left"/>
      <w:pPr>
        <w:ind w:left="916" w:hanging="360"/>
      </w:pPr>
      <w:rPr>
        <w:rFonts w:hint="default"/>
        <w:lang w:val="en-US" w:eastAsia="en-US" w:bidi="en-US"/>
      </w:rPr>
    </w:lvl>
    <w:lvl w:ilvl="2" w:tplc="77625152">
      <w:numFmt w:val="bullet"/>
      <w:lvlText w:val="•"/>
      <w:lvlJc w:val="left"/>
      <w:pPr>
        <w:ind w:left="1072" w:hanging="360"/>
      </w:pPr>
      <w:rPr>
        <w:rFonts w:hint="default"/>
        <w:lang w:val="en-US" w:eastAsia="en-US" w:bidi="en-US"/>
      </w:rPr>
    </w:lvl>
    <w:lvl w:ilvl="3" w:tplc="27381686">
      <w:numFmt w:val="bullet"/>
      <w:lvlText w:val="•"/>
      <w:lvlJc w:val="left"/>
      <w:pPr>
        <w:ind w:left="1229" w:hanging="360"/>
      </w:pPr>
      <w:rPr>
        <w:rFonts w:hint="default"/>
        <w:lang w:val="en-US" w:eastAsia="en-US" w:bidi="en-US"/>
      </w:rPr>
    </w:lvl>
    <w:lvl w:ilvl="4" w:tplc="5C908FAA">
      <w:numFmt w:val="bullet"/>
      <w:lvlText w:val="•"/>
      <w:lvlJc w:val="left"/>
      <w:pPr>
        <w:ind w:left="1385" w:hanging="360"/>
      </w:pPr>
      <w:rPr>
        <w:rFonts w:hint="default"/>
        <w:lang w:val="en-US" w:eastAsia="en-US" w:bidi="en-US"/>
      </w:rPr>
    </w:lvl>
    <w:lvl w:ilvl="5" w:tplc="E6BEAB9C">
      <w:numFmt w:val="bullet"/>
      <w:lvlText w:val="•"/>
      <w:lvlJc w:val="left"/>
      <w:pPr>
        <w:ind w:left="1542" w:hanging="360"/>
      </w:pPr>
      <w:rPr>
        <w:rFonts w:hint="default"/>
        <w:lang w:val="en-US" w:eastAsia="en-US" w:bidi="en-US"/>
      </w:rPr>
    </w:lvl>
    <w:lvl w:ilvl="6" w:tplc="12268F5E">
      <w:numFmt w:val="bullet"/>
      <w:lvlText w:val="•"/>
      <w:lvlJc w:val="left"/>
      <w:pPr>
        <w:ind w:left="1698" w:hanging="360"/>
      </w:pPr>
      <w:rPr>
        <w:rFonts w:hint="default"/>
        <w:lang w:val="en-US" w:eastAsia="en-US" w:bidi="en-US"/>
      </w:rPr>
    </w:lvl>
    <w:lvl w:ilvl="7" w:tplc="7B32BC54">
      <w:numFmt w:val="bullet"/>
      <w:lvlText w:val="•"/>
      <w:lvlJc w:val="left"/>
      <w:pPr>
        <w:ind w:left="1855" w:hanging="360"/>
      </w:pPr>
      <w:rPr>
        <w:rFonts w:hint="default"/>
        <w:lang w:val="en-US" w:eastAsia="en-US" w:bidi="en-US"/>
      </w:rPr>
    </w:lvl>
    <w:lvl w:ilvl="8" w:tplc="55C6241C">
      <w:numFmt w:val="bullet"/>
      <w:lvlText w:val="•"/>
      <w:lvlJc w:val="left"/>
      <w:pPr>
        <w:ind w:left="2011" w:hanging="360"/>
      </w:pPr>
      <w:rPr>
        <w:rFonts w:hint="default"/>
        <w:lang w:val="en-US" w:eastAsia="en-US" w:bidi="en-US"/>
      </w:rPr>
    </w:lvl>
  </w:abstractNum>
  <w:abstractNum w:abstractNumId="174">
    <w:nsid w:val="79906E40"/>
    <w:multiLevelType w:val="multilevel"/>
    <w:tmpl w:val="608E7E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nsid w:val="7B303644"/>
    <w:multiLevelType w:val="hybridMultilevel"/>
    <w:tmpl w:val="3F4EDD8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nsid w:val="7B9601DA"/>
    <w:multiLevelType w:val="hybridMultilevel"/>
    <w:tmpl w:val="5BCE4B34"/>
    <w:lvl w:ilvl="0" w:tplc="9D240E08">
      <w:start w:val="1"/>
      <w:numFmt w:val="lowerLetter"/>
      <w:lvlText w:val="(%1)"/>
      <w:lvlJc w:val="left"/>
      <w:pPr>
        <w:ind w:left="840" w:hanging="360"/>
      </w:pPr>
      <w:rPr>
        <w:rFonts w:ascii="Arial" w:eastAsia="Arial" w:hAnsi="Arial" w:cs="Arial" w:hint="default"/>
        <w:w w:val="100"/>
        <w:sz w:val="22"/>
        <w:szCs w:val="22"/>
        <w:lang w:val="en-US" w:eastAsia="en-US" w:bidi="en-US"/>
      </w:rPr>
    </w:lvl>
    <w:lvl w:ilvl="1" w:tplc="AA4E255A">
      <w:start w:val="1"/>
      <w:numFmt w:val="lowerRoman"/>
      <w:lvlText w:val="(%2)"/>
      <w:lvlJc w:val="left"/>
      <w:pPr>
        <w:ind w:left="1560" w:hanging="360"/>
      </w:pPr>
      <w:rPr>
        <w:rFonts w:ascii="Arial" w:eastAsia="Arial" w:hAnsi="Arial" w:cs="Arial" w:hint="default"/>
        <w:spacing w:val="-2"/>
        <w:w w:val="100"/>
        <w:sz w:val="22"/>
        <w:szCs w:val="22"/>
        <w:lang w:val="en-US" w:eastAsia="en-US" w:bidi="en-US"/>
      </w:rPr>
    </w:lvl>
    <w:lvl w:ilvl="2" w:tplc="4738BBE4">
      <w:numFmt w:val="bullet"/>
      <w:lvlText w:val="•"/>
      <w:lvlJc w:val="left"/>
      <w:pPr>
        <w:ind w:left="2544" w:hanging="360"/>
      </w:pPr>
      <w:rPr>
        <w:rFonts w:hint="default"/>
        <w:lang w:val="en-US" w:eastAsia="en-US" w:bidi="en-US"/>
      </w:rPr>
    </w:lvl>
    <w:lvl w:ilvl="3" w:tplc="9378E1FA">
      <w:numFmt w:val="bullet"/>
      <w:lvlText w:val="•"/>
      <w:lvlJc w:val="left"/>
      <w:pPr>
        <w:ind w:left="3528" w:hanging="360"/>
      </w:pPr>
      <w:rPr>
        <w:rFonts w:hint="default"/>
        <w:lang w:val="en-US" w:eastAsia="en-US" w:bidi="en-US"/>
      </w:rPr>
    </w:lvl>
    <w:lvl w:ilvl="4" w:tplc="D23CD86E">
      <w:numFmt w:val="bullet"/>
      <w:lvlText w:val="•"/>
      <w:lvlJc w:val="left"/>
      <w:pPr>
        <w:ind w:left="4513" w:hanging="360"/>
      </w:pPr>
      <w:rPr>
        <w:rFonts w:hint="default"/>
        <w:lang w:val="en-US" w:eastAsia="en-US" w:bidi="en-US"/>
      </w:rPr>
    </w:lvl>
    <w:lvl w:ilvl="5" w:tplc="9A342D06">
      <w:numFmt w:val="bullet"/>
      <w:lvlText w:val="•"/>
      <w:lvlJc w:val="left"/>
      <w:pPr>
        <w:ind w:left="5497" w:hanging="360"/>
      </w:pPr>
      <w:rPr>
        <w:rFonts w:hint="default"/>
        <w:lang w:val="en-US" w:eastAsia="en-US" w:bidi="en-US"/>
      </w:rPr>
    </w:lvl>
    <w:lvl w:ilvl="6" w:tplc="9B5806A6">
      <w:numFmt w:val="bullet"/>
      <w:lvlText w:val="•"/>
      <w:lvlJc w:val="left"/>
      <w:pPr>
        <w:ind w:left="6482" w:hanging="360"/>
      </w:pPr>
      <w:rPr>
        <w:rFonts w:hint="default"/>
        <w:lang w:val="en-US" w:eastAsia="en-US" w:bidi="en-US"/>
      </w:rPr>
    </w:lvl>
    <w:lvl w:ilvl="7" w:tplc="5F861392">
      <w:numFmt w:val="bullet"/>
      <w:lvlText w:val="•"/>
      <w:lvlJc w:val="left"/>
      <w:pPr>
        <w:ind w:left="7466" w:hanging="360"/>
      </w:pPr>
      <w:rPr>
        <w:rFonts w:hint="default"/>
        <w:lang w:val="en-US" w:eastAsia="en-US" w:bidi="en-US"/>
      </w:rPr>
    </w:lvl>
    <w:lvl w:ilvl="8" w:tplc="2396B7B2">
      <w:numFmt w:val="bullet"/>
      <w:lvlText w:val="•"/>
      <w:lvlJc w:val="left"/>
      <w:pPr>
        <w:ind w:left="8451" w:hanging="360"/>
      </w:pPr>
      <w:rPr>
        <w:rFonts w:hint="default"/>
        <w:lang w:val="en-US" w:eastAsia="en-US" w:bidi="en-US"/>
      </w:rPr>
    </w:lvl>
  </w:abstractNum>
  <w:abstractNum w:abstractNumId="177">
    <w:nsid w:val="7C214C66"/>
    <w:multiLevelType w:val="multilevel"/>
    <w:tmpl w:val="52C48544"/>
    <w:lvl w:ilvl="0">
      <w:start w:val="2"/>
      <w:numFmt w:val="decimal"/>
      <w:lvlText w:val="%1"/>
      <w:lvlJc w:val="left"/>
      <w:pPr>
        <w:ind w:left="620" w:hanging="620"/>
      </w:pPr>
      <w:rPr>
        <w:rFonts w:hint="default"/>
      </w:rPr>
    </w:lvl>
    <w:lvl w:ilvl="1">
      <w:start w:val="25"/>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nsid w:val="7CD54AF3"/>
    <w:multiLevelType w:val="multilevel"/>
    <w:tmpl w:val="3BAEF276"/>
    <w:lvl w:ilvl="0">
      <w:start w:val="26"/>
      <w:numFmt w:val="decimal"/>
      <w:lvlText w:val="%1"/>
      <w:lvlJc w:val="left"/>
      <w:pPr>
        <w:ind w:left="907" w:hanging="612"/>
      </w:pPr>
      <w:rPr>
        <w:rFonts w:hint="default"/>
        <w:lang w:val="en-US" w:eastAsia="en-US" w:bidi="en-US"/>
      </w:rPr>
    </w:lvl>
    <w:lvl w:ilvl="1">
      <w:start w:val="1"/>
      <w:numFmt w:val="decimal"/>
      <w:lvlText w:val="%1.%2"/>
      <w:lvlJc w:val="left"/>
      <w:pPr>
        <w:ind w:left="612" w:hanging="612"/>
        <w:jc w:val="right"/>
      </w:pPr>
      <w:rPr>
        <w:rFonts w:ascii="Arial" w:eastAsia="Arial" w:hAnsi="Arial" w:cs="Arial" w:hint="default"/>
        <w:spacing w:val="-1"/>
        <w:w w:val="100"/>
        <w:sz w:val="22"/>
        <w:szCs w:val="22"/>
        <w:lang w:val="en-US" w:eastAsia="en-US" w:bidi="en-US"/>
      </w:rPr>
    </w:lvl>
    <w:lvl w:ilvl="2">
      <w:start w:val="1"/>
      <w:numFmt w:val="lowerLetter"/>
      <w:lvlText w:val="(%3)"/>
      <w:lvlJc w:val="left"/>
      <w:pPr>
        <w:ind w:left="1375" w:hanging="548"/>
        <w:jc w:val="right"/>
      </w:pPr>
      <w:rPr>
        <w:rFonts w:ascii="Arial" w:eastAsia="Arial" w:hAnsi="Arial" w:cs="Arial" w:hint="default"/>
        <w:w w:val="100"/>
        <w:sz w:val="22"/>
        <w:szCs w:val="22"/>
        <w:lang w:val="en-US" w:eastAsia="en-US" w:bidi="en-US"/>
      </w:rPr>
    </w:lvl>
    <w:lvl w:ilvl="3">
      <w:numFmt w:val="bullet"/>
      <w:lvlText w:val="•"/>
      <w:lvlJc w:val="left"/>
      <w:pPr>
        <w:ind w:left="2883" w:hanging="548"/>
      </w:pPr>
      <w:rPr>
        <w:rFonts w:hint="default"/>
        <w:lang w:val="en-US" w:eastAsia="en-US" w:bidi="en-US"/>
      </w:rPr>
    </w:lvl>
    <w:lvl w:ilvl="4">
      <w:numFmt w:val="bullet"/>
      <w:lvlText w:val="•"/>
      <w:lvlJc w:val="left"/>
      <w:pPr>
        <w:ind w:left="3635" w:hanging="548"/>
      </w:pPr>
      <w:rPr>
        <w:rFonts w:hint="default"/>
        <w:lang w:val="en-US" w:eastAsia="en-US" w:bidi="en-US"/>
      </w:rPr>
    </w:lvl>
    <w:lvl w:ilvl="5">
      <w:numFmt w:val="bullet"/>
      <w:lvlText w:val="•"/>
      <w:lvlJc w:val="left"/>
      <w:pPr>
        <w:ind w:left="4387" w:hanging="548"/>
      </w:pPr>
      <w:rPr>
        <w:rFonts w:hint="default"/>
        <w:lang w:val="en-US" w:eastAsia="en-US" w:bidi="en-US"/>
      </w:rPr>
    </w:lvl>
    <w:lvl w:ilvl="6">
      <w:numFmt w:val="bullet"/>
      <w:lvlText w:val="•"/>
      <w:lvlJc w:val="left"/>
      <w:pPr>
        <w:ind w:left="5139" w:hanging="548"/>
      </w:pPr>
      <w:rPr>
        <w:rFonts w:hint="default"/>
        <w:lang w:val="en-US" w:eastAsia="en-US" w:bidi="en-US"/>
      </w:rPr>
    </w:lvl>
    <w:lvl w:ilvl="7">
      <w:numFmt w:val="bullet"/>
      <w:lvlText w:val="•"/>
      <w:lvlJc w:val="left"/>
      <w:pPr>
        <w:ind w:left="5891" w:hanging="548"/>
      </w:pPr>
      <w:rPr>
        <w:rFonts w:hint="default"/>
        <w:lang w:val="en-US" w:eastAsia="en-US" w:bidi="en-US"/>
      </w:rPr>
    </w:lvl>
    <w:lvl w:ilvl="8">
      <w:numFmt w:val="bullet"/>
      <w:lvlText w:val="•"/>
      <w:lvlJc w:val="left"/>
      <w:pPr>
        <w:ind w:left="6643" w:hanging="548"/>
      </w:pPr>
      <w:rPr>
        <w:rFonts w:hint="default"/>
        <w:lang w:val="en-US" w:eastAsia="en-US" w:bidi="en-US"/>
      </w:rPr>
    </w:lvl>
  </w:abstractNum>
  <w:abstractNum w:abstractNumId="179">
    <w:nsid w:val="7EC4009C"/>
    <w:multiLevelType w:val="hybridMultilevel"/>
    <w:tmpl w:val="015EC568"/>
    <w:lvl w:ilvl="0" w:tplc="FFFFFFFF">
      <w:start w:val="1"/>
      <w:numFmt w:val="lowerLetter"/>
      <w:lvlText w:val="(%1)"/>
      <w:lvlJc w:val="left"/>
      <w:pPr>
        <w:ind w:left="1280" w:hanging="540"/>
      </w:pPr>
      <w:rPr>
        <w:rFonts w:ascii="Arial" w:eastAsia="Arial" w:hAnsi="Arial" w:cs="Arial" w:hint="default"/>
        <w:w w:val="99"/>
        <w:sz w:val="24"/>
        <w:szCs w:val="24"/>
        <w:lang w:val="en-US" w:eastAsia="en-US" w:bidi="en-US"/>
      </w:rPr>
    </w:lvl>
    <w:lvl w:ilvl="1" w:tplc="370E6594">
      <w:start w:val="1"/>
      <w:numFmt w:val="lowerRoman"/>
      <w:lvlText w:val="(%2)"/>
      <w:lvlJc w:val="left"/>
      <w:pPr>
        <w:ind w:left="720" w:hanging="360"/>
      </w:pPr>
      <w:rPr>
        <w:rFonts w:ascii="Arial" w:eastAsia="Arial" w:hAnsi="Arial" w:cs="Arial" w:hint="default"/>
        <w:spacing w:val="-2"/>
        <w:w w:val="100"/>
        <w:sz w:val="22"/>
        <w:szCs w:val="22"/>
        <w:lang w:val="en-US" w:eastAsia="en-US" w:bidi="en-US"/>
      </w:rPr>
    </w:lvl>
    <w:lvl w:ilvl="2" w:tplc="FFFFFFFF">
      <w:numFmt w:val="bullet"/>
      <w:lvlText w:val="•"/>
      <w:lvlJc w:val="left"/>
      <w:pPr>
        <w:ind w:left="3744" w:hanging="291"/>
      </w:pPr>
      <w:rPr>
        <w:rFonts w:hint="default"/>
        <w:lang w:val="en-US" w:eastAsia="en-US" w:bidi="en-US"/>
      </w:rPr>
    </w:lvl>
    <w:lvl w:ilvl="3" w:tplc="FFFFFFFF">
      <w:numFmt w:val="bullet"/>
      <w:lvlText w:val="•"/>
      <w:lvlJc w:val="left"/>
      <w:pPr>
        <w:ind w:left="4588" w:hanging="291"/>
      </w:pPr>
      <w:rPr>
        <w:rFonts w:hint="default"/>
        <w:lang w:val="en-US" w:eastAsia="en-US" w:bidi="en-US"/>
      </w:rPr>
    </w:lvl>
    <w:lvl w:ilvl="4" w:tplc="FFFFFFFF">
      <w:numFmt w:val="bullet"/>
      <w:lvlText w:val="•"/>
      <w:lvlJc w:val="left"/>
      <w:pPr>
        <w:ind w:left="5433" w:hanging="291"/>
      </w:pPr>
      <w:rPr>
        <w:rFonts w:hint="default"/>
        <w:lang w:val="en-US" w:eastAsia="en-US" w:bidi="en-US"/>
      </w:rPr>
    </w:lvl>
    <w:lvl w:ilvl="5" w:tplc="FFFFFFFF">
      <w:numFmt w:val="bullet"/>
      <w:lvlText w:val="•"/>
      <w:lvlJc w:val="left"/>
      <w:pPr>
        <w:ind w:left="6277" w:hanging="291"/>
      </w:pPr>
      <w:rPr>
        <w:rFonts w:hint="default"/>
        <w:lang w:val="en-US" w:eastAsia="en-US" w:bidi="en-US"/>
      </w:rPr>
    </w:lvl>
    <w:lvl w:ilvl="6" w:tplc="FFFFFFFF">
      <w:numFmt w:val="bullet"/>
      <w:lvlText w:val="•"/>
      <w:lvlJc w:val="left"/>
      <w:pPr>
        <w:ind w:left="7122" w:hanging="291"/>
      </w:pPr>
      <w:rPr>
        <w:rFonts w:hint="default"/>
        <w:lang w:val="en-US" w:eastAsia="en-US" w:bidi="en-US"/>
      </w:rPr>
    </w:lvl>
    <w:lvl w:ilvl="7" w:tplc="FFFFFFFF">
      <w:numFmt w:val="bullet"/>
      <w:lvlText w:val="•"/>
      <w:lvlJc w:val="left"/>
      <w:pPr>
        <w:ind w:left="7966" w:hanging="291"/>
      </w:pPr>
      <w:rPr>
        <w:rFonts w:hint="default"/>
        <w:lang w:val="en-US" w:eastAsia="en-US" w:bidi="en-US"/>
      </w:rPr>
    </w:lvl>
    <w:lvl w:ilvl="8" w:tplc="FFFFFFFF">
      <w:numFmt w:val="bullet"/>
      <w:lvlText w:val="•"/>
      <w:lvlJc w:val="left"/>
      <w:pPr>
        <w:ind w:left="8811" w:hanging="291"/>
      </w:pPr>
      <w:rPr>
        <w:rFonts w:hint="default"/>
        <w:lang w:val="en-US" w:eastAsia="en-US" w:bidi="en-US"/>
      </w:rPr>
    </w:lvl>
  </w:abstractNum>
  <w:abstractNum w:abstractNumId="180">
    <w:nsid w:val="7F2A35D4"/>
    <w:multiLevelType w:val="multilevel"/>
    <w:tmpl w:val="760E8F1C"/>
    <w:lvl w:ilvl="0">
      <w:start w:val="1"/>
      <w:numFmt w:val="lowerLetter"/>
      <w:lvlText w:val="%1)"/>
      <w:lvlJc w:val="left"/>
      <w:pPr>
        <w:ind w:left="1429" w:hanging="360"/>
      </w:pPr>
      <w:rPr>
        <w:rFonts w:hint="default"/>
        <w:lang w:val="en-US" w:eastAsia="en-US" w:bidi="en-US"/>
      </w:rPr>
    </w:lvl>
    <w:lvl w:ilvl="1">
      <w:start w:val="2"/>
      <w:numFmt w:val="decimal"/>
      <w:lvlText w:val="%1.%2"/>
      <w:lvlJc w:val="left"/>
      <w:pPr>
        <w:ind w:left="487" w:hanging="368"/>
      </w:pPr>
      <w:rPr>
        <w:rFonts w:ascii="Arial" w:eastAsia="Arial" w:hAnsi="Arial" w:cs="Arial" w:hint="default"/>
        <w:b/>
        <w:bCs/>
        <w:spacing w:val="-1"/>
        <w:w w:val="100"/>
        <w:sz w:val="22"/>
        <w:szCs w:val="22"/>
        <w:lang w:val="en-US" w:eastAsia="en-US" w:bidi="en-US"/>
      </w:rPr>
    </w:lvl>
    <w:lvl w:ilvl="2">
      <w:start w:val="1"/>
      <w:numFmt w:val="lowerLetter"/>
      <w:lvlText w:val="(%3)"/>
      <w:lvlJc w:val="left"/>
      <w:pPr>
        <w:ind w:left="1253" w:hanging="593"/>
      </w:pPr>
      <w:rPr>
        <w:rFonts w:ascii="Arial" w:eastAsia="Arial" w:hAnsi="Arial" w:cs="Arial" w:hint="default"/>
        <w:w w:val="100"/>
        <w:sz w:val="22"/>
        <w:szCs w:val="22"/>
        <w:lang w:val="en-US" w:eastAsia="en-US" w:bidi="en-US"/>
      </w:rPr>
    </w:lvl>
    <w:lvl w:ilvl="3">
      <w:numFmt w:val="bullet"/>
      <w:lvlText w:val="•"/>
      <w:lvlJc w:val="left"/>
      <w:pPr>
        <w:ind w:left="3295" w:hanging="593"/>
      </w:pPr>
      <w:rPr>
        <w:rFonts w:hint="default"/>
        <w:lang w:val="en-US" w:eastAsia="en-US" w:bidi="en-US"/>
      </w:rPr>
    </w:lvl>
    <w:lvl w:ilvl="4">
      <w:numFmt w:val="bullet"/>
      <w:lvlText w:val="•"/>
      <w:lvlJc w:val="left"/>
      <w:pPr>
        <w:ind w:left="4313" w:hanging="593"/>
      </w:pPr>
      <w:rPr>
        <w:rFonts w:hint="default"/>
        <w:lang w:val="en-US" w:eastAsia="en-US" w:bidi="en-US"/>
      </w:rPr>
    </w:lvl>
    <w:lvl w:ilvl="5">
      <w:numFmt w:val="bullet"/>
      <w:lvlText w:val="•"/>
      <w:lvlJc w:val="left"/>
      <w:pPr>
        <w:ind w:left="5331" w:hanging="593"/>
      </w:pPr>
      <w:rPr>
        <w:rFonts w:hint="default"/>
        <w:lang w:val="en-US" w:eastAsia="en-US" w:bidi="en-US"/>
      </w:rPr>
    </w:lvl>
    <w:lvl w:ilvl="6">
      <w:numFmt w:val="bullet"/>
      <w:lvlText w:val="•"/>
      <w:lvlJc w:val="left"/>
      <w:pPr>
        <w:ind w:left="6348" w:hanging="593"/>
      </w:pPr>
      <w:rPr>
        <w:rFonts w:hint="default"/>
        <w:lang w:val="en-US" w:eastAsia="en-US" w:bidi="en-US"/>
      </w:rPr>
    </w:lvl>
    <w:lvl w:ilvl="7">
      <w:numFmt w:val="bullet"/>
      <w:lvlText w:val="•"/>
      <w:lvlJc w:val="left"/>
      <w:pPr>
        <w:ind w:left="7366" w:hanging="593"/>
      </w:pPr>
      <w:rPr>
        <w:rFonts w:hint="default"/>
        <w:lang w:val="en-US" w:eastAsia="en-US" w:bidi="en-US"/>
      </w:rPr>
    </w:lvl>
    <w:lvl w:ilvl="8">
      <w:numFmt w:val="bullet"/>
      <w:lvlText w:val="•"/>
      <w:lvlJc w:val="left"/>
      <w:pPr>
        <w:ind w:left="8384" w:hanging="593"/>
      </w:pPr>
      <w:rPr>
        <w:rFonts w:hint="default"/>
        <w:lang w:val="en-US" w:eastAsia="en-US" w:bidi="en-US"/>
      </w:rPr>
    </w:lvl>
  </w:abstractNum>
  <w:abstractNum w:abstractNumId="181">
    <w:nsid w:val="7FE715FE"/>
    <w:multiLevelType w:val="hybridMultilevel"/>
    <w:tmpl w:val="A8569A3A"/>
    <w:lvl w:ilvl="0" w:tplc="19FE6B08">
      <w:start w:val="1"/>
      <w:numFmt w:val="lowerLetter"/>
      <w:lvlText w:val="(%1)"/>
      <w:lvlJc w:val="left"/>
      <w:pPr>
        <w:ind w:left="1471" w:hanging="540"/>
      </w:pPr>
      <w:rPr>
        <w:rFonts w:ascii="Arial" w:eastAsia="Arial" w:hAnsi="Arial" w:cs="Arial" w:hint="default"/>
        <w:w w:val="100"/>
        <w:sz w:val="22"/>
        <w:szCs w:val="22"/>
        <w:lang w:val="en-US" w:eastAsia="en-US" w:bidi="en-US"/>
      </w:rPr>
    </w:lvl>
    <w:lvl w:ilvl="1" w:tplc="A2563194">
      <w:numFmt w:val="bullet"/>
      <w:lvlText w:val="•"/>
      <w:lvlJc w:val="left"/>
      <w:pPr>
        <w:ind w:left="2374" w:hanging="540"/>
      </w:pPr>
      <w:rPr>
        <w:rFonts w:hint="default"/>
        <w:lang w:val="en-US" w:eastAsia="en-US" w:bidi="en-US"/>
      </w:rPr>
    </w:lvl>
    <w:lvl w:ilvl="2" w:tplc="579A4BAC">
      <w:numFmt w:val="bullet"/>
      <w:lvlText w:val="•"/>
      <w:lvlJc w:val="left"/>
      <w:pPr>
        <w:ind w:left="3268" w:hanging="540"/>
      </w:pPr>
      <w:rPr>
        <w:rFonts w:hint="default"/>
        <w:lang w:val="en-US" w:eastAsia="en-US" w:bidi="en-US"/>
      </w:rPr>
    </w:lvl>
    <w:lvl w:ilvl="3" w:tplc="7A72F5AE">
      <w:numFmt w:val="bullet"/>
      <w:lvlText w:val="•"/>
      <w:lvlJc w:val="left"/>
      <w:pPr>
        <w:ind w:left="4162" w:hanging="540"/>
      </w:pPr>
      <w:rPr>
        <w:rFonts w:hint="default"/>
        <w:lang w:val="en-US" w:eastAsia="en-US" w:bidi="en-US"/>
      </w:rPr>
    </w:lvl>
    <w:lvl w:ilvl="4" w:tplc="98A6B762">
      <w:numFmt w:val="bullet"/>
      <w:lvlText w:val="•"/>
      <w:lvlJc w:val="left"/>
      <w:pPr>
        <w:ind w:left="5056" w:hanging="540"/>
      </w:pPr>
      <w:rPr>
        <w:rFonts w:hint="default"/>
        <w:lang w:val="en-US" w:eastAsia="en-US" w:bidi="en-US"/>
      </w:rPr>
    </w:lvl>
    <w:lvl w:ilvl="5" w:tplc="BC7ECB5A">
      <w:numFmt w:val="bullet"/>
      <w:lvlText w:val="•"/>
      <w:lvlJc w:val="left"/>
      <w:pPr>
        <w:ind w:left="5950" w:hanging="540"/>
      </w:pPr>
      <w:rPr>
        <w:rFonts w:hint="default"/>
        <w:lang w:val="en-US" w:eastAsia="en-US" w:bidi="en-US"/>
      </w:rPr>
    </w:lvl>
    <w:lvl w:ilvl="6" w:tplc="CD2A6D64">
      <w:numFmt w:val="bullet"/>
      <w:lvlText w:val="•"/>
      <w:lvlJc w:val="left"/>
      <w:pPr>
        <w:ind w:left="6844" w:hanging="540"/>
      </w:pPr>
      <w:rPr>
        <w:rFonts w:hint="default"/>
        <w:lang w:val="en-US" w:eastAsia="en-US" w:bidi="en-US"/>
      </w:rPr>
    </w:lvl>
    <w:lvl w:ilvl="7" w:tplc="0F50F53A">
      <w:numFmt w:val="bullet"/>
      <w:lvlText w:val="•"/>
      <w:lvlJc w:val="left"/>
      <w:pPr>
        <w:ind w:left="7738" w:hanging="540"/>
      </w:pPr>
      <w:rPr>
        <w:rFonts w:hint="default"/>
        <w:lang w:val="en-US" w:eastAsia="en-US" w:bidi="en-US"/>
      </w:rPr>
    </w:lvl>
    <w:lvl w:ilvl="8" w:tplc="712E5E24">
      <w:numFmt w:val="bullet"/>
      <w:lvlText w:val="•"/>
      <w:lvlJc w:val="left"/>
      <w:pPr>
        <w:ind w:left="8632" w:hanging="540"/>
      </w:pPr>
      <w:rPr>
        <w:rFonts w:hint="default"/>
        <w:lang w:val="en-US" w:eastAsia="en-US" w:bidi="en-US"/>
      </w:rPr>
    </w:lvl>
  </w:abstractNum>
  <w:num w:numId="1">
    <w:abstractNumId w:val="16"/>
  </w:num>
  <w:num w:numId="2">
    <w:abstractNumId w:val="30"/>
  </w:num>
  <w:num w:numId="3">
    <w:abstractNumId w:val="18"/>
  </w:num>
  <w:num w:numId="4">
    <w:abstractNumId w:val="55"/>
  </w:num>
  <w:num w:numId="5">
    <w:abstractNumId w:val="98"/>
  </w:num>
  <w:num w:numId="6">
    <w:abstractNumId w:val="167"/>
  </w:num>
  <w:num w:numId="7">
    <w:abstractNumId w:val="156"/>
  </w:num>
  <w:num w:numId="8">
    <w:abstractNumId w:val="109"/>
  </w:num>
  <w:num w:numId="9">
    <w:abstractNumId w:val="9"/>
  </w:num>
  <w:num w:numId="10">
    <w:abstractNumId w:val="31"/>
  </w:num>
  <w:num w:numId="11">
    <w:abstractNumId w:val="90"/>
  </w:num>
  <w:num w:numId="12">
    <w:abstractNumId w:val="28"/>
  </w:num>
  <w:num w:numId="13">
    <w:abstractNumId w:val="100"/>
  </w:num>
  <w:num w:numId="14">
    <w:abstractNumId w:val="127"/>
  </w:num>
  <w:num w:numId="15">
    <w:abstractNumId w:val="15"/>
  </w:num>
  <w:num w:numId="16">
    <w:abstractNumId w:val="171"/>
  </w:num>
  <w:num w:numId="17">
    <w:abstractNumId w:val="178"/>
  </w:num>
  <w:num w:numId="18">
    <w:abstractNumId w:val="2"/>
  </w:num>
  <w:num w:numId="19">
    <w:abstractNumId w:val="38"/>
  </w:num>
  <w:num w:numId="20">
    <w:abstractNumId w:val="118"/>
  </w:num>
  <w:num w:numId="21">
    <w:abstractNumId w:val="25"/>
  </w:num>
  <w:num w:numId="22">
    <w:abstractNumId w:val="34"/>
  </w:num>
  <w:num w:numId="23">
    <w:abstractNumId w:val="5"/>
  </w:num>
  <w:num w:numId="24">
    <w:abstractNumId w:val="173"/>
  </w:num>
  <w:num w:numId="25">
    <w:abstractNumId w:val="130"/>
  </w:num>
  <w:num w:numId="26">
    <w:abstractNumId w:val="143"/>
  </w:num>
  <w:num w:numId="27">
    <w:abstractNumId w:val="92"/>
  </w:num>
  <w:num w:numId="28">
    <w:abstractNumId w:val="110"/>
  </w:num>
  <w:num w:numId="29">
    <w:abstractNumId w:val="74"/>
  </w:num>
  <w:num w:numId="30">
    <w:abstractNumId w:val="115"/>
  </w:num>
  <w:num w:numId="31">
    <w:abstractNumId w:val="73"/>
  </w:num>
  <w:num w:numId="32">
    <w:abstractNumId w:val="75"/>
  </w:num>
  <w:num w:numId="33">
    <w:abstractNumId w:val="77"/>
  </w:num>
  <w:num w:numId="34">
    <w:abstractNumId w:val="67"/>
  </w:num>
  <w:num w:numId="35">
    <w:abstractNumId w:val="144"/>
  </w:num>
  <w:num w:numId="36">
    <w:abstractNumId w:val="139"/>
  </w:num>
  <w:num w:numId="37">
    <w:abstractNumId w:val="76"/>
  </w:num>
  <w:num w:numId="38">
    <w:abstractNumId w:val="138"/>
  </w:num>
  <w:num w:numId="39">
    <w:abstractNumId w:val="162"/>
  </w:num>
  <w:num w:numId="40">
    <w:abstractNumId w:val="68"/>
  </w:num>
  <w:num w:numId="41">
    <w:abstractNumId w:val="142"/>
  </w:num>
  <w:num w:numId="42">
    <w:abstractNumId w:val="1"/>
  </w:num>
  <w:num w:numId="43">
    <w:abstractNumId w:val="172"/>
  </w:num>
  <w:num w:numId="44">
    <w:abstractNumId w:val="59"/>
  </w:num>
  <w:num w:numId="45">
    <w:abstractNumId w:val="11"/>
  </w:num>
  <w:num w:numId="46">
    <w:abstractNumId w:val="27"/>
  </w:num>
  <w:num w:numId="47">
    <w:abstractNumId w:val="176"/>
  </w:num>
  <w:num w:numId="48">
    <w:abstractNumId w:val="103"/>
  </w:num>
  <w:num w:numId="49">
    <w:abstractNumId w:val="0"/>
  </w:num>
  <w:num w:numId="50">
    <w:abstractNumId w:val="83"/>
  </w:num>
  <w:num w:numId="51">
    <w:abstractNumId w:val="121"/>
  </w:num>
  <w:num w:numId="52">
    <w:abstractNumId w:val="6"/>
  </w:num>
  <w:num w:numId="53">
    <w:abstractNumId w:val="169"/>
  </w:num>
  <w:num w:numId="54">
    <w:abstractNumId w:val="181"/>
  </w:num>
  <w:num w:numId="55">
    <w:abstractNumId w:val="166"/>
  </w:num>
  <w:num w:numId="56">
    <w:abstractNumId w:val="3"/>
  </w:num>
  <w:num w:numId="57">
    <w:abstractNumId w:val="53"/>
  </w:num>
  <w:num w:numId="58">
    <w:abstractNumId w:val="23"/>
  </w:num>
  <w:num w:numId="59">
    <w:abstractNumId w:val="14"/>
  </w:num>
  <w:num w:numId="60">
    <w:abstractNumId w:val="4"/>
  </w:num>
  <w:num w:numId="61">
    <w:abstractNumId w:val="41"/>
  </w:num>
  <w:num w:numId="62">
    <w:abstractNumId w:val="39"/>
  </w:num>
  <w:num w:numId="63">
    <w:abstractNumId w:val="91"/>
  </w:num>
  <w:num w:numId="64">
    <w:abstractNumId w:val="101"/>
  </w:num>
  <w:num w:numId="65">
    <w:abstractNumId w:val="70"/>
  </w:num>
  <w:num w:numId="66">
    <w:abstractNumId w:val="137"/>
  </w:num>
  <w:num w:numId="67">
    <w:abstractNumId w:val="145"/>
  </w:num>
  <w:num w:numId="68">
    <w:abstractNumId w:val="21"/>
  </w:num>
  <w:num w:numId="69">
    <w:abstractNumId w:val="165"/>
  </w:num>
  <w:num w:numId="70">
    <w:abstractNumId w:val="36"/>
  </w:num>
  <w:num w:numId="71">
    <w:abstractNumId w:val="62"/>
  </w:num>
  <w:num w:numId="72">
    <w:abstractNumId w:val="12"/>
  </w:num>
  <w:num w:numId="73">
    <w:abstractNumId w:val="80"/>
  </w:num>
  <w:num w:numId="74">
    <w:abstractNumId w:val="78"/>
  </w:num>
  <w:num w:numId="75">
    <w:abstractNumId w:val="174"/>
  </w:num>
  <w:num w:numId="76">
    <w:abstractNumId w:val="54"/>
  </w:num>
  <w:num w:numId="77">
    <w:abstractNumId w:val="84"/>
  </w:num>
  <w:num w:numId="78">
    <w:abstractNumId w:val="160"/>
  </w:num>
  <w:num w:numId="79">
    <w:abstractNumId w:val="105"/>
  </w:num>
  <w:num w:numId="80">
    <w:abstractNumId w:val="20"/>
  </w:num>
  <w:num w:numId="81">
    <w:abstractNumId w:val="72"/>
  </w:num>
  <w:num w:numId="82">
    <w:abstractNumId w:val="60"/>
  </w:num>
  <w:num w:numId="83">
    <w:abstractNumId w:val="7"/>
  </w:num>
  <w:num w:numId="84">
    <w:abstractNumId w:val="155"/>
  </w:num>
  <w:num w:numId="85">
    <w:abstractNumId w:val="116"/>
  </w:num>
  <w:num w:numId="86">
    <w:abstractNumId w:val="63"/>
  </w:num>
  <w:num w:numId="87">
    <w:abstractNumId w:val="122"/>
  </w:num>
  <w:num w:numId="88">
    <w:abstractNumId w:val="86"/>
  </w:num>
  <w:num w:numId="89">
    <w:abstractNumId w:val="124"/>
  </w:num>
  <w:num w:numId="90">
    <w:abstractNumId w:val="42"/>
  </w:num>
  <w:num w:numId="91">
    <w:abstractNumId w:val="19"/>
  </w:num>
  <w:num w:numId="92">
    <w:abstractNumId w:val="52"/>
  </w:num>
  <w:num w:numId="93">
    <w:abstractNumId w:val="114"/>
  </w:num>
  <w:num w:numId="94">
    <w:abstractNumId w:val="13"/>
  </w:num>
  <w:num w:numId="95">
    <w:abstractNumId w:val="61"/>
  </w:num>
  <w:num w:numId="96">
    <w:abstractNumId w:val="149"/>
  </w:num>
  <w:num w:numId="97">
    <w:abstractNumId w:val="8"/>
  </w:num>
  <w:num w:numId="98">
    <w:abstractNumId w:val="161"/>
  </w:num>
  <w:num w:numId="99">
    <w:abstractNumId w:val="119"/>
  </w:num>
  <w:num w:numId="100">
    <w:abstractNumId w:val="177"/>
  </w:num>
  <w:num w:numId="101">
    <w:abstractNumId w:val="37"/>
  </w:num>
  <w:num w:numId="102">
    <w:abstractNumId w:val="43"/>
  </w:num>
  <w:num w:numId="103">
    <w:abstractNumId w:val="123"/>
  </w:num>
  <w:num w:numId="104">
    <w:abstractNumId w:val="71"/>
  </w:num>
  <w:num w:numId="105">
    <w:abstractNumId w:val="66"/>
  </w:num>
  <w:num w:numId="106">
    <w:abstractNumId w:val="10"/>
  </w:num>
  <w:num w:numId="107">
    <w:abstractNumId w:val="133"/>
  </w:num>
  <w:num w:numId="108">
    <w:abstractNumId w:val="48"/>
  </w:num>
  <w:num w:numId="109">
    <w:abstractNumId w:val="50"/>
  </w:num>
  <w:num w:numId="110">
    <w:abstractNumId w:val="113"/>
  </w:num>
  <w:num w:numId="111">
    <w:abstractNumId w:val="24"/>
  </w:num>
  <w:num w:numId="112">
    <w:abstractNumId w:val="69"/>
  </w:num>
  <w:num w:numId="113">
    <w:abstractNumId w:val="40"/>
  </w:num>
  <w:num w:numId="114">
    <w:abstractNumId w:val="163"/>
  </w:num>
  <w:num w:numId="115">
    <w:abstractNumId w:val="107"/>
  </w:num>
  <w:num w:numId="116">
    <w:abstractNumId w:val="147"/>
  </w:num>
  <w:num w:numId="117">
    <w:abstractNumId w:val="129"/>
  </w:num>
  <w:num w:numId="118">
    <w:abstractNumId w:val="58"/>
  </w:num>
  <w:num w:numId="119">
    <w:abstractNumId w:val="112"/>
  </w:num>
  <w:num w:numId="120">
    <w:abstractNumId w:val="108"/>
  </w:num>
  <w:num w:numId="121">
    <w:abstractNumId w:val="64"/>
  </w:num>
  <w:num w:numId="122">
    <w:abstractNumId w:val="131"/>
  </w:num>
  <w:num w:numId="123">
    <w:abstractNumId w:val="117"/>
  </w:num>
  <w:num w:numId="124">
    <w:abstractNumId w:val="120"/>
  </w:num>
  <w:num w:numId="125">
    <w:abstractNumId w:val="164"/>
  </w:num>
  <w:num w:numId="126">
    <w:abstractNumId w:val="49"/>
  </w:num>
  <w:num w:numId="127">
    <w:abstractNumId w:val="45"/>
  </w:num>
  <w:num w:numId="128">
    <w:abstractNumId w:val="126"/>
  </w:num>
  <w:num w:numId="129">
    <w:abstractNumId w:val="95"/>
  </w:num>
  <w:num w:numId="130">
    <w:abstractNumId w:val="140"/>
  </w:num>
  <w:num w:numId="131">
    <w:abstractNumId w:val="32"/>
  </w:num>
  <w:num w:numId="132">
    <w:abstractNumId w:val="175"/>
  </w:num>
  <w:num w:numId="133">
    <w:abstractNumId w:val="132"/>
  </w:num>
  <w:num w:numId="134">
    <w:abstractNumId w:val="81"/>
  </w:num>
  <w:num w:numId="135">
    <w:abstractNumId w:val="158"/>
  </w:num>
  <w:num w:numId="136">
    <w:abstractNumId w:val="141"/>
  </w:num>
  <w:num w:numId="137">
    <w:abstractNumId w:val="136"/>
  </w:num>
  <w:num w:numId="138">
    <w:abstractNumId w:val="89"/>
  </w:num>
  <w:num w:numId="139">
    <w:abstractNumId w:val="94"/>
  </w:num>
  <w:num w:numId="140">
    <w:abstractNumId w:val="179"/>
  </w:num>
  <w:num w:numId="141">
    <w:abstractNumId w:val="65"/>
  </w:num>
  <w:num w:numId="142">
    <w:abstractNumId w:val="46"/>
  </w:num>
  <w:num w:numId="143">
    <w:abstractNumId w:val="88"/>
  </w:num>
  <w:num w:numId="144">
    <w:abstractNumId w:val="87"/>
  </w:num>
  <w:num w:numId="145">
    <w:abstractNumId w:val="82"/>
  </w:num>
  <w:num w:numId="146">
    <w:abstractNumId w:val="104"/>
  </w:num>
  <w:num w:numId="147">
    <w:abstractNumId w:val="102"/>
  </w:num>
  <w:num w:numId="148">
    <w:abstractNumId w:val="17"/>
  </w:num>
  <w:num w:numId="149">
    <w:abstractNumId w:val="152"/>
  </w:num>
  <w:num w:numId="150">
    <w:abstractNumId w:val="47"/>
  </w:num>
  <w:num w:numId="151">
    <w:abstractNumId w:val="146"/>
  </w:num>
  <w:num w:numId="152">
    <w:abstractNumId w:val="33"/>
  </w:num>
  <w:num w:numId="153">
    <w:abstractNumId w:val="26"/>
  </w:num>
  <w:num w:numId="154">
    <w:abstractNumId w:val="153"/>
  </w:num>
  <w:num w:numId="155">
    <w:abstractNumId w:val="97"/>
  </w:num>
  <w:num w:numId="156">
    <w:abstractNumId w:val="51"/>
  </w:num>
  <w:num w:numId="157">
    <w:abstractNumId w:val="99"/>
  </w:num>
  <w:num w:numId="158">
    <w:abstractNumId w:val="44"/>
  </w:num>
  <w:num w:numId="159">
    <w:abstractNumId w:val="148"/>
  </w:num>
  <w:num w:numId="160">
    <w:abstractNumId w:val="125"/>
  </w:num>
  <w:num w:numId="161">
    <w:abstractNumId w:val="35"/>
  </w:num>
  <w:num w:numId="162">
    <w:abstractNumId w:val="106"/>
  </w:num>
  <w:num w:numId="163">
    <w:abstractNumId w:val="79"/>
  </w:num>
  <w:num w:numId="164">
    <w:abstractNumId w:val="57"/>
  </w:num>
  <w:num w:numId="165">
    <w:abstractNumId w:val="111"/>
  </w:num>
  <w:num w:numId="166">
    <w:abstractNumId w:val="134"/>
  </w:num>
  <w:num w:numId="167">
    <w:abstractNumId w:val="128"/>
  </w:num>
  <w:num w:numId="168">
    <w:abstractNumId w:val="135"/>
  </w:num>
  <w:num w:numId="169">
    <w:abstractNumId w:val="151"/>
  </w:num>
  <w:num w:numId="170">
    <w:abstractNumId w:val="56"/>
  </w:num>
  <w:num w:numId="171">
    <w:abstractNumId w:val="159"/>
  </w:num>
  <w:num w:numId="172">
    <w:abstractNumId w:val="22"/>
  </w:num>
  <w:num w:numId="173">
    <w:abstractNumId w:val="154"/>
  </w:num>
  <w:num w:numId="174">
    <w:abstractNumId w:val="29"/>
  </w:num>
  <w:num w:numId="175">
    <w:abstractNumId w:val="150"/>
  </w:num>
  <w:num w:numId="176">
    <w:abstractNumId w:val="85"/>
  </w:num>
  <w:num w:numId="177">
    <w:abstractNumId w:val="168"/>
  </w:num>
  <w:num w:numId="178">
    <w:abstractNumId w:val="180"/>
  </w:num>
  <w:num w:numId="179">
    <w:abstractNumId w:val="170"/>
  </w:num>
  <w:num w:numId="180">
    <w:abstractNumId w:val="96"/>
  </w:num>
  <w:num w:numId="181">
    <w:abstractNumId w:val="157"/>
  </w:num>
  <w:num w:numId="182">
    <w:abstractNumId w:val="93"/>
  </w:num>
  <w:numIdMacAtCleanup w:val="1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l master">
    <w15:presenceInfo w15:providerId="Windows Live" w15:userId="f45f72a2117ea51e"/>
  </w15:person>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C979F0"/>
    <w:rsid w:val="00000D70"/>
    <w:rsid w:val="00006CD2"/>
    <w:rsid w:val="00011AA1"/>
    <w:rsid w:val="00012B53"/>
    <w:rsid w:val="00020267"/>
    <w:rsid w:val="000331DE"/>
    <w:rsid w:val="00037C41"/>
    <w:rsid w:val="000401B6"/>
    <w:rsid w:val="00047853"/>
    <w:rsid w:val="00053B59"/>
    <w:rsid w:val="000554A9"/>
    <w:rsid w:val="00056C98"/>
    <w:rsid w:val="00066937"/>
    <w:rsid w:val="000821E9"/>
    <w:rsid w:val="00083C8B"/>
    <w:rsid w:val="000857E4"/>
    <w:rsid w:val="00085A70"/>
    <w:rsid w:val="00092311"/>
    <w:rsid w:val="00094C60"/>
    <w:rsid w:val="000A4029"/>
    <w:rsid w:val="000A40BE"/>
    <w:rsid w:val="000A4BC1"/>
    <w:rsid w:val="000B3A8A"/>
    <w:rsid w:val="000C3868"/>
    <w:rsid w:val="000C4E2E"/>
    <w:rsid w:val="000C534C"/>
    <w:rsid w:val="000D243D"/>
    <w:rsid w:val="000D5CF7"/>
    <w:rsid w:val="000E37B8"/>
    <w:rsid w:val="000E5A72"/>
    <w:rsid w:val="000E5B97"/>
    <w:rsid w:val="000F2C73"/>
    <w:rsid w:val="000F5074"/>
    <w:rsid w:val="00106507"/>
    <w:rsid w:val="001069DC"/>
    <w:rsid w:val="00111DF5"/>
    <w:rsid w:val="0011373A"/>
    <w:rsid w:val="00113F2E"/>
    <w:rsid w:val="00114C2F"/>
    <w:rsid w:val="00117578"/>
    <w:rsid w:val="001237E9"/>
    <w:rsid w:val="0013029D"/>
    <w:rsid w:val="00131D5D"/>
    <w:rsid w:val="00132697"/>
    <w:rsid w:val="00137873"/>
    <w:rsid w:val="00144692"/>
    <w:rsid w:val="001447DB"/>
    <w:rsid w:val="001513B9"/>
    <w:rsid w:val="00153683"/>
    <w:rsid w:val="001569E6"/>
    <w:rsid w:val="00161E77"/>
    <w:rsid w:val="00163F7A"/>
    <w:rsid w:val="00172B5A"/>
    <w:rsid w:val="00182070"/>
    <w:rsid w:val="00193D1C"/>
    <w:rsid w:val="00195949"/>
    <w:rsid w:val="001A22C2"/>
    <w:rsid w:val="001A4DE0"/>
    <w:rsid w:val="001C146B"/>
    <w:rsid w:val="001C209C"/>
    <w:rsid w:val="001C3682"/>
    <w:rsid w:val="001C6814"/>
    <w:rsid w:val="001D179E"/>
    <w:rsid w:val="001D46E7"/>
    <w:rsid w:val="001E16F5"/>
    <w:rsid w:val="001E1DBE"/>
    <w:rsid w:val="001E1FF2"/>
    <w:rsid w:val="001E51E0"/>
    <w:rsid w:val="001E7E4A"/>
    <w:rsid w:val="001F3013"/>
    <w:rsid w:val="001F7549"/>
    <w:rsid w:val="001F7DBD"/>
    <w:rsid w:val="002068A0"/>
    <w:rsid w:val="00207E8A"/>
    <w:rsid w:val="00220906"/>
    <w:rsid w:val="00222E0C"/>
    <w:rsid w:val="00225B0B"/>
    <w:rsid w:val="00227153"/>
    <w:rsid w:val="002322DB"/>
    <w:rsid w:val="00232402"/>
    <w:rsid w:val="00235189"/>
    <w:rsid w:val="00241284"/>
    <w:rsid w:val="0024141E"/>
    <w:rsid w:val="00252125"/>
    <w:rsid w:val="00252AB5"/>
    <w:rsid w:val="00272EF7"/>
    <w:rsid w:val="002732E4"/>
    <w:rsid w:val="002754E7"/>
    <w:rsid w:val="002922E0"/>
    <w:rsid w:val="00292715"/>
    <w:rsid w:val="0029476D"/>
    <w:rsid w:val="002954A5"/>
    <w:rsid w:val="002960FD"/>
    <w:rsid w:val="00296B4F"/>
    <w:rsid w:val="00296BBF"/>
    <w:rsid w:val="0029744E"/>
    <w:rsid w:val="002A0260"/>
    <w:rsid w:val="002A6B7A"/>
    <w:rsid w:val="002B2AD5"/>
    <w:rsid w:val="002B3C09"/>
    <w:rsid w:val="002B7E51"/>
    <w:rsid w:val="002C2566"/>
    <w:rsid w:val="002C2616"/>
    <w:rsid w:val="002C5900"/>
    <w:rsid w:val="002C6E75"/>
    <w:rsid w:val="002D54CA"/>
    <w:rsid w:val="002E1A71"/>
    <w:rsid w:val="002E1E14"/>
    <w:rsid w:val="002F6413"/>
    <w:rsid w:val="0030216C"/>
    <w:rsid w:val="00316E7A"/>
    <w:rsid w:val="00320074"/>
    <w:rsid w:val="00320C4D"/>
    <w:rsid w:val="00322808"/>
    <w:rsid w:val="003257B8"/>
    <w:rsid w:val="00330A31"/>
    <w:rsid w:val="00330E22"/>
    <w:rsid w:val="0034077B"/>
    <w:rsid w:val="003454C4"/>
    <w:rsid w:val="003467EF"/>
    <w:rsid w:val="003573D2"/>
    <w:rsid w:val="00361C46"/>
    <w:rsid w:val="003750D5"/>
    <w:rsid w:val="00385CF9"/>
    <w:rsid w:val="003A095C"/>
    <w:rsid w:val="003B546C"/>
    <w:rsid w:val="003C0DF7"/>
    <w:rsid w:val="003C652D"/>
    <w:rsid w:val="003C697C"/>
    <w:rsid w:val="003E0CC6"/>
    <w:rsid w:val="003E1544"/>
    <w:rsid w:val="003F02E9"/>
    <w:rsid w:val="0040247D"/>
    <w:rsid w:val="00405F33"/>
    <w:rsid w:val="004060A8"/>
    <w:rsid w:val="00406E3E"/>
    <w:rsid w:val="00407F92"/>
    <w:rsid w:val="00414CAB"/>
    <w:rsid w:val="004243E2"/>
    <w:rsid w:val="00433D88"/>
    <w:rsid w:val="00434984"/>
    <w:rsid w:val="00453DD7"/>
    <w:rsid w:val="0046126B"/>
    <w:rsid w:val="00462418"/>
    <w:rsid w:val="00472DAC"/>
    <w:rsid w:val="00473BC7"/>
    <w:rsid w:val="004843FE"/>
    <w:rsid w:val="00487085"/>
    <w:rsid w:val="00487BEC"/>
    <w:rsid w:val="00495175"/>
    <w:rsid w:val="004A5A0C"/>
    <w:rsid w:val="004B4A0E"/>
    <w:rsid w:val="004B6061"/>
    <w:rsid w:val="004C1DCF"/>
    <w:rsid w:val="004D48A2"/>
    <w:rsid w:val="004D7140"/>
    <w:rsid w:val="004E07A1"/>
    <w:rsid w:val="004E26DC"/>
    <w:rsid w:val="004F13E6"/>
    <w:rsid w:val="004F1685"/>
    <w:rsid w:val="00502915"/>
    <w:rsid w:val="00504547"/>
    <w:rsid w:val="005059A4"/>
    <w:rsid w:val="005175B9"/>
    <w:rsid w:val="00525FB4"/>
    <w:rsid w:val="00531517"/>
    <w:rsid w:val="005354F0"/>
    <w:rsid w:val="0053629F"/>
    <w:rsid w:val="005404BA"/>
    <w:rsid w:val="00541837"/>
    <w:rsid w:val="00544DA8"/>
    <w:rsid w:val="00544FE3"/>
    <w:rsid w:val="00567E7F"/>
    <w:rsid w:val="0057037C"/>
    <w:rsid w:val="00577014"/>
    <w:rsid w:val="00586D84"/>
    <w:rsid w:val="005906D8"/>
    <w:rsid w:val="005A3A6A"/>
    <w:rsid w:val="005B3232"/>
    <w:rsid w:val="005C3F24"/>
    <w:rsid w:val="005C5B94"/>
    <w:rsid w:val="005D05E2"/>
    <w:rsid w:val="005D2D33"/>
    <w:rsid w:val="005E1F2E"/>
    <w:rsid w:val="005E76C1"/>
    <w:rsid w:val="005F0BF4"/>
    <w:rsid w:val="005F3C36"/>
    <w:rsid w:val="005F5308"/>
    <w:rsid w:val="005F5F63"/>
    <w:rsid w:val="006010C9"/>
    <w:rsid w:val="00604496"/>
    <w:rsid w:val="00605100"/>
    <w:rsid w:val="00611177"/>
    <w:rsid w:val="0062054E"/>
    <w:rsid w:val="006218E4"/>
    <w:rsid w:val="00622071"/>
    <w:rsid w:val="006221D0"/>
    <w:rsid w:val="0062331F"/>
    <w:rsid w:val="00626878"/>
    <w:rsid w:val="00631CED"/>
    <w:rsid w:val="00631F95"/>
    <w:rsid w:val="00636C24"/>
    <w:rsid w:val="0064357B"/>
    <w:rsid w:val="00645789"/>
    <w:rsid w:val="00654D94"/>
    <w:rsid w:val="00664EC8"/>
    <w:rsid w:val="006725C5"/>
    <w:rsid w:val="00673E54"/>
    <w:rsid w:val="00677377"/>
    <w:rsid w:val="00677833"/>
    <w:rsid w:val="00677B55"/>
    <w:rsid w:val="00690BAC"/>
    <w:rsid w:val="006A0B35"/>
    <w:rsid w:val="006A31D9"/>
    <w:rsid w:val="006B100E"/>
    <w:rsid w:val="006B1957"/>
    <w:rsid w:val="006B2DD0"/>
    <w:rsid w:val="006C3281"/>
    <w:rsid w:val="006D14FA"/>
    <w:rsid w:val="006D7652"/>
    <w:rsid w:val="006E00D4"/>
    <w:rsid w:val="006E126D"/>
    <w:rsid w:val="006E571C"/>
    <w:rsid w:val="006E668F"/>
    <w:rsid w:val="006E7D5F"/>
    <w:rsid w:val="006F4244"/>
    <w:rsid w:val="00703AA6"/>
    <w:rsid w:val="00704147"/>
    <w:rsid w:val="00706873"/>
    <w:rsid w:val="00711880"/>
    <w:rsid w:val="00712E66"/>
    <w:rsid w:val="00715834"/>
    <w:rsid w:val="0072057E"/>
    <w:rsid w:val="00721D56"/>
    <w:rsid w:val="007240F1"/>
    <w:rsid w:val="007364BF"/>
    <w:rsid w:val="00737516"/>
    <w:rsid w:val="00747135"/>
    <w:rsid w:val="007500CE"/>
    <w:rsid w:val="0075589F"/>
    <w:rsid w:val="00762AF3"/>
    <w:rsid w:val="00771783"/>
    <w:rsid w:val="00776660"/>
    <w:rsid w:val="0078196B"/>
    <w:rsid w:val="00785CE0"/>
    <w:rsid w:val="007879F8"/>
    <w:rsid w:val="007907F1"/>
    <w:rsid w:val="007A2517"/>
    <w:rsid w:val="007A57BB"/>
    <w:rsid w:val="007B052D"/>
    <w:rsid w:val="007B2027"/>
    <w:rsid w:val="007B258D"/>
    <w:rsid w:val="007C20A1"/>
    <w:rsid w:val="007E28DB"/>
    <w:rsid w:val="007E5D1B"/>
    <w:rsid w:val="00802698"/>
    <w:rsid w:val="008043CE"/>
    <w:rsid w:val="0080762C"/>
    <w:rsid w:val="00816BA2"/>
    <w:rsid w:val="008247C5"/>
    <w:rsid w:val="0082662D"/>
    <w:rsid w:val="008333C7"/>
    <w:rsid w:val="008434AB"/>
    <w:rsid w:val="00847462"/>
    <w:rsid w:val="00850101"/>
    <w:rsid w:val="0085715B"/>
    <w:rsid w:val="00881EC4"/>
    <w:rsid w:val="00882075"/>
    <w:rsid w:val="008821B6"/>
    <w:rsid w:val="0089224F"/>
    <w:rsid w:val="00893C4F"/>
    <w:rsid w:val="008A05CE"/>
    <w:rsid w:val="008A090C"/>
    <w:rsid w:val="008A0A3D"/>
    <w:rsid w:val="008A117E"/>
    <w:rsid w:val="008A2FA1"/>
    <w:rsid w:val="008A499C"/>
    <w:rsid w:val="008A6705"/>
    <w:rsid w:val="008C2D1E"/>
    <w:rsid w:val="008D0B96"/>
    <w:rsid w:val="008D2ADD"/>
    <w:rsid w:val="008D6E02"/>
    <w:rsid w:val="008F1D81"/>
    <w:rsid w:val="009001E2"/>
    <w:rsid w:val="009076C1"/>
    <w:rsid w:val="0091200B"/>
    <w:rsid w:val="00920072"/>
    <w:rsid w:val="00920748"/>
    <w:rsid w:val="00921398"/>
    <w:rsid w:val="0092705C"/>
    <w:rsid w:val="00936A50"/>
    <w:rsid w:val="00937C2B"/>
    <w:rsid w:val="00945959"/>
    <w:rsid w:val="009511ED"/>
    <w:rsid w:val="009622BE"/>
    <w:rsid w:val="0096451E"/>
    <w:rsid w:val="00971A76"/>
    <w:rsid w:val="00972B0E"/>
    <w:rsid w:val="00973B2C"/>
    <w:rsid w:val="00974567"/>
    <w:rsid w:val="00980934"/>
    <w:rsid w:val="00981A74"/>
    <w:rsid w:val="009A2E15"/>
    <w:rsid w:val="009A639E"/>
    <w:rsid w:val="009A6E5A"/>
    <w:rsid w:val="009A78EB"/>
    <w:rsid w:val="009C2C03"/>
    <w:rsid w:val="009C7538"/>
    <w:rsid w:val="009D3929"/>
    <w:rsid w:val="009D7BC7"/>
    <w:rsid w:val="009E7FB6"/>
    <w:rsid w:val="009F113E"/>
    <w:rsid w:val="009F50B9"/>
    <w:rsid w:val="00A06D99"/>
    <w:rsid w:val="00A10B94"/>
    <w:rsid w:val="00A11702"/>
    <w:rsid w:val="00A12BFE"/>
    <w:rsid w:val="00A13229"/>
    <w:rsid w:val="00A1553D"/>
    <w:rsid w:val="00A17C84"/>
    <w:rsid w:val="00A2369A"/>
    <w:rsid w:val="00A26AC8"/>
    <w:rsid w:val="00A26E96"/>
    <w:rsid w:val="00A31A40"/>
    <w:rsid w:val="00A34405"/>
    <w:rsid w:val="00A406BE"/>
    <w:rsid w:val="00A42538"/>
    <w:rsid w:val="00A43689"/>
    <w:rsid w:val="00A47B2E"/>
    <w:rsid w:val="00A47E69"/>
    <w:rsid w:val="00A65F4F"/>
    <w:rsid w:val="00A71E3E"/>
    <w:rsid w:val="00A72C28"/>
    <w:rsid w:val="00A76C24"/>
    <w:rsid w:val="00A77E0B"/>
    <w:rsid w:val="00A819F9"/>
    <w:rsid w:val="00A81CA5"/>
    <w:rsid w:val="00A8226B"/>
    <w:rsid w:val="00A82360"/>
    <w:rsid w:val="00A848C9"/>
    <w:rsid w:val="00A85448"/>
    <w:rsid w:val="00A937F2"/>
    <w:rsid w:val="00AA3670"/>
    <w:rsid w:val="00AA3B77"/>
    <w:rsid w:val="00AA3CC1"/>
    <w:rsid w:val="00AA4F5A"/>
    <w:rsid w:val="00AC0546"/>
    <w:rsid w:val="00AC1406"/>
    <w:rsid w:val="00AC2C5A"/>
    <w:rsid w:val="00AD183C"/>
    <w:rsid w:val="00AD6716"/>
    <w:rsid w:val="00AF0D10"/>
    <w:rsid w:val="00AF5D08"/>
    <w:rsid w:val="00B00E19"/>
    <w:rsid w:val="00B14C06"/>
    <w:rsid w:val="00B20580"/>
    <w:rsid w:val="00B2303B"/>
    <w:rsid w:val="00B23931"/>
    <w:rsid w:val="00B25791"/>
    <w:rsid w:val="00B376E0"/>
    <w:rsid w:val="00B43477"/>
    <w:rsid w:val="00B43D25"/>
    <w:rsid w:val="00B50A50"/>
    <w:rsid w:val="00B5204F"/>
    <w:rsid w:val="00B534B8"/>
    <w:rsid w:val="00B571E5"/>
    <w:rsid w:val="00B616B8"/>
    <w:rsid w:val="00B64CEF"/>
    <w:rsid w:val="00B66F50"/>
    <w:rsid w:val="00B66FCC"/>
    <w:rsid w:val="00B7242D"/>
    <w:rsid w:val="00B82B03"/>
    <w:rsid w:val="00B83820"/>
    <w:rsid w:val="00B85B15"/>
    <w:rsid w:val="00B915AE"/>
    <w:rsid w:val="00B91995"/>
    <w:rsid w:val="00B94F65"/>
    <w:rsid w:val="00B95821"/>
    <w:rsid w:val="00BA065C"/>
    <w:rsid w:val="00BB0B1A"/>
    <w:rsid w:val="00BB38E6"/>
    <w:rsid w:val="00BB77B0"/>
    <w:rsid w:val="00BC4242"/>
    <w:rsid w:val="00BC59EE"/>
    <w:rsid w:val="00BF773F"/>
    <w:rsid w:val="00C02E86"/>
    <w:rsid w:val="00C05AA9"/>
    <w:rsid w:val="00C17F96"/>
    <w:rsid w:val="00C21EDB"/>
    <w:rsid w:val="00C231A2"/>
    <w:rsid w:val="00C23D78"/>
    <w:rsid w:val="00C30D07"/>
    <w:rsid w:val="00C32F07"/>
    <w:rsid w:val="00C32FA5"/>
    <w:rsid w:val="00C357CA"/>
    <w:rsid w:val="00C46984"/>
    <w:rsid w:val="00C62290"/>
    <w:rsid w:val="00C628A1"/>
    <w:rsid w:val="00C63827"/>
    <w:rsid w:val="00C664DC"/>
    <w:rsid w:val="00C66BDC"/>
    <w:rsid w:val="00C74A2B"/>
    <w:rsid w:val="00C76A87"/>
    <w:rsid w:val="00C81C1D"/>
    <w:rsid w:val="00C8248C"/>
    <w:rsid w:val="00C92815"/>
    <w:rsid w:val="00C979F0"/>
    <w:rsid w:val="00CA05AC"/>
    <w:rsid w:val="00CB1703"/>
    <w:rsid w:val="00CB351F"/>
    <w:rsid w:val="00CB534E"/>
    <w:rsid w:val="00CC7823"/>
    <w:rsid w:val="00CD2BCA"/>
    <w:rsid w:val="00CD5172"/>
    <w:rsid w:val="00CD53F4"/>
    <w:rsid w:val="00CD594C"/>
    <w:rsid w:val="00CE41E4"/>
    <w:rsid w:val="00CE41FF"/>
    <w:rsid w:val="00CE6805"/>
    <w:rsid w:val="00CE72B7"/>
    <w:rsid w:val="00CF5D1A"/>
    <w:rsid w:val="00D0542D"/>
    <w:rsid w:val="00D1550A"/>
    <w:rsid w:val="00D23A6D"/>
    <w:rsid w:val="00D30AD2"/>
    <w:rsid w:val="00D35841"/>
    <w:rsid w:val="00D37CDB"/>
    <w:rsid w:val="00D54435"/>
    <w:rsid w:val="00D606F2"/>
    <w:rsid w:val="00D62E88"/>
    <w:rsid w:val="00D73FBE"/>
    <w:rsid w:val="00D8135E"/>
    <w:rsid w:val="00D8794C"/>
    <w:rsid w:val="00D90EEB"/>
    <w:rsid w:val="00DA1D01"/>
    <w:rsid w:val="00DA1DE7"/>
    <w:rsid w:val="00DC72BD"/>
    <w:rsid w:val="00DD0A1C"/>
    <w:rsid w:val="00DD0C62"/>
    <w:rsid w:val="00DE010C"/>
    <w:rsid w:val="00DE345D"/>
    <w:rsid w:val="00DE3954"/>
    <w:rsid w:val="00DE6519"/>
    <w:rsid w:val="00DE74EC"/>
    <w:rsid w:val="00E14542"/>
    <w:rsid w:val="00E2743B"/>
    <w:rsid w:val="00E30A08"/>
    <w:rsid w:val="00E34040"/>
    <w:rsid w:val="00E35A13"/>
    <w:rsid w:val="00E47AB7"/>
    <w:rsid w:val="00E53927"/>
    <w:rsid w:val="00E5684B"/>
    <w:rsid w:val="00E670A5"/>
    <w:rsid w:val="00E72A9F"/>
    <w:rsid w:val="00E77AC9"/>
    <w:rsid w:val="00E813E0"/>
    <w:rsid w:val="00E877F7"/>
    <w:rsid w:val="00E961BA"/>
    <w:rsid w:val="00EA3097"/>
    <w:rsid w:val="00EB03BC"/>
    <w:rsid w:val="00EB2503"/>
    <w:rsid w:val="00EB39A8"/>
    <w:rsid w:val="00EC53A6"/>
    <w:rsid w:val="00EC5EF5"/>
    <w:rsid w:val="00ED16C6"/>
    <w:rsid w:val="00EE15E5"/>
    <w:rsid w:val="00F000FF"/>
    <w:rsid w:val="00F04AC1"/>
    <w:rsid w:val="00F214A8"/>
    <w:rsid w:val="00F236E5"/>
    <w:rsid w:val="00F30D68"/>
    <w:rsid w:val="00F32E88"/>
    <w:rsid w:val="00F4290A"/>
    <w:rsid w:val="00F434D4"/>
    <w:rsid w:val="00F46DF9"/>
    <w:rsid w:val="00F63AFC"/>
    <w:rsid w:val="00F70C81"/>
    <w:rsid w:val="00F70F1B"/>
    <w:rsid w:val="00F74161"/>
    <w:rsid w:val="00F742C2"/>
    <w:rsid w:val="00F86F86"/>
    <w:rsid w:val="00F87064"/>
    <w:rsid w:val="00F904FB"/>
    <w:rsid w:val="00F92EC3"/>
    <w:rsid w:val="00F93FC4"/>
    <w:rsid w:val="00F964D0"/>
    <w:rsid w:val="00FA0D8A"/>
    <w:rsid w:val="00FA351D"/>
    <w:rsid w:val="00FA5AB1"/>
    <w:rsid w:val="00FB11C0"/>
    <w:rsid w:val="00FB3F6A"/>
    <w:rsid w:val="00FB53DB"/>
    <w:rsid w:val="00FB5AE4"/>
    <w:rsid w:val="00FD1AE7"/>
    <w:rsid w:val="00FD44C5"/>
    <w:rsid w:val="00FD6DF1"/>
    <w:rsid w:val="00FD7709"/>
    <w:rsid w:val="00FE06DB"/>
    <w:rsid w:val="00FE125E"/>
    <w:rsid w:val="00FE2BD3"/>
    <w:rsid w:val="00FE474E"/>
    <w:rsid w:val="00FF04C5"/>
    <w:rsid w:val="00FF2662"/>
    <w:rsid w:val="00FF6BA7"/>
    <w:rsid w:val="00FF6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2A9F"/>
    <w:rPr>
      <w:rFonts w:ascii="Arial" w:eastAsia="Arial" w:hAnsi="Arial" w:cs="Arial"/>
      <w:lang w:bidi="en-US"/>
    </w:rPr>
  </w:style>
  <w:style w:type="paragraph" w:styleId="Heading1">
    <w:name w:val="heading 1"/>
    <w:basedOn w:val="Normal"/>
    <w:uiPriority w:val="1"/>
    <w:qFormat/>
    <w:rsid w:val="00E72A9F"/>
    <w:pPr>
      <w:spacing w:before="74"/>
      <w:ind w:left="1391"/>
      <w:outlineLvl w:val="0"/>
    </w:pPr>
    <w:rPr>
      <w:b/>
      <w:bCs/>
      <w:sz w:val="36"/>
      <w:szCs w:val="36"/>
    </w:rPr>
  </w:style>
  <w:style w:type="paragraph" w:styleId="Heading2">
    <w:name w:val="heading 2"/>
    <w:basedOn w:val="Normal"/>
    <w:uiPriority w:val="1"/>
    <w:qFormat/>
    <w:rsid w:val="00E72A9F"/>
    <w:pPr>
      <w:spacing w:before="75"/>
      <w:outlineLvl w:val="1"/>
    </w:pPr>
    <w:rPr>
      <w:b/>
      <w:bCs/>
      <w:sz w:val="32"/>
      <w:szCs w:val="32"/>
    </w:rPr>
  </w:style>
  <w:style w:type="paragraph" w:styleId="Heading3">
    <w:name w:val="heading 3"/>
    <w:basedOn w:val="Normal"/>
    <w:uiPriority w:val="1"/>
    <w:qFormat/>
    <w:rsid w:val="00E72A9F"/>
    <w:pPr>
      <w:ind w:left="840" w:hanging="721"/>
      <w:outlineLvl w:val="2"/>
    </w:pPr>
    <w:rPr>
      <w:b/>
      <w:bCs/>
      <w:sz w:val="28"/>
      <w:szCs w:val="28"/>
    </w:rPr>
  </w:style>
  <w:style w:type="paragraph" w:styleId="Heading4">
    <w:name w:val="heading 4"/>
    <w:basedOn w:val="Normal"/>
    <w:uiPriority w:val="1"/>
    <w:qFormat/>
    <w:rsid w:val="00E72A9F"/>
    <w:pPr>
      <w:ind w:left="1438" w:hanging="360"/>
      <w:outlineLvl w:val="3"/>
    </w:pPr>
    <w:rPr>
      <w:b/>
      <w:bCs/>
      <w:sz w:val="24"/>
      <w:szCs w:val="24"/>
    </w:rPr>
  </w:style>
  <w:style w:type="paragraph" w:styleId="Heading5">
    <w:name w:val="heading 5"/>
    <w:basedOn w:val="Normal"/>
    <w:uiPriority w:val="1"/>
    <w:qFormat/>
    <w:rsid w:val="00E72A9F"/>
    <w:pPr>
      <w:spacing w:before="100"/>
      <w:ind w:left="380"/>
      <w:outlineLvl w:val="4"/>
    </w:pPr>
    <w:rPr>
      <w:sz w:val="24"/>
      <w:szCs w:val="24"/>
    </w:rPr>
  </w:style>
  <w:style w:type="paragraph" w:styleId="Heading6">
    <w:name w:val="heading 6"/>
    <w:basedOn w:val="Normal"/>
    <w:uiPriority w:val="1"/>
    <w:qFormat/>
    <w:rsid w:val="00E72A9F"/>
    <w:pPr>
      <w:spacing w:before="94"/>
      <w:ind w:left="103"/>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2A9F"/>
  </w:style>
  <w:style w:type="paragraph" w:styleId="ListParagraph">
    <w:name w:val="List Paragraph"/>
    <w:basedOn w:val="Normal"/>
    <w:uiPriority w:val="1"/>
    <w:qFormat/>
    <w:rsid w:val="00E72A9F"/>
    <w:pPr>
      <w:ind w:left="840" w:hanging="720"/>
      <w:jc w:val="both"/>
    </w:pPr>
  </w:style>
  <w:style w:type="paragraph" w:customStyle="1" w:styleId="TableParagraph">
    <w:name w:val="Table Paragraph"/>
    <w:basedOn w:val="Normal"/>
    <w:uiPriority w:val="1"/>
    <w:qFormat/>
    <w:rsid w:val="00E72A9F"/>
  </w:style>
  <w:style w:type="character" w:styleId="Hyperlink">
    <w:name w:val="Hyperlink"/>
    <w:basedOn w:val="DefaultParagraphFont"/>
    <w:uiPriority w:val="99"/>
    <w:unhideWhenUsed/>
    <w:rsid w:val="001A22C2"/>
    <w:rPr>
      <w:color w:val="0000FF" w:themeColor="hyperlink"/>
      <w:u w:val="single"/>
    </w:rPr>
  </w:style>
  <w:style w:type="character" w:customStyle="1" w:styleId="UnresolvedMention">
    <w:name w:val="Unresolved Mention"/>
    <w:basedOn w:val="DefaultParagraphFont"/>
    <w:uiPriority w:val="99"/>
    <w:semiHidden/>
    <w:unhideWhenUsed/>
    <w:rsid w:val="001A22C2"/>
    <w:rPr>
      <w:color w:val="605E5C"/>
      <w:shd w:val="clear" w:color="auto" w:fill="E1DFDD"/>
    </w:rPr>
  </w:style>
  <w:style w:type="character" w:styleId="FollowedHyperlink">
    <w:name w:val="FollowedHyperlink"/>
    <w:basedOn w:val="DefaultParagraphFont"/>
    <w:uiPriority w:val="99"/>
    <w:semiHidden/>
    <w:unhideWhenUsed/>
    <w:rsid w:val="001A22C2"/>
    <w:rPr>
      <w:color w:val="800080" w:themeColor="followedHyperlink"/>
      <w:u w:val="single"/>
    </w:rPr>
  </w:style>
  <w:style w:type="paragraph" w:styleId="Revision">
    <w:name w:val="Revision"/>
    <w:hidden/>
    <w:uiPriority w:val="99"/>
    <w:semiHidden/>
    <w:rsid w:val="00220906"/>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495175"/>
    <w:pPr>
      <w:tabs>
        <w:tab w:val="center" w:pos="4513"/>
        <w:tab w:val="right" w:pos="9026"/>
      </w:tabs>
    </w:pPr>
  </w:style>
  <w:style w:type="character" w:customStyle="1" w:styleId="HeaderChar">
    <w:name w:val="Header Char"/>
    <w:basedOn w:val="DefaultParagraphFont"/>
    <w:link w:val="Header"/>
    <w:uiPriority w:val="99"/>
    <w:rsid w:val="00495175"/>
    <w:rPr>
      <w:rFonts w:ascii="Arial" w:eastAsia="Arial" w:hAnsi="Arial" w:cs="Arial"/>
      <w:lang w:bidi="en-US"/>
    </w:rPr>
  </w:style>
  <w:style w:type="paragraph" w:styleId="Footer">
    <w:name w:val="footer"/>
    <w:basedOn w:val="Normal"/>
    <w:link w:val="FooterChar"/>
    <w:uiPriority w:val="99"/>
    <w:unhideWhenUsed/>
    <w:rsid w:val="00495175"/>
    <w:pPr>
      <w:tabs>
        <w:tab w:val="center" w:pos="4513"/>
        <w:tab w:val="right" w:pos="9026"/>
      </w:tabs>
    </w:pPr>
  </w:style>
  <w:style w:type="character" w:customStyle="1" w:styleId="FooterChar">
    <w:name w:val="Footer Char"/>
    <w:basedOn w:val="DefaultParagraphFont"/>
    <w:link w:val="Footer"/>
    <w:uiPriority w:val="99"/>
    <w:rsid w:val="00495175"/>
    <w:rPr>
      <w:rFonts w:ascii="Arial" w:eastAsia="Arial" w:hAnsi="Arial" w:cs="Arial"/>
      <w:lang w:bidi="en-US"/>
    </w:rPr>
  </w:style>
  <w:style w:type="numbering" w:customStyle="1" w:styleId="CurrentList1">
    <w:name w:val="Current List1"/>
    <w:uiPriority w:val="99"/>
    <w:rsid w:val="00FF6BA7"/>
    <w:pPr>
      <w:numPr>
        <w:numId w:val="126"/>
      </w:numPr>
    </w:pPr>
  </w:style>
  <w:style w:type="table" w:styleId="TableGrid">
    <w:name w:val="Table Grid"/>
    <w:basedOn w:val="TableNormal"/>
    <w:uiPriority w:val="39"/>
    <w:rsid w:val="00330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54435"/>
    <w:rPr>
      <w:sz w:val="20"/>
      <w:szCs w:val="20"/>
    </w:rPr>
  </w:style>
  <w:style w:type="character" w:customStyle="1" w:styleId="FootnoteTextChar">
    <w:name w:val="Footnote Text Char"/>
    <w:basedOn w:val="DefaultParagraphFont"/>
    <w:link w:val="FootnoteText"/>
    <w:uiPriority w:val="99"/>
    <w:semiHidden/>
    <w:rsid w:val="00D54435"/>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D54435"/>
    <w:rPr>
      <w:vertAlign w:val="superscript"/>
    </w:rPr>
  </w:style>
  <w:style w:type="character" w:styleId="CommentReference">
    <w:name w:val="annotation reference"/>
    <w:basedOn w:val="DefaultParagraphFont"/>
    <w:uiPriority w:val="99"/>
    <w:semiHidden/>
    <w:unhideWhenUsed/>
    <w:rsid w:val="007A2517"/>
    <w:rPr>
      <w:sz w:val="16"/>
      <w:szCs w:val="16"/>
    </w:rPr>
  </w:style>
  <w:style w:type="paragraph" w:styleId="CommentText">
    <w:name w:val="annotation text"/>
    <w:basedOn w:val="Normal"/>
    <w:link w:val="CommentTextChar"/>
    <w:uiPriority w:val="99"/>
    <w:semiHidden/>
    <w:unhideWhenUsed/>
    <w:rsid w:val="007A2517"/>
    <w:rPr>
      <w:sz w:val="20"/>
      <w:szCs w:val="20"/>
    </w:rPr>
  </w:style>
  <w:style w:type="character" w:customStyle="1" w:styleId="CommentTextChar">
    <w:name w:val="Comment Text Char"/>
    <w:basedOn w:val="DefaultParagraphFont"/>
    <w:link w:val="CommentText"/>
    <w:uiPriority w:val="99"/>
    <w:semiHidden/>
    <w:rsid w:val="007A251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A2517"/>
    <w:rPr>
      <w:b/>
      <w:bCs/>
    </w:rPr>
  </w:style>
  <w:style w:type="character" w:customStyle="1" w:styleId="CommentSubjectChar">
    <w:name w:val="Comment Subject Char"/>
    <w:basedOn w:val="CommentTextChar"/>
    <w:link w:val="CommentSubject"/>
    <w:uiPriority w:val="99"/>
    <w:semiHidden/>
    <w:rsid w:val="007A2517"/>
    <w:rPr>
      <w:rFonts w:ascii="Arial" w:eastAsia="Arial" w:hAnsi="Arial" w:cs="Arial"/>
      <w:b/>
      <w:bCs/>
      <w:sz w:val="20"/>
      <w:szCs w:val="20"/>
      <w:lang w:bidi="en-US"/>
    </w:rPr>
  </w:style>
  <w:style w:type="paragraph" w:styleId="TOCHeading">
    <w:name w:val="TOC Heading"/>
    <w:basedOn w:val="Heading1"/>
    <w:next w:val="Normal"/>
    <w:uiPriority w:val="39"/>
    <w:unhideWhenUsed/>
    <w:qFormat/>
    <w:rsid w:val="00C32FA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paragraph" w:styleId="TOC1">
    <w:name w:val="toc 1"/>
    <w:basedOn w:val="Normal"/>
    <w:next w:val="Normal"/>
    <w:autoRedefine/>
    <w:uiPriority w:val="39"/>
    <w:unhideWhenUsed/>
    <w:rsid w:val="007240F1"/>
    <w:pPr>
      <w:tabs>
        <w:tab w:val="right" w:leader="dot" w:pos="9350"/>
      </w:tabs>
      <w:spacing w:before="360" w:after="360"/>
    </w:pPr>
    <w:rPr>
      <w:rFonts w:asciiTheme="minorHAnsi" w:hAnsiTheme="minorHAnsi" w:cstheme="minorHAnsi"/>
      <w:b/>
      <w:bCs/>
      <w:caps/>
      <w:u w:val="single"/>
    </w:rPr>
  </w:style>
  <w:style w:type="paragraph" w:styleId="TOC2">
    <w:name w:val="toc 2"/>
    <w:basedOn w:val="Normal"/>
    <w:next w:val="Normal"/>
    <w:autoRedefine/>
    <w:uiPriority w:val="39"/>
    <w:unhideWhenUsed/>
    <w:rsid w:val="00C32FA5"/>
    <w:rPr>
      <w:rFonts w:asciiTheme="minorHAnsi" w:hAnsiTheme="minorHAnsi" w:cstheme="minorHAnsi"/>
      <w:b/>
      <w:bCs/>
      <w:smallCaps/>
    </w:rPr>
  </w:style>
  <w:style w:type="paragraph" w:styleId="TOC3">
    <w:name w:val="toc 3"/>
    <w:basedOn w:val="Normal"/>
    <w:next w:val="Normal"/>
    <w:autoRedefine/>
    <w:uiPriority w:val="39"/>
    <w:unhideWhenUsed/>
    <w:rsid w:val="00C32FA5"/>
    <w:rPr>
      <w:rFonts w:asciiTheme="minorHAnsi" w:hAnsiTheme="minorHAnsi" w:cstheme="minorHAnsi"/>
      <w:smallCaps/>
    </w:rPr>
  </w:style>
  <w:style w:type="paragraph" w:styleId="TOC4">
    <w:name w:val="toc 4"/>
    <w:basedOn w:val="Normal"/>
    <w:next w:val="Normal"/>
    <w:autoRedefine/>
    <w:uiPriority w:val="39"/>
    <w:unhideWhenUsed/>
    <w:rsid w:val="00C32FA5"/>
    <w:rPr>
      <w:rFonts w:asciiTheme="minorHAnsi" w:hAnsiTheme="minorHAnsi" w:cstheme="minorHAnsi"/>
    </w:rPr>
  </w:style>
  <w:style w:type="paragraph" w:styleId="TOC5">
    <w:name w:val="toc 5"/>
    <w:basedOn w:val="Normal"/>
    <w:next w:val="Normal"/>
    <w:autoRedefine/>
    <w:uiPriority w:val="39"/>
    <w:unhideWhenUsed/>
    <w:rsid w:val="00C32FA5"/>
    <w:rPr>
      <w:rFonts w:asciiTheme="minorHAnsi" w:hAnsiTheme="minorHAnsi" w:cstheme="minorHAnsi"/>
    </w:rPr>
  </w:style>
  <w:style w:type="paragraph" w:styleId="TOC6">
    <w:name w:val="toc 6"/>
    <w:basedOn w:val="Normal"/>
    <w:next w:val="Normal"/>
    <w:autoRedefine/>
    <w:uiPriority w:val="39"/>
    <w:unhideWhenUsed/>
    <w:rsid w:val="00C32FA5"/>
    <w:rPr>
      <w:rFonts w:asciiTheme="minorHAnsi" w:hAnsiTheme="minorHAnsi" w:cstheme="minorHAnsi"/>
    </w:rPr>
  </w:style>
  <w:style w:type="paragraph" w:styleId="TOC7">
    <w:name w:val="toc 7"/>
    <w:basedOn w:val="Normal"/>
    <w:next w:val="Normal"/>
    <w:autoRedefine/>
    <w:uiPriority w:val="39"/>
    <w:unhideWhenUsed/>
    <w:rsid w:val="00C32FA5"/>
    <w:rPr>
      <w:rFonts w:asciiTheme="minorHAnsi" w:hAnsiTheme="minorHAnsi" w:cstheme="minorHAnsi"/>
    </w:rPr>
  </w:style>
  <w:style w:type="paragraph" w:styleId="TOC8">
    <w:name w:val="toc 8"/>
    <w:basedOn w:val="Normal"/>
    <w:next w:val="Normal"/>
    <w:autoRedefine/>
    <w:uiPriority w:val="39"/>
    <w:unhideWhenUsed/>
    <w:rsid w:val="00C32FA5"/>
    <w:rPr>
      <w:rFonts w:asciiTheme="minorHAnsi" w:hAnsiTheme="minorHAnsi" w:cstheme="minorHAnsi"/>
    </w:rPr>
  </w:style>
  <w:style w:type="paragraph" w:styleId="TOC9">
    <w:name w:val="toc 9"/>
    <w:basedOn w:val="Normal"/>
    <w:next w:val="Normal"/>
    <w:autoRedefine/>
    <w:uiPriority w:val="39"/>
    <w:unhideWhenUsed/>
    <w:rsid w:val="00C32FA5"/>
    <w:rPr>
      <w:rFonts w:asciiTheme="minorHAnsi" w:hAnsiTheme="minorHAnsi" w:cstheme="minorHAnsi"/>
    </w:rPr>
  </w:style>
  <w:style w:type="paragraph" w:styleId="Title">
    <w:name w:val="Title"/>
    <w:basedOn w:val="Normal"/>
    <w:link w:val="TitleChar"/>
    <w:qFormat/>
    <w:rsid w:val="00945959"/>
    <w:pPr>
      <w:widowControl/>
      <w:autoSpaceDE/>
      <w:autoSpaceDN/>
      <w:jc w:val="center"/>
    </w:pPr>
    <w:rPr>
      <w:rFonts w:ascii="Times New Roman" w:eastAsia="Times New Roman" w:hAnsi="Times New Roman" w:cs="Times New Roman"/>
      <w:b/>
      <w:sz w:val="20"/>
      <w:szCs w:val="20"/>
      <w:lang w:bidi="ar-SA"/>
    </w:rPr>
  </w:style>
  <w:style w:type="character" w:customStyle="1" w:styleId="TitleChar">
    <w:name w:val="Title Char"/>
    <w:basedOn w:val="DefaultParagraphFont"/>
    <w:link w:val="Title"/>
    <w:rsid w:val="00945959"/>
    <w:rPr>
      <w:rFonts w:ascii="Times New Roman" w:eastAsia="Times New Roman" w:hAnsi="Times New Roman" w:cs="Times New Roman"/>
      <w:b/>
      <w:sz w:val="20"/>
      <w:szCs w:val="20"/>
    </w:rPr>
  </w:style>
  <w:style w:type="paragraph" w:customStyle="1" w:styleId="ColorfulList-Accent11">
    <w:name w:val="Colorful List - Accent 11"/>
    <w:basedOn w:val="Normal"/>
    <w:uiPriority w:val="99"/>
    <w:qFormat/>
    <w:rsid w:val="00945959"/>
    <w:pPr>
      <w:widowControl/>
      <w:autoSpaceDE/>
      <w:autoSpaceDN/>
      <w:spacing w:after="200" w:line="276" w:lineRule="auto"/>
      <w:ind w:left="720"/>
    </w:pPr>
    <w:rPr>
      <w:rFonts w:ascii="Calibri" w:eastAsia="Times New Roman" w:hAnsi="Calibri" w:cs="Calibri"/>
      <w:b/>
      <w:bCs/>
      <w:smallCaps/>
      <w:lang w:bidi="ar-SA"/>
    </w:rPr>
  </w:style>
  <w:style w:type="paragraph" w:styleId="NoSpacing">
    <w:name w:val="No Spacing"/>
    <w:link w:val="NoSpacingChar"/>
    <w:uiPriority w:val="1"/>
    <w:qFormat/>
    <w:rsid w:val="00AA3CC1"/>
    <w:pPr>
      <w:widowControl/>
      <w:autoSpaceDE/>
      <w:autoSpaceDN/>
    </w:pPr>
    <w:rPr>
      <w:rFonts w:ascii="Bookman Old Style" w:eastAsia="Calibri" w:hAnsi="Bookman Old Style" w:cs="Vrinda"/>
      <w:sz w:val="24"/>
      <w:lang w:val="en-IN" w:eastAsia="en-GB" w:bidi="as-IN"/>
    </w:rPr>
  </w:style>
  <w:style w:type="character" w:customStyle="1" w:styleId="NoSpacingChar">
    <w:name w:val="No Spacing Char"/>
    <w:link w:val="NoSpacing"/>
    <w:uiPriority w:val="1"/>
    <w:rsid w:val="00AA3CC1"/>
    <w:rPr>
      <w:rFonts w:ascii="Bookman Old Style" w:eastAsia="Calibri" w:hAnsi="Bookman Old Style" w:cs="Vrinda"/>
      <w:sz w:val="24"/>
      <w:lang w:val="en-IN" w:eastAsia="en-GB" w:bidi="as-IN"/>
    </w:rPr>
  </w:style>
  <w:style w:type="paragraph" w:styleId="BalloonText">
    <w:name w:val="Balloon Text"/>
    <w:basedOn w:val="Normal"/>
    <w:link w:val="BalloonTextChar"/>
    <w:uiPriority w:val="99"/>
    <w:semiHidden/>
    <w:unhideWhenUsed/>
    <w:rsid w:val="001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949"/>
    <w:rPr>
      <w:rFonts w:ascii="Segoe UI" w:eastAsia="Arial" w:hAnsi="Segoe UI" w:cs="Segoe UI"/>
      <w:sz w:val="18"/>
      <w:szCs w:val="18"/>
      <w:lang w:bidi="en-US"/>
    </w:rPr>
  </w:style>
</w:styles>
</file>

<file path=word/webSettings.xml><?xml version="1.0" encoding="utf-8"?>
<w:webSettings xmlns:r="http://schemas.openxmlformats.org/officeDocument/2006/relationships" xmlns:w="http://schemas.openxmlformats.org/wordprocessingml/2006/main">
  <w:divs>
    <w:div w:id="98139400">
      <w:bodyDiv w:val="1"/>
      <w:marLeft w:val="0"/>
      <w:marRight w:val="0"/>
      <w:marTop w:val="0"/>
      <w:marBottom w:val="0"/>
      <w:divBdr>
        <w:top w:val="none" w:sz="0" w:space="0" w:color="auto"/>
        <w:left w:val="none" w:sz="0" w:space="0" w:color="auto"/>
        <w:bottom w:val="none" w:sz="0" w:space="0" w:color="auto"/>
        <w:right w:val="none" w:sz="0" w:space="0" w:color="auto"/>
      </w:divBdr>
    </w:div>
    <w:div w:id="28045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s://finance.assam.gov.in/portlets/assam-public-procurement-rules-2020" TargetMode="Externa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679E-D86B-45F9-A673-21C6477C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90</Pages>
  <Words>22915</Words>
  <Characters>130620</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Verma</dc:creator>
  <cp:keywords/>
  <dc:description/>
  <cp:lastModifiedBy>ASPIRE9</cp:lastModifiedBy>
  <cp:revision>45</cp:revision>
  <cp:lastPrinted>2022-02-25T07:17:00Z</cp:lastPrinted>
  <dcterms:created xsi:type="dcterms:W3CDTF">2022-02-25T07:19:00Z</dcterms:created>
  <dcterms:modified xsi:type="dcterms:W3CDTF">2023-01-06T11:07:00Z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Microsoft® Word 2016</vt:lpwstr>
  </property>
  <property fmtid="{D5CDD505-2E9C-101B-9397-08002B2CF9AE}" pid="4" name="LastSaved">
    <vt:filetime>2019-07-19T00:00:00Z</vt:filetime>
  </property>
</Properties>
</file>