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147" w:rsidRPr="00696249" w:rsidRDefault="00A90147"/>
    <w:sdt>
      <w:sdtPr>
        <w:id w:val="-1194692364"/>
        <w:docPartObj>
          <w:docPartGallery w:val="Cover Pages"/>
          <w:docPartUnique/>
        </w:docPartObj>
      </w:sdtPr>
      <w:sdtEndPr>
        <w:rPr>
          <w:i/>
          <w:sz w:val="20"/>
        </w:rPr>
      </w:sdtEndPr>
      <w:sdtContent>
        <w:p w:rsidR="00D23FA3" w:rsidRPr="00696249" w:rsidRDefault="00551089">
          <w:r w:rsidRPr="00551089">
            <w:rPr>
              <w:noProof/>
              <w:lang w:val="en-IN" w:eastAsia="en-IN" w:bidi="ar-SA"/>
            </w:rPr>
            <w:pict>
              <v:group id="Group 149" o:spid="_x0000_s1026" style="position:absolute;margin-left:0;margin-top:0;width:8in;height:95.7pt;z-index:251680768;mso-width-percent:941;mso-height-percent:121;mso-top-percent:23;mso-position-horizontal:center;mso-position-horizontal-relative:page;mso-position-vertical-relative:page;mso-width-percent:941;mso-height-percent:121;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AG9BSbaAAAACwEAAA8AAABkcnMvZG93&#10;bnJldi54bWxMT8tuwjAQvFfqP1hbqbfihL5oiIMQLWdE2gs3E2/jqPY6ig2Ev+/SS7mMdjTaeZSL&#10;0TtxxCF2gRTkkwwEUhNMR62Cr8/1wwxETJqMdoFQwRkjLKrbm1IXJpxoi8c6tYJNKBZagU2pL6SM&#10;jUWv4yT0SKx9h8HrxHRopRn0ic29k9Mse5Fed8QJVve4stj81AfPuXHz+uGk35zHtV0tH0O3w22t&#10;1P3d+D5nWM5BJBzT/wdcNnB/qLjYPhzIROEU8Jr0hxctf54y3/P1lj+BrEp5vaH6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" stroked="f" strokeweight="2pt">
                  <v:fill r:id="rId9" o:title="" recolor="t" rotate="t" type="frame"/>
                </v:rect>
                <w10:wrap anchorx="page" anchory="page"/>
              </v:group>
            </w:pict>
          </w:r>
        </w:p>
        <w:p w:rsidR="00060649" w:rsidRPr="00696249" w:rsidRDefault="00551089" w:rsidP="00060649">
          <w:pPr>
            <w:pStyle w:val="NoSpacing"/>
            <w:ind w:left="-1560" w:right="-285"/>
            <w:rPr>
              <w:rFonts w:ascii="Arial" w:hAnsi="Arial" w:cs="Arial"/>
              <w:color w:val="595959" w:themeColor="text1" w:themeTint="A6"/>
              <w:sz w:val="44"/>
              <w:szCs w:val="44"/>
              <w:lang w:val="en-US"/>
            </w:rPr>
          </w:pPr>
          <w:r w:rsidRPr="00551089">
            <w:rPr>
              <w:rFonts w:ascii="Arial" w:hAnsi="Arial" w:cs="Arial"/>
              <w:noProof/>
              <w:lang w:eastAsia="en-IN" w:bidi="ar-SA"/>
            </w:rPr>
            <w:pict>
              <v:shapetype id="_x0000_t202" coordsize="21600,21600" o:spt="202" path="m,l,21600r21600,l21600,xe">
                <v:stroke joinstyle="miter"/>
                <v:path gradientshapeok="t" o:connecttype="rect"/>
              </v:shapetype>
              <v:shape id="Text Box 153" o:spid="_x0000_s1042" type="#_x0000_t202" style="position:absolute;left:0;text-align:left;margin-left:-22.75pt;margin-top:409.25pt;width:583.5pt;height:32.2pt;z-index:251679744;visibility:visible;mso-height-percent:100;mso-position-horizontal-relative:page;mso-position-vertical-relative:page;mso-height-percen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" filled="f" stroked="f" strokeweight=".5pt">
                <v:textbox style="mso-next-textbox:#Text Box 153;mso-fit-shape-to-text:t" inset="126pt,0,54pt,0">
                  <w:txbxContent>
                    <w:p w:rsidR="00AD455D" w:rsidRPr="00F5387F" w:rsidRDefault="00AD455D" w:rsidP="00AD455D">
                      <w:pPr>
                        <w:pStyle w:val="NoSpacing"/>
                        <w:ind w:left="-90" w:right="-285"/>
                        <w:jc w:val="right"/>
                        <w:rPr>
                          <w:rFonts w:ascii="Arial" w:hAnsi="Arial" w:cs="Arial"/>
                          <w:b/>
                          <w:color w:val="595959" w:themeColor="text1" w:themeTint="A6"/>
                          <w:sz w:val="28"/>
                          <w:szCs w:val="28"/>
                        </w:rPr>
                      </w:pPr>
                      <w:r w:rsidRPr="00F5387F">
                        <w:rPr>
                          <w:rFonts w:ascii="Arial" w:hAnsi="Arial" w:cs="Arial"/>
                          <w:b/>
                          <w:color w:val="4F81BD" w:themeColor="accent1"/>
                          <w:sz w:val="28"/>
                          <w:szCs w:val="28"/>
                        </w:rPr>
                        <w:t>ONLINE TENDERING WITH SINGLE STAGE TWO-BID SYSTEM</w:t>
                      </w:r>
                    </w:p>
                  </w:txbxContent>
                </v:textbox>
                <w10:wrap type="square" anchorx="page" anchory="page"/>
              </v:shape>
            </w:pict>
          </w:r>
          <w:r w:rsidRPr="00551089">
            <w:rPr>
              <w:rFonts w:ascii="Arial" w:hAnsi="Arial" w:cs="Arial"/>
              <w:noProof/>
              <w:lang w:eastAsia="en-IN" w:bidi="ar-SA"/>
            </w:rPr>
            <w:pict>
              <v:shape id="Text Box 8" o:spid="_x0000_s1044" type="#_x0000_t202" style="position:absolute;left:0;text-align:left;margin-left:17.15pt;margin-top:651.45pt;width:543.3pt;height:113.35pt;z-index:2516828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" filled="f" stroked="f" strokeweight=".5pt">
                <v:textbox style="mso-next-textbox:#Text Box 8" inset="126pt,0,54pt,0">
                  <w:txbxContent>
                    <w:p w:rsidR="00AD455D" w:rsidRPr="00F305EA" w:rsidRDefault="00AD455D" w:rsidP="00F305EA">
                      <w:pPr>
                        <w:pStyle w:val="NoSpacing"/>
                        <w:ind w:left="-851"/>
                        <w:jc w:val="center"/>
                        <w:rPr>
                          <w:b/>
                          <w:bCs/>
                          <w:i/>
                          <w:iCs/>
                          <w:color w:val="4F81BD" w:themeColor="accent1"/>
                          <w:szCs w:val="24"/>
                          <w:lang w:val="en-US"/>
                        </w:rPr>
                      </w:pPr>
                      <w:r w:rsidRPr="00055B0F">
                        <w:rPr>
                          <w:rFonts w:ascii="Times New Roman" w:eastAsia="Times New Roman" w:hAnsi="Times New Roman" w:cs="Times New Roman"/>
                          <w:noProof/>
                          <w:szCs w:val="24"/>
                          <w:lang w:val="en-US" w:eastAsia="en-US" w:bidi="ar-SA"/>
                        </w:rPr>
                        <w:drawing>
                          <wp:inline distT="0" distB="0" distL="0" distR="0">
                            <wp:extent cx="1474573" cy="1132413"/>
                            <wp:effectExtent l="0" t="0" r="0" b="0"/>
                            <wp:docPr id="12" name="Picture 12" descr="Here are the list of Government of Assam, Holidays for the year 2020 -  Sentinelass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e are the list of Government of Assam, Holidays for the year 2020 -  Sentinelassam"/>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4849" cy="1147984"/>
                                    </a:xfrm>
                                    <a:prstGeom prst="rect">
                                      <a:avLst/>
                                    </a:prstGeom>
                                    <a:noFill/>
                                    <a:ln>
                                      <a:noFill/>
                                    </a:ln>
                                  </pic:spPr>
                                </pic:pic>
                              </a:graphicData>
                            </a:graphic>
                          </wp:inline>
                        </w:drawing>
                      </w:r>
                    </w:p>
                    <w:p w:rsidR="00AD455D" w:rsidRPr="00665E97" w:rsidRDefault="00AD455D" w:rsidP="009A6640">
                      <w:pPr>
                        <w:pStyle w:val="NoSpacing"/>
                        <w:rPr>
                          <w:rFonts w:ascii="Arial" w:hAnsi="Arial" w:cs="Arial"/>
                          <w:b/>
                          <w:bCs/>
                          <w:color w:val="595959" w:themeColor="text1" w:themeTint="A6"/>
                          <w:sz w:val="20"/>
                          <w:szCs w:val="20"/>
                          <w:lang w:val="en-US"/>
                        </w:rPr>
                      </w:pPr>
                      <w:r w:rsidRPr="00665E97">
                        <w:rPr>
                          <w:rFonts w:ascii="Arial" w:hAnsi="Arial" w:cs="Arial"/>
                          <w:b/>
                          <w:bCs/>
                          <w:color w:val="4F81BD" w:themeColor="accent1"/>
                          <w:sz w:val="28"/>
                          <w:szCs w:val="28"/>
                          <w:lang w:val="en-US"/>
                        </w:rPr>
                        <w:t>Finance Department, Government of Assam</w:t>
                      </w:r>
                    </w:p>
                  </w:txbxContent>
                </v:textbox>
                <w10:wrap type="square" anchorx="page" anchory="page"/>
              </v:shape>
            </w:pict>
          </w:r>
          <w:r w:rsidRPr="00551089">
            <w:rPr>
              <w:rFonts w:ascii="Arial" w:hAnsi="Arial" w:cs="Arial"/>
              <w:noProof/>
              <w:lang w:eastAsia="en-IN" w:bidi="ar-SA"/>
            </w:rPr>
            <w:pict>
              <v:shape id="Text Box 154" o:spid="_x0000_s1029" type="#_x0000_t202" style="position:absolute;left:0;text-align:left;margin-left:17.45pt;margin-top:153.45pt;width:8in;height:207.2pt;z-index:251677696;visibility:visible;mso-width-percent:941;mso-position-horizontal-relative:page;mso-position-vertical-relative:page;mso-width-percent:94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" filled="f" stroked="f" strokeweight=".5pt">
                <v:textbox style="mso-next-textbox:#Text Box 154" inset="126pt,0,54pt,0">
                  <w:txbxContent>
                    <w:p w:rsidR="00AD455D" w:rsidRDefault="00551089" w:rsidP="00F305EA">
                      <w:pPr>
                        <w:ind w:left="-1418"/>
                        <w:jc w:val="right"/>
                        <w:rPr>
                          <w:color w:val="4F81BD" w:themeColor="accent1"/>
                          <w:sz w:val="64"/>
                          <w:szCs w:val="64"/>
                        </w:rPr>
                      </w:pPr>
                      <w:sdt>
                        <w:sdtPr>
                          <w:rPr>
                            <w:caps/>
                            <w:color w:val="4F81BD" w:themeColor="accent1"/>
                            <w:sz w:val="40"/>
                            <w:szCs w:val="4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D455D" w:rsidRPr="00665E97">
                            <w:rPr>
                              <w:caps/>
                              <w:color w:val="4F81BD" w:themeColor="accent1"/>
                              <w:sz w:val="40"/>
                              <w:szCs w:val="40"/>
                            </w:rPr>
                            <w:t>STANDARD Bidding Document</w:t>
                          </w:r>
                        </w:sdtContent>
                      </w:sdt>
                    </w:p>
                    <w:sdt>
                      <w:sdtPr>
                        <w:rPr>
                          <w:color w:val="404040" w:themeColor="text1" w:themeTint="BF"/>
                          <w:sz w:val="40"/>
                          <w:szCs w:val="40"/>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AD455D" w:rsidRPr="00F05B2B" w:rsidRDefault="00AD455D" w:rsidP="00F305EA">
                          <w:pPr>
                            <w:ind w:left="-1418" w:firstLine="1418"/>
                            <w:jc w:val="right"/>
                            <w:rPr>
                              <w:smallCaps/>
                              <w:color w:val="404040" w:themeColor="text1" w:themeTint="BF"/>
                              <w:sz w:val="40"/>
                              <w:szCs w:val="40"/>
                            </w:rPr>
                          </w:pPr>
                          <w:r w:rsidRPr="00F05B2B">
                            <w:rPr>
                              <w:color w:val="404040" w:themeColor="text1" w:themeTint="BF"/>
                              <w:sz w:val="40"/>
                              <w:szCs w:val="40"/>
                            </w:rPr>
                            <w:t>(GOODS)</w:t>
                          </w:r>
                        </w:p>
                      </w:sdtContent>
                    </w:sdt>
                  </w:txbxContent>
                </v:textbox>
                <w10:wrap type="square" anchorx="page" anchory="page"/>
              </v:shape>
            </w:pict>
          </w:r>
          <w:r w:rsidR="00D23FA3" w:rsidRPr="00696249">
            <w:rPr>
              <w:rFonts w:ascii="Arial" w:hAnsi="Arial" w:cs="Arial"/>
              <w:i/>
              <w:sz w:val="20"/>
            </w:rPr>
            <w:br w:type="page"/>
          </w:r>
        </w:p>
        <w:p w:rsidR="009A6640" w:rsidRPr="00696249" w:rsidRDefault="009A6640">
          <w:pPr>
            <w:rPr>
              <w:i/>
              <w:sz w:val="20"/>
            </w:rPr>
          </w:pPr>
        </w:p>
        <w:p w:rsidR="00D23FA3" w:rsidRPr="00696249" w:rsidRDefault="00551089">
          <w:pPr>
            <w:rPr>
              <w:i/>
              <w:sz w:val="20"/>
            </w:rPr>
          </w:pPr>
        </w:p>
      </w:sdtContent>
    </w:sdt>
    <w:p w:rsidR="00C979F0" w:rsidRPr="00696249" w:rsidRDefault="00C979F0">
      <w:pPr>
        <w:pStyle w:val="BodyText"/>
        <w:rPr>
          <w:i/>
          <w:sz w:val="20"/>
        </w:rPr>
      </w:pPr>
    </w:p>
    <w:p w:rsidR="00C979F0" w:rsidRPr="00696249" w:rsidRDefault="0098701E" w:rsidP="0098701E">
      <w:pPr>
        <w:pStyle w:val="BodyText"/>
        <w:spacing w:before="3"/>
        <w:jc w:val="center"/>
        <w:rPr>
          <w:i/>
          <w:sz w:val="28"/>
        </w:rPr>
      </w:pPr>
      <w:r w:rsidRPr="00696249">
        <w:rPr>
          <w:rFonts w:eastAsia="Times New Roman"/>
          <w:noProof/>
          <w:sz w:val="24"/>
          <w:szCs w:val="24"/>
          <w:lang w:bidi="ar-SA"/>
        </w:rPr>
        <w:drawing>
          <wp:inline distT="0" distB="0" distL="0" distR="0">
            <wp:extent cx="1474573" cy="1132413"/>
            <wp:effectExtent l="0" t="0" r="0" b="0"/>
            <wp:docPr id="2" name="Picture 2" descr="Here are the list of Government of Assam, Holidays for the year 2020 -  Sentinelass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e are the list of Government of Assam, Holidays for the year 2020 -  Sentinelassam"/>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4849" cy="1147984"/>
                    </a:xfrm>
                    <a:prstGeom prst="rect">
                      <a:avLst/>
                    </a:prstGeom>
                    <a:noFill/>
                    <a:ln>
                      <a:noFill/>
                    </a:ln>
                  </pic:spPr>
                </pic:pic>
              </a:graphicData>
            </a:graphic>
          </wp:inline>
        </w:drawing>
      </w:r>
    </w:p>
    <w:p w:rsidR="00055B0F" w:rsidRPr="00696249" w:rsidRDefault="00055B0F" w:rsidP="00055B0F">
      <w:pPr>
        <w:widowControl/>
        <w:autoSpaceDE/>
        <w:autoSpaceDN/>
        <w:jc w:val="center"/>
        <w:rPr>
          <w:rFonts w:eastAsia="Times New Roman"/>
          <w:sz w:val="24"/>
          <w:szCs w:val="24"/>
          <w:lang w:val="en-IN" w:eastAsia="en-GB" w:bidi="ar-SA"/>
        </w:rPr>
      </w:pPr>
    </w:p>
    <w:p w:rsidR="00C979F0" w:rsidRPr="00696249" w:rsidRDefault="00C979F0">
      <w:pPr>
        <w:pStyle w:val="BodyText"/>
        <w:rPr>
          <w:sz w:val="26"/>
        </w:rPr>
      </w:pPr>
    </w:p>
    <w:p w:rsidR="00C979F0" w:rsidRPr="00696249" w:rsidRDefault="00C979F0">
      <w:pPr>
        <w:pStyle w:val="BodyText"/>
        <w:spacing w:before="11"/>
        <w:rPr>
          <w:sz w:val="30"/>
        </w:rPr>
      </w:pPr>
    </w:p>
    <w:p w:rsidR="00C979F0" w:rsidRPr="00F05B2B" w:rsidRDefault="00D1550A" w:rsidP="00903B9A">
      <w:pPr>
        <w:ind w:right="89"/>
        <w:jc w:val="center"/>
        <w:rPr>
          <w:b/>
          <w:bCs/>
          <w:sz w:val="40"/>
          <w:szCs w:val="40"/>
        </w:rPr>
      </w:pPr>
      <w:r w:rsidRPr="00F05B2B">
        <w:rPr>
          <w:b/>
          <w:bCs/>
          <w:sz w:val="40"/>
          <w:szCs w:val="40"/>
        </w:rPr>
        <w:t>BIDDING DOCUMENT</w:t>
      </w:r>
    </w:p>
    <w:p w:rsidR="00C979F0" w:rsidRPr="00696249" w:rsidRDefault="00C979F0" w:rsidP="00FA014E">
      <w:pPr>
        <w:spacing w:before="198"/>
        <w:ind w:right="1177"/>
        <w:rPr>
          <w:sz w:val="40"/>
        </w:rPr>
      </w:pPr>
    </w:p>
    <w:p w:rsidR="003F188F" w:rsidRPr="00696249" w:rsidRDefault="003F188F" w:rsidP="00FA014E">
      <w:pPr>
        <w:spacing w:before="198"/>
        <w:ind w:right="1177"/>
        <w:rPr>
          <w:sz w:val="40"/>
        </w:rPr>
      </w:pPr>
    </w:p>
    <w:p w:rsidR="00C979F0" w:rsidRPr="00696249" w:rsidRDefault="00FA014E" w:rsidP="00186CC5">
      <w:pPr>
        <w:spacing w:before="195" w:line="276" w:lineRule="auto"/>
        <w:ind w:right="89"/>
        <w:jc w:val="both"/>
        <w:rPr>
          <w:b/>
          <w:bCs/>
          <w:sz w:val="28"/>
          <w:szCs w:val="18"/>
        </w:rPr>
      </w:pPr>
      <w:r w:rsidRPr="00696249">
        <w:rPr>
          <w:b/>
          <w:bCs/>
          <w:sz w:val="28"/>
          <w:szCs w:val="18"/>
        </w:rPr>
        <w:t xml:space="preserve">FOR </w:t>
      </w:r>
      <w:r w:rsidR="00D1550A" w:rsidRPr="00696249">
        <w:rPr>
          <w:b/>
          <w:bCs/>
          <w:sz w:val="28"/>
          <w:szCs w:val="18"/>
        </w:rPr>
        <w:t>PROCUREMENT</w:t>
      </w:r>
      <w:r w:rsidR="00A41D76">
        <w:rPr>
          <w:b/>
          <w:bCs/>
          <w:sz w:val="28"/>
          <w:szCs w:val="18"/>
        </w:rPr>
        <w:t xml:space="preserve"> </w:t>
      </w:r>
      <w:r w:rsidR="00D1550A" w:rsidRPr="00696249">
        <w:rPr>
          <w:b/>
          <w:bCs/>
          <w:sz w:val="28"/>
          <w:szCs w:val="18"/>
        </w:rPr>
        <w:t>OF</w:t>
      </w:r>
      <w:r w:rsidR="00A41D76">
        <w:rPr>
          <w:b/>
          <w:bCs/>
          <w:sz w:val="28"/>
          <w:szCs w:val="18"/>
        </w:rPr>
        <w:t xml:space="preserve"> </w:t>
      </w:r>
      <w:r w:rsidR="00950803" w:rsidRPr="00696249">
        <w:rPr>
          <w:b/>
          <w:bCs/>
          <w:spacing w:val="-2"/>
          <w:sz w:val="28"/>
          <w:szCs w:val="18"/>
        </w:rPr>
        <w:t>&lt;</w:t>
      </w:r>
      <w:r w:rsidR="00950803" w:rsidRPr="00696249">
        <w:rPr>
          <w:b/>
          <w:bCs/>
          <w:color w:val="4F81BD" w:themeColor="accent1"/>
          <w:spacing w:val="-2"/>
          <w:sz w:val="28"/>
          <w:szCs w:val="18"/>
        </w:rPr>
        <w:t>NAME</w:t>
      </w:r>
      <w:r w:rsidR="0017693D" w:rsidRPr="00696249">
        <w:rPr>
          <w:b/>
          <w:bCs/>
          <w:color w:val="4F81BD" w:themeColor="accent1"/>
          <w:spacing w:val="-2"/>
          <w:sz w:val="28"/>
          <w:szCs w:val="18"/>
        </w:rPr>
        <w:t xml:space="preserve">, </w:t>
      </w:r>
      <w:r w:rsidR="00950803" w:rsidRPr="00696249">
        <w:rPr>
          <w:b/>
          <w:bCs/>
          <w:color w:val="4F81BD" w:themeColor="accent1"/>
          <w:spacing w:val="-2"/>
          <w:sz w:val="28"/>
          <w:szCs w:val="18"/>
        </w:rPr>
        <w:t>DESCRIPTION</w:t>
      </w:r>
      <w:r w:rsidR="0017693D" w:rsidRPr="00696249">
        <w:rPr>
          <w:b/>
          <w:bCs/>
          <w:color w:val="4F81BD" w:themeColor="accent1"/>
          <w:spacing w:val="-2"/>
          <w:sz w:val="28"/>
          <w:szCs w:val="18"/>
        </w:rPr>
        <w:t>, USAGES</w:t>
      </w:r>
      <w:r w:rsidR="00950803" w:rsidRPr="00696249">
        <w:rPr>
          <w:b/>
          <w:bCs/>
          <w:color w:val="4F81BD" w:themeColor="accent1"/>
          <w:spacing w:val="-2"/>
          <w:sz w:val="28"/>
          <w:szCs w:val="18"/>
        </w:rPr>
        <w:t xml:space="preserve"> OF THE GOODS</w:t>
      </w:r>
      <w:r w:rsidR="00950803" w:rsidRPr="00696249">
        <w:rPr>
          <w:b/>
          <w:bCs/>
          <w:spacing w:val="-2"/>
          <w:sz w:val="28"/>
          <w:szCs w:val="18"/>
        </w:rPr>
        <w:t>&gt;</w:t>
      </w:r>
    </w:p>
    <w:p w:rsidR="00C979F0" w:rsidRPr="00696249" w:rsidRDefault="00C979F0" w:rsidP="00FA014E">
      <w:pPr>
        <w:pStyle w:val="BodyText"/>
        <w:jc w:val="both"/>
        <w:rPr>
          <w:sz w:val="40"/>
          <w:szCs w:val="32"/>
        </w:rPr>
      </w:pPr>
    </w:p>
    <w:p w:rsidR="00C979F0" w:rsidRPr="00696249" w:rsidRDefault="00C979F0">
      <w:pPr>
        <w:pStyle w:val="BodyText"/>
        <w:spacing w:before="3"/>
        <w:rPr>
          <w:sz w:val="43"/>
        </w:rPr>
      </w:pPr>
    </w:p>
    <w:p w:rsidR="003F188F" w:rsidRPr="00696249" w:rsidRDefault="003F188F">
      <w:pPr>
        <w:pStyle w:val="BodyText"/>
        <w:spacing w:before="3"/>
        <w:rPr>
          <w:sz w:val="43"/>
        </w:rPr>
      </w:pPr>
    </w:p>
    <w:p w:rsidR="003F188F" w:rsidRPr="00F05B2B" w:rsidRDefault="00A0431A" w:rsidP="003F188F">
      <w:pPr>
        <w:spacing w:before="88"/>
        <w:ind w:right="89"/>
        <w:jc w:val="center"/>
        <w:rPr>
          <w:b/>
          <w:bCs/>
          <w:sz w:val="28"/>
          <w:szCs w:val="28"/>
        </w:rPr>
      </w:pPr>
      <w:r w:rsidRPr="00F05B2B">
        <w:rPr>
          <w:b/>
          <w:bCs/>
          <w:sz w:val="28"/>
          <w:szCs w:val="28"/>
        </w:rPr>
        <w:t xml:space="preserve">NATIONAL </w:t>
      </w:r>
      <w:r w:rsidR="003F188F" w:rsidRPr="00F05B2B">
        <w:rPr>
          <w:b/>
          <w:bCs/>
          <w:sz w:val="28"/>
          <w:szCs w:val="28"/>
        </w:rPr>
        <w:t>COMPETITIVE BIDDING</w:t>
      </w:r>
    </w:p>
    <w:p w:rsidR="00903B9A" w:rsidRPr="00F05B2B" w:rsidRDefault="00903B9A" w:rsidP="00903B9A">
      <w:pPr>
        <w:spacing w:before="195"/>
        <w:ind w:right="89"/>
        <w:jc w:val="center"/>
        <w:rPr>
          <w:b/>
          <w:bCs/>
          <w:sz w:val="28"/>
          <w:szCs w:val="28"/>
        </w:rPr>
      </w:pPr>
      <w:r w:rsidRPr="00F05B2B">
        <w:rPr>
          <w:b/>
          <w:bCs/>
          <w:sz w:val="28"/>
          <w:szCs w:val="28"/>
        </w:rPr>
        <w:t>(e-Procurement)</w:t>
      </w:r>
    </w:p>
    <w:p w:rsidR="003F188F" w:rsidRPr="00696249" w:rsidRDefault="003F188F">
      <w:pPr>
        <w:pStyle w:val="BodyText"/>
        <w:spacing w:before="3"/>
        <w:rPr>
          <w:sz w:val="43"/>
        </w:rPr>
      </w:pPr>
    </w:p>
    <w:p w:rsidR="003F188F" w:rsidRPr="00696249" w:rsidRDefault="003F188F">
      <w:pPr>
        <w:pStyle w:val="BodyText"/>
        <w:spacing w:before="3"/>
        <w:rPr>
          <w:sz w:val="43"/>
        </w:rPr>
      </w:pPr>
    </w:p>
    <w:p w:rsidR="003F188F" w:rsidRPr="00696249" w:rsidRDefault="003F188F">
      <w:pPr>
        <w:pStyle w:val="BodyText"/>
        <w:spacing w:before="3"/>
        <w:rPr>
          <w:sz w:val="43"/>
        </w:rPr>
      </w:pPr>
    </w:p>
    <w:p w:rsidR="00C979F0" w:rsidRPr="00696249" w:rsidRDefault="00F26CCF" w:rsidP="00903B9A">
      <w:pPr>
        <w:spacing w:before="1"/>
        <w:ind w:right="-52"/>
        <w:jc w:val="center"/>
        <w:rPr>
          <w:sz w:val="28"/>
          <w:szCs w:val="28"/>
        </w:rPr>
      </w:pPr>
      <w:r w:rsidRPr="00696249">
        <w:rPr>
          <w:sz w:val="28"/>
          <w:szCs w:val="28"/>
        </w:rPr>
        <w:t>Tender</w:t>
      </w:r>
      <w:r w:rsidR="00D1550A" w:rsidRPr="00696249">
        <w:rPr>
          <w:sz w:val="28"/>
          <w:szCs w:val="28"/>
        </w:rPr>
        <w:t xml:space="preserve"> Ref.</w:t>
      </w:r>
      <w:r w:rsidR="000D5581">
        <w:rPr>
          <w:sz w:val="28"/>
          <w:szCs w:val="28"/>
        </w:rPr>
        <w:t xml:space="preserve"> </w:t>
      </w:r>
      <w:r w:rsidR="00D1550A" w:rsidRPr="00696249">
        <w:rPr>
          <w:sz w:val="28"/>
          <w:szCs w:val="28"/>
        </w:rPr>
        <w:t>No.:</w:t>
      </w:r>
      <w:r w:rsidR="00FA014E" w:rsidRPr="00696249">
        <w:rPr>
          <w:spacing w:val="-2"/>
          <w:sz w:val="28"/>
          <w:szCs w:val="28"/>
        </w:rPr>
        <w:t>………………………..Dated…………………</w:t>
      </w:r>
    </w:p>
    <w:p w:rsidR="00C979F0" w:rsidRPr="00696249" w:rsidRDefault="00C979F0">
      <w:pPr>
        <w:pStyle w:val="BodyText"/>
        <w:rPr>
          <w:sz w:val="30"/>
        </w:rPr>
      </w:pPr>
    </w:p>
    <w:p w:rsidR="00C979F0" w:rsidRPr="00696249" w:rsidRDefault="00C979F0">
      <w:pPr>
        <w:pStyle w:val="BodyText"/>
        <w:spacing w:before="2"/>
        <w:rPr>
          <w:sz w:val="43"/>
        </w:rPr>
      </w:pPr>
    </w:p>
    <w:p w:rsidR="00FA014E" w:rsidRPr="00696249" w:rsidRDefault="00FA014E" w:rsidP="00FA014E">
      <w:pPr>
        <w:pStyle w:val="BodyText"/>
        <w:spacing w:before="3"/>
        <w:ind w:right="1206"/>
        <w:jc w:val="center"/>
        <w:rPr>
          <w:b/>
          <w:bCs/>
          <w:iCs/>
          <w:color w:val="4F81BD" w:themeColor="accent1"/>
          <w:sz w:val="28"/>
        </w:rPr>
      </w:pPr>
    </w:p>
    <w:p w:rsidR="00903B9A" w:rsidRPr="00696249" w:rsidRDefault="0017693D" w:rsidP="0017693D">
      <w:pPr>
        <w:pStyle w:val="BodyText"/>
        <w:spacing w:before="3"/>
        <w:ind w:right="89"/>
        <w:jc w:val="center"/>
        <w:rPr>
          <w:b/>
          <w:bCs/>
          <w:i/>
          <w:color w:val="4F81BD" w:themeColor="accent1"/>
          <w:sz w:val="24"/>
          <w:szCs w:val="21"/>
        </w:rPr>
      </w:pPr>
      <w:r w:rsidRPr="00696249">
        <w:rPr>
          <w:b/>
          <w:bCs/>
          <w:i/>
          <w:color w:val="4F81BD" w:themeColor="accent1"/>
          <w:sz w:val="24"/>
          <w:szCs w:val="21"/>
        </w:rPr>
        <w:t>Issued by:</w:t>
      </w:r>
    </w:p>
    <w:p w:rsidR="00FA014E" w:rsidRPr="00696249" w:rsidRDefault="00FA014E" w:rsidP="00FA014E">
      <w:pPr>
        <w:pStyle w:val="BodyText"/>
        <w:spacing w:before="3"/>
        <w:ind w:right="1206"/>
        <w:jc w:val="center"/>
        <w:rPr>
          <w:b/>
          <w:bCs/>
          <w:iCs/>
          <w:color w:val="4F81BD" w:themeColor="accent1"/>
          <w:sz w:val="28"/>
        </w:rPr>
      </w:pPr>
    </w:p>
    <w:p w:rsidR="00C979F0" w:rsidRPr="00696249" w:rsidRDefault="00C979F0">
      <w:pPr>
        <w:pStyle w:val="BodyText"/>
        <w:rPr>
          <w:sz w:val="20"/>
        </w:rPr>
      </w:pPr>
    </w:p>
    <w:p w:rsidR="00C979F0" w:rsidRPr="00696249" w:rsidRDefault="00C979F0">
      <w:pPr>
        <w:pStyle w:val="BodyText"/>
        <w:rPr>
          <w:sz w:val="20"/>
        </w:rPr>
      </w:pPr>
    </w:p>
    <w:p w:rsidR="00C979F0" w:rsidRPr="00F05B2B" w:rsidRDefault="0017693D">
      <w:pPr>
        <w:rPr>
          <w:sz w:val="24"/>
          <w:szCs w:val="24"/>
        </w:rPr>
        <w:sectPr w:rsidR="00C979F0" w:rsidRPr="00F05B2B" w:rsidSect="003A024B">
          <w:footerReference w:type="default" r:id="rId11"/>
          <w:footerReference w:type="first" r:id="rId12"/>
          <w:type w:val="continuous"/>
          <w:pgSz w:w="11900" w:h="16840"/>
          <w:pgMar w:top="1118" w:right="1440" w:bottom="1440" w:left="1440" w:header="720" w:footer="737" w:gutter="0"/>
          <w:pgNumType w:fmt="numberInDash" w:start="1"/>
          <w:cols w:space="720"/>
          <w:titlePg/>
          <w:docGrid w:linePitch="299"/>
        </w:sectPr>
      </w:pPr>
      <w:r w:rsidRPr="00F05B2B">
        <w:rPr>
          <w:sz w:val="24"/>
          <w:szCs w:val="24"/>
        </w:rPr>
        <w:t>&lt;</w:t>
      </w:r>
      <w:r w:rsidRPr="00F05B2B">
        <w:rPr>
          <w:color w:val="4F81BD" w:themeColor="accent1"/>
          <w:sz w:val="24"/>
          <w:szCs w:val="24"/>
        </w:rPr>
        <w:t xml:space="preserve">insert </w:t>
      </w:r>
      <w:r w:rsidR="005C3BA0" w:rsidRPr="00F05B2B">
        <w:rPr>
          <w:color w:val="4F81BD" w:themeColor="accent1"/>
          <w:sz w:val="24"/>
          <w:szCs w:val="24"/>
        </w:rPr>
        <w:t>the name,</w:t>
      </w:r>
      <w:r w:rsidRPr="00F05B2B">
        <w:rPr>
          <w:color w:val="4F81BD" w:themeColor="accent1"/>
          <w:sz w:val="24"/>
          <w:szCs w:val="24"/>
        </w:rPr>
        <w:t xml:space="preserve"> address &amp; contact details of the </w:t>
      </w:r>
      <w:r w:rsidR="005C3BA0" w:rsidRPr="00F05B2B">
        <w:rPr>
          <w:color w:val="4F81BD" w:themeColor="accent1"/>
          <w:sz w:val="24"/>
          <w:szCs w:val="24"/>
        </w:rPr>
        <w:t>Tender Inviting Authority/Entity</w:t>
      </w:r>
      <w:r w:rsidR="005C3BA0" w:rsidRPr="00F05B2B">
        <w:rPr>
          <w:sz w:val="24"/>
          <w:szCs w:val="24"/>
        </w:rPr>
        <w:t>&gt;</w:t>
      </w:r>
    </w:p>
    <w:p w:rsidR="00C979F0" w:rsidRPr="00696249" w:rsidRDefault="00C979F0">
      <w:pPr>
        <w:pStyle w:val="BodyText"/>
        <w:spacing w:before="5"/>
      </w:pPr>
    </w:p>
    <w:sdt>
      <w:sdtPr>
        <w:rPr>
          <w:rFonts w:ascii="Arial" w:eastAsia="Arial" w:hAnsi="Arial" w:cs="Arial"/>
          <w:b w:val="0"/>
          <w:bCs w:val="0"/>
          <w:color w:val="auto"/>
          <w:sz w:val="22"/>
          <w:szCs w:val="22"/>
          <w:lang w:bidi="en-US"/>
        </w:rPr>
        <w:id w:val="178941599"/>
        <w:docPartObj>
          <w:docPartGallery w:val="Table of Contents"/>
          <w:docPartUnique/>
        </w:docPartObj>
      </w:sdtPr>
      <w:sdtEndPr>
        <w:rPr>
          <w:noProof/>
          <w:sz w:val="24"/>
          <w:szCs w:val="24"/>
        </w:rPr>
      </w:sdtEndPr>
      <w:sdtContent>
        <w:p w:rsidR="00C32FA5" w:rsidRPr="00696249" w:rsidRDefault="00C32FA5">
          <w:pPr>
            <w:pStyle w:val="TOCHeading"/>
            <w:rPr>
              <w:rFonts w:ascii="Arial" w:hAnsi="Arial" w:cs="Arial"/>
            </w:rPr>
          </w:pPr>
          <w:r w:rsidRPr="00696249">
            <w:rPr>
              <w:rFonts w:ascii="Arial" w:hAnsi="Arial" w:cs="Arial"/>
            </w:rPr>
            <w:t>Table of Contents</w:t>
          </w:r>
        </w:p>
        <w:p w:rsidR="00DC09BE" w:rsidRPr="00036F46" w:rsidRDefault="00551089" w:rsidP="006F3E2B">
          <w:pPr>
            <w:pStyle w:val="TOC1"/>
            <w:rPr>
              <w:rFonts w:ascii="Arial" w:eastAsiaTheme="minorEastAsia" w:hAnsi="Arial" w:cs="Arial"/>
              <w:noProof/>
              <w:sz w:val="24"/>
              <w:szCs w:val="24"/>
              <w:u w:val="none"/>
              <w:lang w:val="en-IN" w:eastAsia="en-GB" w:bidi="ar-SA"/>
            </w:rPr>
          </w:pPr>
          <w:r w:rsidRPr="00551089">
            <w:rPr>
              <w:rFonts w:ascii="Arial" w:hAnsi="Arial" w:cs="Arial"/>
              <w:sz w:val="24"/>
              <w:szCs w:val="24"/>
            </w:rPr>
            <w:fldChar w:fldCharType="begin"/>
          </w:r>
          <w:r w:rsidR="00C32FA5" w:rsidRPr="00036F46">
            <w:rPr>
              <w:rFonts w:ascii="Arial" w:hAnsi="Arial" w:cs="Arial"/>
              <w:sz w:val="24"/>
              <w:szCs w:val="24"/>
            </w:rPr>
            <w:instrText xml:space="preserve"> TOC \o "1-3" \h \z \u </w:instrText>
          </w:r>
          <w:r w:rsidRPr="00551089">
            <w:rPr>
              <w:rFonts w:ascii="Arial" w:hAnsi="Arial" w:cs="Arial"/>
              <w:sz w:val="24"/>
              <w:szCs w:val="24"/>
            </w:rPr>
            <w:fldChar w:fldCharType="separate"/>
          </w:r>
          <w:hyperlink w:anchor="_Toc97483957" w:history="1">
            <w:r w:rsidR="00DC09BE" w:rsidRPr="00036F46">
              <w:rPr>
                <w:rStyle w:val="Hyperlink"/>
                <w:rFonts w:ascii="Arial" w:hAnsi="Arial" w:cs="Arial"/>
                <w:noProof/>
                <w:sz w:val="24"/>
                <w:szCs w:val="24"/>
              </w:rPr>
              <w:t>SECTION-I</w:t>
            </w:r>
            <w:r w:rsidR="00DC09BE" w:rsidRPr="00036F46">
              <w:rPr>
                <w:rFonts w:ascii="Arial" w:hAnsi="Arial" w:cs="Arial"/>
                <w:noProof/>
                <w:webHidden/>
                <w:sz w:val="24"/>
                <w:szCs w:val="24"/>
              </w:rPr>
              <w:tab/>
            </w:r>
            <w:r w:rsidR="00AA43A6">
              <w:rPr>
                <w:rFonts w:ascii="Arial" w:hAnsi="Arial" w:cs="Arial"/>
                <w:noProof/>
                <w:webHidden/>
                <w:sz w:val="24"/>
                <w:szCs w:val="24"/>
              </w:rPr>
              <w:t>6</w:t>
            </w:r>
          </w:hyperlink>
        </w:p>
        <w:p w:rsidR="00DC09BE" w:rsidRPr="00036F46" w:rsidRDefault="00551089" w:rsidP="006F3E2B">
          <w:pPr>
            <w:pStyle w:val="TOC2"/>
            <w:rPr>
              <w:rFonts w:ascii="Arial" w:eastAsiaTheme="minorEastAsia" w:hAnsi="Arial" w:cs="Arial"/>
              <w:noProof/>
              <w:sz w:val="24"/>
              <w:szCs w:val="24"/>
              <w:lang w:val="en-IN" w:eastAsia="en-GB" w:bidi="ar-SA"/>
            </w:rPr>
          </w:pPr>
          <w:hyperlink w:anchor="_Toc97483958" w:history="1">
            <w:r w:rsidR="00DC09BE" w:rsidRPr="00036F46">
              <w:rPr>
                <w:rStyle w:val="Hyperlink"/>
                <w:rFonts w:ascii="Arial" w:hAnsi="Arial" w:cs="Arial"/>
                <w:noProof/>
                <w:sz w:val="24"/>
                <w:szCs w:val="24"/>
              </w:rPr>
              <w:t>1.</w:t>
            </w:r>
            <w:r w:rsidR="00DC09BE" w:rsidRPr="00036F46">
              <w:rPr>
                <w:rFonts w:ascii="Arial" w:eastAsiaTheme="minorEastAsia" w:hAnsi="Arial" w:cs="Arial"/>
                <w:noProof/>
                <w:sz w:val="24"/>
                <w:szCs w:val="24"/>
                <w:lang w:val="en-IN" w:eastAsia="en-GB" w:bidi="ar-SA"/>
              </w:rPr>
              <w:tab/>
            </w:r>
            <w:r w:rsidR="00DC09BE" w:rsidRPr="00036F46">
              <w:rPr>
                <w:rStyle w:val="Hyperlink"/>
                <w:rFonts w:ascii="Arial" w:hAnsi="Arial" w:cs="Arial"/>
                <w:noProof/>
                <w:sz w:val="24"/>
                <w:szCs w:val="24"/>
              </w:rPr>
              <w:t>Notice Inviting Bids (NIB)</w:t>
            </w:r>
            <w:r w:rsidR="00DC09BE" w:rsidRPr="00036F46">
              <w:rPr>
                <w:rFonts w:ascii="Arial" w:hAnsi="Arial" w:cs="Arial"/>
                <w:noProof/>
                <w:webHidden/>
                <w:sz w:val="24"/>
                <w:szCs w:val="24"/>
              </w:rPr>
              <w:tab/>
            </w:r>
            <w:r w:rsidR="00AA43A6">
              <w:rPr>
                <w:rFonts w:ascii="Arial" w:hAnsi="Arial" w:cs="Arial"/>
                <w:noProof/>
                <w:webHidden/>
                <w:sz w:val="24"/>
                <w:szCs w:val="24"/>
              </w:rPr>
              <w:t>6</w:t>
            </w:r>
          </w:hyperlink>
        </w:p>
        <w:p w:rsidR="00DC09BE" w:rsidRPr="00036F46" w:rsidRDefault="00551089" w:rsidP="006F3E2B">
          <w:pPr>
            <w:pStyle w:val="TOC1"/>
            <w:rPr>
              <w:rFonts w:ascii="Arial" w:eastAsiaTheme="minorEastAsia" w:hAnsi="Arial" w:cs="Arial"/>
              <w:noProof/>
              <w:sz w:val="24"/>
              <w:szCs w:val="24"/>
              <w:u w:val="none"/>
              <w:lang w:val="en-IN" w:eastAsia="en-GB" w:bidi="ar-SA"/>
            </w:rPr>
          </w:pPr>
          <w:hyperlink w:anchor="_Toc97483959" w:history="1">
            <w:r w:rsidR="00DC09BE" w:rsidRPr="00036F46">
              <w:rPr>
                <w:rStyle w:val="Hyperlink"/>
                <w:rFonts w:ascii="Arial" w:hAnsi="Arial" w:cs="Arial"/>
                <w:noProof/>
                <w:sz w:val="24"/>
                <w:szCs w:val="24"/>
              </w:rPr>
              <w:t>SECTION – II</w:t>
            </w:r>
            <w:r w:rsidR="00DC09BE" w:rsidRPr="00036F46">
              <w:rPr>
                <w:rFonts w:ascii="Arial" w:hAnsi="Arial" w:cs="Arial"/>
                <w:noProof/>
                <w:webHidden/>
                <w:sz w:val="24"/>
                <w:szCs w:val="24"/>
              </w:rPr>
              <w:tab/>
            </w:r>
            <w:r w:rsidR="00AA43A6">
              <w:rPr>
                <w:rFonts w:ascii="Arial" w:hAnsi="Arial" w:cs="Arial"/>
                <w:noProof/>
                <w:webHidden/>
                <w:sz w:val="24"/>
                <w:szCs w:val="24"/>
              </w:rPr>
              <w:t>8</w:t>
            </w:r>
          </w:hyperlink>
        </w:p>
        <w:p w:rsidR="00DC09BE" w:rsidRPr="00036F46" w:rsidRDefault="00551089" w:rsidP="006F3E2B">
          <w:pPr>
            <w:pStyle w:val="TOC2"/>
            <w:rPr>
              <w:rFonts w:ascii="Arial" w:eastAsiaTheme="minorEastAsia" w:hAnsi="Arial" w:cs="Arial"/>
              <w:noProof/>
              <w:sz w:val="24"/>
              <w:szCs w:val="24"/>
              <w:lang w:val="en-IN" w:eastAsia="en-GB" w:bidi="ar-SA"/>
            </w:rPr>
          </w:pPr>
          <w:hyperlink w:anchor="_Toc97483960" w:history="1">
            <w:r w:rsidR="00DC09BE" w:rsidRPr="00036F46">
              <w:rPr>
                <w:rStyle w:val="Hyperlink"/>
                <w:rFonts w:ascii="Arial" w:hAnsi="Arial" w:cs="Arial"/>
                <w:noProof/>
                <w:sz w:val="24"/>
                <w:szCs w:val="24"/>
              </w:rPr>
              <w:t>2.</w:t>
            </w:r>
            <w:r w:rsidR="00DC09BE" w:rsidRPr="00036F46">
              <w:rPr>
                <w:rFonts w:ascii="Arial" w:eastAsiaTheme="minorEastAsia" w:hAnsi="Arial" w:cs="Arial"/>
                <w:noProof/>
                <w:sz w:val="24"/>
                <w:szCs w:val="24"/>
                <w:lang w:val="en-IN" w:eastAsia="en-GB" w:bidi="ar-SA"/>
              </w:rPr>
              <w:tab/>
            </w:r>
            <w:r w:rsidR="00DC09BE" w:rsidRPr="00036F46">
              <w:rPr>
                <w:rStyle w:val="Hyperlink"/>
                <w:rFonts w:ascii="Arial" w:hAnsi="Arial" w:cs="Arial"/>
                <w:noProof/>
                <w:sz w:val="24"/>
                <w:szCs w:val="24"/>
              </w:rPr>
              <w:t>Instructions to Bidders</w:t>
            </w:r>
            <w:r w:rsidR="00DC09BE" w:rsidRPr="00036F46">
              <w:rPr>
                <w:rFonts w:ascii="Arial" w:hAnsi="Arial" w:cs="Arial"/>
                <w:noProof/>
                <w:webHidden/>
                <w:sz w:val="24"/>
                <w:szCs w:val="24"/>
              </w:rPr>
              <w:tab/>
            </w:r>
            <w:r w:rsidR="00AA43A6">
              <w:rPr>
                <w:rFonts w:ascii="Arial" w:hAnsi="Arial" w:cs="Arial"/>
                <w:noProof/>
                <w:webHidden/>
                <w:sz w:val="24"/>
                <w:szCs w:val="24"/>
              </w:rPr>
              <w:t>8</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3961" w:history="1">
            <w:r w:rsidR="00DC09BE" w:rsidRPr="00036F46">
              <w:rPr>
                <w:rStyle w:val="Hyperlink"/>
                <w:rFonts w:ascii="Arial" w:hAnsi="Arial" w:cs="Arial"/>
                <w:b/>
                <w:noProof/>
                <w:sz w:val="24"/>
                <w:szCs w:val="24"/>
              </w:rPr>
              <w:t>GENERAL</w:t>
            </w:r>
            <w:r w:rsidR="00DC09BE" w:rsidRPr="00036F46">
              <w:rPr>
                <w:rFonts w:ascii="Arial" w:hAnsi="Arial" w:cs="Arial"/>
                <w:noProof/>
                <w:webHidden/>
                <w:sz w:val="24"/>
                <w:szCs w:val="24"/>
              </w:rPr>
              <w:tab/>
            </w:r>
            <w:r w:rsidR="00AA43A6">
              <w:rPr>
                <w:rFonts w:ascii="Arial" w:hAnsi="Arial" w:cs="Arial"/>
                <w:noProof/>
                <w:webHidden/>
                <w:sz w:val="24"/>
                <w:szCs w:val="24"/>
              </w:rPr>
              <w:t>8</w:t>
            </w:r>
          </w:hyperlink>
        </w:p>
        <w:p w:rsidR="00DC09BE" w:rsidRPr="00036F46" w:rsidRDefault="00551089">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3962" w:history="1">
            <w:r w:rsidR="00DC09BE" w:rsidRPr="00036F46">
              <w:rPr>
                <w:rStyle w:val="Hyperlink"/>
                <w:rFonts w:ascii="Arial" w:hAnsi="Arial" w:cs="Arial"/>
                <w:noProof/>
                <w:sz w:val="24"/>
                <w:szCs w:val="24"/>
              </w:rPr>
              <w:t>2.1</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Introduction</w:t>
            </w:r>
            <w:r w:rsidR="00DC09BE" w:rsidRPr="00036F46">
              <w:rPr>
                <w:rFonts w:ascii="Arial" w:hAnsi="Arial" w:cs="Arial"/>
                <w:noProof/>
                <w:webHidden/>
                <w:sz w:val="24"/>
                <w:szCs w:val="24"/>
              </w:rPr>
              <w:tab/>
            </w:r>
            <w:r w:rsidR="00AA43A6">
              <w:rPr>
                <w:rFonts w:ascii="Arial" w:hAnsi="Arial" w:cs="Arial"/>
                <w:noProof/>
                <w:webHidden/>
                <w:sz w:val="24"/>
                <w:szCs w:val="24"/>
              </w:rPr>
              <w:t>8</w:t>
            </w:r>
          </w:hyperlink>
        </w:p>
        <w:p w:rsidR="00DC09BE" w:rsidRPr="00036F46" w:rsidRDefault="00551089">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3963" w:history="1">
            <w:r w:rsidR="00DC09BE" w:rsidRPr="00036F46">
              <w:rPr>
                <w:rStyle w:val="Hyperlink"/>
                <w:rFonts w:ascii="Arial" w:hAnsi="Arial" w:cs="Arial"/>
                <w:noProof/>
                <w:sz w:val="24"/>
                <w:szCs w:val="24"/>
              </w:rPr>
              <w:t>2.2</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Language ofBids</w:t>
            </w:r>
            <w:r w:rsidR="00DC09BE" w:rsidRPr="00036F46">
              <w:rPr>
                <w:rFonts w:ascii="Arial" w:hAnsi="Arial" w:cs="Arial"/>
                <w:noProof/>
                <w:webHidden/>
                <w:sz w:val="24"/>
                <w:szCs w:val="24"/>
              </w:rPr>
              <w:tab/>
            </w:r>
            <w:r w:rsidR="00AA43A6">
              <w:rPr>
                <w:rFonts w:ascii="Arial" w:hAnsi="Arial" w:cs="Arial"/>
                <w:noProof/>
                <w:webHidden/>
                <w:sz w:val="24"/>
                <w:szCs w:val="24"/>
              </w:rPr>
              <w:t>8</w:t>
            </w:r>
          </w:hyperlink>
        </w:p>
        <w:p w:rsidR="00DC09BE" w:rsidRPr="00036F46" w:rsidRDefault="00551089">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3964" w:history="1">
            <w:r w:rsidR="00DC09BE" w:rsidRPr="00036F46">
              <w:rPr>
                <w:rStyle w:val="Hyperlink"/>
                <w:rFonts w:ascii="Arial" w:hAnsi="Arial" w:cs="Arial"/>
                <w:noProof/>
                <w:sz w:val="24"/>
                <w:szCs w:val="24"/>
              </w:rPr>
              <w:t>2.3</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Code ofIntegrity</w:t>
            </w:r>
            <w:r w:rsidR="00DC09BE" w:rsidRPr="00036F46">
              <w:rPr>
                <w:rFonts w:ascii="Arial" w:hAnsi="Arial" w:cs="Arial"/>
                <w:noProof/>
                <w:webHidden/>
                <w:sz w:val="24"/>
                <w:szCs w:val="24"/>
              </w:rPr>
              <w:tab/>
            </w:r>
            <w:r w:rsidR="00AA43A6">
              <w:rPr>
                <w:rFonts w:ascii="Arial" w:hAnsi="Arial" w:cs="Arial"/>
                <w:noProof/>
                <w:webHidden/>
                <w:sz w:val="24"/>
                <w:szCs w:val="24"/>
              </w:rPr>
              <w:t>8</w:t>
            </w:r>
          </w:hyperlink>
        </w:p>
        <w:p w:rsidR="00DC09BE" w:rsidRPr="00036F46" w:rsidRDefault="00551089">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3965" w:history="1">
            <w:r w:rsidR="00DC09BE" w:rsidRPr="00036F46">
              <w:rPr>
                <w:rStyle w:val="Hyperlink"/>
                <w:rFonts w:ascii="Arial" w:hAnsi="Arial" w:cs="Arial"/>
                <w:noProof/>
                <w:sz w:val="24"/>
                <w:szCs w:val="24"/>
              </w:rPr>
              <w:t>2.4</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Conflict ofInterest</w:t>
            </w:r>
            <w:r w:rsidR="00DC09BE" w:rsidRPr="00036F46">
              <w:rPr>
                <w:rFonts w:ascii="Arial" w:hAnsi="Arial" w:cs="Arial"/>
                <w:noProof/>
                <w:webHidden/>
                <w:sz w:val="24"/>
                <w:szCs w:val="24"/>
              </w:rPr>
              <w:tab/>
            </w:r>
            <w:r w:rsidR="00AA43A6">
              <w:rPr>
                <w:rFonts w:ascii="Arial" w:hAnsi="Arial" w:cs="Arial"/>
                <w:noProof/>
                <w:webHidden/>
                <w:sz w:val="24"/>
                <w:szCs w:val="24"/>
              </w:rPr>
              <w:t>10</w:t>
            </w:r>
          </w:hyperlink>
        </w:p>
        <w:p w:rsidR="00DC09BE" w:rsidRPr="00036F46" w:rsidRDefault="00551089">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3966" w:history="1">
            <w:r w:rsidR="00DC09BE" w:rsidRPr="00036F46">
              <w:rPr>
                <w:rStyle w:val="Hyperlink"/>
                <w:rFonts w:ascii="Arial" w:hAnsi="Arial" w:cs="Arial"/>
                <w:noProof/>
                <w:sz w:val="24"/>
                <w:szCs w:val="24"/>
              </w:rPr>
              <w:t>2.5</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Bidders’ Eligibility</w:t>
            </w:r>
            <w:r w:rsidR="00DC09BE" w:rsidRPr="00036F46">
              <w:rPr>
                <w:rFonts w:ascii="Arial" w:hAnsi="Arial" w:cs="Arial"/>
                <w:noProof/>
                <w:webHidden/>
                <w:sz w:val="24"/>
                <w:szCs w:val="24"/>
              </w:rPr>
              <w:tab/>
            </w:r>
            <w:r w:rsidR="00AA43A6">
              <w:rPr>
                <w:rFonts w:ascii="Arial" w:hAnsi="Arial" w:cs="Arial"/>
                <w:noProof/>
                <w:webHidden/>
                <w:sz w:val="24"/>
                <w:szCs w:val="24"/>
              </w:rPr>
              <w:t>11</w:t>
            </w:r>
          </w:hyperlink>
        </w:p>
        <w:p w:rsidR="00DC09BE" w:rsidRPr="00036F46" w:rsidRDefault="00551089">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3967" w:history="1">
            <w:r w:rsidR="00DC09BE" w:rsidRPr="00036F46">
              <w:rPr>
                <w:rStyle w:val="Hyperlink"/>
                <w:rFonts w:ascii="Arial" w:hAnsi="Arial" w:cs="Arial"/>
                <w:noProof/>
                <w:sz w:val="24"/>
                <w:szCs w:val="24"/>
              </w:rPr>
              <w:t>2.6</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Bidders’Qualification</w:t>
            </w:r>
            <w:r w:rsidR="00DC09BE" w:rsidRPr="00036F46">
              <w:rPr>
                <w:rFonts w:ascii="Arial" w:hAnsi="Arial" w:cs="Arial"/>
                <w:noProof/>
                <w:webHidden/>
                <w:sz w:val="24"/>
                <w:szCs w:val="24"/>
              </w:rPr>
              <w:tab/>
            </w:r>
            <w:r w:rsidR="00AA43A6">
              <w:rPr>
                <w:rFonts w:ascii="Arial" w:hAnsi="Arial" w:cs="Arial"/>
                <w:noProof/>
                <w:webHidden/>
                <w:sz w:val="24"/>
                <w:szCs w:val="24"/>
              </w:rPr>
              <w:t>12</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3968" w:history="1">
            <w:r w:rsidR="00DC09BE" w:rsidRPr="00036F46">
              <w:rPr>
                <w:rStyle w:val="Hyperlink"/>
                <w:rFonts w:ascii="Arial" w:hAnsi="Arial" w:cs="Arial"/>
                <w:b/>
                <w:noProof/>
                <w:sz w:val="24"/>
                <w:szCs w:val="24"/>
              </w:rPr>
              <w:t>BIDDING DOCUMENT</w:t>
            </w:r>
            <w:r w:rsidR="00DC09BE" w:rsidRPr="00036F46">
              <w:rPr>
                <w:rFonts w:ascii="Arial" w:hAnsi="Arial" w:cs="Arial"/>
                <w:noProof/>
                <w:webHidden/>
                <w:sz w:val="24"/>
                <w:szCs w:val="24"/>
              </w:rPr>
              <w:tab/>
            </w:r>
            <w:r w:rsidR="00AA43A6">
              <w:rPr>
                <w:rFonts w:ascii="Arial" w:hAnsi="Arial" w:cs="Arial"/>
                <w:noProof/>
                <w:webHidden/>
                <w:sz w:val="24"/>
                <w:szCs w:val="24"/>
              </w:rPr>
              <w:t>13</w:t>
            </w:r>
          </w:hyperlink>
        </w:p>
        <w:p w:rsidR="00DC09BE" w:rsidRPr="00036F46" w:rsidRDefault="00551089">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3969" w:history="1">
            <w:r w:rsidR="00DC09BE" w:rsidRPr="00036F46">
              <w:rPr>
                <w:rStyle w:val="Hyperlink"/>
                <w:rFonts w:ascii="Arial" w:hAnsi="Arial" w:cs="Arial"/>
                <w:noProof/>
                <w:sz w:val="24"/>
                <w:szCs w:val="24"/>
              </w:rPr>
              <w:t>2.7</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Content of this Bidding Document</w:t>
            </w:r>
            <w:r w:rsidR="00DC09BE" w:rsidRPr="00036F46">
              <w:rPr>
                <w:rFonts w:ascii="Arial" w:hAnsi="Arial" w:cs="Arial"/>
                <w:noProof/>
                <w:webHidden/>
                <w:sz w:val="24"/>
                <w:szCs w:val="24"/>
              </w:rPr>
              <w:tab/>
            </w:r>
            <w:r w:rsidR="00AA43A6">
              <w:rPr>
                <w:rFonts w:ascii="Arial" w:hAnsi="Arial" w:cs="Arial"/>
                <w:noProof/>
                <w:webHidden/>
                <w:sz w:val="24"/>
                <w:szCs w:val="24"/>
              </w:rPr>
              <w:t>13</w:t>
            </w:r>
          </w:hyperlink>
        </w:p>
        <w:p w:rsidR="00DC09BE" w:rsidRPr="00036F46" w:rsidRDefault="00551089">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3970" w:history="1">
            <w:r w:rsidR="00DC09BE" w:rsidRPr="00036F46">
              <w:rPr>
                <w:rStyle w:val="Hyperlink"/>
                <w:rFonts w:ascii="Arial" w:hAnsi="Arial" w:cs="Arial"/>
                <w:noProof/>
                <w:sz w:val="24"/>
                <w:szCs w:val="24"/>
              </w:rPr>
              <w:t>2.8</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Clarifications of BiddingDocuments</w:t>
            </w:r>
            <w:r w:rsidR="00DC09BE" w:rsidRPr="00036F46">
              <w:rPr>
                <w:rFonts w:ascii="Arial" w:hAnsi="Arial" w:cs="Arial"/>
                <w:noProof/>
                <w:webHidden/>
                <w:sz w:val="24"/>
                <w:szCs w:val="24"/>
              </w:rPr>
              <w:tab/>
            </w:r>
            <w:r w:rsidR="00AA43A6">
              <w:rPr>
                <w:rFonts w:ascii="Arial" w:hAnsi="Arial" w:cs="Arial"/>
                <w:noProof/>
                <w:webHidden/>
                <w:sz w:val="24"/>
                <w:szCs w:val="24"/>
              </w:rPr>
              <w:t>13</w:t>
            </w:r>
          </w:hyperlink>
        </w:p>
        <w:p w:rsidR="00DC09BE" w:rsidRPr="00036F46" w:rsidRDefault="00551089">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3971" w:history="1">
            <w:r w:rsidR="00DC09BE" w:rsidRPr="00036F46">
              <w:rPr>
                <w:rStyle w:val="Hyperlink"/>
                <w:rFonts w:ascii="Arial" w:hAnsi="Arial" w:cs="Arial"/>
                <w:noProof/>
                <w:sz w:val="24"/>
                <w:szCs w:val="24"/>
              </w:rPr>
              <w:t>2.9</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Pre-BidMeeting</w:t>
            </w:r>
            <w:r w:rsidR="00DC09BE" w:rsidRPr="00036F46">
              <w:rPr>
                <w:rFonts w:ascii="Arial" w:hAnsi="Arial" w:cs="Arial"/>
                <w:noProof/>
                <w:webHidden/>
                <w:sz w:val="24"/>
                <w:szCs w:val="24"/>
              </w:rPr>
              <w:tab/>
            </w:r>
            <w:r w:rsidR="00AA43A6">
              <w:rPr>
                <w:rFonts w:ascii="Arial" w:hAnsi="Arial" w:cs="Arial"/>
                <w:noProof/>
                <w:webHidden/>
                <w:sz w:val="24"/>
                <w:szCs w:val="24"/>
              </w:rPr>
              <w:t>13</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72" w:history="1">
            <w:r w:rsidR="00DC09BE" w:rsidRPr="00036F46">
              <w:rPr>
                <w:rStyle w:val="Hyperlink"/>
                <w:rFonts w:ascii="Arial" w:hAnsi="Arial" w:cs="Arial"/>
                <w:noProof/>
                <w:sz w:val="24"/>
                <w:szCs w:val="24"/>
              </w:rPr>
              <w:t>2.10</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Amendments to Bidding (Tender)Document</w:t>
            </w:r>
            <w:r w:rsidR="00DC09BE" w:rsidRPr="00036F46">
              <w:rPr>
                <w:rFonts w:ascii="Arial" w:hAnsi="Arial" w:cs="Arial"/>
                <w:noProof/>
                <w:webHidden/>
                <w:sz w:val="24"/>
                <w:szCs w:val="24"/>
              </w:rPr>
              <w:tab/>
            </w:r>
            <w:r w:rsidR="00AA43A6">
              <w:rPr>
                <w:rFonts w:ascii="Arial" w:hAnsi="Arial" w:cs="Arial"/>
                <w:noProof/>
                <w:webHidden/>
                <w:sz w:val="24"/>
                <w:szCs w:val="24"/>
              </w:rPr>
              <w:t>14</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3973" w:history="1">
            <w:r w:rsidR="00DC09BE" w:rsidRPr="00036F46">
              <w:rPr>
                <w:rStyle w:val="Hyperlink"/>
                <w:rFonts w:ascii="Arial" w:hAnsi="Arial" w:cs="Arial"/>
                <w:b/>
                <w:noProof/>
                <w:sz w:val="24"/>
                <w:szCs w:val="24"/>
              </w:rPr>
              <w:t>PREPARATION OF BIDS</w:t>
            </w:r>
            <w:r w:rsidR="00DC09BE" w:rsidRPr="00036F46">
              <w:rPr>
                <w:rFonts w:ascii="Arial" w:hAnsi="Arial" w:cs="Arial"/>
                <w:noProof/>
                <w:webHidden/>
                <w:sz w:val="24"/>
                <w:szCs w:val="24"/>
              </w:rPr>
              <w:tab/>
            </w:r>
            <w:r w:rsidR="00AA43A6">
              <w:rPr>
                <w:rFonts w:ascii="Arial" w:hAnsi="Arial" w:cs="Arial"/>
                <w:noProof/>
                <w:webHidden/>
                <w:sz w:val="24"/>
                <w:szCs w:val="24"/>
              </w:rPr>
              <w:t>14</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74" w:history="1">
            <w:r w:rsidR="00DC09BE" w:rsidRPr="00036F46">
              <w:rPr>
                <w:rStyle w:val="Hyperlink"/>
                <w:rFonts w:ascii="Arial" w:hAnsi="Arial" w:cs="Arial"/>
                <w:noProof/>
                <w:sz w:val="24"/>
                <w:szCs w:val="24"/>
              </w:rPr>
              <w:t>2.11</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Documents Comprising the Technical Bid</w:t>
            </w:r>
            <w:r w:rsidR="00DC09BE" w:rsidRPr="00036F46">
              <w:rPr>
                <w:rFonts w:ascii="Arial" w:hAnsi="Arial" w:cs="Arial"/>
                <w:noProof/>
                <w:webHidden/>
                <w:sz w:val="24"/>
                <w:szCs w:val="24"/>
              </w:rPr>
              <w:tab/>
            </w:r>
            <w:r w:rsidR="00AA43A6">
              <w:rPr>
                <w:rFonts w:ascii="Arial" w:hAnsi="Arial" w:cs="Arial"/>
                <w:noProof/>
                <w:webHidden/>
                <w:sz w:val="24"/>
                <w:szCs w:val="24"/>
              </w:rPr>
              <w:t>14</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75" w:history="1">
            <w:r w:rsidR="00DC09BE" w:rsidRPr="00036F46">
              <w:rPr>
                <w:rStyle w:val="Hyperlink"/>
                <w:rFonts w:ascii="Arial" w:hAnsi="Arial" w:cs="Arial"/>
                <w:noProof/>
                <w:sz w:val="24"/>
                <w:szCs w:val="24"/>
              </w:rPr>
              <w:t>2.12</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Price Bid</w:t>
            </w:r>
            <w:r w:rsidR="00DC09BE" w:rsidRPr="00036F46">
              <w:rPr>
                <w:rFonts w:ascii="Arial" w:hAnsi="Arial" w:cs="Arial"/>
                <w:noProof/>
                <w:webHidden/>
                <w:sz w:val="24"/>
                <w:szCs w:val="24"/>
              </w:rPr>
              <w:tab/>
            </w:r>
            <w:r w:rsidR="00AA43A6">
              <w:rPr>
                <w:rFonts w:ascii="Arial" w:hAnsi="Arial" w:cs="Arial"/>
                <w:noProof/>
                <w:webHidden/>
                <w:sz w:val="24"/>
                <w:szCs w:val="24"/>
              </w:rPr>
              <w:t>16</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76" w:history="1">
            <w:r w:rsidR="00DC09BE" w:rsidRPr="00036F46">
              <w:rPr>
                <w:rStyle w:val="Hyperlink"/>
                <w:rFonts w:ascii="Arial" w:hAnsi="Arial" w:cs="Arial"/>
                <w:noProof/>
                <w:sz w:val="24"/>
                <w:szCs w:val="24"/>
              </w:rPr>
              <w:t>2.13</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Preparation and Submission of Bid</w:t>
            </w:r>
            <w:r w:rsidR="00DC09BE" w:rsidRPr="00036F46">
              <w:rPr>
                <w:rFonts w:ascii="Arial" w:hAnsi="Arial" w:cs="Arial"/>
                <w:noProof/>
                <w:webHidden/>
                <w:sz w:val="24"/>
                <w:szCs w:val="24"/>
              </w:rPr>
              <w:tab/>
            </w:r>
            <w:r w:rsidR="00AA43A6">
              <w:rPr>
                <w:rFonts w:ascii="Arial" w:hAnsi="Arial" w:cs="Arial"/>
                <w:noProof/>
                <w:webHidden/>
                <w:sz w:val="24"/>
                <w:szCs w:val="24"/>
              </w:rPr>
              <w:t>16</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77" w:history="1">
            <w:r w:rsidR="00DC09BE" w:rsidRPr="00036F46">
              <w:rPr>
                <w:rStyle w:val="Hyperlink"/>
                <w:rFonts w:ascii="Arial" w:hAnsi="Arial" w:cs="Arial"/>
                <w:noProof/>
                <w:sz w:val="24"/>
                <w:szCs w:val="24"/>
              </w:rPr>
              <w:t>2.14</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Bid</w:t>
            </w:r>
            <w:r w:rsidR="003875B0">
              <w:rPr>
                <w:rStyle w:val="Hyperlink"/>
                <w:rFonts w:ascii="Arial" w:hAnsi="Arial" w:cs="Arial"/>
                <w:noProof/>
                <w:sz w:val="24"/>
                <w:szCs w:val="24"/>
              </w:rPr>
              <w:t xml:space="preserve"> </w:t>
            </w:r>
            <w:r w:rsidR="00DC09BE" w:rsidRPr="00036F46">
              <w:rPr>
                <w:rStyle w:val="Hyperlink"/>
                <w:rFonts w:ascii="Arial" w:hAnsi="Arial" w:cs="Arial"/>
                <w:noProof/>
                <w:sz w:val="24"/>
                <w:szCs w:val="24"/>
              </w:rPr>
              <w:t>Prices</w:t>
            </w:r>
            <w:r w:rsidR="00DC09BE" w:rsidRPr="00036F46">
              <w:rPr>
                <w:rFonts w:ascii="Arial" w:hAnsi="Arial" w:cs="Arial"/>
                <w:noProof/>
                <w:webHidden/>
                <w:sz w:val="24"/>
                <w:szCs w:val="24"/>
              </w:rPr>
              <w:tab/>
            </w:r>
            <w:r w:rsidR="00AA43A6">
              <w:rPr>
                <w:rFonts w:ascii="Arial" w:hAnsi="Arial" w:cs="Arial"/>
                <w:noProof/>
                <w:webHidden/>
                <w:sz w:val="24"/>
                <w:szCs w:val="24"/>
              </w:rPr>
              <w:t>17</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78" w:history="1">
            <w:r w:rsidR="00DC09BE" w:rsidRPr="00036F46">
              <w:rPr>
                <w:rStyle w:val="Hyperlink"/>
                <w:rFonts w:ascii="Arial" w:hAnsi="Arial" w:cs="Arial"/>
                <w:noProof/>
                <w:sz w:val="24"/>
                <w:szCs w:val="24"/>
              </w:rPr>
              <w:t>2.15</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Bid</w:t>
            </w:r>
            <w:r w:rsidR="003875B0">
              <w:rPr>
                <w:rStyle w:val="Hyperlink"/>
                <w:rFonts w:ascii="Arial" w:hAnsi="Arial" w:cs="Arial"/>
                <w:noProof/>
                <w:sz w:val="24"/>
                <w:szCs w:val="24"/>
              </w:rPr>
              <w:t xml:space="preserve"> </w:t>
            </w:r>
            <w:r w:rsidR="00DC09BE" w:rsidRPr="00036F46">
              <w:rPr>
                <w:rStyle w:val="Hyperlink"/>
                <w:rFonts w:ascii="Arial" w:hAnsi="Arial" w:cs="Arial"/>
                <w:noProof/>
                <w:sz w:val="24"/>
                <w:szCs w:val="24"/>
              </w:rPr>
              <w:t>Currency</w:t>
            </w:r>
            <w:r w:rsidR="00DC09BE" w:rsidRPr="00036F46">
              <w:rPr>
                <w:rFonts w:ascii="Arial" w:hAnsi="Arial" w:cs="Arial"/>
                <w:noProof/>
                <w:webHidden/>
                <w:sz w:val="24"/>
                <w:szCs w:val="24"/>
              </w:rPr>
              <w:tab/>
            </w:r>
            <w:r w:rsidR="00AA43A6">
              <w:rPr>
                <w:rFonts w:ascii="Arial" w:hAnsi="Arial" w:cs="Arial"/>
                <w:noProof/>
                <w:webHidden/>
                <w:sz w:val="24"/>
                <w:szCs w:val="24"/>
              </w:rPr>
              <w:t>18</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79" w:history="1">
            <w:r w:rsidR="00DC09BE" w:rsidRPr="00036F46">
              <w:rPr>
                <w:rStyle w:val="Hyperlink"/>
                <w:rFonts w:ascii="Arial" w:hAnsi="Arial" w:cs="Arial"/>
                <w:noProof/>
                <w:sz w:val="24"/>
                <w:szCs w:val="24"/>
              </w:rPr>
              <w:t>2.16</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Documents Establishing Compliance</w:t>
            </w:r>
            <w:r w:rsidR="00DC09BE" w:rsidRPr="00036F46">
              <w:rPr>
                <w:rFonts w:ascii="Arial" w:hAnsi="Arial" w:cs="Arial"/>
                <w:noProof/>
                <w:webHidden/>
                <w:sz w:val="24"/>
                <w:szCs w:val="24"/>
              </w:rPr>
              <w:tab/>
            </w:r>
            <w:r w:rsidR="00AA43A6">
              <w:rPr>
                <w:rFonts w:ascii="Arial" w:hAnsi="Arial" w:cs="Arial"/>
                <w:noProof/>
                <w:webHidden/>
                <w:sz w:val="24"/>
                <w:szCs w:val="24"/>
              </w:rPr>
              <w:t>18</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80" w:history="1">
            <w:r w:rsidR="00DC09BE" w:rsidRPr="00036F46">
              <w:rPr>
                <w:rStyle w:val="Hyperlink"/>
                <w:rFonts w:ascii="Arial" w:hAnsi="Arial" w:cs="Arial"/>
                <w:noProof/>
                <w:sz w:val="24"/>
                <w:szCs w:val="24"/>
              </w:rPr>
              <w:t>2.17</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Documents Establishing Eligibility &amp; Qualification of the Bidder</w:t>
            </w:r>
            <w:r w:rsidR="00DC09BE" w:rsidRPr="00036F46">
              <w:rPr>
                <w:rFonts w:ascii="Arial" w:hAnsi="Arial" w:cs="Arial"/>
                <w:noProof/>
                <w:webHidden/>
                <w:sz w:val="24"/>
                <w:szCs w:val="24"/>
              </w:rPr>
              <w:tab/>
            </w:r>
            <w:r w:rsidR="00AA43A6">
              <w:rPr>
                <w:rFonts w:ascii="Arial" w:hAnsi="Arial" w:cs="Arial"/>
                <w:noProof/>
                <w:webHidden/>
                <w:sz w:val="24"/>
                <w:szCs w:val="24"/>
              </w:rPr>
              <w:t>18</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81" w:history="1">
            <w:r w:rsidR="00DC09BE" w:rsidRPr="00036F46">
              <w:rPr>
                <w:rStyle w:val="Hyperlink"/>
                <w:rFonts w:ascii="Arial" w:hAnsi="Arial" w:cs="Arial"/>
                <w:noProof/>
                <w:sz w:val="24"/>
                <w:szCs w:val="24"/>
              </w:rPr>
              <w:t>2.18</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Period of Validity of Bids</w:t>
            </w:r>
            <w:r w:rsidR="00DC09BE" w:rsidRPr="00036F46">
              <w:rPr>
                <w:rFonts w:ascii="Arial" w:hAnsi="Arial" w:cs="Arial"/>
                <w:noProof/>
                <w:webHidden/>
                <w:sz w:val="24"/>
                <w:szCs w:val="24"/>
              </w:rPr>
              <w:tab/>
            </w:r>
            <w:r w:rsidR="00AA43A6">
              <w:rPr>
                <w:rFonts w:ascii="Arial" w:hAnsi="Arial" w:cs="Arial"/>
                <w:noProof/>
                <w:webHidden/>
                <w:sz w:val="24"/>
                <w:szCs w:val="24"/>
              </w:rPr>
              <w:t>18</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82" w:history="1">
            <w:r w:rsidR="00DC09BE" w:rsidRPr="00036F46">
              <w:rPr>
                <w:rStyle w:val="Hyperlink"/>
                <w:rFonts w:ascii="Arial" w:hAnsi="Arial" w:cs="Arial"/>
                <w:noProof/>
                <w:sz w:val="24"/>
                <w:szCs w:val="24"/>
              </w:rPr>
              <w:t>2.19</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Bid Processing Fee</w:t>
            </w:r>
            <w:r w:rsidR="00DC09BE" w:rsidRPr="00036F46">
              <w:rPr>
                <w:rFonts w:ascii="Arial" w:hAnsi="Arial" w:cs="Arial"/>
                <w:noProof/>
                <w:webHidden/>
                <w:sz w:val="24"/>
                <w:szCs w:val="24"/>
              </w:rPr>
              <w:tab/>
            </w:r>
            <w:r w:rsidR="00AA43A6">
              <w:rPr>
                <w:rFonts w:ascii="Arial" w:hAnsi="Arial" w:cs="Arial"/>
                <w:noProof/>
                <w:webHidden/>
                <w:sz w:val="24"/>
                <w:szCs w:val="24"/>
              </w:rPr>
              <w:t>19</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83" w:history="1">
            <w:r w:rsidR="00DC09BE" w:rsidRPr="00036F46">
              <w:rPr>
                <w:rStyle w:val="Hyperlink"/>
                <w:rFonts w:ascii="Arial" w:hAnsi="Arial" w:cs="Arial"/>
                <w:noProof/>
                <w:sz w:val="24"/>
                <w:szCs w:val="24"/>
              </w:rPr>
              <w:t>2.20</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BidSecurity</w:t>
            </w:r>
            <w:r w:rsidR="00DC09BE" w:rsidRPr="00036F46">
              <w:rPr>
                <w:rFonts w:ascii="Arial" w:hAnsi="Arial" w:cs="Arial"/>
                <w:noProof/>
                <w:webHidden/>
                <w:sz w:val="24"/>
                <w:szCs w:val="24"/>
              </w:rPr>
              <w:tab/>
            </w:r>
            <w:r w:rsidR="00AA43A6">
              <w:rPr>
                <w:rFonts w:ascii="Arial" w:hAnsi="Arial" w:cs="Arial"/>
                <w:noProof/>
                <w:webHidden/>
                <w:sz w:val="24"/>
                <w:szCs w:val="24"/>
              </w:rPr>
              <w:t>19</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3984" w:history="1">
            <w:r w:rsidR="00DC09BE" w:rsidRPr="00036F46">
              <w:rPr>
                <w:rStyle w:val="Hyperlink"/>
                <w:rFonts w:ascii="Arial" w:hAnsi="Arial" w:cs="Arial"/>
                <w:b/>
                <w:noProof/>
                <w:sz w:val="24"/>
                <w:szCs w:val="24"/>
              </w:rPr>
              <w:t xml:space="preserve">SUBMISSION </w:t>
            </w:r>
            <w:r w:rsidR="00DC09BE" w:rsidRPr="00036F46">
              <w:rPr>
                <w:rStyle w:val="Hyperlink"/>
                <w:rFonts w:ascii="Arial" w:hAnsi="Arial" w:cs="Arial"/>
                <w:b/>
                <w:noProof/>
                <w:spacing w:val="-3"/>
                <w:sz w:val="24"/>
                <w:szCs w:val="24"/>
              </w:rPr>
              <w:t xml:space="preserve">AND </w:t>
            </w:r>
            <w:r w:rsidR="00DC09BE" w:rsidRPr="00036F46">
              <w:rPr>
                <w:rStyle w:val="Hyperlink"/>
                <w:rFonts w:ascii="Arial" w:hAnsi="Arial" w:cs="Arial"/>
                <w:b/>
                <w:noProof/>
                <w:sz w:val="24"/>
                <w:szCs w:val="24"/>
              </w:rPr>
              <w:t>OPENING OF</w:t>
            </w:r>
            <w:r w:rsidR="00E62B19" w:rsidRPr="00036F46">
              <w:rPr>
                <w:rStyle w:val="Hyperlink"/>
                <w:rFonts w:ascii="Arial" w:hAnsi="Arial" w:cs="Arial"/>
                <w:b/>
                <w:noProof/>
                <w:sz w:val="24"/>
                <w:szCs w:val="24"/>
              </w:rPr>
              <w:t xml:space="preserve"> </w:t>
            </w:r>
            <w:r w:rsidR="00DC09BE" w:rsidRPr="00036F46">
              <w:rPr>
                <w:rStyle w:val="Hyperlink"/>
                <w:rFonts w:ascii="Arial" w:hAnsi="Arial" w:cs="Arial"/>
                <w:b/>
                <w:noProof/>
                <w:sz w:val="24"/>
                <w:szCs w:val="24"/>
              </w:rPr>
              <w:t>BIDS</w:t>
            </w:r>
            <w:r w:rsidR="00DC09BE" w:rsidRPr="00036F46">
              <w:rPr>
                <w:rFonts w:ascii="Arial" w:hAnsi="Arial" w:cs="Arial"/>
                <w:noProof/>
                <w:webHidden/>
                <w:sz w:val="24"/>
                <w:szCs w:val="24"/>
              </w:rPr>
              <w:tab/>
            </w:r>
            <w:r w:rsidR="00AA43A6">
              <w:rPr>
                <w:rFonts w:ascii="Arial" w:hAnsi="Arial" w:cs="Arial"/>
                <w:noProof/>
                <w:webHidden/>
                <w:sz w:val="24"/>
                <w:szCs w:val="24"/>
              </w:rPr>
              <w:t>21</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85" w:history="1">
            <w:r w:rsidR="00DC09BE" w:rsidRPr="00036F46">
              <w:rPr>
                <w:rStyle w:val="Hyperlink"/>
                <w:rFonts w:ascii="Arial" w:hAnsi="Arial" w:cs="Arial"/>
                <w:noProof/>
                <w:sz w:val="24"/>
                <w:szCs w:val="24"/>
              </w:rPr>
              <w:t>2.21</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Submission of</w:t>
            </w:r>
            <w:r w:rsidR="00DC09BE" w:rsidRPr="00036F46">
              <w:rPr>
                <w:rStyle w:val="Hyperlink"/>
                <w:rFonts w:ascii="Arial" w:hAnsi="Arial" w:cs="Arial"/>
                <w:noProof/>
                <w:spacing w:val="-1"/>
                <w:sz w:val="24"/>
                <w:szCs w:val="24"/>
              </w:rPr>
              <w:t xml:space="preserve"> Technical </w:t>
            </w:r>
            <w:r w:rsidR="00DC09BE" w:rsidRPr="00036F46">
              <w:rPr>
                <w:rStyle w:val="Hyperlink"/>
                <w:rFonts w:ascii="Arial" w:hAnsi="Arial" w:cs="Arial"/>
                <w:noProof/>
                <w:sz w:val="24"/>
                <w:szCs w:val="24"/>
              </w:rPr>
              <w:t>Bid (Hardcopy)</w:t>
            </w:r>
            <w:r w:rsidR="00DC09BE" w:rsidRPr="00036F46">
              <w:rPr>
                <w:rFonts w:ascii="Arial" w:hAnsi="Arial" w:cs="Arial"/>
                <w:noProof/>
                <w:webHidden/>
                <w:sz w:val="24"/>
                <w:szCs w:val="24"/>
              </w:rPr>
              <w:tab/>
            </w:r>
            <w:r w:rsidR="00AA43A6">
              <w:rPr>
                <w:rFonts w:ascii="Arial" w:hAnsi="Arial" w:cs="Arial"/>
                <w:noProof/>
                <w:webHidden/>
                <w:sz w:val="24"/>
                <w:szCs w:val="24"/>
              </w:rPr>
              <w:t>21</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86" w:history="1">
            <w:r w:rsidR="00DC09BE" w:rsidRPr="00036F46">
              <w:rPr>
                <w:rStyle w:val="Hyperlink"/>
                <w:rFonts w:ascii="Arial" w:hAnsi="Arial" w:cs="Arial"/>
                <w:noProof/>
                <w:sz w:val="24"/>
                <w:szCs w:val="24"/>
              </w:rPr>
              <w:t>2.22</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Extension of Due Date for Submission ofBids</w:t>
            </w:r>
            <w:r w:rsidR="00DC09BE" w:rsidRPr="00036F46">
              <w:rPr>
                <w:rFonts w:ascii="Arial" w:hAnsi="Arial" w:cs="Arial"/>
                <w:noProof/>
                <w:webHidden/>
                <w:sz w:val="24"/>
                <w:szCs w:val="24"/>
              </w:rPr>
              <w:tab/>
            </w:r>
            <w:r w:rsidR="00AA43A6">
              <w:rPr>
                <w:rFonts w:ascii="Arial" w:hAnsi="Arial" w:cs="Arial"/>
                <w:noProof/>
                <w:webHidden/>
                <w:sz w:val="24"/>
                <w:szCs w:val="24"/>
              </w:rPr>
              <w:t>21</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87" w:history="1">
            <w:r w:rsidR="00DC09BE" w:rsidRPr="00036F46">
              <w:rPr>
                <w:rStyle w:val="Hyperlink"/>
                <w:rFonts w:ascii="Arial" w:hAnsi="Arial" w:cs="Arial"/>
                <w:noProof/>
                <w:sz w:val="24"/>
                <w:szCs w:val="24"/>
              </w:rPr>
              <w:t>2.23</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Opening of Bids</w:t>
            </w:r>
            <w:r w:rsidR="00DC09BE" w:rsidRPr="00036F46">
              <w:rPr>
                <w:rFonts w:ascii="Arial" w:hAnsi="Arial" w:cs="Arial"/>
                <w:noProof/>
                <w:webHidden/>
                <w:sz w:val="24"/>
                <w:szCs w:val="24"/>
              </w:rPr>
              <w:tab/>
            </w:r>
            <w:r w:rsidR="00AA43A6">
              <w:rPr>
                <w:rFonts w:ascii="Arial" w:hAnsi="Arial" w:cs="Arial"/>
                <w:noProof/>
                <w:webHidden/>
                <w:sz w:val="24"/>
                <w:szCs w:val="24"/>
              </w:rPr>
              <w:t>22</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3988" w:history="1">
            <w:r w:rsidR="00DC09BE" w:rsidRPr="00036F46">
              <w:rPr>
                <w:rStyle w:val="Hyperlink"/>
                <w:rFonts w:ascii="Arial" w:hAnsi="Arial" w:cs="Arial"/>
                <w:b/>
                <w:noProof/>
                <w:sz w:val="24"/>
                <w:szCs w:val="24"/>
              </w:rPr>
              <w:t xml:space="preserve">EVALUATION </w:t>
            </w:r>
            <w:r w:rsidR="00DC09BE" w:rsidRPr="00036F46">
              <w:rPr>
                <w:rStyle w:val="Hyperlink"/>
                <w:rFonts w:ascii="Arial" w:hAnsi="Arial" w:cs="Arial"/>
                <w:b/>
                <w:noProof/>
                <w:spacing w:val="-3"/>
                <w:sz w:val="24"/>
                <w:szCs w:val="24"/>
              </w:rPr>
              <w:t xml:space="preserve">AND </w:t>
            </w:r>
            <w:r w:rsidR="00DC09BE" w:rsidRPr="00036F46">
              <w:rPr>
                <w:rStyle w:val="Hyperlink"/>
                <w:rFonts w:ascii="Arial" w:hAnsi="Arial" w:cs="Arial"/>
                <w:b/>
                <w:noProof/>
                <w:sz w:val="24"/>
                <w:szCs w:val="24"/>
              </w:rPr>
              <w:t>COMPARISON OF</w:t>
            </w:r>
            <w:r w:rsidR="00E62B19" w:rsidRPr="00036F46">
              <w:rPr>
                <w:rStyle w:val="Hyperlink"/>
                <w:rFonts w:ascii="Arial" w:hAnsi="Arial" w:cs="Arial"/>
                <w:b/>
                <w:noProof/>
                <w:sz w:val="24"/>
                <w:szCs w:val="24"/>
              </w:rPr>
              <w:t xml:space="preserve"> </w:t>
            </w:r>
            <w:r w:rsidR="00DC09BE" w:rsidRPr="00036F46">
              <w:rPr>
                <w:rStyle w:val="Hyperlink"/>
                <w:rFonts w:ascii="Arial" w:hAnsi="Arial" w:cs="Arial"/>
                <w:b/>
                <w:noProof/>
                <w:sz w:val="24"/>
                <w:szCs w:val="24"/>
              </w:rPr>
              <w:t>BIDS</w:t>
            </w:r>
            <w:r w:rsidR="00DC09BE" w:rsidRPr="00036F46">
              <w:rPr>
                <w:rFonts w:ascii="Arial" w:hAnsi="Arial" w:cs="Arial"/>
                <w:noProof/>
                <w:webHidden/>
                <w:sz w:val="24"/>
                <w:szCs w:val="24"/>
              </w:rPr>
              <w:tab/>
            </w:r>
            <w:r w:rsidR="00AA43A6">
              <w:rPr>
                <w:rFonts w:ascii="Arial" w:hAnsi="Arial" w:cs="Arial"/>
                <w:noProof/>
                <w:webHidden/>
                <w:sz w:val="24"/>
                <w:szCs w:val="24"/>
              </w:rPr>
              <w:t>22</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89" w:history="1">
            <w:r w:rsidR="00DC09BE" w:rsidRPr="00036F46">
              <w:rPr>
                <w:rStyle w:val="Hyperlink"/>
                <w:rFonts w:ascii="Arial" w:hAnsi="Arial" w:cs="Arial"/>
                <w:noProof/>
                <w:sz w:val="24"/>
                <w:szCs w:val="24"/>
              </w:rPr>
              <w:t>2.24</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Confidentiality</w:t>
            </w:r>
            <w:r w:rsidR="00DC09BE" w:rsidRPr="00036F46">
              <w:rPr>
                <w:rFonts w:ascii="Arial" w:hAnsi="Arial" w:cs="Arial"/>
                <w:noProof/>
                <w:webHidden/>
                <w:sz w:val="24"/>
                <w:szCs w:val="24"/>
              </w:rPr>
              <w:tab/>
            </w:r>
            <w:r w:rsidR="00AA43A6">
              <w:rPr>
                <w:rFonts w:ascii="Arial" w:hAnsi="Arial" w:cs="Arial"/>
                <w:noProof/>
                <w:webHidden/>
                <w:sz w:val="24"/>
                <w:szCs w:val="24"/>
              </w:rPr>
              <w:t>22</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90" w:history="1">
            <w:r w:rsidR="00DC09BE" w:rsidRPr="00036F46">
              <w:rPr>
                <w:rStyle w:val="Hyperlink"/>
                <w:rFonts w:ascii="Arial" w:hAnsi="Arial" w:cs="Arial"/>
                <w:noProof/>
                <w:sz w:val="24"/>
                <w:szCs w:val="24"/>
              </w:rPr>
              <w:t>2.25</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Preliminary Examination ofBids</w:t>
            </w:r>
            <w:r w:rsidR="00DC09BE" w:rsidRPr="00036F46">
              <w:rPr>
                <w:rFonts w:ascii="Arial" w:hAnsi="Arial" w:cs="Arial"/>
                <w:noProof/>
                <w:webHidden/>
                <w:sz w:val="24"/>
                <w:szCs w:val="24"/>
              </w:rPr>
              <w:tab/>
            </w:r>
            <w:r w:rsidR="00AA43A6">
              <w:rPr>
                <w:rFonts w:ascii="Arial" w:hAnsi="Arial" w:cs="Arial"/>
                <w:noProof/>
                <w:webHidden/>
                <w:sz w:val="24"/>
                <w:szCs w:val="24"/>
              </w:rPr>
              <w:t>23</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91" w:history="1">
            <w:r w:rsidR="00DC09BE" w:rsidRPr="00036F46">
              <w:rPr>
                <w:rStyle w:val="Hyperlink"/>
                <w:rFonts w:ascii="Arial" w:hAnsi="Arial" w:cs="Arial"/>
                <w:noProof/>
                <w:sz w:val="24"/>
                <w:szCs w:val="24"/>
              </w:rPr>
              <w:t>2.26</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Clarification ofBids</w:t>
            </w:r>
            <w:r w:rsidR="00DC09BE" w:rsidRPr="00036F46">
              <w:rPr>
                <w:rFonts w:ascii="Arial" w:hAnsi="Arial" w:cs="Arial"/>
                <w:noProof/>
                <w:webHidden/>
                <w:sz w:val="24"/>
                <w:szCs w:val="24"/>
              </w:rPr>
              <w:tab/>
            </w:r>
            <w:r w:rsidR="00AA43A6">
              <w:rPr>
                <w:rFonts w:ascii="Arial" w:hAnsi="Arial" w:cs="Arial"/>
                <w:noProof/>
                <w:webHidden/>
                <w:sz w:val="24"/>
                <w:szCs w:val="24"/>
              </w:rPr>
              <w:t>23</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92" w:history="1">
            <w:r w:rsidR="00DC09BE" w:rsidRPr="00036F46">
              <w:rPr>
                <w:rStyle w:val="Hyperlink"/>
                <w:rFonts w:ascii="Arial" w:hAnsi="Arial" w:cs="Arial"/>
                <w:noProof/>
                <w:sz w:val="24"/>
                <w:szCs w:val="24"/>
              </w:rPr>
              <w:t>2.27</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Immaterial Non-conformities inBids</w:t>
            </w:r>
            <w:r w:rsidR="00DC09BE" w:rsidRPr="00036F46">
              <w:rPr>
                <w:rFonts w:ascii="Arial" w:hAnsi="Arial" w:cs="Arial"/>
                <w:noProof/>
                <w:webHidden/>
                <w:sz w:val="24"/>
                <w:szCs w:val="24"/>
              </w:rPr>
              <w:tab/>
            </w:r>
            <w:r w:rsidR="00AA43A6">
              <w:rPr>
                <w:rFonts w:ascii="Arial" w:hAnsi="Arial" w:cs="Arial"/>
                <w:noProof/>
                <w:webHidden/>
                <w:sz w:val="24"/>
                <w:szCs w:val="24"/>
              </w:rPr>
              <w:t>23</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93" w:history="1">
            <w:r w:rsidR="00DC09BE" w:rsidRPr="00036F46">
              <w:rPr>
                <w:rStyle w:val="Hyperlink"/>
                <w:rFonts w:ascii="Arial" w:hAnsi="Arial" w:cs="Arial"/>
                <w:noProof/>
                <w:sz w:val="24"/>
                <w:szCs w:val="24"/>
              </w:rPr>
              <w:t>2.28</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Determination of</w:t>
            </w:r>
            <w:r w:rsidR="003875B0">
              <w:rPr>
                <w:rStyle w:val="Hyperlink"/>
                <w:rFonts w:ascii="Arial" w:hAnsi="Arial" w:cs="Arial"/>
                <w:noProof/>
                <w:sz w:val="24"/>
                <w:szCs w:val="24"/>
              </w:rPr>
              <w:t xml:space="preserve"> </w:t>
            </w:r>
            <w:r w:rsidR="00DC09BE" w:rsidRPr="00036F46">
              <w:rPr>
                <w:rStyle w:val="Hyperlink"/>
                <w:rFonts w:ascii="Arial" w:hAnsi="Arial" w:cs="Arial"/>
                <w:noProof/>
                <w:sz w:val="24"/>
                <w:szCs w:val="24"/>
              </w:rPr>
              <w:t>Responsiveness</w:t>
            </w:r>
            <w:r w:rsidR="00DC09BE" w:rsidRPr="00036F46">
              <w:rPr>
                <w:rFonts w:ascii="Arial" w:hAnsi="Arial" w:cs="Arial"/>
                <w:noProof/>
                <w:webHidden/>
                <w:sz w:val="24"/>
                <w:szCs w:val="24"/>
              </w:rPr>
              <w:tab/>
            </w:r>
            <w:r w:rsidR="00AA43A6">
              <w:rPr>
                <w:rFonts w:ascii="Arial" w:hAnsi="Arial" w:cs="Arial"/>
                <w:noProof/>
                <w:webHidden/>
                <w:sz w:val="24"/>
                <w:szCs w:val="24"/>
              </w:rPr>
              <w:t>24</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94" w:history="1">
            <w:r w:rsidR="00DC09BE" w:rsidRPr="00036F46">
              <w:rPr>
                <w:rStyle w:val="Hyperlink"/>
                <w:rFonts w:ascii="Arial" w:hAnsi="Arial" w:cs="Arial"/>
                <w:noProof/>
                <w:sz w:val="24"/>
                <w:szCs w:val="24"/>
              </w:rPr>
              <w:t>2.29</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Non</w:t>
            </w:r>
            <w:r w:rsidR="003875B0">
              <w:rPr>
                <w:rStyle w:val="Hyperlink"/>
                <w:rFonts w:ascii="Arial" w:hAnsi="Arial" w:cs="Arial"/>
                <w:noProof/>
                <w:sz w:val="24"/>
                <w:szCs w:val="24"/>
              </w:rPr>
              <w:t xml:space="preserve"> </w:t>
            </w:r>
            <w:r w:rsidR="00DC09BE" w:rsidRPr="00036F46">
              <w:rPr>
                <w:rStyle w:val="Hyperlink"/>
                <w:rFonts w:ascii="Arial" w:hAnsi="Arial" w:cs="Arial"/>
                <w:noProof/>
                <w:sz w:val="24"/>
                <w:szCs w:val="24"/>
              </w:rPr>
              <w:t>conformities, Errors, and</w:t>
            </w:r>
            <w:r w:rsidR="003875B0">
              <w:rPr>
                <w:rStyle w:val="Hyperlink"/>
                <w:rFonts w:ascii="Arial" w:hAnsi="Arial" w:cs="Arial"/>
                <w:noProof/>
                <w:sz w:val="24"/>
                <w:szCs w:val="24"/>
              </w:rPr>
              <w:t xml:space="preserve"> </w:t>
            </w:r>
            <w:r w:rsidR="00DC09BE" w:rsidRPr="00036F46">
              <w:rPr>
                <w:rStyle w:val="Hyperlink"/>
                <w:rFonts w:ascii="Arial" w:hAnsi="Arial" w:cs="Arial"/>
                <w:noProof/>
                <w:sz w:val="24"/>
                <w:szCs w:val="24"/>
              </w:rPr>
              <w:t>Omissions</w:t>
            </w:r>
            <w:r w:rsidR="00DC09BE" w:rsidRPr="00036F46">
              <w:rPr>
                <w:rFonts w:ascii="Arial" w:hAnsi="Arial" w:cs="Arial"/>
                <w:noProof/>
                <w:webHidden/>
                <w:sz w:val="24"/>
                <w:szCs w:val="24"/>
              </w:rPr>
              <w:tab/>
            </w:r>
            <w:r w:rsidR="00AA43A6">
              <w:rPr>
                <w:rFonts w:ascii="Arial" w:hAnsi="Arial" w:cs="Arial"/>
                <w:noProof/>
                <w:webHidden/>
                <w:sz w:val="24"/>
                <w:szCs w:val="24"/>
              </w:rPr>
              <w:t>25</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95" w:history="1">
            <w:r w:rsidR="00DC09BE" w:rsidRPr="00036F46">
              <w:rPr>
                <w:rStyle w:val="Hyperlink"/>
                <w:rFonts w:ascii="Arial" w:hAnsi="Arial" w:cs="Arial"/>
                <w:noProof/>
                <w:sz w:val="24"/>
                <w:szCs w:val="24"/>
              </w:rPr>
              <w:t>2.30</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Price and Purchase Preference</w:t>
            </w:r>
            <w:r w:rsidR="00DC09BE" w:rsidRPr="00036F46">
              <w:rPr>
                <w:rFonts w:ascii="Arial" w:hAnsi="Arial" w:cs="Arial"/>
                <w:noProof/>
                <w:webHidden/>
                <w:sz w:val="24"/>
                <w:szCs w:val="24"/>
              </w:rPr>
              <w:tab/>
            </w:r>
            <w:r w:rsidR="00AA43A6">
              <w:rPr>
                <w:rFonts w:ascii="Arial" w:hAnsi="Arial" w:cs="Arial"/>
                <w:noProof/>
                <w:webHidden/>
                <w:sz w:val="24"/>
                <w:szCs w:val="24"/>
              </w:rPr>
              <w:t>25</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96" w:history="1">
            <w:r w:rsidR="00DC09BE" w:rsidRPr="00036F46">
              <w:rPr>
                <w:rStyle w:val="Hyperlink"/>
                <w:rFonts w:ascii="Arial" w:hAnsi="Arial" w:cs="Arial"/>
                <w:noProof/>
                <w:sz w:val="24"/>
                <w:szCs w:val="24"/>
              </w:rPr>
              <w:t>2.31</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Evaluation and Comparison of Bids</w:t>
            </w:r>
            <w:r w:rsidR="00DC09BE" w:rsidRPr="00036F46">
              <w:rPr>
                <w:rFonts w:ascii="Arial" w:hAnsi="Arial" w:cs="Arial"/>
                <w:noProof/>
                <w:webHidden/>
                <w:sz w:val="24"/>
                <w:szCs w:val="24"/>
              </w:rPr>
              <w:tab/>
            </w:r>
            <w:r w:rsidR="00AA43A6">
              <w:rPr>
                <w:rFonts w:ascii="Arial" w:hAnsi="Arial" w:cs="Arial"/>
                <w:noProof/>
                <w:webHidden/>
                <w:sz w:val="24"/>
                <w:szCs w:val="24"/>
              </w:rPr>
              <w:t>25</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97" w:history="1">
            <w:r w:rsidR="00DC09BE" w:rsidRPr="00036F46">
              <w:rPr>
                <w:rStyle w:val="Hyperlink"/>
                <w:rFonts w:ascii="Arial" w:hAnsi="Arial" w:cs="Arial"/>
                <w:noProof/>
                <w:sz w:val="24"/>
                <w:szCs w:val="24"/>
              </w:rPr>
              <w:t>2.32</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 xml:space="preserve">Right to </w:t>
            </w:r>
            <w:r w:rsidR="00DC09BE" w:rsidRPr="00036F46">
              <w:rPr>
                <w:rStyle w:val="Hyperlink"/>
                <w:rFonts w:ascii="Arial" w:hAnsi="Arial" w:cs="Arial"/>
                <w:noProof/>
                <w:spacing w:val="-3"/>
                <w:sz w:val="24"/>
                <w:szCs w:val="24"/>
              </w:rPr>
              <w:t xml:space="preserve">Accept </w:t>
            </w:r>
            <w:r w:rsidR="00DC09BE" w:rsidRPr="00036F46">
              <w:rPr>
                <w:rStyle w:val="Hyperlink"/>
                <w:rFonts w:ascii="Arial" w:hAnsi="Arial" w:cs="Arial"/>
                <w:noProof/>
                <w:sz w:val="24"/>
                <w:szCs w:val="24"/>
              </w:rPr>
              <w:t xml:space="preserve">or Reject any or </w:t>
            </w:r>
            <w:r w:rsidR="00DC09BE" w:rsidRPr="00036F46">
              <w:rPr>
                <w:rStyle w:val="Hyperlink"/>
                <w:rFonts w:ascii="Arial" w:hAnsi="Arial" w:cs="Arial"/>
                <w:noProof/>
                <w:spacing w:val="-3"/>
                <w:sz w:val="24"/>
                <w:szCs w:val="24"/>
              </w:rPr>
              <w:t xml:space="preserve">all </w:t>
            </w:r>
            <w:r w:rsidR="00DC09BE" w:rsidRPr="00036F46">
              <w:rPr>
                <w:rStyle w:val="Hyperlink"/>
                <w:rFonts w:ascii="Arial" w:hAnsi="Arial" w:cs="Arial"/>
                <w:noProof/>
                <w:sz w:val="24"/>
                <w:szCs w:val="24"/>
              </w:rPr>
              <w:t>Bids</w:t>
            </w:r>
            <w:r w:rsidR="00DC09BE" w:rsidRPr="00036F46">
              <w:rPr>
                <w:rFonts w:ascii="Arial" w:hAnsi="Arial" w:cs="Arial"/>
                <w:noProof/>
                <w:webHidden/>
                <w:sz w:val="24"/>
                <w:szCs w:val="24"/>
              </w:rPr>
              <w:tab/>
            </w:r>
            <w:r w:rsidR="00AA43A6">
              <w:rPr>
                <w:rFonts w:ascii="Arial" w:hAnsi="Arial" w:cs="Arial"/>
                <w:noProof/>
                <w:webHidden/>
                <w:sz w:val="24"/>
                <w:szCs w:val="24"/>
              </w:rPr>
              <w:t>26</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3998" w:history="1">
            <w:r w:rsidR="00DC09BE" w:rsidRPr="00036F46">
              <w:rPr>
                <w:rStyle w:val="Hyperlink"/>
                <w:rFonts w:ascii="Arial" w:hAnsi="Arial" w:cs="Arial"/>
                <w:b/>
                <w:noProof/>
                <w:sz w:val="24"/>
                <w:szCs w:val="24"/>
              </w:rPr>
              <w:t>AWARD OF CONTRACT</w:t>
            </w:r>
            <w:r w:rsidR="00DC09BE" w:rsidRPr="00036F46">
              <w:rPr>
                <w:rFonts w:ascii="Arial" w:hAnsi="Arial" w:cs="Arial"/>
                <w:noProof/>
                <w:webHidden/>
                <w:sz w:val="24"/>
                <w:szCs w:val="24"/>
              </w:rPr>
              <w:tab/>
            </w:r>
            <w:r w:rsidR="00AA43A6">
              <w:rPr>
                <w:rFonts w:ascii="Arial" w:hAnsi="Arial" w:cs="Arial"/>
                <w:noProof/>
                <w:webHidden/>
                <w:sz w:val="24"/>
                <w:szCs w:val="24"/>
              </w:rPr>
              <w:t>26</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99" w:history="1">
            <w:r w:rsidR="00DC09BE" w:rsidRPr="00036F46">
              <w:rPr>
                <w:rStyle w:val="Hyperlink"/>
                <w:rFonts w:ascii="Arial" w:hAnsi="Arial" w:cs="Arial"/>
                <w:noProof/>
                <w:sz w:val="24"/>
                <w:szCs w:val="24"/>
              </w:rPr>
              <w:t>2.33</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Award</w:t>
            </w:r>
            <w:r w:rsidR="00240212"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of Contract</w:t>
            </w:r>
            <w:r w:rsidR="00DC09BE" w:rsidRPr="00036F46">
              <w:rPr>
                <w:rFonts w:ascii="Arial" w:hAnsi="Arial" w:cs="Arial"/>
                <w:noProof/>
                <w:webHidden/>
                <w:sz w:val="24"/>
                <w:szCs w:val="24"/>
              </w:rPr>
              <w:tab/>
            </w:r>
            <w:r w:rsidR="00AA43A6">
              <w:rPr>
                <w:rFonts w:ascii="Arial" w:hAnsi="Arial" w:cs="Arial"/>
                <w:noProof/>
                <w:webHidden/>
                <w:sz w:val="24"/>
                <w:szCs w:val="24"/>
              </w:rPr>
              <w:t>26</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4000" w:history="1">
            <w:r w:rsidR="00DC09BE" w:rsidRPr="00036F46">
              <w:rPr>
                <w:rStyle w:val="Hyperlink"/>
                <w:rFonts w:ascii="Arial" w:hAnsi="Arial" w:cs="Arial"/>
                <w:noProof/>
                <w:sz w:val="24"/>
                <w:szCs w:val="24"/>
              </w:rPr>
              <w:t>2.34</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Notification ofAward</w:t>
            </w:r>
            <w:r w:rsidR="00DC09BE" w:rsidRPr="00036F46">
              <w:rPr>
                <w:rFonts w:ascii="Arial" w:hAnsi="Arial" w:cs="Arial"/>
                <w:noProof/>
                <w:webHidden/>
                <w:sz w:val="24"/>
                <w:szCs w:val="24"/>
              </w:rPr>
              <w:tab/>
            </w:r>
            <w:r w:rsidR="00AA43A6">
              <w:rPr>
                <w:rFonts w:ascii="Arial" w:hAnsi="Arial" w:cs="Arial"/>
                <w:noProof/>
                <w:webHidden/>
                <w:sz w:val="24"/>
                <w:szCs w:val="24"/>
              </w:rPr>
              <w:t>27</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4001" w:history="1">
            <w:r w:rsidR="00DC09BE" w:rsidRPr="00036F46">
              <w:rPr>
                <w:rStyle w:val="Hyperlink"/>
                <w:rFonts w:ascii="Arial" w:hAnsi="Arial" w:cs="Arial"/>
                <w:noProof/>
                <w:sz w:val="24"/>
                <w:szCs w:val="24"/>
              </w:rPr>
              <w:t>2.35</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Performance</w:t>
            </w:r>
            <w:r w:rsidR="003875B0">
              <w:rPr>
                <w:rStyle w:val="Hyperlink"/>
                <w:rFonts w:ascii="Arial" w:hAnsi="Arial" w:cs="Arial"/>
                <w:noProof/>
                <w:sz w:val="24"/>
                <w:szCs w:val="24"/>
              </w:rPr>
              <w:t xml:space="preserve"> </w:t>
            </w:r>
            <w:r w:rsidR="00DC09BE" w:rsidRPr="00036F46">
              <w:rPr>
                <w:rStyle w:val="Hyperlink"/>
                <w:rFonts w:ascii="Arial" w:hAnsi="Arial" w:cs="Arial"/>
                <w:noProof/>
                <w:sz w:val="24"/>
                <w:szCs w:val="24"/>
              </w:rPr>
              <w:t>Security</w:t>
            </w:r>
            <w:r w:rsidR="00DC09BE" w:rsidRPr="00036F46">
              <w:rPr>
                <w:rFonts w:ascii="Arial" w:hAnsi="Arial" w:cs="Arial"/>
                <w:noProof/>
                <w:webHidden/>
                <w:sz w:val="24"/>
                <w:szCs w:val="24"/>
              </w:rPr>
              <w:tab/>
            </w:r>
            <w:r w:rsidR="00AA43A6">
              <w:rPr>
                <w:rFonts w:ascii="Arial" w:hAnsi="Arial" w:cs="Arial"/>
                <w:noProof/>
                <w:webHidden/>
                <w:sz w:val="24"/>
                <w:szCs w:val="24"/>
              </w:rPr>
              <w:t>27</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4002" w:history="1">
            <w:r w:rsidR="00DC09BE" w:rsidRPr="00036F46">
              <w:rPr>
                <w:rStyle w:val="Hyperlink"/>
                <w:rFonts w:ascii="Arial" w:hAnsi="Arial" w:cs="Arial"/>
                <w:noProof/>
                <w:sz w:val="24"/>
                <w:szCs w:val="24"/>
              </w:rPr>
              <w:t>2.36</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Signing of</w:t>
            </w:r>
            <w:r w:rsidR="003875B0">
              <w:rPr>
                <w:rStyle w:val="Hyperlink"/>
                <w:rFonts w:ascii="Arial" w:hAnsi="Arial" w:cs="Arial"/>
                <w:noProof/>
                <w:sz w:val="24"/>
                <w:szCs w:val="24"/>
              </w:rPr>
              <w:t xml:space="preserve"> </w:t>
            </w:r>
            <w:r w:rsidR="00DC09BE" w:rsidRPr="00036F46">
              <w:rPr>
                <w:rStyle w:val="Hyperlink"/>
                <w:rFonts w:ascii="Arial" w:hAnsi="Arial" w:cs="Arial"/>
                <w:noProof/>
                <w:sz w:val="24"/>
                <w:szCs w:val="24"/>
              </w:rPr>
              <w:t>Contract</w:t>
            </w:r>
            <w:r w:rsidR="00DC09BE" w:rsidRPr="00036F46">
              <w:rPr>
                <w:rFonts w:ascii="Arial" w:hAnsi="Arial" w:cs="Arial"/>
                <w:noProof/>
                <w:webHidden/>
                <w:sz w:val="24"/>
                <w:szCs w:val="24"/>
              </w:rPr>
              <w:tab/>
            </w:r>
            <w:r w:rsidR="00BE1147">
              <w:rPr>
                <w:rFonts w:ascii="Arial" w:hAnsi="Arial" w:cs="Arial"/>
                <w:noProof/>
                <w:webHidden/>
                <w:sz w:val="24"/>
                <w:szCs w:val="24"/>
              </w:rPr>
              <w:t>27</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4003" w:history="1">
            <w:r w:rsidR="00DC09BE" w:rsidRPr="00036F46">
              <w:rPr>
                <w:rStyle w:val="Hyperlink"/>
                <w:rFonts w:ascii="Arial" w:hAnsi="Arial" w:cs="Arial"/>
                <w:noProof/>
                <w:sz w:val="24"/>
                <w:szCs w:val="24"/>
              </w:rPr>
              <w:t>2.37</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Period of Contract</w:t>
            </w:r>
            <w:r w:rsidR="00DC09BE" w:rsidRPr="00036F46">
              <w:rPr>
                <w:rFonts w:ascii="Arial" w:hAnsi="Arial" w:cs="Arial"/>
                <w:noProof/>
                <w:webHidden/>
                <w:sz w:val="24"/>
                <w:szCs w:val="24"/>
              </w:rPr>
              <w:tab/>
            </w:r>
            <w:r w:rsidR="00BE1147">
              <w:rPr>
                <w:rFonts w:ascii="Arial" w:hAnsi="Arial" w:cs="Arial"/>
                <w:noProof/>
                <w:webHidden/>
                <w:sz w:val="24"/>
                <w:szCs w:val="24"/>
              </w:rPr>
              <w:t>28</w:t>
            </w:r>
          </w:hyperlink>
        </w:p>
        <w:p w:rsidR="00DC09BE" w:rsidRPr="00036F46" w:rsidRDefault="00551089" w:rsidP="006F3E2B">
          <w:pPr>
            <w:pStyle w:val="TOC1"/>
            <w:rPr>
              <w:rFonts w:ascii="Arial" w:eastAsiaTheme="minorEastAsia" w:hAnsi="Arial" w:cs="Arial"/>
              <w:noProof/>
              <w:sz w:val="24"/>
              <w:szCs w:val="24"/>
              <w:u w:val="none"/>
              <w:lang w:val="en-IN" w:eastAsia="en-GB" w:bidi="ar-SA"/>
            </w:rPr>
          </w:pPr>
          <w:hyperlink w:anchor="_Toc97484004" w:history="1">
            <w:r w:rsidR="00DC09BE" w:rsidRPr="00036F46">
              <w:rPr>
                <w:rStyle w:val="Hyperlink"/>
                <w:rFonts w:ascii="Arial" w:hAnsi="Arial" w:cs="Arial"/>
                <w:noProof/>
                <w:sz w:val="24"/>
                <w:szCs w:val="24"/>
              </w:rPr>
              <w:t>SECTION III</w:t>
            </w:r>
            <w:r w:rsidR="00DC09BE" w:rsidRPr="00036F46">
              <w:rPr>
                <w:rFonts w:ascii="Arial" w:hAnsi="Arial" w:cs="Arial"/>
                <w:noProof/>
                <w:webHidden/>
                <w:sz w:val="24"/>
                <w:szCs w:val="24"/>
              </w:rPr>
              <w:tab/>
            </w:r>
            <w:r w:rsidR="006B6D31">
              <w:rPr>
                <w:rFonts w:ascii="Arial" w:hAnsi="Arial" w:cs="Arial"/>
                <w:noProof/>
                <w:webHidden/>
                <w:sz w:val="24"/>
                <w:szCs w:val="24"/>
              </w:rPr>
              <w:t>29</w:t>
            </w:r>
          </w:hyperlink>
        </w:p>
        <w:p w:rsidR="00DC09BE" w:rsidRPr="00036F46" w:rsidRDefault="00551089" w:rsidP="006F3E2B">
          <w:pPr>
            <w:pStyle w:val="TOC2"/>
            <w:rPr>
              <w:rFonts w:ascii="Arial" w:eastAsiaTheme="minorEastAsia" w:hAnsi="Arial" w:cs="Arial"/>
              <w:noProof/>
              <w:sz w:val="24"/>
              <w:szCs w:val="24"/>
              <w:lang w:val="en-IN" w:eastAsia="en-GB" w:bidi="ar-SA"/>
            </w:rPr>
          </w:pPr>
          <w:hyperlink w:anchor="_Toc97484005" w:history="1">
            <w:r w:rsidR="00DC09BE" w:rsidRPr="00036F46">
              <w:rPr>
                <w:rStyle w:val="Hyperlink"/>
                <w:rFonts w:ascii="Arial" w:hAnsi="Arial" w:cs="Arial"/>
                <w:noProof/>
                <w:sz w:val="24"/>
                <w:szCs w:val="24"/>
              </w:rPr>
              <w:t>3.</w:t>
            </w:r>
            <w:r w:rsidR="00DC09BE" w:rsidRPr="00036F46">
              <w:rPr>
                <w:rFonts w:ascii="Arial" w:eastAsiaTheme="minorEastAsia" w:hAnsi="Arial" w:cs="Arial"/>
                <w:noProof/>
                <w:sz w:val="24"/>
                <w:szCs w:val="24"/>
                <w:lang w:val="en-IN" w:eastAsia="en-GB" w:bidi="ar-SA"/>
              </w:rPr>
              <w:tab/>
            </w:r>
            <w:r w:rsidR="00DC09BE" w:rsidRPr="00036F46">
              <w:rPr>
                <w:rStyle w:val="Hyperlink"/>
                <w:rFonts w:ascii="Arial" w:hAnsi="Arial" w:cs="Arial"/>
                <w:noProof/>
                <w:sz w:val="24"/>
                <w:szCs w:val="24"/>
              </w:rPr>
              <w:t>Bid Data Sheet (BDS)</w:t>
            </w:r>
            <w:r w:rsidR="00DC09BE" w:rsidRPr="00036F46">
              <w:rPr>
                <w:rFonts w:ascii="Arial" w:hAnsi="Arial" w:cs="Arial"/>
                <w:noProof/>
                <w:webHidden/>
                <w:sz w:val="24"/>
                <w:szCs w:val="24"/>
              </w:rPr>
              <w:tab/>
            </w:r>
            <w:r w:rsidR="006B6D31">
              <w:rPr>
                <w:rFonts w:ascii="Arial" w:hAnsi="Arial" w:cs="Arial"/>
                <w:noProof/>
                <w:webHidden/>
                <w:sz w:val="24"/>
                <w:szCs w:val="24"/>
              </w:rPr>
              <w:t>29</w:t>
            </w:r>
          </w:hyperlink>
        </w:p>
        <w:p w:rsidR="00DC09BE" w:rsidRPr="00036F46" w:rsidRDefault="00551089" w:rsidP="006F3E2B">
          <w:pPr>
            <w:pStyle w:val="TOC1"/>
            <w:rPr>
              <w:rFonts w:ascii="Arial" w:eastAsiaTheme="minorEastAsia" w:hAnsi="Arial" w:cs="Arial"/>
              <w:noProof/>
              <w:sz w:val="24"/>
              <w:szCs w:val="24"/>
              <w:u w:val="none"/>
              <w:lang w:val="en-IN" w:eastAsia="en-GB" w:bidi="ar-SA"/>
            </w:rPr>
          </w:pPr>
          <w:hyperlink w:anchor="_Toc97484006" w:history="1">
            <w:r w:rsidR="00DC09BE" w:rsidRPr="00036F46">
              <w:rPr>
                <w:rStyle w:val="Hyperlink"/>
                <w:rFonts w:ascii="Arial" w:hAnsi="Arial" w:cs="Arial"/>
                <w:noProof/>
                <w:sz w:val="24"/>
                <w:szCs w:val="24"/>
              </w:rPr>
              <w:t>SECTION IV</w:t>
            </w:r>
            <w:r w:rsidR="00DC09BE" w:rsidRPr="00036F46">
              <w:rPr>
                <w:rFonts w:ascii="Arial" w:hAnsi="Arial" w:cs="Arial"/>
                <w:noProof/>
                <w:webHidden/>
                <w:sz w:val="24"/>
                <w:szCs w:val="24"/>
              </w:rPr>
              <w:tab/>
            </w:r>
            <w:r w:rsidR="006B6D31">
              <w:rPr>
                <w:rFonts w:ascii="Arial" w:hAnsi="Arial" w:cs="Arial"/>
                <w:noProof/>
                <w:webHidden/>
                <w:sz w:val="24"/>
                <w:szCs w:val="24"/>
              </w:rPr>
              <w:t>33</w:t>
            </w:r>
          </w:hyperlink>
        </w:p>
        <w:p w:rsidR="00DC09BE" w:rsidRPr="00036F46" w:rsidRDefault="00551089" w:rsidP="006F3E2B">
          <w:pPr>
            <w:pStyle w:val="TOC2"/>
            <w:rPr>
              <w:rFonts w:ascii="Arial" w:eastAsiaTheme="minorEastAsia" w:hAnsi="Arial" w:cs="Arial"/>
              <w:noProof/>
              <w:sz w:val="24"/>
              <w:szCs w:val="24"/>
              <w:lang w:val="en-IN" w:eastAsia="en-GB" w:bidi="ar-SA"/>
            </w:rPr>
          </w:pPr>
          <w:hyperlink w:anchor="_Toc97484007" w:history="1">
            <w:r w:rsidR="00DC09BE" w:rsidRPr="00036F46">
              <w:rPr>
                <w:rStyle w:val="Hyperlink"/>
                <w:rFonts w:ascii="Arial" w:hAnsi="Arial" w:cs="Arial"/>
                <w:noProof/>
                <w:sz w:val="24"/>
                <w:szCs w:val="24"/>
              </w:rPr>
              <w:t>4.</w:t>
            </w:r>
            <w:r w:rsidR="00DC09BE" w:rsidRPr="00036F46">
              <w:rPr>
                <w:rFonts w:ascii="Arial" w:eastAsiaTheme="minorEastAsia" w:hAnsi="Arial" w:cs="Arial"/>
                <w:noProof/>
                <w:sz w:val="24"/>
                <w:szCs w:val="24"/>
                <w:lang w:val="en-IN" w:eastAsia="en-GB" w:bidi="ar-SA"/>
              </w:rPr>
              <w:tab/>
            </w:r>
            <w:r w:rsidR="00DC09BE" w:rsidRPr="00036F46">
              <w:rPr>
                <w:rStyle w:val="Hyperlink"/>
                <w:rFonts w:ascii="Arial" w:hAnsi="Arial" w:cs="Arial"/>
                <w:noProof/>
                <w:sz w:val="24"/>
                <w:szCs w:val="24"/>
              </w:rPr>
              <w:t>Evaluation and Qualification Criteria</w:t>
            </w:r>
            <w:r w:rsidR="00DC09BE" w:rsidRPr="00036F46">
              <w:rPr>
                <w:rFonts w:ascii="Arial" w:hAnsi="Arial" w:cs="Arial"/>
                <w:noProof/>
                <w:webHidden/>
                <w:sz w:val="24"/>
                <w:szCs w:val="24"/>
              </w:rPr>
              <w:tab/>
            </w:r>
            <w:r w:rsidR="006B6D31">
              <w:rPr>
                <w:rFonts w:ascii="Arial" w:hAnsi="Arial" w:cs="Arial"/>
                <w:noProof/>
                <w:webHidden/>
                <w:sz w:val="24"/>
                <w:szCs w:val="24"/>
              </w:rPr>
              <w:t>33</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08" w:history="1">
            <w:r w:rsidR="00DC09BE" w:rsidRPr="00036F46">
              <w:rPr>
                <w:rStyle w:val="Hyperlink"/>
                <w:rFonts w:ascii="Arial" w:hAnsi="Arial" w:cs="Arial"/>
                <w:noProof/>
                <w:sz w:val="24"/>
                <w:szCs w:val="24"/>
              </w:rPr>
              <w:t>4.1.    Evaluation Criteria &amp; Methodologies</w:t>
            </w:r>
            <w:r w:rsidR="00DC09BE" w:rsidRPr="00036F46">
              <w:rPr>
                <w:rFonts w:ascii="Arial" w:hAnsi="Arial" w:cs="Arial"/>
                <w:noProof/>
                <w:webHidden/>
                <w:sz w:val="24"/>
                <w:szCs w:val="24"/>
              </w:rPr>
              <w:tab/>
            </w:r>
            <w:r w:rsidR="006B6D31">
              <w:rPr>
                <w:rFonts w:ascii="Arial" w:hAnsi="Arial" w:cs="Arial"/>
                <w:noProof/>
                <w:webHidden/>
                <w:sz w:val="24"/>
                <w:szCs w:val="24"/>
              </w:rPr>
              <w:t>33</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09" w:history="1">
            <w:r w:rsidR="00DC09BE" w:rsidRPr="00036F46">
              <w:rPr>
                <w:rStyle w:val="Hyperlink"/>
                <w:rFonts w:ascii="Arial" w:hAnsi="Arial" w:cs="Arial"/>
                <w:noProof/>
                <w:sz w:val="24"/>
                <w:szCs w:val="24"/>
              </w:rPr>
              <w:t>4.2    Qualification Criteria</w:t>
            </w:r>
            <w:r w:rsidR="00DC09BE" w:rsidRPr="00036F46">
              <w:rPr>
                <w:rFonts w:ascii="Arial" w:hAnsi="Arial" w:cs="Arial"/>
                <w:noProof/>
                <w:webHidden/>
                <w:sz w:val="24"/>
                <w:szCs w:val="24"/>
              </w:rPr>
              <w:tab/>
            </w:r>
            <w:r w:rsidR="006B6D31">
              <w:rPr>
                <w:rFonts w:ascii="Arial" w:hAnsi="Arial" w:cs="Arial"/>
                <w:noProof/>
                <w:webHidden/>
                <w:sz w:val="24"/>
                <w:szCs w:val="24"/>
              </w:rPr>
              <w:t>34</w:t>
            </w:r>
          </w:hyperlink>
        </w:p>
        <w:p w:rsidR="00DC09BE" w:rsidRPr="00036F46" w:rsidRDefault="00551089" w:rsidP="006F3E2B">
          <w:pPr>
            <w:pStyle w:val="TOC1"/>
            <w:rPr>
              <w:rFonts w:ascii="Arial" w:eastAsiaTheme="minorEastAsia" w:hAnsi="Arial" w:cs="Arial"/>
              <w:noProof/>
              <w:sz w:val="24"/>
              <w:szCs w:val="24"/>
              <w:u w:val="none"/>
              <w:lang w:val="en-IN" w:eastAsia="en-GB" w:bidi="ar-SA"/>
            </w:rPr>
          </w:pPr>
          <w:hyperlink w:anchor="_Toc97484010" w:history="1">
            <w:r w:rsidR="00DC09BE" w:rsidRPr="00036F46">
              <w:rPr>
                <w:rStyle w:val="Hyperlink"/>
                <w:rFonts w:ascii="Arial" w:hAnsi="Arial" w:cs="Arial"/>
                <w:noProof/>
                <w:sz w:val="24"/>
                <w:szCs w:val="24"/>
              </w:rPr>
              <w:t>SECTION V</w:t>
            </w:r>
            <w:r w:rsidR="00DC09BE" w:rsidRPr="00036F46">
              <w:rPr>
                <w:rFonts w:ascii="Arial" w:hAnsi="Arial" w:cs="Arial"/>
                <w:noProof/>
                <w:webHidden/>
                <w:sz w:val="24"/>
                <w:szCs w:val="24"/>
              </w:rPr>
              <w:tab/>
            </w:r>
            <w:r w:rsidR="006B6D31">
              <w:rPr>
                <w:rFonts w:ascii="Arial" w:hAnsi="Arial" w:cs="Arial"/>
                <w:noProof/>
                <w:webHidden/>
                <w:sz w:val="24"/>
                <w:szCs w:val="24"/>
              </w:rPr>
              <w:t>35</w:t>
            </w:r>
          </w:hyperlink>
        </w:p>
        <w:p w:rsidR="00DC09BE" w:rsidRPr="00036F46" w:rsidRDefault="00551089" w:rsidP="006F3E2B">
          <w:pPr>
            <w:pStyle w:val="TOC2"/>
            <w:rPr>
              <w:rFonts w:ascii="Arial" w:eastAsiaTheme="minorEastAsia" w:hAnsi="Arial" w:cs="Arial"/>
              <w:noProof/>
              <w:sz w:val="24"/>
              <w:szCs w:val="24"/>
              <w:lang w:val="en-IN" w:eastAsia="en-GB" w:bidi="ar-SA"/>
            </w:rPr>
          </w:pPr>
          <w:hyperlink w:anchor="_Toc97484011" w:history="1">
            <w:r w:rsidR="00DC09BE" w:rsidRPr="00036F46">
              <w:rPr>
                <w:rStyle w:val="Hyperlink"/>
                <w:rFonts w:ascii="Arial" w:hAnsi="Arial" w:cs="Arial"/>
                <w:noProof/>
                <w:sz w:val="24"/>
                <w:szCs w:val="24"/>
              </w:rPr>
              <w:t>5.</w:t>
            </w:r>
            <w:r w:rsidR="00DC09BE" w:rsidRPr="00036F46">
              <w:rPr>
                <w:rFonts w:ascii="Arial" w:eastAsiaTheme="minorEastAsia" w:hAnsi="Arial" w:cs="Arial"/>
                <w:noProof/>
                <w:sz w:val="24"/>
                <w:szCs w:val="24"/>
                <w:lang w:val="en-IN" w:eastAsia="en-GB" w:bidi="ar-SA"/>
              </w:rPr>
              <w:tab/>
            </w:r>
            <w:r w:rsidR="00DC09BE" w:rsidRPr="00036F46">
              <w:rPr>
                <w:rStyle w:val="Hyperlink"/>
                <w:rFonts w:ascii="Arial" w:hAnsi="Arial" w:cs="Arial"/>
                <w:noProof/>
                <w:sz w:val="24"/>
                <w:szCs w:val="24"/>
              </w:rPr>
              <w:t>Schedule of Requirements</w:t>
            </w:r>
            <w:r w:rsidR="00DC09BE" w:rsidRPr="00036F46">
              <w:rPr>
                <w:rFonts w:ascii="Arial" w:hAnsi="Arial" w:cs="Arial"/>
                <w:noProof/>
                <w:webHidden/>
                <w:sz w:val="24"/>
                <w:szCs w:val="24"/>
              </w:rPr>
              <w:tab/>
            </w:r>
            <w:r w:rsidR="006B6D31">
              <w:rPr>
                <w:rFonts w:ascii="Arial" w:hAnsi="Arial" w:cs="Arial"/>
                <w:noProof/>
                <w:webHidden/>
                <w:sz w:val="24"/>
                <w:szCs w:val="24"/>
              </w:rPr>
              <w:t>35</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12" w:history="1">
            <w:r w:rsidR="00DC09BE" w:rsidRPr="00036F46">
              <w:rPr>
                <w:rStyle w:val="Hyperlink"/>
                <w:rFonts w:ascii="Arial" w:hAnsi="Arial" w:cs="Arial"/>
                <w:noProof/>
                <w:sz w:val="24"/>
                <w:szCs w:val="24"/>
              </w:rPr>
              <w:t>5.1    Details of Requirement</w:t>
            </w:r>
            <w:r w:rsidR="00DC09BE" w:rsidRPr="00036F46">
              <w:rPr>
                <w:rFonts w:ascii="Arial" w:hAnsi="Arial" w:cs="Arial"/>
                <w:noProof/>
                <w:webHidden/>
                <w:sz w:val="24"/>
                <w:szCs w:val="24"/>
              </w:rPr>
              <w:tab/>
            </w:r>
            <w:r w:rsidR="006B6D31">
              <w:rPr>
                <w:rFonts w:ascii="Arial" w:hAnsi="Arial" w:cs="Arial"/>
                <w:noProof/>
                <w:webHidden/>
                <w:sz w:val="24"/>
                <w:szCs w:val="24"/>
              </w:rPr>
              <w:t>35</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13" w:history="1">
            <w:r w:rsidR="00DC09BE" w:rsidRPr="00036F46">
              <w:rPr>
                <w:rStyle w:val="Hyperlink"/>
                <w:rFonts w:ascii="Arial" w:hAnsi="Arial" w:cs="Arial"/>
                <w:noProof/>
                <w:sz w:val="24"/>
                <w:szCs w:val="24"/>
              </w:rPr>
              <w:t xml:space="preserve">5.2.  </w:t>
            </w:r>
            <w:r w:rsidR="005A1DB7"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Place of Delivery &amp; Quantity</w:t>
            </w:r>
            <w:r w:rsidR="00DC09BE" w:rsidRPr="00036F46">
              <w:rPr>
                <w:rFonts w:ascii="Arial" w:hAnsi="Arial" w:cs="Arial"/>
                <w:noProof/>
                <w:webHidden/>
                <w:sz w:val="24"/>
                <w:szCs w:val="24"/>
              </w:rPr>
              <w:tab/>
            </w:r>
            <w:r w:rsidR="006B6D31">
              <w:rPr>
                <w:rFonts w:ascii="Arial" w:hAnsi="Arial" w:cs="Arial"/>
                <w:noProof/>
                <w:webHidden/>
                <w:sz w:val="24"/>
                <w:szCs w:val="24"/>
              </w:rPr>
              <w:t>35</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14" w:history="1">
            <w:r w:rsidR="00DC09BE" w:rsidRPr="00036F46">
              <w:rPr>
                <w:rStyle w:val="Hyperlink"/>
                <w:rFonts w:ascii="Arial" w:hAnsi="Arial" w:cs="Arial"/>
                <w:noProof/>
                <w:sz w:val="24"/>
                <w:szCs w:val="24"/>
              </w:rPr>
              <w:t>5.3.   Packing &amp; Labeling Requirements</w:t>
            </w:r>
            <w:r w:rsidR="00DC09BE" w:rsidRPr="00036F46">
              <w:rPr>
                <w:rFonts w:ascii="Arial" w:hAnsi="Arial" w:cs="Arial"/>
                <w:noProof/>
                <w:webHidden/>
                <w:sz w:val="24"/>
                <w:szCs w:val="24"/>
              </w:rPr>
              <w:tab/>
            </w:r>
            <w:r w:rsidR="006B6D31">
              <w:rPr>
                <w:rFonts w:ascii="Arial" w:hAnsi="Arial" w:cs="Arial"/>
                <w:noProof/>
                <w:webHidden/>
                <w:sz w:val="24"/>
                <w:szCs w:val="24"/>
              </w:rPr>
              <w:t>35</w:t>
            </w:r>
          </w:hyperlink>
        </w:p>
        <w:p w:rsidR="00DC09BE" w:rsidRPr="00036F46" w:rsidRDefault="00551089">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4015" w:history="1">
            <w:r w:rsidR="00DC09BE" w:rsidRPr="00036F46">
              <w:rPr>
                <w:rStyle w:val="Hyperlink"/>
                <w:rFonts w:ascii="Arial" w:hAnsi="Arial" w:cs="Arial"/>
                <w:noProof/>
                <w:sz w:val="24"/>
                <w:szCs w:val="24"/>
              </w:rPr>
              <w:t>5.3</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Quality Standard</w:t>
            </w:r>
            <w:r w:rsidR="00DC09BE" w:rsidRPr="00036F46">
              <w:rPr>
                <w:rFonts w:ascii="Arial" w:hAnsi="Arial" w:cs="Arial"/>
                <w:noProof/>
                <w:webHidden/>
                <w:sz w:val="24"/>
                <w:szCs w:val="24"/>
              </w:rPr>
              <w:tab/>
            </w:r>
            <w:r w:rsidR="006B6D31">
              <w:rPr>
                <w:rFonts w:ascii="Arial" w:hAnsi="Arial" w:cs="Arial"/>
                <w:noProof/>
                <w:webHidden/>
                <w:sz w:val="24"/>
                <w:szCs w:val="24"/>
              </w:rPr>
              <w:t>35</w:t>
            </w:r>
          </w:hyperlink>
        </w:p>
        <w:p w:rsidR="00DC09BE" w:rsidRPr="00036F46" w:rsidRDefault="00551089">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4016" w:history="1">
            <w:r w:rsidR="00DC09BE" w:rsidRPr="00036F46">
              <w:rPr>
                <w:rStyle w:val="Hyperlink"/>
                <w:rFonts w:ascii="Arial" w:hAnsi="Arial" w:cs="Arial"/>
                <w:noProof/>
                <w:sz w:val="24"/>
                <w:szCs w:val="24"/>
              </w:rPr>
              <w:t>5.4</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Delivery Conditions</w:t>
            </w:r>
            <w:r w:rsidR="00DC09BE" w:rsidRPr="00036F46">
              <w:rPr>
                <w:rFonts w:ascii="Arial" w:hAnsi="Arial" w:cs="Arial"/>
                <w:noProof/>
                <w:webHidden/>
                <w:sz w:val="24"/>
                <w:szCs w:val="24"/>
              </w:rPr>
              <w:tab/>
            </w:r>
            <w:r w:rsidR="006B6D31">
              <w:rPr>
                <w:rFonts w:ascii="Arial" w:hAnsi="Arial" w:cs="Arial"/>
                <w:noProof/>
                <w:webHidden/>
                <w:sz w:val="24"/>
                <w:szCs w:val="24"/>
              </w:rPr>
              <w:t>36</w:t>
            </w:r>
          </w:hyperlink>
        </w:p>
        <w:p w:rsidR="00DC09BE" w:rsidRPr="00036F46" w:rsidRDefault="00551089">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4017" w:history="1">
            <w:r w:rsidR="00DC09BE" w:rsidRPr="00036F46">
              <w:rPr>
                <w:rStyle w:val="Hyperlink"/>
                <w:rFonts w:ascii="Arial" w:hAnsi="Arial" w:cs="Arial"/>
                <w:noProof/>
                <w:sz w:val="24"/>
                <w:szCs w:val="24"/>
              </w:rPr>
              <w:t>5.5</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Item-wise Warranty and Maintenance Requirement</w:t>
            </w:r>
            <w:r w:rsidR="00DC09BE" w:rsidRPr="00036F46">
              <w:rPr>
                <w:rFonts w:ascii="Arial" w:hAnsi="Arial" w:cs="Arial"/>
                <w:noProof/>
                <w:webHidden/>
                <w:sz w:val="24"/>
                <w:szCs w:val="24"/>
              </w:rPr>
              <w:tab/>
            </w:r>
            <w:r w:rsidR="006B6D31">
              <w:rPr>
                <w:rFonts w:ascii="Arial" w:hAnsi="Arial" w:cs="Arial"/>
                <w:noProof/>
                <w:webHidden/>
                <w:sz w:val="24"/>
                <w:szCs w:val="24"/>
              </w:rPr>
              <w:t>36</w:t>
            </w:r>
          </w:hyperlink>
        </w:p>
        <w:p w:rsidR="00DC09BE" w:rsidRPr="00036F46" w:rsidRDefault="00551089">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4018" w:history="1">
            <w:r w:rsidR="00DC09BE" w:rsidRPr="00036F46">
              <w:rPr>
                <w:rStyle w:val="Hyperlink"/>
                <w:rFonts w:ascii="Arial" w:hAnsi="Arial" w:cs="Arial"/>
                <w:noProof/>
                <w:sz w:val="24"/>
                <w:szCs w:val="24"/>
              </w:rPr>
              <w:t>5.6</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Design for Labeling/Printing on the Packaging</w:t>
            </w:r>
            <w:r w:rsidR="00DC09BE" w:rsidRPr="00036F46">
              <w:rPr>
                <w:rFonts w:ascii="Arial" w:hAnsi="Arial" w:cs="Arial"/>
                <w:noProof/>
                <w:webHidden/>
                <w:sz w:val="24"/>
                <w:szCs w:val="24"/>
              </w:rPr>
              <w:tab/>
            </w:r>
            <w:r w:rsidR="006B6D31">
              <w:rPr>
                <w:rFonts w:ascii="Arial" w:hAnsi="Arial" w:cs="Arial"/>
                <w:noProof/>
                <w:webHidden/>
                <w:sz w:val="24"/>
                <w:szCs w:val="24"/>
              </w:rPr>
              <w:t>36</w:t>
            </w:r>
          </w:hyperlink>
        </w:p>
        <w:p w:rsidR="00DC09BE" w:rsidRPr="00036F46" w:rsidRDefault="00551089" w:rsidP="006F3E2B">
          <w:pPr>
            <w:pStyle w:val="TOC1"/>
            <w:rPr>
              <w:rFonts w:ascii="Arial" w:eastAsiaTheme="minorEastAsia" w:hAnsi="Arial" w:cs="Arial"/>
              <w:noProof/>
              <w:sz w:val="24"/>
              <w:szCs w:val="24"/>
              <w:u w:val="none"/>
              <w:lang w:val="en-IN" w:eastAsia="en-GB" w:bidi="ar-SA"/>
            </w:rPr>
          </w:pPr>
          <w:hyperlink w:anchor="_Toc97484019" w:history="1">
            <w:r w:rsidR="00DC09BE" w:rsidRPr="00036F46">
              <w:rPr>
                <w:rStyle w:val="Hyperlink"/>
                <w:rFonts w:ascii="Arial" w:hAnsi="Arial" w:cs="Arial"/>
                <w:noProof/>
                <w:sz w:val="24"/>
                <w:szCs w:val="24"/>
              </w:rPr>
              <w:t>SECTION-VI</w:t>
            </w:r>
            <w:r w:rsidR="00DC09BE" w:rsidRPr="00036F46">
              <w:rPr>
                <w:rFonts w:ascii="Arial" w:hAnsi="Arial" w:cs="Arial"/>
                <w:noProof/>
                <w:webHidden/>
                <w:sz w:val="24"/>
                <w:szCs w:val="24"/>
              </w:rPr>
              <w:tab/>
            </w:r>
            <w:r w:rsidR="006B6D31">
              <w:rPr>
                <w:rFonts w:ascii="Arial" w:hAnsi="Arial" w:cs="Arial"/>
                <w:noProof/>
                <w:webHidden/>
                <w:sz w:val="24"/>
                <w:szCs w:val="24"/>
              </w:rPr>
              <w:t>37</w:t>
            </w:r>
          </w:hyperlink>
        </w:p>
        <w:p w:rsidR="00DC09BE" w:rsidRPr="00036F46" w:rsidRDefault="00551089" w:rsidP="006F3E2B">
          <w:pPr>
            <w:pStyle w:val="TOC2"/>
            <w:rPr>
              <w:rFonts w:ascii="Arial" w:eastAsiaTheme="minorEastAsia" w:hAnsi="Arial" w:cs="Arial"/>
              <w:noProof/>
              <w:sz w:val="24"/>
              <w:szCs w:val="24"/>
              <w:lang w:val="en-IN" w:eastAsia="en-GB" w:bidi="ar-SA"/>
            </w:rPr>
          </w:pPr>
          <w:hyperlink w:anchor="_Toc97484020" w:history="1">
            <w:r w:rsidR="00DC09BE" w:rsidRPr="00036F46">
              <w:rPr>
                <w:rStyle w:val="Hyperlink"/>
                <w:rFonts w:ascii="Arial" w:hAnsi="Arial" w:cs="Arial"/>
                <w:noProof/>
                <w:sz w:val="24"/>
                <w:szCs w:val="24"/>
              </w:rPr>
              <w:t>6</w:t>
            </w:r>
            <w:r w:rsidR="00DC09BE" w:rsidRPr="00036F46">
              <w:rPr>
                <w:rFonts w:ascii="Arial" w:eastAsiaTheme="minorEastAsia" w:hAnsi="Arial" w:cs="Arial"/>
                <w:noProof/>
                <w:sz w:val="24"/>
                <w:szCs w:val="24"/>
                <w:lang w:val="en-IN" w:eastAsia="en-GB" w:bidi="ar-SA"/>
              </w:rPr>
              <w:tab/>
            </w:r>
            <w:r w:rsidR="00DC09BE" w:rsidRPr="00036F46">
              <w:rPr>
                <w:rStyle w:val="Hyperlink"/>
                <w:rFonts w:ascii="Arial" w:hAnsi="Arial" w:cs="Arial"/>
                <w:noProof/>
                <w:sz w:val="24"/>
                <w:szCs w:val="24"/>
              </w:rPr>
              <w:t>Bidding Forms</w:t>
            </w:r>
            <w:r w:rsidR="00DC09BE" w:rsidRPr="00036F46">
              <w:rPr>
                <w:rFonts w:ascii="Arial" w:hAnsi="Arial" w:cs="Arial"/>
                <w:noProof/>
                <w:webHidden/>
                <w:sz w:val="24"/>
                <w:szCs w:val="24"/>
              </w:rPr>
              <w:tab/>
            </w:r>
            <w:r w:rsidR="006B6D31">
              <w:rPr>
                <w:rFonts w:ascii="Arial" w:hAnsi="Arial" w:cs="Arial"/>
                <w:noProof/>
                <w:webHidden/>
                <w:sz w:val="24"/>
                <w:szCs w:val="24"/>
              </w:rPr>
              <w:t>37</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21" w:history="1">
            <w:r w:rsidR="00DC09BE" w:rsidRPr="00036F46">
              <w:rPr>
                <w:rStyle w:val="Hyperlink"/>
                <w:rFonts w:ascii="Arial" w:hAnsi="Arial" w:cs="Arial"/>
                <w:noProof/>
                <w:sz w:val="24"/>
                <w:szCs w:val="24"/>
              </w:rPr>
              <w:t>6.1   Letter of Bid</w:t>
            </w:r>
            <w:r w:rsidR="00DC09BE" w:rsidRPr="00036F46">
              <w:rPr>
                <w:rFonts w:ascii="Arial" w:hAnsi="Arial" w:cs="Arial"/>
                <w:noProof/>
                <w:webHidden/>
                <w:sz w:val="24"/>
                <w:szCs w:val="24"/>
              </w:rPr>
              <w:tab/>
            </w:r>
            <w:r w:rsidR="006B6D31">
              <w:rPr>
                <w:rFonts w:ascii="Arial" w:hAnsi="Arial" w:cs="Arial"/>
                <w:noProof/>
                <w:webHidden/>
                <w:sz w:val="24"/>
                <w:szCs w:val="24"/>
              </w:rPr>
              <w:t>37</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22" w:history="1">
            <w:r w:rsidR="00DC09BE" w:rsidRPr="00036F46">
              <w:rPr>
                <w:rStyle w:val="Hyperlink"/>
                <w:rFonts w:ascii="Arial" w:hAnsi="Arial" w:cs="Arial"/>
                <w:noProof/>
                <w:sz w:val="24"/>
                <w:szCs w:val="24"/>
              </w:rPr>
              <w:t>6.2   Bidder Information Form</w:t>
            </w:r>
            <w:r w:rsidR="00DC09BE" w:rsidRPr="00036F46">
              <w:rPr>
                <w:rFonts w:ascii="Arial" w:hAnsi="Arial" w:cs="Arial"/>
                <w:noProof/>
                <w:webHidden/>
                <w:sz w:val="24"/>
                <w:szCs w:val="24"/>
              </w:rPr>
              <w:tab/>
            </w:r>
            <w:r w:rsidR="006B6D31">
              <w:rPr>
                <w:rFonts w:ascii="Arial" w:hAnsi="Arial" w:cs="Arial"/>
                <w:noProof/>
                <w:webHidden/>
                <w:sz w:val="24"/>
                <w:szCs w:val="24"/>
              </w:rPr>
              <w:t>40</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23" w:history="1">
            <w:r w:rsidR="00DC09BE" w:rsidRPr="00036F46">
              <w:rPr>
                <w:rStyle w:val="Hyperlink"/>
                <w:rFonts w:ascii="Arial" w:hAnsi="Arial" w:cs="Arial"/>
                <w:noProof/>
                <w:sz w:val="24"/>
                <w:szCs w:val="24"/>
              </w:rPr>
              <w:t>6.3    Bank Guarantee Format for Bid Security</w:t>
            </w:r>
            <w:r w:rsidR="00DC09BE" w:rsidRPr="00036F46">
              <w:rPr>
                <w:rFonts w:ascii="Arial" w:hAnsi="Arial" w:cs="Arial"/>
                <w:noProof/>
                <w:webHidden/>
                <w:sz w:val="24"/>
                <w:szCs w:val="24"/>
              </w:rPr>
              <w:tab/>
            </w:r>
            <w:r w:rsidR="006B6D31">
              <w:rPr>
                <w:rFonts w:ascii="Arial" w:hAnsi="Arial" w:cs="Arial"/>
                <w:noProof/>
                <w:webHidden/>
                <w:sz w:val="24"/>
                <w:szCs w:val="24"/>
              </w:rPr>
              <w:t>42</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24" w:history="1">
            <w:r w:rsidR="00DC09BE" w:rsidRPr="00036F46">
              <w:rPr>
                <w:rStyle w:val="Hyperlink"/>
                <w:rFonts w:ascii="Arial" w:hAnsi="Arial" w:cs="Arial"/>
                <w:noProof/>
                <w:sz w:val="24"/>
                <w:szCs w:val="24"/>
              </w:rPr>
              <w:t>6.4   Manufacturer’s Letter of Authorization</w:t>
            </w:r>
            <w:r w:rsidR="00DC09BE" w:rsidRPr="00036F46">
              <w:rPr>
                <w:rFonts w:ascii="Arial" w:hAnsi="Arial" w:cs="Arial"/>
                <w:noProof/>
                <w:webHidden/>
                <w:sz w:val="24"/>
                <w:szCs w:val="24"/>
              </w:rPr>
              <w:tab/>
            </w:r>
            <w:r w:rsidR="006B6D31">
              <w:rPr>
                <w:rFonts w:ascii="Arial" w:hAnsi="Arial" w:cs="Arial"/>
                <w:noProof/>
                <w:webHidden/>
                <w:sz w:val="24"/>
                <w:szCs w:val="24"/>
              </w:rPr>
              <w:t>44</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25" w:history="1">
            <w:r w:rsidR="00DC09BE" w:rsidRPr="00036F46">
              <w:rPr>
                <w:rStyle w:val="Hyperlink"/>
                <w:rFonts w:ascii="Arial" w:hAnsi="Arial" w:cs="Arial"/>
                <w:noProof/>
                <w:sz w:val="24"/>
                <w:szCs w:val="24"/>
              </w:rPr>
              <w:t>6.5   Details of Supply to Government Department/PSU</w:t>
            </w:r>
            <w:r w:rsidR="00DC09BE" w:rsidRPr="00036F46">
              <w:rPr>
                <w:rFonts w:ascii="Arial" w:hAnsi="Arial" w:cs="Arial"/>
                <w:noProof/>
                <w:webHidden/>
                <w:sz w:val="24"/>
                <w:szCs w:val="24"/>
              </w:rPr>
              <w:tab/>
            </w:r>
            <w:r w:rsidR="006B6D31">
              <w:rPr>
                <w:rFonts w:ascii="Arial" w:hAnsi="Arial" w:cs="Arial"/>
                <w:noProof/>
                <w:webHidden/>
                <w:sz w:val="24"/>
                <w:szCs w:val="24"/>
              </w:rPr>
              <w:t>46</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26" w:history="1">
            <w:r w:rsidR="00DC09BE" w:rsidRPr="00036F46">
              <w:rPr>
                <w:rStyle w:val="Hyperlink"/>
                <w:rFonts w:ascii="Arial" w:hAnsi="Arial" w:cs="Arial"/>
                <w:noProof/>
                <w:sz w:val="24"/>
                <w:szCs w:val="24"/>
              </w:rPr>
              <w:t>6.6   Financial Strength of the Bidder/</w:t>
            </w:r>
            <w:r w:rsidR="00DC09BE" w:rsidRPr="00036F46">
              <w:rPr>
                <w:rFonts w:ascii="Arial" w:hAnsi="Arial" w:cs="Arial"/>
                <w:noProof/>
                <w:webHidden/>
                <w:sz w:val="24"/>
                <w:szCs w:val="24"/>
              </w:rPr>
              <w:tab/>
            </w:r>
            <w:r w:rsidR="006B6D31">
              <w:rPr>
                <w:rFonts w:ascii="Arial" w:hAnsi="Arial" w:cs="Arial"/>
                <w:noProof/>
                <w:webHidden/>
                <w:sz w:val="24"/>
                <w:szCs w:val="24"/>
              </w:rPr>
              <w:t>47</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27" w:history="1">
            <w:r w:rsidR="00DC09BE" w:rsidRPr="00036F46">
              <w:rPr>
                <w:rStyle w:val="Hyperlink"/>
                <w:rFonts w:ascii="Arial" w:hAnsi="Arial" w:cs="Arial"/>
                <w:noProof/>
                <w:sz w:val="24"/>
                <w:szCs w:val="24"/>
              </w:rPr>
              <w:t>6.7.  Power of Attorney for Signing of Bid</w:t>
            </w:r>
            <w:r w:rsidR="00DC09BE" w:rsidRPr="00036F46">
              <w:rPr>
                <w:rFonts w:ascii="Arial" w:hAnsi="Arial" w:cs="Arial"/>
                <w:noProof/>
                <w:webHidden/>
                <w:sz w:val="24"/>
                <w:szCs w:val="24"/>
              </w:rPr>
              <w:tab/>
            </w:r>
            <w:r w:rsidR="006B6D31">
              <w:rPr>
                <w:rFonts w:ascii="Arial" w:hAnsi="Arial" w:cs="Arial"/>
                <w:noProof/>
                <w:webHidden/>
                <w:sz w:val="24"/>
                <w:szCs w:val="24"/>
              </w:rPr>
              <w:t>48</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28" w:history="1">
            <w:r w:rsidR="00DC09BE" w:rsidRPr="00036F46">
              <w:rPr>
                <w:rStyle w:val="Hyperlink"/>
                <w:rFonts w:ascii="Arial" w:hAnsi="Arial" w:cs="Arial"/>
                <w:noProof/>
                <w:sz w:val="24"/>
                <w:szCs w:val="24"/>
              </w:rPr>
              <w:t xml:space="preserve">6.8. </w:t>
            </w:r>
            <w:r w:rsidR="005A1DB7"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Undertaking by the Bidder</w:t>
            </w:r>
            <w:r w:rsidR="00DC09BE" w:rsidRPr="00036F46">
              <w:rPr>
                <w:rFonts w:ascii="Arial" w:hAnsi="Arial" w:cs="Arial"/>
                <w:noProof/>
                <w:webHidden/>
                <w:sz w:val="24"/>
                <w:szCs w:val="24"/>
              </w:rPr>
              <w:tab/>
            </w:r>
            <w:r w:rsidR="006B6D31">
              <w:rPr>
                <w:rFonts w:ascii="Arial" w:hAnsi="Arial" w:cs="Arial"/>
                <w:noProof/>
                <w:webHidden/>
                <w:sz w:val="24"/>
                <w:szCs w:val="24"/>
              </w:rPr>
              <w:t>49</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29" w:history="1">
            <w:r w:rsidR="005A1DB7" w:rsidRPr="00036F46">
              <w:rPr>
                <w:rStyle w:val="Hyperlink"/>
                <w:rFonts w:ascii="Arial" w:hAnsi="Arial" w:cs="Arial"/>
                <w:noProof/>
                <w:sz w:val="24"/>
                <w:szCs w:val="24"/>
              </w:rPr>
              <w:t xml:space="preserve">6.9.  </w:t>
            </w:r>
            <w:r w:rsidR="00DC09BE" w:rsidRPr="00036F46">
              <w:rPr>
                <w:rStyle w:val="Hyperlink"/>
                <w:rFonts w:ascii="Arial" w:hAnsi="Arial" w:cs="Arial"/>
                <w:noProof/>
                <w:sz w:val="24"/>
                <w:szCs w:val="24"/>
              </w:rPr>
              <w:t>Price Bid/BoQ</w:t>
            </w:r>
            <w:r w:rsidR="00DC09BE" w:rsidRPr="00036F46">
              <w:rPr>
                <w:rFonts w:ascii="Arial" w:hAnsi="Arial" w:cs="Arial"/>
                <w:noProof/>
                <w:webHidden/>
                <w:sz w:val="24"/>
                <w:szCs w:val="24"/>
              </w:rPr>
              <w:tab/>
            </w:r>
            <w:r w:rsidR="006B6D31">
              <w:rPr>
                <w:rFonts w:ascii="Arial" w:hAnsi="Arial" w:cs="Arial"/>
                <w:noProof/>
                <w:webHidden/>
                <w:sz w:val="24"/>
                <w:szCs w:val="24"/>
              </w:rPr>
              <w:t>50</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30" w:history="1">
            <w:r w:rsidR="005A1DB7" w:rsidRPr="00036F46">
              <w:rPr>
                <w:rStyle w:val="Hyperlink"/>
                <w:rFonts w:ascii="Arial" w:hAnsi="Arial" w:cs="Arial"/>
                <w:noProof/>
                <w:sz w:val="24"/>
                <w:szCs w:val="24"/>
              </w:rPr>
              <w:t xml:space="preserve">6.10 </w:t>
            </w:r>
            <w:r w:rsidR="00DC09BE" w:rsidRPr="00036F46">
              <w:rPr>
                <w:rStyle w:val="Hyperlink"/>
                <w:rFonts w:ascii="Arial" w:hAnsi="Arial" w:cs="Arial"/>
                <w:noProof/>
                <w:sz w:val="24"/>
                <w:szCs w:val="24"/>
              </w:rPr>
              <w:t>Checklist of Documents Submitted along with Technical Bid</w:t>
            </w:r>
            <w:r w:rsidR="00DC09BE" w:rsidRPr="00036F46">
              <w:rPr>
                <w:rFonts w:ascii="Arial" w:hAnsi="Arial" w:cs="Arial"/>
                <w:noProof/>
                <w:webHidden/>
                <w:sz w:val="24"/>
                <w:szCs w:val="24"/>
              </w:rPr>
              <w:tab/>
            </w:r>
            <w:r w:rsidR="006B6D31">
              <w:rPr>
                <w:rFonts w:ascii="Arial" w:hAnsi="Arial" w:cs="Arial"/>
                <w:noProof/>
                <w:webHidden/>
                <w:sz w:val="24"/>
                <w:szCs w:val="24"/>
              </w:rPr>
              <w:t>51</w:t>
            </w:r>
          </w:hyperlink>
        </w:p>
        <w:p w:rsidR="00DC09BE" w:rsidRPr="00036F46" w:rsidRDefault="00551089" w:rsidP="006F3E2B">
          <w:pPr>
            <w:pStyle w:val="TOC1"/>
            <w:rPr>
              <w:rFonts w:ascii="Arial" w:eastAsiaTheme="minorEastAsia" w:hAnsi="Arial" w:cs="Arial"/>
              <w:noProof/>
              <w:sz w:val="24"/>
              <w:szCs w:val="24"/>
              <w:u w:val="none"/>
              <w:lang w:val="en-IN" w:eastAsia="en-GB" w:bidi="ar-SA"/>
            </w:rPr>
          </w:pPr>
          <w:hyperlink w:anchor="_Toc97484031" w:history="1">
            <w:r w:rsidR="00DC09BE" w:rsidRPr="00036F46">
              <w:rPr>
                <w:rStyle w:val="Hyperlink"/>
                <w:rFonts w:ascii="Arial" w:hAnsi="Arial" w:cs="Arial"/>
                <w:noProof/>
                <w:sz w:val="24"/>
                <w:szCs w:val="24"/>
              </w:rPr>
              <w:t>SECTION-VII</w:t>
            </w:r>
            <w:r w:rsidR="00DC09BE" w:rsidRPr="00036F46">
              <w:rPr>
                <w:rFonts w:ascii="Arial" w:hAnsi="Arial" w:cs="Arial"/>
                <w:noProof/>
                <w:webHidden/>
                <w:sz w:val="24"/>
                <w:szCs w:val="24"/>
              </w:rPr>
              <w:tab/>
            </w:r>
            <w:r w:rsidR="006B6D31">
              <w:rPr>
                <w:rFonts w:ascii="Arial" w:hAnsi="Arial" w:cs="Arial"/>
                <w:noProof/>
                <w:webHidden/>
                <w:sz w:val="24"/>
                <w:szCs w:val="24"/>
              </w:rPr>
              <w:t>52</w:t>
            </w:r>
          </w:hyperlink>
        </w:p>
        <w:p w:rsidR="00DC09BE" w:rsidRPr="00036F46" w:rsidRDefault="00551089" w:rsidP="006F3E2B">
          <w:pPr>
            <w:pStyle w:val="TOC2"/>
            <w:rPr>
              <w:rFonts w:ascii="Arial" w:eastAsiaTheme="minorEastAsia" w:hAnsi="Arial" w:cs="Arial"/>
              <w:noProof/>
              <w:sz w:val="24"/>
              <w:szCs w:val="24"/>
              <w:lang w:val="en-IN" w:eastAsia="en-GB" w:bidi="ar-SA"/>
            </w:rPr>
          </w:pPr>
          <w:hyperlink w:anchor="_Toc97484032" w:history="1">
            <w:r w:rsidR="00DC09BE" w:rsidRPr="00036F46">
              <w:rPr>
                <w:rStyle w:val="Hyperlink"/>
                <w:rFonts w:ascii="Arial" w:hAnsi="Arial" w:cs="Arial"/>
                <w:noProof/>
                <w:sz w:val="24"/>
                <w:szCs w:val="24"/>
              </w:rPr>
              <w:t xml:space="preserve">7.     </w:t>
            </w:r>
            <w:r w:rsidR="00665E97"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General Conditions of Contract</w:t>
            </w:r>
            <w:r w:rsidR="00DC09BE" w:rsidRPr="00036F46">
              <w:rPr>
                <w:rFonts w:ascii="Arial" w:hAnsi="Arial" w:cs="Arial"/>
                <w:noProof/>
                <w:webHidden/>
                <w:sz w:val="24"/>
                <w:szCs w:val="24"/>
              </w:rPr>
              <w:tab/>
            </w:r>
            <w:r w:rsidR="006B6D31">
              <w:rPr>
                <w:rFonts w:ascii="Arial" w:hAnsi="Arial" w:cs="Arial"/>
                <w:noProof/>
                <w:webHidden/>
                <w:sz w:val="24"/>
                <w:szCs w:val="24"/>
              </w:rPr>
              <w:t>52</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33" w:history="1">
            <w:r w:rsidR="00DC09BE" w:rsidRPr="00036F46">
              <w:rPr>
                <w:rStyle w:val="Hyperlink"/>
                <w:rFonts w:ascii="Arial" w:hAnsi="Arial" w:cs="Arial"/>
                <w:noProof/>
                <w:sz w:val="24"/>
                <w:szCs w:val="24"/>
              </w:rPr>
              <w:t>7.1    Definitions</w:t>
            </w:r>
            <w:r w:rsidR="00DC09BE" w:rsidRPr="00036F46">
              <w:rPr>
                <w:rFonts w:ascii="Arial" w:hAnsi="Arial" w:cs="Arial"/>
                <w:noProof/>
                <w:webHidden/>
                <w:sz w:val="24"/>
                <w:szCs w:val="24"/>
              </w:rPr>
              <w:tab/>
            </w:r>
            <w:r w:rsidR="006B6D31">
              <w:rPr>
                <w:rFonts w:ascii="Arial" w:hAnsi="Arial" w:cs="Arial"/>
                <w:noProof/>
                <w:webHidden/>
                <w:sz w:val="24"/>
                <w:szCs w:val="24"/>
              </w:rPr>
              <w:t>52</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34" w:history="1">
            <w:r w:rsidR="00DC09BE" w:rsidRPr="00036F46">
              <w:rPr>
                <w:rStyle w:val="Hyperlink"/>
                <w:rFonts w:ascii="Arial" w:hAnsi="Arial" w:cs="Arial"/>
                <w:noProof/>
                <w:sz w:val="24"/>
                <w:szCs w:val="24"/>
              </w:rPr>
              <w:t>7.2    Contract Documents</w:t>
            </w:r>
            <w:r w:rsidR="00DC09BE" w:rsidRPr="00036F46">
              <w:rPr>
                <w:rFonts w:ascii="Arial" w:hAnsi="Arial" w:cs="Arial"/>
                <w:noProof/>
                <w:webHidden/>
                <w:sz w:val="24"/>
                <w:szCs w:val="24"/>
              </w:rPr>
              <w:tab/>
            </w:r>
            <w:r w:rsidR="006B6D31">
              <w:rPr>
                <w:rFonts w:ascii="Arial" w:hAnsi="Arial" w:cs="Arial"/>
                <w:noProof/>
                <w:webHidden/>
                <w:sz w:val="24"/>
                <w:szCs w:val="24"/>
              </w:rPr>
              <w:t>53</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35" w:history="1">
            <w:r w:rsidR="00DC09BE" w:rsidRPr="00036F46">
              <w:rPr>
                <w:rStyle w:val="Hyperlink"/>
                <w:rFonts w:ascii="Arial" w:hAnsi="Arial" w:cs="Arial"/>
                <w:noProof/>
                <w:sz w:val="24"/>
                <w:szCs w:val="24"/>
              </w:rPr>
              <w:t>7.3    Code of Integrity</w:t>
            </w:r>
            <w:r w:rsidR="00DC09BE" w:rsidRPr="00036F46">
              <w:rPr>
                <w:rFonts w:ascii="Arial" w:hAnsi="Arial" w:cs="Arial"/>
                <w:noProof/>
                <w:webHidden/>
                <w:sz w:val="24"/>
                <w:szCs w:val="24"/>
              </w:rPr>
              <w:tab/>
            </w:r>
            <w:r w:rsidR="006B6D31">
              <w:rPr>
                <w:rFonts w:ascii="Arial" w:hAnsi="Arial" w:cs="Arial"/>
                <w:noProof/>
                <w:webHidden/>
                <w:sz w:val="24"/>
                <w:szCs w:val="24"/>
              </w:rPr>
              <w:t>53</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36" w:history="1">
            <w:r w:rsidR="00DC09BE" w:rsidRPr="00036F46">
              <w:rPr>
                <w:rStyle w:val="Hyperlink"/>
                <w:rFonts w:ascii="Arial" w:hAnsi="Arial" w:cs="Arial"/>
                <w:noProof/>
                <w:sz w:val="24"/>
                <w:szCs w:val="24"/>
              </w:rPr>
              <w:t>7.4.   Interpretation</w:t>
            </w:r>
            <w:r w:rsidR="00DC09BE" w:rsidRPr="00036F46">
              <w:rPr>
                <w:rFonts w:ascii="Arial" w:hAnsi="Arial" w:cs="Arial"/>
                <w:noProof/>
                <w:webHidden/>
                <w:sz w:val="24"/>
                <w:szCs w:val="24"/>
              </w:rPr>
              <w:tab/>
            </w:r>
            <w:r w:rsidR="006B6D31">
              <w:rPr>
                <w:rFonts w:ascii="Arial" w:hAnsi="Arial" w:cs="Arial"/>
                <w:noProof/>
                <w:webHidden/>
                <w:sz w:val="24"/>
                <w:szCs w:val="24"/>
              </w:rPr>
              <w:t>55</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37" w:history="1">
            <w:r w:rsidR="00DC09BE" w:rsidRPr="00036F46">
              <w:rPr>
                <w:rStyle w:val="Hyperlink"/>
                <w:rFonts w:ascii="Arial" w:hAnsi="Arial" w:cs="Arial"/>
                <w:noProof/>
                <w:sz w:val="24"/>
                <w:szCs w:val="24"/>
              </w:rPr>
              <w:t>7.5    Language</w:t>
            </w:r>
            <w:r w:rsidR="00DC09BE" w:rsidRPr="00036F46">
              <w:rPr>
                <w:rFonts w:ascii="Arial" w:hAnsi="Arial" w:cs="Arial"/>
                <w:noProof/>
                <w:webHidden/>
                <w:sz w:val="24"/>
                <w:szCs w:val="24"/>
              </w:rPr>
              <w:tab/>
            </w:r>
            <w:r w:rsidR="006B6D31">
              <w:rPr>
                <w:rFonts w:ascii="Arial" w:hAnsi="Arial" w:cs="Arial"/>
                <w:noProof/>
                <w:webHidden/>
                <w:sz w:val="24"/>
                <w:szCs w:val="24"/>
              </w:rPr>
              <w:t>56</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38" w:history="1">
            <w:r w:rsidR="00DC09BE" w:rsidRPr="00036F46">
              <w:rPr>
                <w:rStyle w:val="Hyperlink"/>
                <w:rFonts w:ascii="Arial" w:hAnsi="Arial" w:cs="Arial"/>
                <w:noProof/>
                <w:sz w:val="24"/>
                <w:szCs w:val="24"/>
              </w:rPr>
              <w:t>7.6.   Joint Venture or Consortium</w:t>
            </w:r>
            <w:r w:rsidR="00DC09BE" w:rsidRPr="00036F46">
              <w:rPr>
                <w:rFonts w:ascii="Arial" w:hAnsi="Arial" w:cs="Arial"/>
                <w:noProof/>
                <w:webHidden/>
                <w:sz w:val="24"/>
                <w:szCs w:val="24"/>
              </w:rPr>
              <w:tab/>
            </w:r>
            <w:r w:rsidR="006B6D31">
              <w:rPr>
                <w:rFonts w:ascii="Arial" w:hAnsi="Arial" w:cs="Arial"/>
                <w:noProof/>
                <w:webHidden/>
                <w:sz w:val="24"/>
                <w:szCs w:val="24"/>
              </w:rPr>
              <w:t>56</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39" w:history="1">
            <w:r w:rsidR="00DC09BE" w:rsidRPr="00036F46">
              <w:rPr>
                <w:rStyle w:val="Hyperlink"/>
                <w:rFonts w:ascii="Arial" w:hAnsi="Arial" w:cs="Arial"/>
                <w:noProof/>
                <w:sz w:val="24"/>
                <w:szCs w:val="24"/>
              </w:rPr>
              <w:t>7.7.   Eligibility</w:t>
            </w:r>
            <w:r w:rsidR="00DC09BE" w:rsidRPr="00036F46">
              <w:rPr>
                <w:rFonts w:ascii="Arial" w:hAnsi="Arial" w:cs="Arial"/>
                <w:noProof/>
                <w:webHidden/>
                <w:sz w:val="24"/>
                <w:szCs w:val="24"/>
              </w:rPr>
              <w:tab/>
            </w:r>
            <w:r w:rsidR="006B6D31">
              <w:rPr>
                <w:rFonts w:ascii="Arial" w:hAnsi="Arial" w:cs="Arial"/>
                <w:noProof/>
                <w:webHidden/>
                <w:sz w:val="24"/>
                <w:szCs w:val="24"/>
              </w:rPr>
              <w:t>56</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40" w:history="1">
            <w:r w:rsidR="00DC09BE" w:rsidRPr="00036F46">
              <w:rPr>
                <w:rStyle w:val="Hyperlink"/>
                <w:rFonts w:ascii="Arial" w:hAnsi="Arial" w:cs="Arial"/>
                <w:noProof/>
                <w:sz w:val="24"/>
                <w:szCs w:val="24"/>
              </w:rPr>
              <w:t>7.8.   Notice</w:t>
            </w:r>
            <w:r w:rsidR="00DC09BE" w:rsidRPr="00036F46">
              <w:rPr>
                <w:rFonts w:ascii="Arial" w:hAnsi="Arial" w:cs="Arial"/>
                <w:noProof/>
                <w:webHidden/>
                <w:sz w:val="24"/>
                <w:szCs w:val="24"/>
              </w:rPr>
              <w:tab/>
            </w:r>
            <w:r w:rsidR="006B6D31">
              <w:rPr>
                <w:rFonts w:ascii="Arial" w:hAnsi="Arial" w:cs="Arial"/>
                <w:noProof/>
                <w:webHidden/>
                <w:sz w:val="24"/>
                <w:szCs w:val="24"/>
              </w:rPr>
              <w:t>56</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41" w:history="1">
            <w:r w:rsidR="00DC09BE" w:rsidRPr="00036F46">
              <w:rPr>
                <w:rStyle w:val="Hyperlink"/>
                <w:rFonts w:ascii="Arial" w:hAnsi="Arial" w:cs="Arial"/>
                <w:noProof/>
                <w:sz w:val="24"/>
                <w:szCs w:val="24"/>
              </w:rPr>
              <w:t>7.9.   Law Governing Contract</w:t>
            </w:r>
            <w:r w:rsidR="00DC09BE" w:rsidRPr="00036F46">
              <w:rPr>
                <w:rFonts w:ascii="Arial" w:hAnsi="Arial" w:cs="Arial"/>
                <w:noProof/>
                <w:webHidden/>
                <w:sz w:val="24"/>
                <w:szCs w:val="24"/>
              </w:rPr>
              <w:tab/>
            </w:r>
            <w:r w:rsidR="006B6D31">
              <w:rPr>
                <w:rFonts w:ascii="Arial" w:hAnsi="Arial" w:cs="Arial"/>
                <w:noProof/>
                <w:webHidden/>
                <w:sz w:val="24"/>
                <w:szCs w:val="24"/>
              </w:rPr>
              <w:t>56</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42" w:history="1">
            <w:r w:rsidR="00DC09BE" w:rsidRPr="00036F46">
              <w:rPr>
                <w:rStyle w:val="Hyperlink"/>
                <w:rFonts w:ascii="Arial" w:hAnsi="Arial" w:cs="Arial"/>
                <w:noProof/>
                <w:sz w:val="24"/>
                <w:szCs w:val="24"/>
              </w:rPr>
              <w:t xml:space="preserve">7.10.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Settlement of Dispute</w:t>
            </w:r>
            <w:r w:rsidR="00DC09BE" w:rsidRPr="00036F46">
              <w:rPr>
                <w:rFonts w:ascii="Arial" w:hAnsi="Arial" w:cs="Arial"/>
                <w:noProof/>
                <w:webHidden/>
                <w:sz w:val="24"/>
                <w:szCs w:val="24"/>
              </w:rPr>
              <w:tab/>
            </w:r>
            <w:r w:rsidR="006B6D31">
              <w:rPr>
                <w:rFonts w:ascii="Arial" w:hAnsi="Arial" w:cs="Arial"/>
                <w:noProof/>
                <w:webHidden/>
                <w:sz w:val="24"/>
                <w:szCs w:val="24"/>
              </w:rPr>
              <w:t>57</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43" w:history="1">
            <w:r w:rsidR="00DC09BE" w:rsidRPr="00036F46">
              <w:rPr>
                <w:rStyle w:val="Hyperlink"/>
                <w:rFonts w:ascii="Arial" w:hAnsi="Arial" w:cs="Arial"/>
                <w:noProof/>
                <w:sz w:val="24"/>
                <w:szCs w:val="24"/>
              </w:rPr>
              <w:t xml:space="preserve">7.11.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Inspection and Audit by Govt. of Assam</w:t>
            </w:r>
            <w:r w:rsidR="00DC09BE" w:rsidRPr="00036F46">
              <w:rPr>
                <w:rFonts w:ascii="Arial" w:hAnsi="Arial" w:cs="Arial"/>
                <w:noProof/>
                <w:webHidden/>
                <w:sz w:val="24"/>
                <w:szCs w:val="24"/>
              </w:rPr>
              <w:tab/>
            </w:r>
            <w:r w:rsidR="006B6D31">
              <w:rPr>
                <w:rFonts w:ascii="Arial" w:hAnsi="Arial" w:cs="Arial"/>
                <w:noProof/>
                <w:webHidden/>
                <w:sz w:val="24"/>
                <w:szCs w:val="24"/>
              </w:rPr>
              <w:t>57</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44" w:history="1">
            <w:r w:rsidR="00DC09BE" w:rsidRPr="00036F46">
              <w:rPr>
                <w:rStyle w:val="Hyperlink"/>
                <w:rFonts w:ascii="Arial" w:hAnsi="Arial" w:cs="Arial"/>
                <w:noProof/>
                <w:sz w:val="24"/>
                <w:szCs w:val="24"/>
              </w:rPr>
              <w:t xml:space="preserve">7.12.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Scope of Supply</w:t>
            </w:r>
            <w:r w:rsidR="00DC09BE" w:rsidRPr="00036F46">
              <w:rPr>
                <w:rFonts w:ascii="Arial" w:hAnsi="Arial" w:cs="Arial"/>
                <w:noProof/>
                <w:webHidden/>
                <w:sz w:val="24"/>
                <w:szCs w:val="24"/>
              </w:rPr>
              <w:tab/>
            </w:r>
            <w:r w:rsidR="006B6D31">
              <w:rPr>
                <w:rFonts w:ascii="Arial" w:hAnsi="Arial" w:cs="Arial"/>
                <w:noProof/>
                <w:webHidden/>
                <w:sz w:val="24"/>
                <w:szCs w:val="24"/>
              </w:rPr>
              <w:t>58</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45" w:history="1">
            <w:r w:rsidR="00DC09BE" w:rsidRPr="00036F46">
              <w:rPr>
                <w:rStyle w:val="Hyperlink"/>
                <w:rFonts w:ascii="Arial" w:hAnsi="Arial" w:cs="Arial"/>
                <w:noProof/>
                <w:sz w:val="24"/>
                <w:szCs w:val="24"/>
              </w:rPr>
              <w:t xml:space="preserve">7.13.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Delivery &amp; Document</w:t>
            </w:r>
            <w:r w:rsidR="00DC09BE" w:rsidRPr="00036F46">
              <w:rPr>
                <w:rFonts w:ascii="Arial" w:hAnsi="Arial" w:cs="Arial"/>
                <w:noProof/>
                <w:webHidden/>
                <w:sz w:val="24"/>
                <w:szCs w:val="24"/>
              </w:rPr>
              <w:tab/>
            </w:r>
            <w:r w:rsidR="006B6D31">
              <w:rPr>
                <w:rFonts w:ascii="Arial" w:hAnsi="Arial" w:cs="Arial"/>
                <w:noProof/>
                <w:webHidden/>
                <w:sz w:val="24"/>
                <w:szCs w:val="24"/>
              </w:rPr>
              <w:t>58</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46" w:history="1">
            <w:r w:rsidR="00DC09BE" w:rsidRPr="00036F46">
              <w:rPr>
                <w:rStyle w:val="Hyperlink"/>
                <w:rFonts w:ascii="Arial" w:hAnsi="Arial" w:cs="Arial"/>
                <w:noProof/>
                <w:sz w:val="24"/>
                <w:szCs w:val="24"/>
              </w:rPr>
              <w:t xml:space="preserve">7.14.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Supplier’s Responsibility</w:t>
            </w:r>
            <w:r w:rsidR="00DC09BE" w:rsidRPr="00036F46">
              <w:rPr>
                <w:rFonts w:ascii="Arial" w:hAnsi="Arial" w:cs="Arial"/>
                <w:noProof/>
                <w:webHidden/>
                <w:sz w:val="24"/>
                <w:szCs w:val="24"/>
              </w:rPr>
              <w:tab/>
            </w:r>
            <w:r w:rsidR="006B6D31">
              <w:rPr>
                <w:rFonts w:ascii="Arial" w:hAnsi="Arial" w:cs="Arial"/>
                <w:noProof/>
                <w:webHidden/>
                <w:sz w:val="24"/>
                <w:szCs w:val="24"/>
              </w:rPr>
              <w:t>58</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47" w:history="1">
            <w:r w:rsidR="00DC09BE" w:rsidRPr="00036F46">
              <w:rPr>
                <w:rStyle w:val="Hyperlink"/>
                <w:rFonts w:ascii="Arial" w:hAnsi="Arial" w:cs="Arial"/>
                <w:noProof/>
                <w:sz w:val="24"/>
                <w:szCs w:val="24"/>
              </w:rPr>
              <w:t xml:space="preserve">7.15.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Contract Price</w:t>
            </w:r>
            <w:r w:rsidR="00DC09BE" w:rsidRPr="00036F46">
              <w:rPr>
                <w:rFonts w:ascii="Arial" w:hAnsi="Arial" w:cs="Arial"/>
                <w:noProof/>
                <w:webHidden/>
                <w:sz w:val="24"/>
                <w:szCs w:val="24"/>
              </w:rPr>
              <w:tab/>
            </w:r>
            <w:r w:rsidR="006B6D31">
              <w:rPr>
                <w:rFonts w:ascii="Arial" w:hAnsi="Arial" w:cs="Arial"/>
                <w:noProof/>
                <w:webHidden/>
                <w:sz w:val="24"/>
                <w:szCs w:val="24"/>
              </w:rPr>
              <w:t>58</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48" w:history="1">
            <w:r w:rsidR="00DC09BE" w:rsidRPr="00036F46">
              <w:rPr>
                <w:rStyle w:val="Hyperlink"/>
                <w:rFonts w:ascii="Arial" w:hAnsi="Arial" w:cs="Arial"/>
                <w:noProof/>
                <w:sz w:val="24"/>
                <w:szCs w:val="24"/>
              </w:rPr>
              <w:t xml:space="preserve">7.16.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Terms of Payment</w:t>
            </w:r>
            <w:r w:rsidR="00DC09BE" w:rsidRPr="00036F46">
              <w:rPr>
                <w:rFonts w:ascii="Arial" w:hAnsi="Arial" w:cs="Arial"/>
                <w:noProof/>
                <w:webHidden/>
                <w:sz w:val="24"/>
                <w:szCs w:val="24"/>
              </w:rPr>
              <w:tab/>
            </w:r>
            <w:r w:rsidR="006B6D31">
              <w:rPr>
                <w:rFonts w:ascii="Arial" w:hAnsi="Arial" w:cs="Arial"/>
                <w:noProof/>
                <w:webHidden/>
                <w:sz w:val="24"/>
                <w:szCs w:val="24"/>
              </w:rPr>
              <w:t>58</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49" w:history="1">
            <w:r w:rsidR="00DC09BE" w:rsidRPr="00036F46">
              <w:rPr>
                <w:rStyle w:val="Hyperlink"/>
                <w:rFonts w:ascii="Arial" w:hAnsi="Arial" w:cs="Arial"/>
                <w:noProof/>
                <w:sz w:val="24"/>
                <w:szCs w:val="24"/>
              </w:rPr>
              <w:t>7.17.  Taxes &amp; Duties</w:t>
            </w:r>
            <w:r w:rsidR="00DC09BE" w:rsidRPr="00036F46">
              <w:rPr>
                <w:rFonts w:ascii="Arial" w:hAnsi="Arial" w:cs="Arial"/>
                <w:noProof/>
                <w:webHidden/>
                <w:sz w:val="24"/>
                <w:szCs w:val="24"/>
              </w:rPr>
              <w:tab/>
            </w:r>
            <w:r w:rsidR="006B6D31">
              <w:rPr>
                <w:rFonts w:ascii="Arial" w:hAnsi="Arial" w:cs="Arial"/>
                <w:noProof/>
                <w:webHidden/>
                <w:sz w:val="24"/>
                <w:szCs w:val="24"/>
              </w:rPr>
              <w:t>58</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50" w:history="1">
            <w:r w:rsidR="00DC09BE" w:rsidRPr="00036F46">
              <w:rPr>
                <w:rStyle w:val="Hyperlink"/>
                <w:rFonts w:ascii="Arial" w:hAnsi="Arial" w:cs="Arial"/>
                <w:noProof/>
                <w:sz w:val="24"/>
                <w:szCs w:val="24"/>
              </w:rPr>
              <w:t xml:space="preserve">7.18.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Performance Security</w:t>
            </w:r>
            <w:r w:rsidR="00DC09BE" w:rsidRPr="00036F46">
              <w:rPr>
                <w:rFonts w:ascii="Arial" w:hAnsi="Arial" w:cs="Arial"/>
                <w:noProof/>
                <w:webHidden/>
                <w:sz w:val="24"/>
                <w:szCs w:val="24"/>
              </w:rPr>
              <w:tab/>
            </w:r>
            <w:r w:rsidR="006B6D31">
              <w:rPr>
                <w:rFonts w:ascii="Arial" w:hAnsi="Arial" w:cs="Arial"/>
                <w:noProof/>
                <w:webHidden/>
                <w:sz w:val="24"/>
                <w:szCs w:val="24"/>
              </w:rPr>
              <w:t>59</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51" w:history="1">
            <w:r w:rsidR="00DC09BE" w:rsidRPr="00036F46">
              <w:rPr>
                <w:rStyle w:val="Hyperlink"/>
                <w:rFonts w:ascii="Arial" w:hAnsi="Arial" w:cs="Arial"/>
                <w:noProof/>
                <w:sz w:val="24"/>
                <w:szCs w:val="24"/>
              </w:rPr>
              <w:t xml:space="preserve">7.19.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Packaging &amp; Documents</w:t>
            </w:r>
            <w:r w:rsidR="00DC09BE" w:rsidRPr="00036F46">
              <w:rPr>
                <w:rFonts w:ascii="Arial" w:hAnsi="Arial" w:cs="Arial"/>
                <w:noProof/>
                <w:webHidden/>
                <w:sz w:val="24"/>
                <w:szCs w:val="24"/>
              </w:rPr>
              <w:tab/>
            </w:r>
            <w:r w:rsidR="006B6D31">
              <w:rPr>
                <w:rFonts w:ascii="Arial" w:hAnsi="Arial" w:cs="Arial"/>
                <w:noProof/>
                <w:webHidden/>
                <w:sz w:val="24"/>
                <w:szCs w:val="24"/>
              </w:rPr>
              <w:t>59</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52" w:history="1">
            <w:r w:rsidR="00DC09BE" w:rsidRPr="00036F46">
              <w:rPr>
                <w:rStyle w:val="Hyperlink"/>
                <w:rFonts w:ascii="Arial" w:hAnsi="Arial" w:cs="Arial"/>
                <w:noProof/>
                <w:sz w:val="24"/>
                <w:szCs w:val="24"/>
              </w:rPr>
              <w:t xml:space="preserve">7.20.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Inspection &amp;Testing</w:t>
            </w:r>
            <w:r w:rsidR="00DC09BE" w:rsidRPr="00036F46">
              <w:rPr>
                <w:rFonts w:ascii="Arial" w:hAnsi="Arial" w:cs="Arial"/>
                <w:noProof/>
                <w:webHidden/>
                <w:sz w:val="24"/>
                <w:szCs w:val="24"/>
              </w:rPr>
              <w:tab/>
            </w:r>
            <w:r w:rsidR="006B6D31">
              <w:rPr>
                <w:rFonts w:ascii="Arial" w:hAnsi="Arial" w:cs="Arial"/>
                <w:noProof/>
                <w:webHidden/>
                <w:sz w:val="24"/>
                <w:szCs w:val="24"/>
              </w:rPr>
              <w:t>59</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53" w:history="1">
            <w:r w:rsidR="00DC09BE" w:rsidRPr="00036F46">
              <w:rPr>
                <w:rStyle w:val="Hyperlink"/>
                <w:rFonts w:ascii="Arial" w:hAnsi="Arial" w:cs="Arial"/>
                <w:noProof/>
                <w:sz w:val="24"/>
                <w:szCs w:val="24"/>
              </w:rPr>
              <w:t xml:space="preserve">7.21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Confidential Information</w:t>
            </w:r>
            <w:r w:rsidR="00DC09BE" w:rsidRPr="00036F46">
              <w:rPr>
                <w:rFonts w:ascii="Arial" w:hAnsi="Arial" w:cs="Arial"/>
                <w:noProof/>
                <w:webHidden/>
                <w:sz w:val="24"/>
                <w:szCs w:val="24"/>
              </w:rPr>
              <w:tab/>
            </w:r>
            <w:r w:rsidR="006B6D31">
              <w:rPr>
                <w:rFonts w:ascii="Arial" w:hAnsi="Arial" w:cs="Arial"/>
                <w:noProof/>
                <w:webHidden/>
                <w:sz w:val="24"/>
                <w:szCs w:val="24"/>
              </w:rPr>
              <w:t>60</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4054" w:history="1">
            <w:r w:rsidR="00DC09BE" w:rsidRPr="00036F46">
              <w:rPr>
                <w:rStyle w:val="Hyperlink"/>
                <w:rFonts w:ascii="Arial" w:hAnsi="Arial" w:cs="Arial"/>
                <w:noProof/>
                <w:sz w:val="24"/>
                <w:szCs w:val="24"/>
              </w:rPr>
              <w:t>7.22</w:t>
            </w:r>
            <w:r w:rsidR="0079166F" w:rsidRPr="00036F46">
              <w:rPr>
                <w:rFonts w:ascii="Arial" w:eastAsiaTheme="minorEastAsia" w:hAnsi="Arial" w:cs="Arial"/>
                <w:smallCaps w:val="0"/>
                <w:noProof/>
                <w:sz w:val="24"/>
                <w:szCs w:val="24"/>
                <w:lang w:val="en-IN" w:eastAsia="en-GB" w:bidi="ar-SA"/>
              </w:rPr>
              <w:t xml:space="preserve">  </w:t>
            </w:r>
            <w:r w:rsidR="00DC09BE" w:rsidRPr="00036F46">
              <w:rPr>
                <w:rStyle w:val="Hyperlink"/>
                <w:rFonts w:ascii="Arial" w:hAnsi="Arial" w:cs="Arial"/>
                <w:noProof/>
                <w:sz w:val="24"/>
                <w:szCs w:val="24"/>
              </w:rPr>
              <w:t>Sub-contracting</w:t>
            </w:r>
            <w:r w:rsidR="00DC09BE" w:rsidRPr="00036F46">
              <w:rPr>
                <w:rFonts w:ascii="Arial" w:hAnsi="Arial" w:cs="Arial"/>
                <w:noProof/>
                <w:webHidden/>
                <w:sz w:val="24"/>
                <w:szCs w:val="24"/>
              </w:rPr>
              <w:tab/>
            </w:r>
            <w:r w:rsidR="006B6D31">
              <w:rPr>
                <w:rFonts w:ascii="Arial" w:hAnsi="Arial" w:cs="Arial"/>
                <w:noProof/>
                <w:webHidden/>
                <w:sz w:val="24"/>
                <w:szCs w:val="24"/>
              </w:rPr>
              <w:t>61</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4055" w:history="1">
            <w:r w:rsidR="00DC09BE" w:rsidRPr="00036F46">
              <w:rPr>
                <w:rStyle w:val="Hyperlink"/>
                <w:rFonts w:ascii="Arial" w:hAnsi="Arial" w:cs="Arial"/>
                <w:noProof/>
                <w:sz w:val="24"/>
                <w:szCs w:val="24"/>
              </w:rPr>
              <w:t>7.23</w:t>
            </w:r>
            <w:r w:rsidR="0079166F" w:rsidRPr="00036F46">
              <w:rPr>
                <w:rFonts w:ascii="Arial" w:eastAsiaTheme="minorEastAsia" w:hAnsi="Arial" w:cs="Arial"/>
                <w:smallCaps w:val="0"/>
                <w:noProof/>
                <w:sz w:val="24"/>
                <w:szCs w:val="24"/>
                <w:lang w:val="en-IN" w:eastAsia="en-GB" w:bidi="ar-SA"/>
              </w:rPr>
              <w:t xml:space="preserve">  </w:t>
            </w:r>
            <w:r w:rsidR="00DC09BE" w:rsidRPr="00036F46">
              <w:rPr>
                <w:rStyle w:val="Hyperlink"/>
                <w:rFonts w:ascii="Arial" w:hAnsi="Arial" w:cs="Arial"/>
                <w:noProof/>
                <w:sz w:val="24"/>
                <w:szCs w:val="24"/>
              </w:rPr>
              <w:t>Liquidated Damages for Delay &amp; Non-supply</w:t>
            </w:r>
            <w:r w:rsidR="00DC09BE" w:rsidRPr="00036F46">
              <w:rPr>
                <w:rFonts w:ascii="Arial" w:hAnsi="Arial" w:cs="Arial"/>
                <w:noProof/>
                <w:webHidden/>
                <w:sz w:val="24"/>
                <w:szCs w:val="24"/>
              </w:rPr>
              <w:tab/>
            </w:r>
            <w:r w:rsidR="006B6D31">
              <w:rPr>
                <w:rFonts w:ascii="Arial" w:hAnsi="Arial" w:cs="Arial"/>
                <w:noProof/>
                <w:webHidden/>
                <w:sz w:val="24"/>
                <w:szCs w:val="24"/>
              </w:rPr>
              <w:t>61</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4056" w:history="1">
            <w:r w:rsidR="00DC09BE" w:rsidRPr="00036F46">
              <w:rPr>
                <w:rStyle w:val="Hyperlink"/>
                <w:rFonts w:ascii="Arial" w:hAnsi="Arial" w:cs="Arial"/>
                <w:noProof/>
                <w:sz w:val="24"/>
                <w:szCs w:val="24"/>
              </w:rPr>
              <w:t>7.24</w:t>
            </w:r>
            <w:r w:rsidR="0079166F" w:rsidRPr="00036F46">
              <w:rPr>
                <w:rFonts w:ascii="Arial" w:eastAsiaTheme="minorEastAsia" w:hAnsi="Arial" w:cs="Arial"/>
                <w:smallCaps w:val="0"/>
                <w:noProof/>
                <w:sz w:val="24"/>
                <w:szCs w:val="24"/>
                <w:lang w:val="en-IN" w:eastAsia="en-GB" w:bidi="ar-SA"/>
              </w:rPr>
              <w:t xml:space="preserve">  </w:t>
            </w:r>
            <w:r w:rsidR="00DC09BE" w:rsidRPr="00036F46">
              <w:rPr>
                <w:rStyle w:val="Hyperlink"/>
                <w:rFonts w:ascii="Arial" w:hAnsi="Arial" w:cs="Arial"/>
                <w:noProof/>
                <w:sz w:val="24"/>
                <w:szCs w:val="24"/>
              </w:rPr>
              <w:t>Limitation of Liability</w:t>
            </w:r>
            <w:r w:rsidR="00DC09BE" w:rsidRPr="00036F46">
              <w:rPr>
                <w:rFonts w:ascii="Arial" w:hAnsi="Arial" w:cs="Arial"/>
                <w:noProof/>
                <w:webHidden/>
                <w:sz w:val="24"/>
                <w:szCs w:val="24"/>
              </w:rPr>
              <w:tab/>
            </w:r>
            <w:r w:rsidR="006B6D31">
              <w:rPr>
                <w:rFonts w:ascii="Arial" w:hAnsi="Arial" w:cs="Arial"/>
                <w:noProof/>
                <w:webHidden/>
                <w:sz w:val="24"/>
                <w:szCs w:val="24"/>
              </w:rPr>
              <w:t>62</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4057" w:history="1">
            <w:r w:rsidR="00DC09BE" w:rsidRPr="00036F46">
              <w:rPr>
                <w:rStyle w:val="Hyperlink"/>
                <w:rFonts w:ascii="Arial" w:hAnsi="Arial" w:cs="Arial"/>
                <w:noProof/>
                <w:sz w:val="24"/>
                <w:szCs w:val="24"/>
              </w:rPr>
              <w:t>7.25</w:t>
            </w:r>
            <w:r w:rsidR="0079166F" w:rsidRPr="00036F46">
              <w:rPr>
                <w:rFonts w:ascii="Arial" w:eastAsiaTheme="minorEastAsia" w:hAnsi="Arial" w:cs="Arial"/>
                <w:smallCaps w:val="0"/>
                <w:noProof/>
                <w:sz w:val="24"/>
                <w:szCs w:val="24"/>
                <w:lang w:val="en-IN" w:eastAsia="en-GB" w:bidi="ar-SA"/>
              </w:rPr>
              <w:t xml:space="preserve">  </w:t>
            </w:r>
            <w:r w:rsidR="00DC09BE" w:rsidRPr="00036F46">
              <w:rPr>
                <w:rStyle w:val="Hyperlink"/>
                <w:rFonts w:ascii="Arial" w:hAnsi="Arial" w:cs="Arial"/>
                <w:noProof/>
                <w:sz w:val="24"/>
                <w:szCs w:val="24"/>
              </w:rPr>
              <w:t>Change in Laws &amp; Regulations</w:t>
            </w:r>
            <w:r w:rsidR="00DC09BE" w:rsidRPr="00036F46">
              <w:rPr>
                <w:rFonts w:ascii="Arial" w:hAnsi="Arial" w:cs="Arial"/>
                <w:noProof/>
                <w:webHidden/>
                <w:sz w:val="24"/>
                <w:szCs w:val="24"/>
              </w:rPr>
              <w:tab/>
            </w:r>
            <w:r w:rsidR="006B6D31">
              <w:rPr>
                <w:rFonts w:ascii="Arial" w:hAnsi="Arial" w:cs="Arial"/>
                <w:noProof/>
                <w:webHidden/>
                <w:sz w:val="24"/>
                <w:szCs w:val="24"/>
              </w:rPr>
              <w:t>62</w:t>
            </w:r>
          </w:hyperlink>
        </w:p>
        <w:p w:rsidR="00DC09BE" w:rsidRPr="00036F46" w:rsidRDefault="00551089">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4058" w:history="1">
            <w:r w:rsidR="00DC09BE" w:rsidRPr="00036F46">
              <w:rPr>
                <w:rStyle w:val="Hyperlink"/>
                <w:rFonts w:ascii="Arial" w:hAnsi="Arial" w:cs="Arial"/>
                <w:noProof/>
                <w:sz w:val="24"/>
                <w:szCs w:val="24"/>
              </w:rPr>
              <w:t>7.26</w:t>
            </w:r>
            <w:r w:rsidR="0079166F" w:rsidRPr="00036F46">
              <w:rPr>
                <w:rFonts w:ascii="Arial" w:eastAsiaTheme="minorEastAsia" w:hAnsi="Arial" w:cs="Arial"/>
                <w:smallCaps w:val="0"/>
                <w:noProof/>
                <w:sz w:val="24"/>
                <w:szCs w:val="24"/>
                <w:lang w:val="en-IN" w:eastAsia="en-GB" w:bidi="ar-SA"/>
              </w:rPr>
              <w:t xml:space="preserve">  </w:t>
            </w:r>
            <w:r w:rsidR="00DC09BE" w:rsidRPr="00036F46">
              <w:rPr>
                <w:rStyle w:val="Hyperlink"/>
                <w:rFonts w:ascii="Arial" w:hAnsi="Arial" w:cs="Arial"/>
                <w:noProof/>
                <w:sz w:val="24"/>
                <w:szCs w:val="24"/>
              </w:rPr>
              <w:t>Force Majeure</w:t>
            </w:r>
            <w:r w:rsidR="00DC09BE" w:rsidRPr="00036F46">
              <w:rPr>
                <w:rFonts w:ascii="Arial" w:hAnsi="Arial" w:cs="Arial"/>
                <w:noProof/>
                <w:webHidden/>
                <w:sz w:val="24"/>
                <w:szCs w:val="24"/>
              </w:rPr>
              <w:tab/>
            </w:r>
            <w:r w:rsidR="006B6D31">
              <w:rPr>
                <w:rFonts w:ascii="Arial" w:hAnsi="Arial" w:cs="Arial"/>
                <w:noProof/>
                <w:webHidden/>
                <w:sz w:val="24"/>
                <w:szCs w:val="24"/>
              </w:rPr>
              <w:t>62</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59" w:history="1">
            <w:r w:rsidR="00DC09BE" w:rsidRPr="00036F46">
              <w:rPr>
                <w:rStyle w:val="Hyperlink"/>
                <w:rFonts w:ascii="Arial" w:hAnsi="Arial" w:cs="Arial"/>
                <w:noProof/>
                <w:sz w:val="24"/>
                <w:szCs w:val="24"/>
              </w:rPr>
              <w:t xml:space="preserve">7.27.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Extension of Time</w:t>
            </w:r>
            <w:r w:rsidR="00DC09BE" w:rsidRPr="00036F46">
              <w:rPr>
                <w:rFonts w:ascii="Arial" w:hAnsi="Arial" w:cs="Arial"/>
                <w:noProof/>
                <w:webHidden/>
                <w:sz w:val="24"/>
                <w:szCs w:val="24"/>
              </w:rPr>
              <w:tab/>
            </w:r>
            <w:r w:rsidR="006B6D31">
              <w:rPr>
                <w:rFonts w:ascii="Arial" w:hAnsi="Arial" w:cs="Arial"/>
                <w:noProof/>
                <w:webHidden/>
                <w:sz w:val="24"/>
                <w:szCs w:val="24"/>
              </w:rPr>
              <w:t>63</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60" w:history="1">
            <w:r w:rsidR="00DC09BE" w:rsidRPr="00036F46">
              <w:rPr>
                <w:rStyle w:val="Hyperlink"/>
                <w:rFonts w:ascii="Arial" w:hAnsi="Arial" w:cs="Arial"/>
                <w:noProof/>
                <w:sz w:val="24"/>
                <w:szCs w:val="24"/>
              </w:rPr>
              <w:t xml:space="preserve">7.28.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Termination</w:t>
            </w:r>
            <w:r w:rsidR="00DC09BE" w:rsidRPr="00036F46">
              <w:rPr>
                <w:rFonts w:ascii="Arial" w:hAnsi="Arial" w:cs="Arial"/>
                <w:noProof/>
                <w:webHidden/>
                <w:sz w:val="24"/>
                <w:szCs w:val="24"/>
              </w:rPr>
              <w:tab/>
            </w:r>
            <w:r w:rsidR="006B6D31">
              <w:rPr>
                <w:rFonts w:ascii="Arial" w:hAnsi="Arial" w:cs="Arial"/>
                <w:noProof/>
                <w:webHidden/>
                <w:sz w:val="24"/>
                <w:szCs w:val="24"/>
              </w:rPr>
              <w:t>63</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61" w:history="1">
            <w:r w:rsidR="00DC09BE" w:rsidRPr="00036F46">
              <w:rPr>
                <w:rStyle w:val="Hyperlink"/>
                <w:rFonts w:ascii="Arial" w:hAnsi="Arial" w:cs="Arial"/>
                <w:noProof/>
                <w:sz w:val="24"/>
                <w:szCs w:val="24"/>
              </w:rPr>
              <w:t>7.29.</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 xml:space="preserve"> Warranty</w:t>
            </w:r>
            <w:r w:rsidR="00DC09BE" w:rsidRPr="00036F46">
              <w:rPr>
                <w:rFonts w:ascii="Arial" w:hAnsi="Arial" w:cs="Arial"/>
                <w:noProof/>
                <w:webHidden/>
                <w:sz w:val="24"/>
                <w:szCs w:val="24"/>
              </w:rPr>
              <w:tab/>
            </w:r>
            <w:r w:rsidR="006B6D31">
              <w:rPr>
                <w:rFonts w:ascii="Arial" w:hAnsi="Arial" w:cs="Arial"/>
                <w:noProof/>
                <w:webHidden/>
                <w:sz w:val="24"/>
                <w:szCs w:val="24"/>
              </w:rPr>
              <w:t>64</w:t>
            </w:r>
          </w:hyperlink>
        </w:p>
        <w:p w:rsidR="00DC09BE" w:rsidRPr="00036F46" w:rsidRDefault="00551089">
          <w:pPr>
            <w:pStyle w:val="TOC3"/>
            <w:tabs>
              <w:tab w:val="left" w:pos="686"/>
              <w:tab w:val="right" w:leader="dot" w:pos="9010"/>
            </w:tabs>
            <w:rPr>
              <w:rFonts w:ascii="Arial" w:eastAsiaTheme="minorEastAsia" w:hAnsi="Arial" w:cs="Arial"/>
              <w:smallCaps w:val="0"/>
              <w:noProof/>
              <w:sz w:val="24"/>
              <w:szCs w:val="24"/>
              <w:lang w:val="en-IN" w:eastAsia="en-GB" w:bidi="ar-SA"/>
            </w:rPr>
          </w:pPr>
          <w:hyperlink w:anchor="_Toc97484062" w:history="1">
            <w:r w:rsidR="00DC09BE" w:rsidRPr="00036F46">
              <w:rPr>
                <w:rStyle w:val="Hyperlink"/>
                <w:rFonts w:ascii="Arial" w:hAnsi="Arial" w:cs="Arial"/>
                <w:noProof/>
                <w:sz w:val="24"/>
                <w:szCs w:val="24"/>
              </w:rPr>
              <w:t>7.30.</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Transportation and incidental Service</w:t>
            </w:r>
            <w:r w:rsidR="00DC09BE" w:rsidRPr="00036F46">
              <w:rPr>
                <w:rFonts w:ascii="Arial" w:hAnsi="Arial" w:cs="Arial"/>
                <w:noProof/>
                <w:webHidden/>
                <w:sz w:val="24"/>
                <w:szCs w:val="24"/>
              </w:rPr>
              <w:tab/>
            </w:r>
            <w:r w:rsidR="006B6D31">
              <w:rPr>
                <w:rFonts w:ascii="Arial" w:hAnsi="Arial" w:cs="Arial"/>
                <w:noProof/>
                <w:webHidden/>
                <w:sz w:val="24"/>
                <w:szCs w:val="24"/>
              </w:rPr>
              <w:t>65</w:t>
            </w:r>
          </w:hyperlink>
        </w:p>
        <w:p w:rsidR="00DC09BE" w:rsidRPr="00036F46" w:rsidRDefault="00551089">
          <w:pPr>
            <w:pStyle w:val="TOC3"/>
            <w:tabs>
              <w:tab w:val="left" w:pos="686"/>
              <w:tab w:val="right" w:leader="dot" w:pos="9010"/>
            </w:tabs>
            <w:rPr>
              <w:rFonts w:ascii="Arial" w:eastAsiaTheme="minorEastAsia" w:hAnsi="Arial" w:cs="Arial"/>
              <w:smallCaps w:val="0"/>
              <w:noProof/>
              <w:sz w:val="24"/>
              <w:szCs w:val="24"/>
              <w:lang w:val="en-IN" w:eastAsia="en-GB" w:bidi="ar-SA"/>
            </w:rPr>
          </w:pPr>
          <w:hyperlink w:anchor="_Toc97484063" w:history="1">
            <w:r w:rsidR="00DC09BE" w:rsidRPr="00036F46">
              <w:rPr>
                <w:rStyle w:val="Hyperlink"/>
                <w:rFonts w:ascii="Arial" w:hAnsi="Arial" w:cs="Arial"/>
                <w:noProof/>
                <w:sz w:val="24"/>
                <w:szCs w:val="24"/>
              </w:rPr>
              <w:t>7.31.</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Insurance</w:t>
            </w:r>
            <w:r w:rsidR="00DC09BE" w:rsidRPr="00036F46">
              <w:rPr>
                <w:rFonts w:ascii="Arial" w:hAnsi="Arial" w:cs="Arial"/>
                <w:noProof/>
                <w:webHidden/>
                <w:sz w:val="24"/>
                <w:szCs w:val="24"/>
              </w:rPr>
              <w:tab/>
            </w:r>
            <w:r w:rsidR="00191E7A">
              <w:rPr>
                <w:rFonts w:ascii="Arial" w:hAnsi="Arial" w:cs="Arial"/>
                <w:noProof/>
                <w:webHidden/>
                <w:sz w:val="24"/>
                <w:szCs w:val="24"/>
              </w:rPr>
              <w:t>66</w:t>
            </w:r>
          </w:hyperlink>
        </w:p>
        <w:p w:rsidR="00DC09BE" w:rsidRPr="00036F46" w:rsidRDefault="00551089">
          <w:pPr>
            <w:pStyle w:val="TOC3"/>
            <w:tabs>
              <w:tab w:val="left" w:pos="686"/>
              <w:tab w:val="right" w:leader="dot" w:pos="9010"/>
            </w:tabs>
            <w:rPr>
              <w:rFonts w:ascii="Arial" w:eastAsiaTheme="minorEastAsia" w:hAnsi="Arial" w:cs="Arial"/>
              <w:smallCaps w:val="0"/>
              <w:noProof/>
              <w:sz w:val="24"/>
              <w:szCs w:val="24"/>
              <w:lang w:val="en-IN" w:eastAsia="en-GB" w:bidi="ar-SA"/>
            </w:rPr>
          </w:pPr>
          <w:hyperlink w:anchor="_Toc97484064" w:history="1">
            <w:r w:rsidR="00DC09BE" w:rsidRPr="00036F46">
              <w:rPr>
                <w:rStyle w:val="Hyperlink"/>
                <w:rFonts w:ascii="Arial" w:hAnsi="Arial" w:cs="Arial"/>
                <w:noProof/>
                <w:sz w:val="24"/>
                <w:szCs w:val="24"/>
              </w:rPr>
              <w:t>7.32.</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Specifications &amp; Standards</w:t>
            </w:r>
            <w:r w:rsidR="00DC09BE" w:rsidRPr="00036F46">
              <w:rPr>
                <w:rFonts w:ascii="Arial" w:hAnsi="Arial" w:cs="Arial"/>
                <w:noProof/>
                <w:webHidden/>
                <w:sz w:val="24"/>
                <w:szCs w:val="24"/>
              </w:rPr>
              <w:tab/>
            </w:r>
            <w:r w:rsidR="00191E7A">
              <w:rPr>
                <w:rFonts w:ascii="Arial" w:hAnsi="Arial" w:cs="Arial"/>
                <w:noProof/>
                <w:webHidden/>
                <w:sz w:val="24"/>
                <w:szCs w:val="24"/>
              </w:rPr>
              <w:t>66</w:t>
            </w:r>
          </w:hyperlink>
        </w:p>
        <w:p w:rsidR="00DC09BE" w:rsidRPr="00036F46" w:rsidRDefault="00551089">
          <w:pPr>
            <w:pStyle w:val="TOC3"/>
            <w:tabs>
              <w:tab w:val="left" w:pos="686"/>
              <w:tab w:val="right" w:leader="dot" w:pos="9010"/>
            </w:tabs>
            <w:rPr>
              <w:rFonts w:ascii="Arial" w:eastAsiaTheme="minorEastAsia" w:hAnsi="Arial" w:cs="Arial"/>
              <w:smallCaps w:val="0"/>
              <w:noProof/>
              <w:sz w:val="24"/>
              <w:szCs w:val="24"/>
              <w:lang w:val="en-IN" w:eastAsia="en-GB" w:bidi="ar-SA"/>
            </w:rPr>
          </w:pPr>
          <w:hyperlink w:anchor="_Toc97484065" w:history="1">
            <w:r w:rsidR="00DC09BE" w:rsidRPr="00036F46">
              <w:rPr>
                <w:rStyle w:val="Hyperlink"/>
                <w:rFonts w:ascii="Arial" w:hAnsi="Arial" w:cs="Arial"/>
                <w:noProof/>
                <w:sz w:val="24"/>
                <w:szCs w:val="24"/>
              </w:rPr>
              <w:t>7.33.</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Copyright</w:t>
            </w:r>
            <w:r w:rsidR="00DC09BE" w:rsidRPr="00036F46">
              <w:rPr>
                <w:rFonts w:ascii="Arial" w:hAnsi="Arial" w:cs="Arial"/>
                <w:noProof/>
                <w:webHidden/>
                <w:sz w:val="24"/>
                <w:szCs w:val="24"/>
              </w:rPr>
              <w:tab/>
            </w:r>
            <w:r w:rsidR="00191E7A">
              <w:rPr>
                <w:rFonts w:ascii="Arial" w:hAnsi="Arial" w:cs="Arial"/>
                <w:noProof/>
                <w:webHidden/>
                <w:sz w:val="24"/>
                <w:szCs w:val="24"/>
              </w:rPr>
              <w:t>66</w:t>
            </w:r>
          </w:hyperlink>
        </w:p>
        <w:p w:rsidR="00DC09BE" w:rsidRPr="00036F46" w:rsidRDefault="00551089">
          <w:pPr>
            <w:pStyle w:val="TOC3"/>
            <w:tabs>
              <w:tab w:val="left" w:pos="686"/>
              <w:tab w:val="right" w:leader="dot" w:pos="9010"/>
            </w:tabs>
            <w:rPr>
              <w:rFonts w:ascii="Arial" w:eastAsiaTheme="minorEastAsia" w:hAnsi="Arial" w:cs="Arial"/>
              <w:smallCaps w:val="0"/>
              <w:noProof/>
              <w:sz w:val="24"/>
              <w:szCs w:val="24"/>
              <w:lang w:val="en-IN" w:eastAsia="en-GB" w:bidi="ar-SA"/>
            </w:rPr>
          </w:pPr>
          <w:hyperlink w:anchor="_Toc97484066" w:history="1">
            <w:r w:rsidR="00DC09BE" w:rsidRPr="00036F46">
              <w:rPr>
                <w:rStyle w:val="Hyperlink"/>
                <w:rFonts w:ascii="Arial" w:hAnsi="Arial" w:cs="Arial"/>
                <w:noProof/>
                <w:sz w:val="24"/>
                <w:szCs w:val="24"/>
              </w:rPr>
              <w:t>7.34.</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Change of Order &amp; Contract Amendment</w:t>
            </w:r>
            <w:r w:rsidR="00DC09BE" w:rsidRPr="00036F46">
              <w:rPr>
                <w:rFonts w:ascii="Arial" w:hAnsi="Arial" w:cs="Arial"/>
                <w:noProof/>
                <w:webHidden/>
                <w:sz w:val="24"/>
                <w:szCs w:val="24"/>
              </w:rPr>
              <w:tab/>
            </w:r>
            <w:r w:rsidR="00191E7A">
              <w:rPr>
                <w:rFonts w:ascii="Arial" w:hAnsi="Arial" w:cs="Arial"/>
                <w:noProof/>
                <w:webHidden/>
                <w:sz w:val="24"/>
                <w:szCs w:val="24"/>
              </w:rPr>
              <w:t>66</w:t>
            </w:r>
          </w:hyperlink>
        </w:p>
        <w:p w:rsidR="00DC09BE" w:rsidRPr="00036F46" w:rsidRDefault="00551089">
          <w:pPr>
            <w:pStyle w:val="TOC3"/>
            <w:tabs>
              <w:tab w:val="left" w:pos="686"/>
              <w:tab w:val="right" w:leader="dot" w:pos="9010"/>
            </w:tabs>
            <w:rPr>
              <w:rFonts w:ascii="Arial" w:eastAsiaTheme="minorEastAsia" w:hAnsi="Arial" w:cs="Arial"/>
              <w:smallCaps w:val="0"/>
              <w:noProof/>
              <w:sz w:val="24"/>
              <w:szCs w:val="24"/>
              <w:lang w:val="en-IN" w:eastAsia="en-GB" w:bidi="ar-SA"/>
            </w:rPr>
          </w:pPr>
          <w:hyperlink w:anchor="_Toc97484067" w:history="1">
            <w:r w:rsidR="00DC09BE" w:rsidRPr="00036F46">
              <w:rPr>
                <w:rStyle w:val="Hyperlink"/>
                <w:rFonts w:ascii="Arial" w:hAnsi="Arial" w:cs="Arial"/>
                <w:noProof/>
                <w:sz w:val="24"/>
                <w:szCs w:val="24"/>
              </w:rPr>
              <w:t>7.35.</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Patent Indemnity</w:t>
            </w:r>
            <w:r w:rsidR="00DC09BE" w:rsidRPr="00036F46">
              <w:rPr>
                <w:rFonts w:ascii="Arial" w:hAnsi="Arial" w:cs="Arial"/>
                <w:noProof/>
                <w:webHidden/>
                <w:sz w:val="24"/>
                <w:szCs w:val="24"/>
              </w:rPr>
              <w:tab/>
            </w:r>
            <w:r w:rsidR="00191E7A">
              <w:rPr>
                <w:rFonts w:ascii="Arial" w:hAnsi="Arial" w:cs="Arial"/>
                <w:noProof/>
                <w:webHidden/>
                <w:sz w:val="24"/>
                <w:szCs w:val="24"/>
              </w:rPr>
              <w:t>67</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68" w:history="1">
            <w:r w:rsidR="00DC09BE" w:rsidRPr="00036F46">
              <w:rPr>
                <w:rStyle w:val="Hyperlink"/>
                <w:rFonts w:ascii="Arial" w:hAnsi="Arial" w:cs="Arial"/>
                <w:noProof/>
                <w:sz w:val="24"/>
                <w:szCs w:val="24"/>
              </w:rPr>
              <w:t xml:space="preserve">7.36.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Assignment</w:t>
            </w:r>
            <w:r w:rsidR="00DC09BE" w:rsidRPr="00036F46">
              <w:rPr>
                <w:rFonts w:ascii="Arial" w:hAnsi="Arial" w:cs="Arial"/>
                <w:noProof/>
                <w:webHidden/>
                <w:sz w:val="24"/>
                <w:szCs w:val="24"/>
              </w:rPr>
              <w:tab/>
            </w:r>
            <w:r w:rsidR="00191E7A">
              <w:rPr>
                <w:rFonts w:ascii="Arial" w:hAnsi="Arial" w:cs="Arial"/>
                <w:noProof/>
                <w:webHidden/>
                <w:sz w:val="24"/>
                <w:szCs w:val="24"/>
              </w:rPr>
              <w:t>68</w:t>
            </w:r>
          </w:hyperlink>
        </w:p>
        <w:p w:rsidR="00DC09BE" w:rsidRPr="00036F46" w:rsidRDefault="00551089" w:rsidP="006F3E2B">
          <w:pPr>
            <w:pStyle w:val="TOC1"/>
            <w:rPr>
              <w:rFonts w:ascii="Arial" w:eastAsiaTheme="minorEastAsia" w:hAnsi="Arial" w:cs="Arial"/>
              <w:noProof/>
              <w:sz w:val="24"/>
              <w:szCs w:val="24"/>
              <w:u w:val="none"/>
              <w:lang w:val="en-IN" w:eastAsia="en-GB" w:bidi="ar-SA"/>
            </w:rPr>
          </w:pPr>
          <w:hyperlink w:anchor="_Toc97484069" w:history="1">
            <w:r w:rsidR="00DC09BE" w:rsidRPr="00036F46">
              <w:rPr>
                <w:rStyle w:val="Hyperlink"/>
                <w:rFonts w:ascii="Arial" w:hAnsi="Arial" w:cs="Arial"/>
                <w:noProof/>
                <w:sz w:val="24"/>
                <w:szCs w:val="24"/>
              </w:rPr>
              <w:t>SECTION VIII</w:t>
            </w:r>
            <w:r w:rsidR="00DC09BE" w:rsidRPr="00036F46">
              <w:rPr>
                <w:rFonts w:ascii="Arial" w:hAnsi="Arial" w:cs="Arial"/>
                <w:noProof/>
                <w:webHidden/>
                <w:sz w:val="24"/>
                <w:szCs w:val="24"/>
              </w:rPr>
              <w:tab/>
            </w:r>
            <w:r w:rsidR="00191E7A">
              <w:rPr>
                <w:rFonts w:ascii="Arial" w:hAnsi="Arial" w:cs="Arial"/>
                <w:noProof/>
                <w:webHidden/>
                <w:sz w:val="24"/>
                <w:szCs w:val="24"/>
              </w:rPr>
              <w:t>69</w:t>
            </w:r>
          </w:hyperlink>
        </w:p>
        <w:p w:rsidR="00DC09BE" w:rsidRPr="00036F46" w:rsidRDefault="00551089" w:rsidP="006F3E2B">
          <w:pPr>
            <w:pStyle w:val="TOC2"/>
            <w:rPr>
              <w:rFonts w:ascii="Arial" w:eastAsiaTheme="minorEastAsia" w:hAnsi="Arial" w:cs="Arial"/>
              <w:noProof/>
              <w:sz w:val="24"/>
              <w:szCs w:val="24"/>
              <w:lang w:val="en-IN" w:eastAsia="en-GB" w:bidi="ar-SA"/>
            </w:rPr>
          </w:pPr>
          <w:hyperlink w:anchor="_Toc97484070" w:history="1">
            <w:r w:rsidR="00DC09BE" w:rsidRPr="00036F46">
              <w:rPr>
                <w:rStyle w:val="Hyperlink"/>
                <w:rFonts w:ascii="Arial" w:hAnsi="Arial" w:cs="Arial"/>
                <w:noProof/>
                <w:sz w:val="24"/>
                <w:szCs w:val="24"/>
              </w:rPr>
              <w:t>8</w:t>
            </w:r>
            <w:r w:rsidR="00DC09BE" w:rsidRPr="00036F46">
              <w:rPr>
                <w:rFonts w:ascii="Arial" w:eastAsiaTheme="minorEastAsia" w:hAnsi="Arial" w:cs="Arial"/>
                <w:noProof/>
                <w:sz w:val="24"/>
                <w:szCs w:val="24"/>
                <w:lang w:val="en-IN" w:eastAsia="en-GB" w:bidi="ar-SA"/>
              </w:rPr>
              <w:tab/>
            </w:r>
            <w:r w:rsidR="00DC09BE" w:rsidRPr="00036F46">
              <w:rPr>
                <w:rStyle w:val="Hyperlink"/>
                <w:rFonts w:ascii="Arial" w:hAnsi="Arial" w:cs="Arial"/>
                <w:noProof/>
                <w:sz w:val="24"/>
                <w:szCs w:val="24"/>
              </w:rPr>
              <w:t>Special Conditions of Contract</w:t>
            </w:r>
            <w:r w:rsidR="00DC09BE" w:rsidRPr="00036F46">
              <w:rPr>
                <w:rFonts w:ascii="Arial" w:hAnsi="Arial" w:cs="Arial"/>
                <w:noProof/>
                <w:webHidden/>
                <w:sz w:val="24"/>
                <w:szCs w:val="24"/>
              </w:rPr>
              <w:tab/>
            </w:r>
            <w:r w:rsidR="00191E7A">
              <w:rPr>
                <w:rFonts w:ascii="Arial" w:hAnsi="Arial" w:cs="Arial"/>
                <w:noProof/>
                <w:webHidden/>
                <w:sz w:val="24"/>
                <w:szCs w:val="24"/>
              </w:rPr>
              <w:t>69</w:t>
            </w:r>
          </w:hyperlink>
        </w:p>
        <w:p w:rsidR="00DC09BE" w:rsidRPr="00036F46" w:rsidRDefault="00551089" w:rsidP="006F3E2B">
          <w:pPr>
            <w:pStyle w:val="TOC1"/>
            <w:rPr>
              <w:rFonts w:ascii="Arial" w:eastAsiaTheme="minorEastAsia" w:hAnsi="Arial" w:cs="Arial"/>
              <w:noProof/>
              <w:sz w:val="24"/>
              <w:szCs w:val="24"/>
              <w:u w:val="none"/>
              <w:lang w:val="en-IN" w:eastAsia="en-GB" w:bidi="ar-SA"/>
            </w:rPr>
          </w:pPr>
          <w:hyperlink w:anchor="_Toc97484071" w:history="1">
            <w:r w:rsidR="00DC09BE" w:rsidRPr="00036F46">
              <w:rPr>
                <w:rStyle w:val="Hyperlink"/>
                <w:rFonts w:ascii="Arial" w:hAnsi="Arial" w:cs="Arial"/>
                <w:noProof/>
                <w:sz w:val="24"/>
                <w:szCs w:val="24"/>
              </w:rPr>
              <w:t>SECTION – IX</w:t>
            </w:r>
            <w:r w:rsidR="00DC09BE" w:rsidRPr="00036F46">
              <w:rPr>
                <w:rFonts w:ascii="Arial" w:hAnsi="Arial" w:cs="Arial"/>
                <w:noProof/>
                <w:webHidden/>
                <w:sz w:val="24"/>
                <w:szCs w:val="24"/>
              </w:rPr>
              <w:tab/>
            </w:r>
            <w:r w:rsidR="00191E7A">
              <w:rPr>
                <w:rFonts w:ascii="Arial" w:hAnsi="Arial" w:cs="Arial"/>
                <w:noProof/>
                <w:webHidden/>
                <w:sz w:val="24"/>
                <w:szCs w:val="24"/>
              </w:rPr>
              <w:t>73</w:t>
            </w:r>
          </w:hyperlink>
        </w:p>
        <w:p w:rsidR="00DC09BE" w:rsidRPr="00036F46" w:rsidRDefault="00551089" w:rsidP="006F3E2B">
          <w:pPr>
            <w:pStyle w:val="TOC2"/>
            <w:rPr>
              <w:rFonts w:ascii="Arial" w:eastAsiaTheme="minorEastAsia" w:hAnsi="Arial" w:cs="Arial"/>
              <w:noProof/>
              <w:sz w:val="24"/>
              <w:szCs w:val="24"/>
              <w:lang w:val="en-IN" w:eastAsia="en-GB" w:bidi="ar-SA"/>
            </w:rPr>
          </w:pPr>
          <w:hyperlink w:anchor="_Toc97484072" w:history="1">
            <w:r w:rsidR="00DC09BE" w:rsidRPr="00036F46">
              <w:rPr>
                <w:rStyle w:val="Hyperlink"/>
                <w:rFonts w:ascii="Arial" w:hAnsi="Arial" w:cs="Arial"/>
                <w:noProof/>
                <w:sz w:val="24"/>
                <w:szCs w:val="24"/>
              </w:rPr>
              <w:t xml:space="preserve">9.   </w:t>
            </w:r>
            <w:r w:rsidR="00665E97"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Contract Form</w:t>
            </w:r>
            <w:r w:rsidR="00DC09BE" w:rsidRPr="00036F46">
              <w:rPr>
                <w:rFonts w:ascii="Arial" w:hAnsi="Arial" w:cs="Arial"/>
                <w:noProof/>
                <w:webHidden/>
                <w:sz w:val="24"/>
                <w:szCs w:val="24"/>
              </w:rPr>
              <w:tab/>
            </w:r>
            <w:r w:rsidR="00191E7A">
              <w:rPr>
                <w:rFonts w:ascii="Arial" w:hAnsi="Arial" w:cs="Arial"/>
                <w:noProof/>
                <w:webHidden/>
                <w:sz w:val="24"/>
                <w:szCs w:val="24"/>
              </w:rPr>
              <w:t>73</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73" w:history="1">
            <w:r w:rsidR="00DC09BE" w:rsidRPr="00036F46">
              <w:rPr>
                <w:rStyle w:val="Hyperlink"/>
                <w:rFonts w:ascii="Arial" w:hAnsi="Arial" w:cs="Arial"/>
                <w:noProof/>
                <w:sz w:val="24"/>
                <w:szCs w:val="24"/>
              </w:rPr>
              <w:t>9.1   Draft Agreement Form</w:t>
            </w:r>
            <w:r w:rsidR="00DC09BE" w:rsidRPr="00036F46">
              <w:rPr>
                <w:rFonts w:ascii="Arial" w:hAnsi="Arial" w:cs="Arial"/>
                <w:noProof/>
                <w:webHidden/>
                <w:sz w:val="24"/>
                <w:szCs w:val="24"/>
              </w:rPr>
              <w:tab/>
            </w:r>
            <w:r w:rsidR="00191E7A">
              <w:rPr>
                <w:rFonts w:ascii="Arial" w:hAnsi="Arial" w:cs="Arial"/>
                <w:noProof/>
                <w:webHidden/>
                <w:sz w:val="24"/>
                <w:szCs w:val="24"/>
              </w:rPr>
              <w:t>73</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74" w:history="1">
            <w:r w:rsidR="00F94C5D" w:rsidRPr="00036F46">
              <w:rPr>
                <w:rStyle w:val="Hyperlink"/>
                <w:rFonts w:ascii="Arial" w:hAnsi="Arial" w:cs="Arial"/>
                <w:noProof/>
                <w:sz w:val="24"/>
                <w:szCs w:val="24"/>
              </w:rPr>
              <w:t xml:space="preserve">9.2   </w:t>
            </w:r>
            <w:r w:rsidR="00DC09BE" w:rsidRPr="00036F46">
              <w:rPr>
                <w:rStyle w:val="Hyperlink"/>
                <w:rFonts w:ascii="Arial" w:hAnsi="Arial" w:cs="Arial"/>
                <w:noProof/>
                <w:sz w:val="24"/>
                <w:szCs w:val="24"/>
              </w:rPr>
              <w:t>Letter of Acceptance</w:t>
            </w:r>
            <w:r w:rsidR="00DC09BE" w:rsidRPr="00036F46">
              <w:rPr>
                <w:rFonts w:ascii="Arial" w:hAnsi="Arial" w:cs="Arial"/>
                <w:noProof/>
                <w:webHidden/>
                <w:sz w:val="24"/>
                <w:szCs w:val="24"/>
              </w:rPr>
              <w:tab/>
            </w:r>
            <w:r w:rsidR="00191E7A">
              <w:rPr>
                <w:rFonts w:ascii="Arial" w:hAnsi="Arial" w:cs="Arial"/>
                <w:noProof/>
                <w:webHidden/>
                <w:sz w:val="24"/>
                <w:szCs w:val="24"/>
              </w:rPr>
              <w:t>75</w:t>
            </w:r>
          </w:hyperlink>
        </w:p>
        <w:p w:rsidR="00DC09BE" w:rsidRPr="00036F46" w:rsidRDefault="00551089">
          <w:pPr>
            <w:pStyle w:val="TOC3"/>
            <w:tabs>
              <w:tab w:val="right" w:leader="dot" w:pos="9010"/>
            </w:tabs>
            <w:rPr>
              <w:rFonts w:ascii="Arial" w:eastAsiaTheme="minorEastAsia" w:hAnsi="Arial" w:cs="Arial"/>
              <w:smallCaps w:val="0"/>
              <w:noProof/>
              <w:sz w:val="24"/>
              <w:szCs w:val="24"/>
              <w:lang w:val="en-IN" w:eastAsia="en-GB" w:bidi="ar-SA"/>
            </w:rPr>
          </w:pPr>
          <w:hyperlink w:anchor="_Toc97484075" w:history="1">
            <w:r w:rsidR="00DC09BE" w:rsidRPr="00036F46">
              <w:rPr>
                <w:rStyle w:val="Hyperlink"/>
                <w:rFonts w:ascii="Arial" w:hAnsi="Arial" w:cs="Arial"/>
                <w:noProof/>
                <w:sz w:val="24"/>
                <w:szCs w:val="24"/>
              </w:rPr>
              <w:t>9.3   Bank Guarantee Format for Performance Security</w:t>
            </w:r>
            <w:r w:rsidR="00DC09BE" w:rsidRPr="00036F46">
              <w:rPr>
                <w:rFonts w:ascii="Arial" w:hAnsi="Arial" w:cs="Arial"/>
                <w:noProof/>
                <w:webHidden/>
                <w:sz w:val="24"/>
                <w:szCs w:val="24"/>
              </w:rPr>
              <w:tab/>
            </w:r>
            <w:r w:rsidR="00191E7A">
              <w:rPr>
                <w:rFonts w:ascii="Arial" w:hAnsi="Arial" w:cs="Arial"/>
                <w:noProof/>
                <w:webHidden/>
                <w:sz w:val="24"/>
                <w:szCs w:val="24"/>
              </w:rPr>
              <w:t>76</w:t>
            </w:r>
          </w:hyperlink>
        </w:p>
        <w:p w:rsidR="00C32FA5" w:rsidRPr="00036F46" w:rsidRDefault="00551089">
          <w:pPr>
            <w:rPr>
              <w:sz w:val="24"/>
              <w:szCs w:val="24"/>
            </w:rPr>
          </w:pPr>
          <w:r w:rsidRPr="00036F46">
            <w:rPr>
              <w:b/>
              <w:bCs/>
              <w:noProof/>
              <w:sz w:val="24"/>
              <w:szCs w:val="24"/>
            </w:rPr>
            <w:fldChar w:fldCharType="end"/>
          </w:r>
        </w:p>
      </w:sdtContent>
    </w:sdt>
    <w:p w:rsidR="00B66F50" w:rsidRPr="00696249" w:rsidRDefault="00B66F50">
      <w:pPr>
        <w:spacing w:line="256" w:lineRule="auto"/>
        <w:jc w:val="both"/>
      </w:pPr>
    </w:p>
    <w:p w:rsidR="00B66F50" w:rsidRPr="00696249" w:rsidRDefault="00B66F50">
      <w:pPr>
        <w:spacing w:line="256" w:lineRule="auto"/>
        <w:jc w:val="both"/>
      </w:pPr>
    </w:p>
    <w:p w:rsidR="00E72291" w:rsidRPr="00696249" w:rsidRDefault="00E72291">
      <w:pPr>
        <w:spacing w:line="256" w:lineRule="auto"/>
        <w:jc w:val="both"/>
      </w:pPr>
    </w:p>
    <w:p w:rsidR="00434984" w:rsidRPr="00696249" w:rsidRDefault="00FD11BB" w:rsidP="00E72291">
      <w:pPr>
        <w:pStyle w:val="Heading1"/>
        <w:pBdr>
          <w:bottom w:val="single" w:sz="4" w:space="1" w:color="auto"/>
        </w:pBdr>
        <w:ind w:left="0" w:right="4"/>
        <w:rPr>
          <w:sz w:val="28"/>
          <w:szCs w:val="28"/>
        </w:rPr>
      </w:pPr>
      <w:bookmarkStart w:id="0" w:name="_Toc97483957"/>
      <w:r w:rsidRPr="00696249">
        <w:rPr>
          <w:sz w:val="28"/>
          <w:szCs w:val="28"/>
        </w:rPr>
        <w:lastRenderedPageBreak/>
        <w:t>SECTION-I</w:t>
      </w:r>
      <w:bookmarkEnd w:id="0"/>
    </w:p>
    <w:p w:rsidR="00FD11BB" w:rsidRPr="00696249" w:rsidRDefault="00FD11BB" w:rsidP="00FD11BB">
      <w:pPr>
        <w:pStyle w:val="Heading2"/>
        <w:ind w:left="720" w:right="-52"/>
      </w:pPr>
    </w:p>
    <w:p w:rsidR="0057037C" w:rsidRPr="00696249" w:rsidRDefault="00D1550A" w:rsidP="00F73B80">
      <w:pPr>
        <w:pStyle w:val="Heading2"/>
        <w:numPr>
          <w:ilvl w:val="0"/>
          <w:numId w:val="21"/>
        </w:numPr>
        <w:ind w:right="-52" w:hanging="720"/>
        <w:rPr>
          <w:sz w:val="28"/>
          <w:szCs w:val="28"/>
        </w:rPr>
      </w:pPr>
      <w:bookmarkStart w:id="1" w:name="_Toc97483958"/>
      <w:r w:rsidRPr="00696249">
        <w:rPr>
          <w:sz w:val="28"/>
          <w:szCs w:val="28"/>
        </w:rPr>
        <w:t>Notice Inviting Bids (NIB)</w:t>
      </w:r>
      <w:bookmarkEnd w:id="1"/>
    </w:p>
    <w:p w:rsidR="006E396B" w:rsidRPr="00696249" w:rsidRDefault="006E396B" w:rsidP="006E396B">
      <w:pPr>
        <w:pStyle w:val="Heading2"/>
        <w:ind w:left="720" w:right="-52"/>
      </w:pPr>
    </w:p>
    <w:p w:rsidR="0057037C" w:rsidRPr="00696249" w:rsidRDefault="005C3BA0" w:rsidP="006E396B">
      <w:pPr>
        <w:spacing w:line="276" w:lineRule="auto"/>
        <w:ind w:right="-51"/>
        <w:jc w:val="center"/>
        <w:rPr>
          <w:b/>
          <w:color w:val="4F81BD" w:themeColor="accent1"/>
          <w:sz w:val="24"/>
          <w:szCs w:val="24"/>
        </w:rPr>
      </w:pPr>
      <w:r w:rsidRPr="00696249">
        <w:rPr>
          <w:b/>
          <w:color w:val="4F81BD" w:themeColor="accent1"/>
          <w:sz w:val="24"/>
          <w:szCs w:val="24"/>
        </w:rPr>
        <w:t>&lt;</w:t>
      </w:r>
      <w:r w:rsidR="00841F19" w:rsidRPr="00696249">
        <w:rPr>
          <w:b/>
          <w:color w:val="4F81BD" w:themeColor="accent1"/>
          <w:sz w:val="24"/>
          <w:szCs w:val="24"/>
        </w:rPr>
        <w:t>Procur</w:t>
      </w:r>
      <w:r w:rsidR="000768E0" w:rsidRPr="00696249">
        <w:rPr>
          <w:b/>
          <w:color w:val="4F81BD" w:themeColor="accent1"/>
          <w:sz w:val="24"/>
          <w:szCs w:val="24"/>
        </w:rPr>
        <w:t>ing</w:t>
      </w:r>
      <w:r w:rsidR="009D3704" w:rsidRPr="00696249">
        <w:rPr>
          <w:b/>
          <w:color w:val="4F81BD" w:themeColor="accent1"/>
          <w:sz w:val="24"/>
          <w:szCs w:val="24"/>
        </w:rPr>
        <w:t xml:space="preserve"> </w:t>
      </w:r>
      <w:r w:rsidRPr="00696249">
        <w:rPr>
          <w:b/>
          <w:color w:val="4F81BD" w:themeColor="accent1"/>
          <w:sz w:val="24"/>
          <w:szCs w:val="24"/>
        </w:rPr>
        <w:t>Entity&gt;</w:t>
      </w:r>
    </w:p>
    <w:p w:rsidR="006E396B" w:rsidRPr="00696249" w:rsidRDefault="005C3BA0" w:rsidP="005C3BA0">
      <w:pPr>
        <w:spacing w:line="276" w:lineRule="auto"/>
        <w:ind w:right="-51"/>
        <w:jc w:val="center"/>
        <w:rPr>
          <w:b/>
          <w:color w:val="4F81BD" w:themeColor="accent1"/>
          <w:sz w:val="24"/>
          <w:szCs w:val="24"/>
        </w:rPr>
      </w:pPr>
      <w:r w:rsidRPr="00696249">
        <w:rPr>
          <w:b/>
          <w:color w:val="4F81BD" w:themeColor="accent1"/>
          <w:sz w:val="24"/>
          <w:szCs w:val="24"/>
        </w:rPr>
        <w:t>&lt;Insert Address: ……………………………………………</w:t>
      </w:r>
      <w:r w:rsidR="00665E97">
        <w:rPr>
          <w:b/>
          <w:color w:val="4F81BD" w:themeColor="accent1"/>
          <w:sz w:val="24"/>
          <w:szCs w:val="24"/>
        </w:rPr>
        <w:t>…</w:t>
      </w:r>
      <w:r w:rsidRPr="00696249">
        <w:rPr>
          <w:b/>
          <w:color w:val="4F81BD" w:themeColor="accent1"/>
          <w:sz w:val="24"/>
          <w:szCs w:val="24"/>
        </w:rPr>
        <w:t>&gt;</w:t>
      </w:r>
    </w:p>
    <w:p w:rsidR="005C3BA0" w:rsidRPr="00696249" w:rsidRDefault="005C3BA0" w:rsidP="005C3BA0">
      <w:pPr>
        <w:spacing w:line="276" w:lineRule="auto"/>
        <w:ind w:right="-51"/>
        <w:jc w:val="center"/>
        <w:rPr>
          <w:i/>
          <w:sz w:val="24"/>
          <w:szCs w:val="24"/>
        </w:rPr>
      </w:pPr>
      <w:r w:rsidRPr="00696249">
        <w:rPr>
          <w:b/>
          <w:color w:val="4F81BD" w:themeColor="accent1"/>
          <w:sz w:val="24"/>
          <w:szCs w:val="24"/>
        </w:rPr>
        <w:t>&lt;Email:…………………………Website:……………………..&gt;</w:t>
      </w:r>
    </w:p>
    <w:p w:rsidR="00C979F0" w:rsidRPr="00696249" w:rsidRDefault="00FD1AE7" w:rsidP="003705DE">
      <w:pPr>
        <w:spacing w:before="7" w:line="550" w:lineRule="atLeast"/>
        <w:ind w:right="-52"/>
        <w:jc w:val="center"/>
        <w:rPr>
          <w:sz w:val="24"/>
          <w:szCs w:val="24"/>
        </w:rPr>
      </w:pPr>
      <w:r w:rsidRPr="00696249">
        <w:rPr>
          <w:b/>
          <w:sz w:val="24"/>
          <w:szCs w:val="24"/>
        </w:rPr>
        <w:t>Notice Inviting Bids</w:t>
      </w:r>
    </w:p>
    <w:p w:rsidR="00C979F0" w:rsidRPr="00696249" w:rsidRDefault="00CB3FD3" w:rsidP="003705DE">
      <w:pPr>
        <w:spacing w:before="94"/>
        <w:ind w:left="709" w:right="-52"/>
        <w:rPr>
          <w:b/>
          <w:sz w:val="24"/>
          <w:szCs w:val="24"/>
        </w:rPr>
      </w:pPr>
      <w:r w:rsidRPr="00696249">
        <w:rPr>
          <w:b/>
          <w:spacing w:val="-2"/>
          <w:sz w:val="24"/>
          <w:szCs w:val="24"/>
        </w:rPr>
        <w:t>Tender</w:t>
      </w:r>
      <w:r w:rsidR="00D1550A" w:rsidRPr="00696249">
        <w:rPr>
          <w:b/>
          <w:spacing w:val="-3"/>
          <w:sz w:val="24"/>
          <w:szCs w:val="24"/>
        </w:rPr>
        <w:t xml:space="preserve"> Ref.</w:t>
      </w:r>
      <w:r w:rsidR="00696249" w:rsidRPr="00696249">
        <w:rPr>
          <w:b/>
          <w:spacing w:val="-3"/>
          <w:sz w:val="24"/>
          <w:szCs w:val="24"/>
        </w:rPr>
        <w:t xml:space="preserve"> </w:t>
      </w:r>
      <w:r w:rsidR="00D1550A" w:rsidRPr="00696249">
        <w:rPr>
          <w:b/>
          <w:spacing w:val="-3"/>
          <w:sz w:val="24"/>
          <w:szCs w:val="24"/>
        </w:rPr>
        <w:t>No.</w:t>
      </w:r>
      <w:r w:rsidR="00D1550A" w:rsidRPr="00696249">
        <w:rPr>
          <w:b/>
          <w:spacing w:val="-3"/>
          <w:sz w:val="24"/>
          <w:szCs w:val="24"/>
          <w:u w:val="single"/>
        </w:rPr>
        <w:tab/>
      </w:r>
      <w:r w:rsidR="006D706F" w:rsidRPr="00696249">
        <w:rPr>
          <w:b/>
          <w:spacing w:val="-3"/>
          <w:sz w:val="24"/>
          <w:szCs w:val="24"/>
          <w:u w:val="single"/>
        </w:rPr>
        <w:t>___________________</w:t>
      </w:r>
      <w:r w:rsidR="00D1550A" w:rsidRPr="00696249">
        <w:rPr>
          <w:b/>
          <w:spacing w:val="-3"/>
          <w:sz w:val="24"/>
          <w:szCs w:val="24"/>
        </w:rPr>
        <w:t xml:space="preserve">Dated: </w:t>
      </w:r>
      <w:r w:rsidR="00D1550A" w:rsidRPr="00696249">
        <w:rPr>
          <w:b/>
          <w:sz w:val="24"/>
          <w:szCs w:val="24"/>
          <w:u w:val="single"/>
        </w:rPr>
        <w:tab/>
      </w:r>
      <w:r w:rsidR="00FD1AE7" w:rsidRPr="00696249">
        <w:rPr>
          <w:b/>
          <w:sz w:val="24"/>
          <w:szCs w:val="24"/>
          <w:u w:val="single"/>
        </w:rPr>
        <w:t>………….</w:t>
      </w:r>
    </w:p>
    <w:p w:rsidR="00C979F0" w:rsidRPr="00696249" w:rsidRDefault="00C979F0" w:rsidP="003705DE">
      <w:pPr>
        <w:pStyle w:val="BodyText"/>
        <w:ind w:right="-52"/>
        <w:rPr>
          <w:b/>
          <w:sz w:val="24"/>
          <w:szCs w:val="24"/>
        </w:rPr>
      </w:pPr>
    </w:p>
    <w:p w:rsidR="00C979F0" w:rsidRPr="00696249" w:rsidRDefault="00C979F0" w:rsidP="003705DE">
      <w:pPr>
        <w:pStyle w:val="BodyText"/>
        <w:spacing w:before="7"/>
        <w:ind w:right="-52"/>
        <w:rPr>
          <w:b/>
          <w:sz w:val="24"/>
          <w:szCs w:val="24"/>
        </w:rPr>
      </w:pPr>
    </w:p>
    <w:p w:rsidR="001A22C2" w:rsidRPr="00696249" w:rsidRDefault="0045779F" w:rsidP="00F73B80">
      <w:pPr>
        <w:pStyle w:val="ListParagraph"/>
        <w:numPr>
          <w:ilvl w:val="0"/>
          <w:numId w:val="22"/>
        </w:numPr>
        <w:spacing w:before="93" w:line="259" w:lineRule="auto"/>
        <w:ind w:left="1134" w:right="-52" w:hanging="425"/>
        <w:rPr>
          <w:sz w:val="24"/>
          <w:szCs w:val="24"/>
        </w:rPr>
      </w:pPr>
      <w:r w:rsidRPr="00696249">
        <w:rPr>
          <w:color w:val="4F81BD" w:themeColor="accent1"/>
          <w:sz w:val="24"/>
          <w:szCs w:val="24"/>
        </w:rPr>
        <w:t>&lt;</w:t>
      </w:r>
      <w:r w:rsidR="003C4409" w:rsidRPr="00696249">
        <w:rPr>
          <w:color w:val="4F81BD" w:themeColor="accent1"/>
          <w:sz w:val="24"/>
          <w:szCs w:val="24"/>
        </w:rPr>
        <w:t xml:space="preserve">Insert </w:t>
      </w:r>
      <w:r w:rsidR="000768E0" w:rsidRPr="00696249">
        <w:rPr>
          <w:color w:val="4F81BD" w:themeColor="accent1"/>
          <w:sz w:val="24"/>
          <w:szCs w:val="24"/>
        </w:rPr>
        <w:t>designation of the undersigned</w:t>
      </w:r>
      <w:r w:rsidRPr="00696249">
        <w:rPr>
          <w:iCs/>
          <w:color w:val="4F81BD" w:themeColor="accent1"/>
          <w:spacing w:val="-3"/>
          <w:sz w:val="24"/>
          <w:szCs w:val="24"/>
        </w:rPr>
        <w:t>&gt;</w:t>
      </w:r>
      <w:r w:rsidR="000C522F" w:rsidRPr="00696249">
        <w:rPr>
          <w:iCs/>
          <w:color w:val="4F81BD" w:themeColor="accent1"/>
          <w:spacing w:val="-3"/>
          <w:sz w:val="24"/>
          <w:szCs w:val="24"/>
        </w:rPr>
        <w:t>,</w:t>
      </w:r>
      <w:r w:rsidR="00703AA6" w:rsidRPr="00696249">
        <w:rPr>
          <w:iCs/>
          <w:spacing w:val="-3"/>
          <w:sz w:val="24"/>
          <w:szCs w:val="24"/>
        </w:rPr>
        <w:t>hereby invites</w:t>
      </w:r>
      <w:r w:rsidR="009D3704" w:rsidRPr="00696249">
        <w:rPr>
          <w:iCs/>
          <w:spacing w:val="-3"/>
          <w:sz w:val="24"/>
          <w:szCs w:val="24"/>
        </w:rPr>
        <w:t xml:space="preserve"> </w:t>
      </w:r>
      <w:r w:rsidR="006E396B" w:rsidRPr="00696249">
        <w:rPr>
          <w:spacing w:val="-3"/>
          <w:sz w:val="24"/>
          <w:szCs w:val="24"/>
        </w:rPr>
        <w:t>online</w:t>
      </w:r>
      <w:r w:rsidR="00D1550A" w:rsidRPr="00696249">
        <w:rPr>
          <w:spacing w:val="-3"/>
          <w:sz w:val="24"/>
          <w:szCs w:val="24"/>
        </w:rPr>
        <w:t xml:space="preserve"> Bids </w:t>
      </w:r>
      <w:r w:rsidR="00D1550A" w:rsidRPr="00696249">
        <w:rPr>
          <w:sz w:val="24"/>
          <w:szCs w:val="24"/>
        </w:rPr>
        <w:t xml:space="preserve">from </w:t>
      </w:r>
      <w:r w:rsidR="00D1550A" w:rsidRPr="00696249">
        <w:rPr>
          <w:spacing w:val="-3"/>
          <w:sz w:val="24"/>
          <w:szCs w:val="24"/>
        </w:rPr>
        <w:t xml:space="preserve">eligible </w:t>
      </w:r>
      <w:r w:rsidR="00D1550A" w:rsidRPr="00696249">
        <w:rPr>
          <w:sz w:val="24"/>
          <w:szCs w:val="24"/>
        </w:rPr>
        <w:t>Bidd</w:t>
      </w:r>
      <w:r w:rsidR="00C92815" w:rsidRPr="00696249">
        <w:rPr>
          <w:sz w:val="24"/>
          <w:szCs w:val="24"/>
        </w:rPr>
        <w:t xml:space="preserve">ers </w:t>
      </w:r>
      <w:r w:rsidR="00703AA6" w:rsidRPr="00696249">
        <w:rPr>
          <w:sz w:val="24"/>
          <w:szCs w:val="24"/>
        </w:rPr>
        <w:t xml:space="preserve">following </w:t>
      </w:r>
      <w:r w:rsidR="006E396B" w:rsidRPr="00696249">
        <w:rPr>
          <w:b/>
          <w:bCs/>
          <w:sz w:val="24"/>
          <w:szCs w:val="24"/>
        </w:rPr>
        <w:t>two</w:t>
      </w:r>
      <w:r w:rsidR="0018105D" w:rsidRPr="00696249">
        <w:rPr>
          <w:b/>
          <w:bCs/>
          <w:sz w:val="24"/>
          <w:szCs w:val="24"/>
        </w:rPr>
        <w:t>-</w:t>
      </w:r>
      <w:r w:rsidR="00C92815" w:rsidRPr="00696249">
        <w:rPr>
          <w:b/>
          <w:bCs/>
          <w:sz w:val="24"/>
          <w:szCs w:val="24"/>
        </w:rPr>
        <w:t>bid system</w:t>
      </w:r>
      <w:r w:rsidR="007A2517" w:rsidRPr="00696249">
        <w:rPr>
          <w:sz w:val="24"/>
          <w:szCs w:val="24"/>
        </w:rPr>
        <w:t xml:space="preserve"> of </w:t>
      </w:r>
      <w:r w:rsidR="003705DE" w:rsidRPr="00696249">
        <w:rPr>
          <w:sz w:val="24"/>
          <w:szCs w:val="24"/>
        </w:rPr>
        <w:t>bidding for</w:t>
      </w:r>
      <w:r w:rsidR="009D3704" w:rsidRPr="00696249">
        <w:rPr>
          <w:sz w:val="24"/>
          <w:szCs w:val="24"/>
        </w:rPr>
        <w:t xml:space="preserve"> </w:t>
      </w:r>
      <w:r w:rsidR="0018105D" w:rsidRPr="00696249">
        <w:rPr>
          <w:spacing w:val="-3"/>
          <w:sz w:val="24"/>
          <w:szCs w:val="24"/>
        </w:rPr>
        <w:t>supply</w:t>
      </w:r>
      <w:r w:rsidR="009D3704" w:rsidRPr="00696249">
        <w:rPr>
          <w:spacing w:val="-3"/>
          <w:sz w:val="24"/>
          <w:szCs w:val="24"/>
        </w:rPr>
        <w:t xml:space="preserve"> </w:t>
      </w:r>
      <w:r w:rsidR="0018105D" w:rsidRPr="00696249">
        <w:rPr>
          <w:spacing w:val="-3"/>
          <w:sz w:val="24"/>
          <w:szCs w:val="24"/>
        </w:rPr>
        <w:t>of &lt;</w:t>
      </w:r>
      <w:r w:rsidR="0018105D" w:rsidRPr="00696249">
        <w:rPr>
          <w:color w:val="4F81BD" w:themeColor="accent1"/>
          <w:spacing w:val="-3"/>
          <w:sz w:val="24"/>
          <w:szCs w:val="24"/>
        </w:rPr>
        <w:t>insert name and description of the Goods</w:t>
      </w:r>
      <w:r w:rsidR="00E34278" w:rsidRPr="00696249">
        <w:rPr>
          <w:color w:val="4F81BD" w:themeColor="accent1"/>
          <w:spacing w:val="-3"/>
          <w:sz w:val="24"/>
          <w:szCs w:val="24"/>
        </w:rPr>
        <w:t xml:space="preserve"> and incidental services</w:t>
      </w:r>
      <w:r w:rsidR="0018105D" w:rsidRPr="00696249">
        <w:rPr>
          <w:spacing w:val="-3"/>
          <w:sz w:val="24"/>
          <w:szCs w:val="24"/>
        </w:rPr>
        <w:t>&gt;</w:t>
      </w:r>
    </w:p>
    <w:p w:rsidR="00C979F0" w:rsidRPr="00696249" w:rsidRDefault="00C979F0" w:rsidP="00504547">
      <w:pPr>
        <w:pStyle w:val="BodyText"/>
        <w:spacing w:before="8"/>
        <w:rPr>
          <w:sz w:val="24"/>
          <w:szCs w:val="24"/>
        </w:rPr>
      </w:pPr>
    </w:p>
    <w:p w:rsidR="00C979F0" w:rsidRPr="00696249" w:rsidRDefault="00D1550A" w:rsidP="00F73B80">
      <w:pPr>
        <w:pStyle w:val="ListParagraph"/>
        <w:numPr>
          <w:ilvl w:val="0"/>
          <w:numId w:val="22"/>
        </w:numPr>
        <w:spacing w:line="259" w:lineRule="auto"/>
        <w:ind w:left="1134" w:right="-52" w:hanging="425"/>
        <w:rPr>
          <w:i/>
          <w:sz w:val="24"/>
          <w:szCs w:val="24"/>
        </w:rPr>
      </w:pPr>
      <w:r w:rsidRPr="00696249">
        <w:rPr>
          <w:sz w:val="24"/>
          <w:szCs w:val="24"/>
        </w:rPr>
        <w:t xml:space="preserve">Open Competitive </w:t>
      </w:r>
      <w:r w:rsidR="001C6814" w:rsidRPr="00696249">
        <w:rPr>
          <w:sz w:val="24"/>
          <w:szCs w:val="24"/>
        </w:rPr>
        <w:t xml:space="preserve">Bidding </w:t>
      </w:r>
      <w:r w:rsidR="00C74A2B" w:rsidRPr="00696249">
        <w:rPr>
          <w:sz w:val="24"/>
          <w:szCs w:val="24"/>
        </w:rPr>
        <w:t>method shall</w:t>
      </w:r>
      <w:r w:rsidR="006A31D9" w:rsidRPr="00696249">
        <w:rPr>
          <w:sz w:val="24"/>
          <w:szCs w:val="24"/>
        </w:rPr>
        <w:t xml:space="preserve"> be </w:t>
      </w:r>
      <w:r w:rsidR="00C74A2B" w:rsidRPr="00696249">
        <w:rPr>
          <w:sz w:val="24"/>
          <w:szCs w:val="24"/>
        </w:rPr>
        <w:t>followed for selection of most preferred bidder for the tendered Item(s). The tender terms</w:t>
      </w:r>
      <w:r w:rsidR="003E0CC6" w:rsidRPr="00696249">
        <w:rPr>
          <w:sz w:val="24"/>
          <w:szCs w:val="24"/>
        </w:rPr>
        <w:t xml:space="preserve">, </w:t>
      </w:r>
      <w:r w:rsidR="00C74A2B" w:rsidRPr="00696249">
        <w:rPr>
          <w:sz w:val="24"/>
          <w:szCs w:val="24"/>
        </w:rPr>
        <w:t xml:space="preserve">conditions and procedures </w:t>
      </w:r>
      <w:r w:rsidR="003E0CC6" w:rsidRPr="00696249">
        <w:rPr>
          <w:sz w:val="24"/>
          <w:szCs w:val="24"/>
        </w:rPr>
        <w:t>are</w:t>
      </w:r>
      <w:r w:rsidR="006A31D9" w:rsidRPr="00696249">
        <w:rPr>
          <w:sz w:val="24"/>
          <w:szCs w:val="24"/>
        </w:rPr>
        <w:t xml:space="preserve"> in </w:t>
      </w:r>
      <w:r w:rsidR="00504547" w:rsidRPr="00696249">
        <w:rPr>
          <w:sz w:val="24"/>
          <w:szCs w:val="24"/>
        </w:rPr>
        <w:t>conformity</w:t>
      </w:r>
      <w:r w:rsidR="006A31D9" w:rsidRPr="00696249">
        <w:rPr>
          <w:sz w:val="24"/>
          <w:szCs w:val="24"/>
        </w:rPr>
        <w:t xml:space="preserve"> with</w:t>
      </w:r>
      <w:r w:rsidRPr="00696249">
        <w:rPr>
          <w:sz w:val="24"/>
          <w:szCs w:val="24"/>
        </w:rPr>
        <w:t xml:space="preserve"> “The Assam </w:t>
      </w:r>
      <w:r w:rsidRPr="00696249">
        <w:rPr>
          <w:spacing w:val="-3"/>
          <w:sz w:val="24"/>
          <w:szCs w:val="24"/>
        </w:rPr>
        <w:t xml:space="preserve">Public Procurement Act, 2017” </w:t>
      </w:r>
      <w:r w:rsidRPr="00696249">
        <w:rPr>
          <w:sz w:val="24"/>
          <w:szCs w:val="24"/>
        </w:rPr>
        <w:t xml:space="preserve">and “The </w:t>
      </w:r>
      <w:r w:rsidRPr="00696249">
        <w:rPr>
          <w:spacing w:val="-3"/>
          <w:sz w:val="24"/>
          <w:szCs w:val="24"/>
        </w:rPr>
        <w:t>Assam Public Procurement</w:t>
      </w:r>
      <w:r w:rsidR="009D3704" w:rsidRPr="00696249">
        <w:rPr>
          <w:spacing w:val="-3"/>
          <w:sz w:val="24"/>
          <w:szCs w:val="24"/>
        </w:rPr>
        <w:t xml:space="preserve"> </w:t>
      </w:r>
      <w:r w:rsidRPr="00696249">
        <w:rPr>
          <w:spacing w:val="-3"/>
          <w:sz w:val="24"/>
          <w:szCs w:val="24"/>
        </w:rPr>
        <w:t>Rules,</w:t>
      </w:r>
      <w:r w:rsidR="009D3704" w:rsidRPr="00696249">
        <w:rPr>
          <w:spacing w:val="-3"/>
          <w:sz w:val="24"/>
          <w:szCs w:val="24"/>
        </w:rPr>
        <w:t xml:space="preserve"> </w:t>
      </w:r>
      <w:r w:rsidRPr="00696249">
        <w:rPr>
          <w:sz w:val="24"/>
          <w:szCs w:val="24"/>
        </w:rPr>
        <w:t>20</w:t>
      </w:r>
      <w:r w:rsidR="001A22C2" w:rsidRPr="00696249">
        <w:rPr>
          <w:sz w:val="24"/>
          <w:szCs w:val="24"/>
        </w:rPr>
        <w:t>20”</w:t>
      </w:r>
      <w:r w:rsidR="005A3A6A" w:rsidRPr="00696249">
        <w:rPr>
          <w:sz w:val="24"/>
          <w:szCs w:val="24"/>
        </w:rPr>
        <w:t xml:space="preserve"> as amended </w:t>
      </w:r>
      <w:r w:rsidR="00B91E3E" w:rsidRPr="00696249">
        <w:rPr>
          <w:sz w:val="24"/>
          <w:szCs w:val="24"/>
        </w:rPr>
        <w:t>from</w:t>
      </w:r>
      <w:r w:rsidR="005A3A6A" w:rsidRPr="00696249">
        <w:rPr>
          <w:sz w:val="24"/>
          <w:szCs w:val="24"/>
        </w:rPr>
        <w:t xml:space="preserve"> time to time</w:t>
      </w:r>
      <w:r w:rsidR="001A22C2" w:rsidRPr="00696249">
        <w:rPr>
          <w:spacing w:val="-8"/>
          <w:sz w:val="24"/>
          <w:szCs w:val="24"/>
        </w:rPr>
        <w:t>.</w:t>
      </w:r>
    </w:p>
    <w:p w:rsidR="00B91E3E" w:rsidRPr="00696249" w:rsidRDefault="00B91E3E" w:rsidP="00B91E3E">
      <w:pPr>
        <w:spacing w:line="259" w:lineRule="auto"/>
        <w:ind w:right="-52"/>
        <w:rPr>
          <w:i/>
          <w:sz w:val="24"/>
          <w:szCs w:val="24"/>
        </w:rPr>
      </w:pPr>
    </w:p>
    <w:p w:rsidR="00C979F0" w:rsidRPr="00696249" w:rsidRDefault="00D1550A" w:rsidP="00F73B80">
      <w:pPr>
        <w:pStyle w:val="ListParagraph"/>
        <w:numPr>
          <w:ilvl w:val="0"/>
          <w:numId w:val="22"/>
        </w:numPr>
        <w:tabs>
          <w:tab w:val="left" w:pos="3480"/>
        </w:tabs>
        <w:spacing w:line="259" w:lineRule="auto"/>
        <w:ind w:left="1134" w:right="-52" w:hanging="425"/>
        <w:rPr>
          <w:spacing w:val="-3"/>
          <w:sz w:val="24"/>
          <w:szCs w:val="24"/>
        </w:rPr>
      </w:pPr>
      <w:r w:rsidRPr="00696249">
        <w:rPr>
          <w:sz w:val="24"/>
          <w:szCs w:val="24"/>
        </w:rPr>
        <w:t xml:space="preserve">The </w:t>
      </w:r>
      <w:r w:rsidRPr="00696249">
        <w:rPr>
          <w:spacing w:val="-3"/>
          <w:sz w:val="24"/>
          <w:szCs w:val="24"/>
        </w:rPr>
        <w:t xml:space="preserve">Bidding Documents </w:t>
      </w:r>
      <w:r w:rsidR="006D706F" w:rsidRPr="00696249">
        <w:rPr>
          <w:sz w:val="24"/>
          <w:szCs w:val="24"/>
        </w:rPr>
        <w:t>can</w:t>
      </w:r>
      <w:r w:rsidRPr="00696249">
        <w:rPr>
          <w:sz w:val="24"/>
          <w:szCs w:val="24"/>
        </w:rPr>
        <w:t xml:space="preserve"> be</w:t>
      </w:r>
      <w:r w:rsidR="009D3704" w:rsidRPr="00696249">
        <w:rPr>
          <w:sz w:val="24"/>
          <w:szCs w:val="24"/>
        </w:rPr>
        <w:t xml:space="preserve"> </w:t>
      </w:r>
      <w:r w:rsidRPr="00696249">
        <w:rPr>
          <w:spacing w:val="-3"/>
          <w:sz w:val="24"/>
          <w:szCs w:val="24"/>
        </w:rPr>
        <w:t xml:space="preserve">downloaded </w:t>
      </w:r>
      <w:r w:rsidRPr="00696249">
        <w:rPr>
          <w:sz w:val="24"/>
          <w:szCs w:val="24"/>
        </w:rPr>
        <w:t xml:space="preserve">by </w:t>
      </w:r>
      <w:r w:rsidR="006D706F" w:rsidRPr="00696249">
        <w:rPr>
          <w:spacing w:val="-3"/>
          <w:sz w:val="24"/>
          <w:szCs w:val="24"/>
        </w:rPr>
        <w:t>any prospective bidders</w:t>
      </w:r>
      <w:r w:rsidRPr="00696249">
        <w:rPr>
          <w:sz w:val="24"/>
          <w:szCs w:val="24"/>
        </w:rPr>
        <w:t xml:space="preserve"> from the</w:t>
      </w:r>
      <w:r w:rsidR="00CD1ED8" w:rsidRPr="00696249">
        <w:rPr>
          <w:spacing w:val="-3"/>
          <w:sz w:val="24"/>
          <w:szCs w:val="24"/>
        </w:rPr>
        <w:t>-</w:t>
      </w:r>
      <w:r w:rsidR="000C522F" w:rsidRPr="00696249">
        <w:rPr>
          <w:spacing w:val="-3"/>
          <w:sz w:val="24"/>
          <w:szCs w:val="24"/>
        </w:rPr>
        <w:t>P</w:t>
      </w:r>
      <w:r w:rsidR="00CD1ED8" w:rsidRPr="00696249">
        <w:rPr>
          <w:spacing w:val="-3"/>
          <w:sz w:val="24"/>
          <w:szCs w:val="24"/>
        </w:rPr>
        <w:t>rocurement portal i.e.,</w:t>
      </w:r>
      <w:r w:rsidR="000D5581">
        <w:rPr>
          <w:spacing w:val="-3"/>
          <w:sz w:val="24"/>
          <w:szCs w:val="24"/>
        </w:rPr>
        <w:t xml:space="preserve"> </w:t>
      </w:r>
      <w:hyperlink r:id="rId13" w:history="1">
        <w:r w:rsidR="00533E51" w:rsidRPr="00696249">
          <w:rPr>
            <w:rStyle w:val="Hyperlink"/>
            <w:b/>
            <w:bCs/>
            <w:sz w:val="24"/>
            <w:szCs w:val="24"/>
          </w:rPr>
          <w:t>http://assamtenders.gov.in</w:t>
        </w:r>
      </w:hyperlink>
      <w:r w:rsidR="006D706F" w:rsidRPr="00696249">
        <w:rPr>
          <w:rStyle w:val="Hyperlink"/>
          <w:b/>
          <w:bCs/>
          <w:sz w:val="24"/>
          <w:szCs w:val="24"/>
        </w:rPr>
        <w:t xml:space="preserve">, </w:t>
      </w:r>
      <w:r w:rsidR="006D706F" w:rsidRPr="00696249">
        <w:rPr>
          <w:spacing w:val="-3"/>
          <w:sz w:val="24"/>
          <w:szCs w:val="24"/>
        </w:rPr>
        <w:t>free of cost.</w:t>
      </w:r>
    </w:p>
    <w:p w:rsidR="00CD1ED8" w:rsidRPr="00696249" w:rsidRDefault="00CD1ED8" w:rsidP="00CD1ED8">
      <w:pPr>
        <w:tabs>
          <w:tab w:val="left" w:pos="3480"/>
        </w:tabs>
        <w:spacing w:line="259" w:lineRule="auto"/>
        <w:ind w:right="-52"/>
        <w:rPr>
          <w:spacing w:val="-3"/>
          <w:sz w:val="24"/>
          <w:szCs w:val="24"/>
        </w:rPr>
      </w:pPr>
    </w:p>
    <w:p w:rsidR="00C979F0" w:rsidRPr="00696249" w:rsidRDefault="00D1550A" w:rsidP="00F73B80">
      <w:pPr>
        <w:pStyle w:val="ListParagraph"/>
        <w:numPr>
          <w:ilvl w:val="0"/>
          <w:numId w:val="22"/>
        </w:numPr>
        <w:spacing w:line="259" w:lineRule="auto"/>
        <w:ind w:left="1134" w:right="-52" w:hanging="425"/>
        <w:rPr>
          <w:sz w:val="24"/>
          <w:szCs w:val="24"/>
        </w:rPr>
      </w:pPr>
      <w:r w:rsidRPr="00696249">
        <w:rPr>
          <w:spacing w:val="-3"/>
          <w:sz w:val="24"/>
          <w:szCs w:val="24"/>
        </w:rPr>
        <w:t>All</w:t>
      </w:r>
      <w:r w:rsidR="009D3704" w:rsidRPr="00696249">
        <w:rPr>
          <w:spacing w:val="-3"/>
          <w:sz w:val="24"/>
          <w:szCs w:val="24"/>
        </w:rPr>
        <w:t xml:space="preserve"> </w:t>
      </w:r>
      <w:r w:rsidRPr="00696249">
        <w:rPr>
          <w:sz w:val="24"/>
          <w:szCs w:val="24"/>
        </w:rPr>
        <w:t>Bids</w:t>
      </w:r>
      <w:r w:rsidR="009D3704" w:rsidRPr="00696249">
        <w:rPr>
          <w:sz w:val="24"/>
          <w:szCs w:val="24"/>
        </w:rPr>
        <w:t xml:space="preserve"> </w:t>
      </w:r>
      <w:r w:rsidRPr="00696249">
        <w:rPr>
          <w:sz w:val="24"/>
          <w:szCs w:val="24"/>
        </w:rPr>
        <w:t>must</w:t>
      </w:r>
      <w:r w:rsidR="009D3704" w:rsidRPr="00696249">
        <w:rPr>
          <w:sz w:val="24"/>
          <w:szCs w:val="24"/>
        </w:rPr>
        <w:t xml:space="preserve"> </w:t>
      </w:r>
      <w:r w:rsidRPr="00696249">
        <w:rPr>
          <w:sz w:val="24"/>
          <w:szCs w:val="24"/>
        </w:rPr>
        <w:t>be</w:t>
      </w:r>
      <w:r w:rsidR="009D3704" w:rsidRPr="00696249">
        <w:rPr>
          <w:sz w:val="24"/>
          <w:szCs w:val="24"/>
        </w:rPr>
        <w:t xml:space="preserve"> </w:t>
      </w:r>
      <w:r w:rsidRPr="00696249">
        <w:rPr>
          <w:spacing w:val="-3"/>
          <w:sz w:val="24"/>
          <w:szCs w:val="24"/>
        </w:rPr>
        <w:t>accompanied</w:t>
      </w:r>
      <w:r w:rsidR="009D3704" w:rsidRPr="00696249">
        <w:rPr>
          <w:spacing w:val="-3"/>
          <w:sz w:val="24"/>
          <w:szCs w:val="24"/>
        </w:rPr>
        <w:t xml:space="preserve"> </w:t>
      </w:r>
      <w:r w:rsidRPr="00696249">
        <w:rPr>
          <w:sz w:val="24"/>
          <w:szCs w:val="24"/>
        </w:rPr>
        <w:t>by</w:t>
      </w:r>
      <w:r w:rsidR="009D3704" w:rsidRPr="00696249">
        <w:rPr>
          <w:sz w:val="24"/>
          <w:szCs w:val="24"/>
        </w:rPr>
        <w:t xml:space="preserve"> </w:t>
      </w:r>
      <w:r w:rsidR="00246E05" w:rsidRPr="00696249">
        <w:rPr>
          <w:spacing w:val="-3"/>
          <w:sz w:val="24"/>
          <w:szCs w:val="24"/>
        </w:rPr>
        <w:t>Bid</w:t>
      </w:r>
      <w:r w:rsidR="001A22C2" w:rsidRPr="00696249">
        <w:rPr>
          <w:spacing w:val="-3"/>
          <w:sz w:val="24"/>
          <w:szCs w:val="24"/>
        </w:rPr>
        <w:t xml:space="preserve"> Processing Fee of Rs………..(Rupees……</w:t>
      </w:r>
      <w:r w:rsidR="00CD1ED8" w:rsidRPr="00696249">
        <w:rPr>
          <w:spacing w:val="-3"/>
          <w:sz w:val="24"/>
          <w:szCs w:val="24"/>
        </w:rPr>
        <w:t xml:space="preserve">) </w:t>
      </w:r>
      <w:r w:rsidR="001A22C2" w:rsidRPr="00696249">
        <w:rPr>
          <w:spacing w:val="-3"/>
          <w:sz w:val="24"/>
          <w:szCs w:val="24"/>
        </w:rPr>
        <w:t xml:space="preserve">and </w:t>
      </w:r>
      <w:r w:rsidRPr="00696249">
        <w:rPr>
          <w:spacing w:val="-3"/>
          <w:sz w:val="24"/>
          <w:szCs w:val="24"/>
        </w:rPr>
        <w:t>Bid</w:t>
      </w:r>
      <w:r w:rsidR="009D3704" w:rsidRPr="00696249">
        <w:rPr>
          <w:spacing w:val="-3"/>
          <w:sz w:val="24"/>
          <w:szCs w:val="24"/>
        </w:rPr>
        <w:t xml:space="preserve"> </w:t>
      </w:r>
      <w:r w:rsidRPr="00696249">
        <w:rPr>
          <w:spacing w:val="-3"/>
          <w:sz w:val="24"/>
          <w:szCs w:val="24"/>
        </w:rPr>
        <w:t>Security</w:t>
      </w:r>
      <w:r w:rsidR="009D3704" w:rsidRPr="00696249">
        <w:rPr>
          <w:spacing w:val="-3"/>
          <w:sz w:val="24"/>
          <w:szCs w:val="24"/>
        </w:rPr>
        <w:t xml:space="preserve"> </w:t>
      </w:r>
      <w:r w:rsidR="00504F65" w:rsidRPr="00696249">
        <w:rPr>
          <w:spacing w:val="-3"/>
          <w:sz w:val="24"/>
          <w:szCs w:val="24"/>
        </w:rPr>
        <w:t xml:space="preserve">of the amount </w:t>
      </w:r>
      <w:r w:rsidR="00624F62" w:rsidRPr="00696249">
        <w:rPr>
          <w:spacing w:val="-3"/>
          <w:sz w:val="24"/>
          <w:szCs w:val="24"/>
        </w:rPr>
        <w:t xml:space="preserve">as </w:t>
      </w:r>
      <w:r w:rsidR="00504F65" w:rsidRPr="00696249">
        <w:rPr>
          <w:spacing w:val="-3"/>
          <w:sz w:val="24"/>
          <w:szCs w:val="24"/>
        </w:rPr>
        <w:t xml:space="preserve">specified </w:t>
      </w:r>
      <w:r w:rsidR="001A22C2" w:rsidRPr="00696249">
        <w:rPr>
          <w:spacing w:val="-3"/>
          <w:sz w:val="24"/>
          <w:szCs w:val="24"/>
        </w:rPr>
        <w:t>for the item(s) bided</w:t>
      </w:r>
      <w:r w:rsidRPr="00696249">
        <w:rPr>
          <w:spacing w:val="-3"/>
          <w:sz w:val="24"/>
          <w:szCs w:val="24"/>
        </w:rPr>
        <w:t>,</w:t>
      </w:r>
      <w:r w:rsidR="009D3704" w:rsidRPr="00696249">
        <w:rPr>
          <w:spacing w:val="-3"/>
          <w:sz w:val="24"/>
          <w:szCs w:val="24"/>
        </w:rPr>
        <w:t xml:space="preserve"> </w:t>
      </w:r>
      <w:r w:rsidRPr="00696249">
        <w:rPr>
          <w:spacing w:val="-3"/>
          <w:sz w:val="24"/>
          <w:szCs w:val="24"/>
        </w:rPr>
        <w:t xml:space="preserve">unless otherwise mentioned in the Bidding Documents. Exemptions </w:t>
      </w:r>
      <w:r w:rsidR="00504F65" w:rsidRPr="00696249">
        <w:rPr>
          <w:spacing w:val="-3"/>
          <w:sz w:val="24"/>
          <w:szCs w:val="24"/>
        </w:rPr>
        <w:t>to Bid</w:t>
      </w:r>
      <w:r w:rsidRPr="00696249">
        <w:rPr>
          <w:spacing w:val="-3"/>
          <w:sz w:val="24"/>
          <w:szCs w:val="24"/>
        </w:rPr>
        <w:t xml:space="preserve"> Security are allowed to certain class of bidders</w:t>
      </w:r>
      <w:r w:rsidR="00624F62" w:rsidRPr="00696249">
        <w:rPr>
          <w:spacing w:val="-3"/>
          <w:sz w:val="24"/>
          <w:szCs w:val="24"/>
        </w:rPr>
        <w:t>,</w:t>
      </w:r>
      <w:r w:rsidR="009D3704" w:rsidRPr="00696249">
        <w:rPr>
          <w:spacing w:val="-3"/>
          <w:sz w:val="24"/>
          <w:szCs w:val="24"/>
        </w:rPr>
        <w:t xml:space="preserve"> </w:t>
      </w:r>
      <w:r w:rsidR="00F77E1B" w:rsidRPr="00696249">
        <w:rPr>
          <w:spacing w:val="-3"/>
          <w:sz w:val="24"/>
          <w:szCs w:val="24"/>
        </w:rPr>
        <w:t>if mentioned</w:t>
      </w:r>
      <w:r w:rsidR="00504F65" w:rsidRPr="00696249">
        <w:rPr>
          <w:spacing w:val="-3"/>
          <w:sz w:val="24"/>
          <w:szCs w:val="24"/>
        </w:rPr>
        <w:t xml:space="preserve"> in this Bidding</w:t>
      </w:r>
      <w:r w:rsidR="009D3704" w:rsidRPr="00696249">
        <w:rPr>
          <w:spacing w:val="-3"/>
          <w:sz w:val="24"/>
          <w:szCs w:val="24"/>
        </w:rPr>
        <w:t xml:space="preserve"> </w:t>
      </w:r>
      <w:r w:rsidRPr="00696249">
        <w:rPr>
          <w:spacing w:val="-3"/>
          <w:sz w:val="24"/>
          <w:szCs w:val="24"/>
        </w:rPr>
        <w:t>Documents.</w:t>
      </w:r>
    </w:p>
    <w:p w:rsidR="00504F65" w:rsidRPr="00696249" w:rsidRDefault="00504F65" w:rsidP="00504F65">
      <w:pPr>
        <w:spacing w:line="259" w:lineRule="auto"/>
        <w:ind w:right="-52"/>
        <w:rPr>
          <w:sz w:val="24"/>
          <w:szCs w:val="24"/>
        </w:rPr>
      </w:pPr>
    </w:p>
    <w:p w:rsidR="00C979F0" w:rsidRPr="00696249" w:rsidRDefault="00D1550A" w:rsidP="00F73B80">
      <w:pPr>
        <w:pStyle w:val="ListParagraph"/>
        <w:numPr>
          <w:ilvl w:val="0"/>
          <w:numId w:val="22"/>
        </w:numPr>
        <w:spacing w:line="252" w:lineRule="exact"/>
        <w:ind w:left="1134" w:right="-52" w:hanging="425"/>
        <w:rPr>
          <w:i/>
          <w:sz w:val="24"/>
          <w:szCs w:val="24"/>
        </w:rPr>
      </w:pPr>
      <w:r w:rsidRPr="00696249">
        <w:rPr>
          <w:spacing w:val="-3"/>
          <w:sz w:val="24"/>
          <w:szCs w:val="24"/>
        </w:rPr>
        <w:t xml:space="preserve">Bids </w:t>
      </w:r>
      <w:r w:rsidRPr="00696249">
        <w:rPr>
          <w:sz w:val="24"/>
          <w:szCs w:val="24"/>
        </w:rPr>
        <w:t xml:space="preserve">must be </w:t>
      </w:r>
      <w:r w:rsidR="00504F65" w:rsidRPr="00696249">
        <w:rPr>
          <w:sz w:val="24"/>
          <w:szCs w:val="24"/>
        </w:rPr>
        <w:t xml:space="preserve">submitted online </w:t>
      </w:r>
      <w:r w:rsidR="00710F54" w:rsidRPr="00696249">
        <w:rPr>
          <w:spacing w:val="-3"/>
          <w:sz w:val="24"/>
          <w:szCs w:val="24"/>
        </w:rPr>
        <w:t xml:space="preserve">at the e-Procurement portal (i.e., </w:t>
      </w:r>
      <w:hyperlink r:id="rId14" w:history="1">
        <w:r w:rsidR="00533E51" w:rsidRPr="00696249">
          <w:rPr>
            <w:rStyle w:val="Hyperlink"/>
            <w:b/>
            <w:bCs/>
            <w:sz w:val="24"/>
            <w:szCs w:val="24"/>
          </w:rPr>
          <w:t>http://assamtenders.gov.in</w:t>
        </w:r>
      </w:hyperlink>
      <w:r w:rsidR="00710F54" w:rsidRPr="00696249">
        <w:rPr>
          <w:b/>
          <w:color w:val="17365D" w:themeColor="text2" w:themeShade="BF"/>
          <w:sz w:val="24"/>
          <w:szCs w:val="24"/>
        </w:rPr>
        <w:t xml:space="preserve">) </w:t>
      </w:r>
      <w:r w:rsidRPr="00696249">
        <w:rPr>
          <w:sz w:val="24"/>
          <w:szCs w:val="24"/>
        </w:rPr>
        <w:t xml:space="preserve">on or </w:t>
      </w:r>
      <w:r w:rsidRPr="00696249">
        <w:rPr>
          <w:spacing w:val="-3"/>
          <w:sz w:val="24"/>
          <w:szCs w:val="24"/>
        </w:rPr>
        <w:t xml:space="preserve">before </w:t>
      </w:r>
      <w:r w:rsidR="00710F54" w:rsidRPr="00696249">
        <w:rPr>
          <w:spacing w:val="-3"/>
          <w:sz w:val="24"/>
          <w:szCs w:val="24"/>
        </w:rPr>
        <w:t>the due date for submission</w:t>
      </w:r>
      <w:r w:rsidR="006F1CA6" w:rsidRPr="00696249">
        <w:rPr>
          <w:spacing w:val="-3"/>
          <w:sz w:val="24"/>
          <w:szCs w:val="24"/>
        </w:rPr>
        <w:t xml:space="preserve"> i.e. </w:t>
      </w:r>
      <w:r w:rsidRPr="00696249">
        <w:rPr>
          <w:i/>
          <w:spacing w:val="-3"/>
          <w:sz w:val="24"/>
          <w:szCs w:val="24"/>
        </w:rPr>
        <w:t xml:space="preserve">[insert </w:t>
      </w:r>
      <w:r w:rsidRPr="00696249">
        <w:rPr>
          <w:i/>
          <w:sz w:val="24"/>
          <w:szCs w:val="24"/>
        </w:rPr>
        <w:t>time and</w:t>
      </w:r>
      <w:r w:rsidRPr="00696249">
        <w:rPr>
          <w:i/>
          <w:spacing w:val="-3"/>
          <w:sz w:val="24"/>
          <w:szCs w:val="24"/>
        </w:rPr>
        <w:t xml:space="preserve"> date].</w:t>
      </w:r>
    </w:p>
    <w:p w:rsidR="006F1CA6" w:rsidRPr="00696249" w:rsidRDefault="006F1CA6" w:rsidP="006F1CA6">
      <w:pPr>
        <w:spacing w:line="252" w:lineRule="exact"/>
        <w:ind w:right="-52"/>
        <w:rPr>
          <w:i/>
          <w:sz w:val="24"/>
          <w:szCs w:val="24"/>
        </w:rPr>
      </w:pPr>
    </w:p>
    <w:p w:rsidR="00C979F0" w:rsidRPr="00696249" w:rsidRDefault="00710F54" w:rsidP="00315EEE">
      <w:pPr>
        <w:pStyle w:val="BodyText"/>
        <w:numPr>
          <w:ilvl w:val="0"/>
          <w:numId w:val="22"/>
        </w:numPr>
        <w:spacing w:before="20" w:line="276" w:lineRule="auto"/>
        <w:ind w:left="1134" w:right="-52" w:hanging="425"/>
        <w:jc w:val="both"/>
        <w:rPr>
          <w:sz w:val="24"/>
          <w:szCs w:val="24"/>
        </w:rPr>
      </w:pPr>
      <w:r w:rsidRPr="00696249">
        <w:rPr>
          <w:sz w:val="24"/>
          <w:szCs w:val="24"/>
        </w:rPr>
        <w:t xml:space="preserve">The </w:t>
      </w:r>
      <w:r w:rsidR="00F77E1B" w:rsidRPr="00696249">
        <w:rPr>
          <w:sz w:val="24"/>
          <w:szCs w:val="24"/>
        </w:rPr>
        <w:t>B</w:t>
      </w:r>
      <w:r w:rsidRPr="00696249">
        <w:rPr>
          <w:sz w:val="24"/>
          <w:szCs w:val="24"/>
        </w:rPr>
        <w:t>idder</w:t>
      </w:r>
      <w:r w:rsidR="00F77E1B" w:rsidRPr="00696249">
        <w:rPr>
          <w:sz w:val="24"/>
          <w:szCs w:val="24"/>
        </w:rPr>
        <w:t>s</w:t>
      </w:r>
      <w:r w:rsidR="00696249">
        <w:rPr>
          <w:sz w:val="24"/>
          <w:szCs w:val="24"/>
        </w:rPr>
        <w:t xml:space="preserve"> </w:t>
      </w:r>
      <w:r w:rsidR="00F77E1B" w:rsidRPr="00696249">
        <w:rPr>
          <w:sz w:val="24"/>
          <w:szCs w:val="24"/>
        </w:rPr>
        <w:t>are</w:t>
      </w:r>
      <w:r w:rsidRPr="00696249">
        <w:rPr>
          <w:sz w:val="24"/>
          <w:szCs w:val="24"/>
        </w:rPr>
        <w:t xml:space="preserve"> also required to submit </w:t>
      </w:r>
      <w:r w:rsidR="006F1CA6" w:rsidRPr="00696249">
        <w:rPr>
          <w:sz w:val="24"/>
          <w:szCs w:val="24"/>
        </w:rPr>
        <w:t>the hardcop</w:t>
      </w:r>
      <w:r w:rsidR="009439E6" w:rsidRPr="00696249">
        <w:rPr>
          <w:sz w:val="24"/>
          <w:szCs w:val="24"/>
        </w:rPr>
        <w:t>y</w:t>
      </w:r>
      <w:r w:rsidR="006F1CA6" w:rsidRPr="00696249">
        <w:rPr>
          <w:sz w:val="24"/>
          <w:szCs w:val="24"/>
        </w:rPr>
        <w:t xml:space="preserve"> of the Technical </w:t>
      </w:r>
      <w:r w:rsidR="00921E60" w:rsidRPr="00696249">
        <w:rPr>
          <w:sz w:val="24"/>
          <w:szCs w:val="24"/>
        </w:rPr>
        <w:t>Bid</w:t>
      </w:r>
      <w:r w:rsidR="00696249">
        <w:rPr>
          <w:sz w:val="24"/>
          <w:szCs w:val="24"/>
        </w:rPr>
        <w:t xml:space="preserve"> </w:t>
      </w:r>
      <w:r w:rsidR="009439E6" w:rsidRPr="00696249">
        <w:rPr>
          <w:sz w:val="24"/>
          <w:szCs w:val="24"/>
        </w:rPr>
        <w:t>(</w:t>
      </w:r>
      <w:r w:rsidR="006F1CA6" w:rsidRPr="00696249">
        <w:rPr>
          <w:sz w:val="24"/>
          <w:szCs w:val="24"/>
        </w:rPr>
        <w:t>with original documents</w:t>
      </w:r>
      <w:r w:rsidR="009439E6" w:rsidRPr="00696249">
        <w:rPr>
          <w:sz w:val="24"/>
          <w:szCs w:val="24"/>
        </w:rPr>
        <w:t xml:space="preserve">) in the office of the </w:t>
      </w:r>
      <w:r w:rsidR="00315EEE" w:rsidRPr="00696249">
        <w:rPr>
          <w:sz w:val="24"/>
          <w:szCs w:val="24"/>
        </w:rPr>
        <w:t>Procuring Entity</w:t>
      </w:r>
      <w:r w:rsidR="006F1CA6" w:rsidRPr="00696249">
        <w:rPr>
          <w:sz w:val="24"/>
          <w:szCs w:val="24"/>
        </w:rPr>
        <w:t xml:space="preserve"> within due date for submission</w:t>
      </w:r>
      <w:r w:rsidR="009439E6" w:rsidRPr="00696249">
        <w:rPr>
          <w:sz w:val="24"/>
          <w:szCs w:val="24"/>
        </w:rPr>
        <w:t xml:space="preserve"> of </w:t>
      </w:r>
      <w:r w:rsidR="00921E60" w:rsidRPr="00696249">
        <w:rPr>
          <w:sz w:val="24"/>
          <w:szCs w:val="24"/>
        </w:rPr>
        <w:t xml:space="preserve">hardcopy of the </w:t>
      </w:r>
      <w:r w:rsidR="00F77E1B" w:rsidRPr="00696249">
        <w:rPr>
          <w:sz w:val="24"/>
          <w:szCs w:val="24"/>
        </w:rPr>
        <w:t>T</w:t>
      </w:r>
      <w:r w:rsidR="00604495" w:rsidRPr="00696249">
        <w:rPr>
          <w:sz w:val="24"/>
          <w:szCs w:val="24"/>
        </w:rPr>
        <w:t>echnical</w:t>
      </w:r>
      <w:r w:rsidR="00696249">
        <w:rPr>
          <w:sz w:val="24"/>
          <w:szCs w:val="24"/>
        </w:rPr>
        <w:t xml:space="preserve"> </w:t>
      </w:r>
      <w:r w:rsidR="00F77E1B" w:rsidRPr="00696249">
        <w:rPr>
          <w:sz w:val="24"/>
          <w:szCs w:val="24"/>
        </w:rPr>
        <w:t>B</w:t>
      </w:r>
      <w:r w:rsidR="00921E60" w:rsidRPr="00696249">
        <w:rPr>
          <w:sz w:val="24"/>
          <w:szCs w:val="24"/>
        </w:rPr>
        <w:t>id</w:t>
      </w:r>
      <w:r w:rsidR="00604495" w:rsidRPr="00696249">
        <w:rPr>
          <w:sz w:val="24"/>
          <w:szCs w:val="24"/>
        </w:rPr>
        <w:t xml:space="preserve"> i</w:t>
      </w:r>
      <w:r w:rsidR="00604495" w:rsidRPr="00696249">
        <w:rPr>
          <w:spacing w:val="-3"/>
          <w:sz w:val="24"/>
          <w:szCs w:val="24"/>
        </w:rPr>
        <w:t>.e., [</w:t>
      </w:r>
      <w:r w:rsidR="00604495" w:rsidRPr="00696249">
        <w:rPr>
          <w:i/>
          <w:spacing w:val="-3"/>
          <w:sz w:val="24"/>
          <w:szCs w:val="24"/>
        </w:rPr>
        <w:t xml:space="preserve">insert </w:t>
      </w:r>
      <w:r w:rsidR="00604495" w:rsidRPr="00696249">
        <w:rPr>
          <w:i/>
          <w:sz w:val="24"/>
          <w:szCs w:val="24"/>
        </w:rPr>
        <w:t>time and</w:t>
      </w:r>
      <w:r w:rsidR="00604495" w:rsidRPr="00696249">
        <w:rPr>
          <w:i/>
          <w:spacing w:val="-3"/>
          <w:sz w:val="24"/>
          <w:szCs w:val="24"/>
        </w:rPr>
        <w:t xml:space="preserve"> date]</w:t>
      </w:r>
      <w:r w:rsidR="006F1CA6" w:rsidRPr="00696249">
        <w:rPr>
          <w:sz w:val="24"/>
          <w:szCs w:val="24"/>
        </w:rPr>
        <w:t>.  T</w:t>
      </w:r>
      <w:r w:rsidRPr="00696249">
        <w:rPr>
          <w:sz w:val="24"/>
          <w:szCs w:val="24"/>
        </w:rPr>
        <w:t xml:space="preserve">he </w:t>
      </w:r>
      <w:r w:rsidR="00D1550A" w:rsidRPr="00696249">
        <w:rPr>
          <w:sz w:val="24"/>
          <w:szCs w:val="24"/>
        </w:rPr>
        <w:t xml:space="preserve">Late </w:t>
      </w:r>
      <w:r w:rsidR="009439E6" w:rsidRPr="00696249">
        <w:rPr>
          <w:sz w:val="24"/>
          <w:szCs w:val="24"/>
        </w:rPr>
        <w:t>Bids will</w:t>
      </w:r>
      <w:r w:rsidR="00D1550A" w:rsidRPr="00696249">
        <w:rPr>
          <w:sz w:val="24"/>
          <w:szCs w:val="24"/>
        </w:rPr>
        <w:t xml:space="preserve"> be </w:t>
      </w:r>
      <w:r w:rsidR="001A22C2" w:rsidRPr="00696249">
        <w:rPr>
          <w:sz w:val="24"/>
          <w:szCs w:val="24"/>
        </w:rPr>
        <w:t xml:space="preserve">liable for </w:t>
      </w:r>
      <w:r w:rsidR="00D1550A" w:rsidRPr="00696249">
        <w:rPr>
          <w:sz w:val="24"/>
          <w:szCs w:val="24"/>
        </w:rPr>
        <w:t>reject</w:t>
      </w:r>
      <w:r w:rsidR="006E7D5F" w:rsidRPr="00696249">
        <w:rPr>
          <w:sz w:val="24"/>
          <w:szCs w:val="24"/>
        </w:rPr>
        <w:t>ion summarily</w:t>
      </w:r>
      <w:r w:rsidR="00D1550A" w:rsidRPr="00696249">
        <w:rPr>
          <w:sz w:val="24"/>
          <w:szCs w:val="24"/>
        </w:rPr>
        <w:t>.</w:t>
      </w:r>
    </w:p>
    <w:p w:rsidR="006F1CA6" w:rsidRPr="00696249" w:rsidRDefault="006F1CA6" w:rsidP="006F1CA6">
      <w:pPr>
        <w:pStyle w:val="BodyText"/>
        <w:spacing w:before="20"/>
        <w:ind w:left="1134" w:right="-52"/>
        <w:jc w:val="both"/>
        <w:rPr>
          <w:sz w:val="24"/>
          <w:szCs w:val="24"/>
          <w:highlight w:val="darkGray"/>
        </w:rPr>
      </w:pPr>
    </w:p>
    <w:p w:rsidR="00C979F0" w:rsidRPr="00696249" w:rsidRDefault="00D1550A" w:rsidP="00F73B80">
      <w:pPr>
        <w:pStyle w:val="ListParagraph"/>
        <w:numPr>
          <w:ilvl w:val="0"/>
          <w:numId w:val="22"/>
        </w:numPr>
        <w:spacing w:before="19" w:line="259" w:lineRule="auto"/>
        <w:ind w:left="1134" w:right="-52" w:hanging="425"/>
        <w:rPr>
          <w:iCs/>
          <w:sz w:val="24"/>
          <w:szCs w:val="24"/>
        </w:rPr>
      </w:pPr>
      <w:r w:rsidRPr="00696249">
        <w:rPr>
          <w:sz w:val="24"/>
          <w:szCs w:val="24"/>
        </w:rPr>
        <w:t xml:space="preserve">The </w:t>
      </w:r>
      <w:r w:rsidR="00921E60" w:rsidRPr="00696249">
        <w:rPr>
          <w:sz w:val="24"/>
          <w:szCs w:val="24"/>
        </w:rPr>
        <w:t xml:space="preserve">Technical </w:t>
      </w:r>
      <w:r w:rsidRPr="00696249">
        <w:rPr>
          <w:spacing w:val="-3"/>
          <w:sz w:val="24"/>
          <w:szCs w:val="24"/>
        </w:rPr>
        <w:t xml:space="preserve">Bid will </w:t>
      </w:r>
      <w:r w:rsidR="00921E60" w:rsidRPr="00696249">
        <w:rPr>
          <w:sz w:val="24"/>
          <w:szCs w:val="24"/>
        </w:rPr>
        <w:t xml:space="preserve">be </w:t>
      </w:r>
      <w:r w:rsidR="00921E60" w:rsidRPr="00696249">
        <w:rPr>
          <w:spacing w:val="-3"/>
          <w:sz w:val="24"/>
          <w:szCs w:val="24"/>
        </w:rPr>
        <w:t>opened</w:t>
      </w:r>
      <w:r w:rsidR="00696249">
        <w:rPr>
          <w:spacing w:val="-3"/>
          <w:sz w:val="24"/>
          <w:szCs w:val="24"/>
        </w:rPr>
        <w:t xml:space="preserve"> </w:t>
      </w:r>
      <w:r w:rsidR="00921E60" w:rsidRPr="00696249">
        <w:rPr>
          <w:spacing w:val="-3"/>
          <w:sz w:val="24"/>
          <w:szCs w:val="24"/>
        </w:rPr>
        <w:t xml:space="preserve">online </w:t>
      </w:r>
      <w:r w:rsidRPr="00696249">
        <w:rPr>
          <w:sz w:val="24"/>
          <w:szCs w:val="24"/>
        </w:rPr>
        <w:t>on</w:t>
      </w:r>
      <w:r w:rsidR="00696249">
        <w:rPr>
          <w:sz w:val="24"/>
          <w:szCs w:val="24"/>
        </w:rPr>
        <w:t xml:space="preserve"> </w:t>
      </w:r>
      <w:r w:rsidRPr="00696249">
        <w:rPr>
          <w:i/>
          <w:spacing w:val="-3"/>
          <w:sz w:val="24"/>
          <w:szCs w:val="24"/>
        </w:rPr>
        <w:t>[insert</w:t>
      </w:r>
      <w:r w:rsidR="00696249">
        <w:rPr>
          <w:i/>
          <w:spacing w:val="-3"/>
          <w:sz w:val="24"/>
          <w:szCs w:val="24"/>
        </w:rPr>
        <w:t xml:space="preserve"> </w:t>
      </w:r>
      <w:r w:rsidRPr="00696249">
        <w:rPr>
          <w:i/>
          <w:sz w:val="24"/>
          <w:szCs w:val="24"/>
        </w:rPr>
        <w:t>time and</w:t>
      </w:r>
      <w:r w:rsidR="00696249">
        <w:rPr>
          <w:i/>
          <w:sz w:val="24"/>
          <w:szCs w:val="24"/>
        </w:rPr>
        <w:t xml:space="preserve"> </w:t>
      </w:r>
      <w:r w:rsidRPr="00696249">
        <w:rPr>
          <w:i/>
          <w:spacing w:val="-2"/>
          <w:sz w:val="24"/>
          <w:szCs w:val="24"/>
        </w:rPr>
        <w:t>date]</w:t>
      </w:r>
      <w:r w:rsidR="00696249">
        <w:rPr>
          <w:i/>
          <w:spacing w:val="-2"/>
          <w:sz w:val="24"/>
          <w:szCs w:val="24"/>
        </w:rPr>
        <w:t xml:space="preserve"> </w:t>
      </w:r>
      <w:r w:rsidR="00FD11BB" w:rsidRPr="00696249">
        <w:rPr>
          <w:iCs/>
          <w:spacing w:val="-2"/>
          <w:sz w:val="24"/>
          <w:szCs w:val="24"/>
        </w:rPr>
        <w:t xml:space="preserve">and the </w:t>
      </w:r>
      <w:r w:rsidR="00503D3B" w:rsidRPr="00696249">
        <w:rPr>
          <w:iCs/>
          <w:spacing w:val="-2"/>
          <w:sz w:val="24"/>
          <w:szCs w:val="24"/>
        </w:rPr>
        <w:t>Price Bid</w:t>
      </w:r>
      <w:r w:rsidR="00FD11BB" w:rsidRPr="00696249">
        <w:rPr>
          <w:iCs/>
          <w:spacing w:val="-2"/>
          <w:sz w:val="24"/>
          <w:szCs w:val="24"/>
        </w:rPr>
        <w:t xml:space="preserve"> shall be opened online only for the technical qualified bidders</w:t>
      </w:r>
      <w:r w:rsidRPr="00696249">
        <w:rPr>
          <w:iCs/>
          <w:spacing w:val="-2"/>
          <w:sz w:val="24"/>
          <w:szCs w:val="24"/>
        </w:rPr>
        <w:t>.</w:t>
      </w:r>
    </w:p>
    <w:p w:rsidR="00E600A8" w:rsidRPr="00696249" w:rsidRDefault="00E600A8" w:rsidP="00E600A8">
      <w:pPr>
        <w:spacing w:before="19" w:line="259" w:lineRule="auto"/>
        <w:ind w:right="-52"/>
        <w:rPr>
          <w:iCs/>
          <w:sz w:val="24"/>
          <w:szCs w:val="24"/>
        </w:rPr>
      </w:pPr>
    </w:p>
    <w:p w:rsidR="00E600A8" w:rsidRPr="00696249" w:rsidRDefault="00E600A8" w:rsidP="00E600A8">
      <w:pPr>
        <w:pStyle w:val="ListParagraph"/>
        <w:numPr>
          <w:ilvl w:val="0"/>
          <w:numId w:val="22"/>
        </w:numPr>
        <w:spacing w:before="19" w:line="259" w:lineRule="auto"/>
        <w:ind w:left="1134" w:right="-52" w:hanging="425"/>
        <w:rPr>
          <w:sz w:val="24"/>
          <w:szCs w:val="24"/>
        </w:rPr>
      </w:pPr>
      <w:r w:rsidRPr="00696249">
        <w:rPr>
          <w:sz w:val="24"/>
          <w:szCs w:val="24"/>
        </w:rPr>
        <w:t xml:space="preserve">Bidders who seek to appeal against any decision, action or omission regarding this particular procurement may do so as per Section 38 of the </w:t>
      </w:r>
      <w:r w:rsidRPr="00696249">
        <w:rPr>
          <w:sz w:val="24"/>
          <w:szCs w:val="24"/>
        </w:rPr>
        <w:lastRenderedPageBreak/>
        <w:t>Assam Public Procurement Act, 2017 and Rule 26 of the Assam Public Procurement Rules, 2020. The first and second appellate authority are as mentioned below:</w:t>
      </w:r>
    </w:p>
    <w:p w:rsidR="00E600A8" w:rsidRPr="00696249" w:rsidRDefault="00E600A8" w:rsidP="00E600A8">
      <w:pPr>
        <w:pStyle w:val="ListParagraph"/>
        <w:spacing w:before="19" w:line="259" w:lineRule="auto"/>
        <w:ind w:left="1134" w:right="-52" w:firstLine="0"/>
        <w:rPr>
          <w:sz w:val="24"/>
          <w:szCs w:val="24"/>
        </w:rPr>
      </w:pPr>
    </w:p>
    <w:p w:rsidR="00E600A8" w:rsidRPr="00696249" w:rsidRDefault="00E600A8" w:rsidP="00E600A8">
      <w:pPr>
        <w:pStyle w:val="ListParagraph"/>
        <w:spacing w:before="19" w:line="259" w:lineRule="auto"/>
        <w:ind w:left="1134" w:right="1290" w:firstLine="0"/>
        <w:rPr>
          <w:sz w:val="24"/>
          <w:szCs w:val="24"/>
        </w:rPr>
      </w:pPr>
    </w:p>
    <w:tbl>
      <w:tblPr>
        <w:tblStyle w:val="TableGrid"/>
        <w:tblW w:w="0" w:type="auto"/>
        <w:tblInd w:w="1413" w:type="dxa"/>
        <w:tblLook w:val="04A0"/>
      </w:tblPr>
      <w:tblGrid>
        <w:gridCol w:w="4141"/>
        <w:gridCol w:w="3682"/>
      </w:tblGrid>
      <w:tr w:rsidR="00E600A8" w:rsidRPr="00696249" w:rsidTr="006F3E2B">
        <w:tc>
          <w:tcPr>
            <w:tcW w:w="4359" w:type="dxa"/>
          </w:tcPr>
          <w:p w:rsidR="00E600A8" w:rsidRPr="00696249" w:rsidRDefault="00E600A8" w:rsidP="006F3E2B">
            <w:pPr>
              <w:pStyle w:val="ListParagraph"/>
              <w:spacing w:before="19" w:line="259" w:lineRule="auto"/>
              <w:ind w:left="0" w:right="282" w:firstLine="0"/>
              <w:jc w:val="center"/>
              <w:rPr>
                <w:sz w:val="24"/>
                <w:szCs w:val="24"/>
              </w:rPr>
            </w:pPr>
            <w:r w:rsidRPr="00696249">
              <w:rPr>
                <w:sz w:val="24"/>
                <w:szCs w:val="24"/>
              </w:rPr>
              <w:t>First Appellate Authority</w:t>
            </w:r>
          </w:p>
        </w:tc>
        <w:tc>
          <w:tcPr>
            <w:tcW w:w="3862" w:type="dxa"/>
          </w:tcPr>
          <w:p w:rsidR="00E600A8" w:rsidRPr="00696249" w:rsidRDefault="00E600A8" w:rsidP="006F3E2B">
            <w:pPr>
              <w:pStyle w:val="ListParagraph"/>
              <w:spacing w:before="19" w:line="259" w:lineRule="auto"/>
              <w:ind w:left="0" w:right="175" w:firstLine="0"/>
              <w:jc w:val="center"/>
              <w:rPr>
                <w:sz w:val="24"/>
                <w:szCs w:val="24"/>
              </w:rPr>
            </w:pPr>
            <w:r w:rsidRPr="00696249">
              <w:rPr>
                <w:sz w:val="24"/>
                <w:szCs w:val="24"/>
              </w:rPr>
              <w:t>Second Appellate Authority</w:t>
            </w:r>
          </w:p>
        </w:tc>
      </w:tr>
      <w:tr w:rsidR="00E600A8" w:rsidRPr="00696249" w:rsidTr="006F3E2B">
        <w:trPr>
          <w:trHeight w:val="1522"/>
        </w:trPr>
        <w:tc>
          <w:tcPr>
            <w:tcW w:w="4359" w:type="dxa"/>
          </w:tcPr>
          <w:p w:rsidR="00E600A8" w:rsidRPr="00696249" w:rsidRDefault="00E600A8" w:rsidP="006F3E2B">
            <w:pPr>
              <w:pStyle w:val="ListParagraph"/>
              <w:spacing w:before="19" w:line="259" w:lineRule="auto"/>
              <w:ind w:left="0" w:right="282" w:firstLine="0"/>
              <w:rPr>
                <w:sz w:val="24"/>
                <w:szCs w:val="24"/>
              </w:rPr>
            </w:pPr>
            <w:r w:rsidRPr="00696249">
              <w:rPr>
                <w:sz w:val="24"/>
                <w:szCs w:val="24"/>
              </w:rPr>
              <w:t>&lt;Insert Name, Address and landline number of first appellate authority&gt;</w:t>
            </w:r>
          </w:p>
          <w:p w:rsidR="00E600A8" w:rsidRPr="00696249" w:rsidRDefault="00E600A8" w:rsidP="006F3E2B">
            <w:pPr>
              <w:pStyle w:val="ListParagraph"/>
              <w:spacing w:before="19" w:line="259" w:lineRule="auto"/>
              <w:ind w:left="0" w:right="1290" w:firstLine="0"/>
              <w:rPr>
                <w:sz w:val="24"/>
                <w:szCs w:val="24"/>
              </w:rPr>
            </w:pPr>
          </w:p>
          <w:p w:rsidR="00E600A8" w:rsidRPr="00696249" w:rsidRDefault="00E600A8" w:rsidP="006F3E2B">
            <w:pPr>
              <w:pStyle w:val="ListParagraph"/>
              <w:spacing w:before="19" w:line="259" w:lineRule="auto"/>
              <w:ind w:left="0" w:right="1290" w:firstLine="0"/>
              <w:rPr>
                <w:sz w:val="24"/>
                <w:szCs w:val="24"/>
              </w:rPr>
            </w:pPr>
          </w:p>
          <w:p w:rsidR="00E600A8" w:rsidRPr="00696249" w:rsidRDefault="00E600A8" w:rsidP="006F3E2B">
            <w:pPr>
              <w:pStyle w:val="ListParagraph"/>
              <w:spacing w:before="19" w:line="259" w:lineRule="auto"/>
              <w:ind w:left="0" w:right="1290" w:firstLine="0"/>
              <w:rPr>
                <w:sz w:val="24"/>
                <w:szCs w:val="24"/>
              </w:rPr>
            </w:pPr>
          </w:p>
          <w:p w:rsidR="00E600A8" w:rsidRPr="00696249" w:rsidRDefault="00E600A8" w:rsidP="006F3E2B">
            <w:pPr>
              <w:pStyle w:val="ListParagraph"/>
              <w:spacing w:before="19" w:line="259" w:lineRule="auto"/>
              <w:ind w:left="0" w:right="1290" w:firstLine="0"/>
              <w:rPr>
                <w:sz w:val="24"/>
                <w:szCs w:val="24"/>
              </w:rPr>
            </w:pPr>
          </w:p>
        </w:tc>
        <w:tc>
          <w:tcPr>
            <w:tcW w:w="3862" w:type="dxa"/>
          </w:tcPr>
          <w:p w:rsidR="00E600A8" w:rsidRPr="00696249" w:rsidRDefault="00E600A8" w:rsidP="006F3E2B">
            <w:pPr>
              <w:pStyle w:val="ListParagraph"/>
              <w:spacing w:before="19" w:line="259" w:lineRule="auto"/>
              <w:ind w:left="0" w:right="282" w:firstLine="0"/>
              <w:rPr>
                <w:sz w:val="24"/>
                <w:szCs w:val="24"/>
              </w:rPr>
            </w:pPr>
            <w:r w:rsidRPr="00696249">
              <w:rPr>
                <w:sz w:val="24"/>
                <w:szCs w:val="24"/>
              </w:rPr>
              <w:t>&lt;Insert Name, Address and landline number of second appellate authority&gt;</w:t>
            </w:r>
          </w:p>
          <w:p w:rsidR="00E600A8" w:rsidRPr="00696249" w:rsidRDefault="00E600A8" w:rsidP="006F3E2B">
            <w:pPr>
              <w:pStyle w:val="ListParagraph"/>
              <w:spacing w:before="19" w:line="259" w:lineRule="auto"/>
              <w:ind w:left="0" w:right="1290" w:firstLine="0"/>
              <w:rPr>
                <w:sz w:val="24"/>
                <w:szCs w:val="24"/>
              </w:rPr>
            </w:pPr>
          </w:p>
        </w:tc>
      </w:tr>
    </w:tbl>
    <w:p w:rsidR="00F742C2" w:rsidRPr="00696249" w:rsidRDefault="00F742C2" w:rsidP="003705DE">
      <w:pPr>
        <w:pStyle w:val="ListParagraph"/>
        <w:spacing w:before="19"/>
        <w:ind w:right="-52" w:firstLine="0"/>
        <w:jc w:val="left"/>
        <w:rPr>
          <w:iCs/>
          <w:spacing w:val="-2"/>
          <w:sz w:val="24"/>
          <w:szCs w:val="24"/>
        </w:rPr>
      </w:pPr>
    </w:p>
    <w:p w:rsidR="00C058F2" w:rsidRPr="00696249" w:rsidRDefault="00C058F2" w:rsidP="003705DE">
      <w:pPr>
        <w:pStyle w:val="ListParagraph"/>
        <w:spacing w:before="19"/>
        <w:ind w:right="-52" w:firstLine="0"/>
        <w:jc w:val="left"/>
        <w:rPr>
          <w:iCs/>
          <w:spacing w:val="-2"/>
          <w:sz w:val="24"/>
          <w:szCs w:val="24"/>
        </w:rPr>
      </w:pPr>
    </w:p>
    <w:p w:rsidR="00E600A8" w:rsidRPr="00696249" w:rsidRDefault="00E600A8" w:rsidP="003705DE">
      <w:pPr>
        <w:pStyle w:val="ListParagraph"/>
        <w:spacing w:before="19"/>
        <w:ind w:right="-52" w:firstLine="0"/>
        <w:jc w:val="left"/>
        <w:rPr>
          <w:iCs/>
          <w:spacing w:val="-2"/>
          <w:sz w:val="24"/>
          <w:szCs w:val="24"/>
        </w:rPr>
      </w:pPr>
    </w:p>
    <w:p w:rsidR="00E600A8" w:rsidRPr="00696249" w:rsidRDefault="00E600A8" w:rsidP="003705DE">
      <w:pPr>
        <w:pStyle w:val="ListParagraph"/>
        <w:spacing w:before="19"/>
        <w:ind w:right="-52" w:firstLine="0"/>
        <w:jc w:val="left"/>
        <w:rPr>
          <w:iCs/>
          <w:spacing w:val="-2"/>
          <w:sz w:val="24"/>
          <w:szCs w:val="24"/>
        </w:rPr>
      </w:pPr>
    </w:p>
    <w:p w:rsidR="00E600A8" w:rsidRPr="00696249" w:rsidRDefault="00E600A8" w:rsidP="003705DE">
      <w:pPr>
        <w:pStyle w:val="ListParagraph"/>
        <w:spacing w:before="19"/>
        <w:ind w:right="-52" w:firstLine="0"/>
        <w:jc w:val="left"/>
        <w:rPr>
          <w:iCs/>
          <w:spacing w:val="-2"/>
          <w:sz w:val="24"/>
          <w:szCs w:val="24"/>
        </w:rPr>
      </w:pPr>
    </w:p>
    <w:p w:rsidR="00F742C2" w:rsidRPr="00696249" w:rsidRDefault="00C058F2" w:rsidP="00EC7BDD">
      <w:pPr>
        <w:spacing w:before="19"/>
        <w:ind w:left="4678" w:right="-52"/>
        <w:jc w:val="center"/>
        <w:rPr>
          <w:spacing w:val="-2"/>
          <w:sz w:val="24"/>
          <w:szCs w:val="24"/>
        </w:rPr>
      </w:pPr>
      <w:r w:rsidRPr="00696249">
        <w:rPr>
          <w:spacing w:val="-2"/>
          <w:sz w:val="24"/>
          <w:szCs w:val="24"/>
        </w:rPr>
        <w:t xml:space="preserve">Signature of the </w:t>
      </w:r>
      <w:r w:rsidR="00841F19" w:rsidRPr="00696249">
        <w:rPr>
          <w:spacing w:val="-2"/>
          <w:sz w:val="24"/>
          <w:szCs w:val="24"/>
        </w:rPr>
        <w:t>Authority/</w:t>
      </w:r>
      <w:r w:rsidR="000768E0" w:rsidRPr="00696249">
        <w:rPr>
          <w:spacing w:val="-2"/>
          <w:sz w:val="24"/>
          <w:szCs w:val="24"/>
        </w:rPr>
        <w:t>Official</w:t>
      </w:r>
    </w:p>
    <w:p w:rsidR="008A499C" w:rsidRPr="00696249" w:rsidRDefault="00C058F2" w:rsidP="00C058F2">
      <w:pPr>
        <w:ind w:left="4536" w:right="-52"/>
        <w:jc w:val="center"/>
        <w:rPr>
          <w:i/>
          <w:color w:val="4F81BD" w:themeColor="accent1"/>
          <w:sz w:val="24"/>
          <w:szCs w:val="24"/>
        </w:rPr>
      </w:pPr>
      <w:r w:rsidRPr="00696249">
        <w:rPr>
          <w:i/>
          <w:color w:val="4F81BD" w:themeColor="accent1"/>
          <w:sz w:val="24"/>
          <w:szCs w:val="24"/>
        </w:rPr>
        <w:t>Name:………………………………………</w:t>
      </w:r>
    </w:p>
    <w:p w:rsidR="00C058F2" w:rsidRPr="00696249" w:rsidRDefault="00C058F2" w:rsidP="00C058F2">
      <w:pPr>
        <w:ind w:left="4536"/>
        <w:jc w:val="center"/>
        <w:rPr>
          <w:i/>
          <w:color w:val="4F81BD" w:themeColor="accent1"/>
          <w:sz w:val="24"/>
          <w:szCs w:val="24"/>
        </w:rPr>
      </w:pPr>
      <w:r w:rsidRPr="00696249">
        <w:rPr>
          <w:i/>
          <w:color w:val="4F81BD" w:themeColor="accent1"/>
          <w:sz w:val="24"/>
          <w:szCs w:val="24"/>
        </w:rPr>
        <w:t>Designation:……………………………....</w:t>
      </w:r>
    </w:p>
    <w:p w:rsidR="00C058F2" w:rsidRPr="00696249" w:rsidRDefault="00C058F2" w:rsidP="008A499C">
      <w:pPr>
        <w:rPr>
          <w:i/>
          <w:color w:val="4F81BD" w:themeColor="accent1"/>
          <w:sz w:val="24"/>
          <w:szCs w:val="24"/>
        </w:rPr>
      </w:pPr>
    </w:p>
    <w:p w:rsidR="00C058F2" w:rsidRPr="00696249" w:rsidRDefault="00C058F2" w:rsidP="008A499C">
      <w:pPr>
        <w:rPr>
          <w:i/>
          <w:color w:val="4F81BD" w:themeColor="accent1"/>
        </w:rPr>
      </w:pPr>
    </w:p>
    <w:p w:rsidR="00C058F2" w:rsidRPr="00696249" w:rsidRDefault="00C058F2"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Default="00E73C5E" w:rsidP="008A499C">
      <w:bookmarkStart w:id="2" w:name="_GoBack"/>
      <w:bookmarkEnd w:id="2"/>
    </w:p>
    <w:p w:rsidR="009C5B3C" w:rsidRDefault="009C5B3C" w:rsidP="008A499C"/>
    <w:p w:rsidR="009C5B3C" w:rsidRDefault="009C5B3C" w:rsidP="008A499C"/>
    <w:p w:rsidR="009C5B3C" w:rsidRDefault="009C5B3C" w:rsidP="008A499C"/>
    <w:p w:rsidR="009C5B3C" w:rsidRDefault="009C5B3C" w:rsidP="008A499C"/>
    <w:p w:rsidR="009C5B3C" w:rsidRDefault="009C5B3C" w:rsidP="008A499C"/>
    <w:p w:rsidR="009C5B3C" w:rsidRPr="00696249" w:rsidRDefault="009C5B3C" w:rsidP="008A499C"/>
    <w:p w:rsidR="003E0CC6" w:rsidRPr="00696249" w:rsidRDefault="00FD1AE7" w:rsidP="00696249">
      <w:pPr>
        <w:pStyle w:val="Heading1"/>
        <w:pBdr>
          <w:bottom w:val="single" w:sz="4" w:space="1" w:color="auto"/>
        </w:pBdr>
        <w:ind w:left="0" w:right="4"/>
        <w:rPr>
          <w:sz w:val="28"/>
          <w:szCs w:val="28"/>
        </w:rPr>
      </w:pPr>
      <w:bookmarkStart w:id="3" w:name="_Toc97483959"/>
      <w:r w:rsidRPr="00696249">
        <w:rPr>
          <w:sz w:val="28"/>
          <w:szCs w:val="28"/>
        </w:rPr>
        <w:lastRenderedPageBreak/>
        <w:t>SECTION – II</w:t>
      </w:r>
      <w:bookmarkEnd w:id="3"/>
    </w:p>
    <w:p w:rsidR="009B447A" w:rsidRPr="00696249" w:rsidRDefault="009B447A" w:rsidP="009B447A">
      <w:pPr>
        <w:pStyle w:val="Heading2"/>
        <w:ind w:left="720"/>
      </w:pPr>
    </w:p>
    <w:p w:rsidR="00C979F0" w:rsidRPr="00696249" w:rsidRDefault="00D1550A" w:rsidP="00F73B80">
      <w:pPr>
        <w:pStyle w:val="Heading2"/>
        <w:numPr>
          <w:ilvl w:val="0"/>
          <w:numId w:val="21"/>
        </w:numPr>
        <w:ind w:hanging="720"/>
        <w:rPr>
          <w:sz w:val="28"/>
          <w:szCs w:val="28"/>
        </w:rPr>
      </w:pPr>
      <w:bookmarkStart w:id="4" w:name="_Toc97483960"/>
      <w:r w:rsidRPr="00696249">
        <w:rPr>
          <w:sz w:val="28"/>
          <w:szCs w:val="28"/>
        </w:rPr>
        <w:t>Instructions to Bidders</w:t>
      </w:r>
      <w:bookmarkEnd w:id="4"/>
    </w:p>
    <w:p w:rsidR="00626878" w:rsidRPr="00696249" w:rsidRDefault="00626878" w:rsidP="00EB03BC">
      <w:pPr>
        <w:spacing w:before="84"/>
        <w:ind w:left="3634" w:right="4"/>
        <w:rPr>
          <w:b/>
          <w:color w:val="2E5395"/>
          <w:sz w:val="32"/>
        </w:rPr>
      </w:pPr>
      <w:bookmarkStart w:id="5" w:name="_bookmark0"/>
      <w:bookmarkEnd w:id="5"/>
    </w:p>
    <w:p w:rsidR="00C979F0" w:rsidRPr="0066272B" w:rsidRDefault="00D1550A" w:rsidP="00272EF7">
      <w:pPr>
        <w:pStyle w:val="Heading3"/>
        <w:jc w:val="center"/>
        <w:rPr>
          <w:sz w:val="24"/>
          <w:szCs w:val="24"/>
        </w:rPr>
      </w:pPr>
      <w:bookmarkStart w:id="6" w:name="_Toc97483961"/>
      <w:r w:rsidRPr="0066272B">
        <w:rPr>
          <w:sz w:val="24"/>
          <w:szCs w:val="24"/>
        </w:rPr>
        <w:t>G</w:t>
      </w:r>
      <w:bookmarkEnd w:id="6"/>
      <w:r w:rsidR="00696249" w:rsidRPr="0066272B">
        <w:rPr>
          <w:sz w:val="24"/>
          <w:szCs w:val="24"/>
        </w:rPr>
        <w:t>eneral</w:t>
      </w:r>
    </w:p>
    <w:p w:rsidR="00C979F0" w:rsidRPr="00471883" w:rsidRDefault="00D1550A" w:rsidP="00F73B80">
      <w:pPr>
        <w:pStyle w:val="Heading3"/>
        <w:numPr>
          <w:ilvl w:val="1"/>
          <w:numId w:val="23"/>
        </w:numPr>
        <w:spacing w:before="92"/>
        <w:ind w:left="709" w:right="4" w:hanging="709"/>
        <w:rPr>
          <w:sz w:val="24"/>
          <w:szCs w:val="24"/>
        </w:rPr>
      </w:pPr>
      <w:bookmarkStart w:id="7" w:name="_bookmark1"/>
      <w:bookmarkStart w:id="8" w:name="_Toc97483962"/>
      <w:bookmarkEnd w:id="7"/>
      <w:r w:rsidRPr="00471883">
        <w:rPr>
          <w:color w:val="4471C4"/>
          <w:sz w:val="24"/>
          <w:szCs w:val="24"/>
        </w:rPr>
        <w:t>Introduction</w:t>
      </w:r>
      <w:bookmarkEnd w:id="8"/>
    </w:p>
    <w:p w:rsidR="00C979F0" w:rsidRPr="00724B0B" w:rsidRDefault="009B447A" w:rsidP="00F73B80">
      <w:pPr>
        <w:pStyle w:val="ListParagraph"/>
        <w:numPr>
          <w:ilvl w:val="2"/>
          <w:numId w:val="23"/>
        </w:numPr>
        <w:spacing w:before="253" w:line="276" w:lineRule="auto"/>
        <w:ind w:left="709" w:right="4"/>
        <w:rPr>
          <w:sz w:val="24"/>
          <w:szCs w:val="24"/>
        </w:rPr>
      </w:pPr>
      <w:r w:rsidRPr="00724B0B">
        <w:rPr>
          <w:sz w:val="24"/>
          <w:szCs w:val="24"/>
        </w:rPr>
        <w:t xml:space="preserve">The </w:t>
      </w:r>
      <w:r w:rsidR="00315EEE" w:rsidRPr="00724B0B">
        <w:rPr>
          <w:sz w:val="24"/>
          <w:szCs w:val="24"/>
        </w:rPr>
        <w:t>Procuring Entity</w:t>
      </w:r>
      <w:r w:rsidR="005D7C86" w:rsidRPr="00724B0B">
        <w:rPr>
          <w:sz w:val="24"/>
          <w:szCs w:val="24"/>
        </w:rPr>
        <w:t xml:space="preserve"> as </w:t>
      </w:r>
      <w:r w:rsidR="009A6FC3" w:rsidRPr="00724B0B">
        <w:rPr>
          <w:sz w:val="24"/>
          <w:szCs w:val="24"/>
        </w:rPr>
        <w:t xml:space="preserve">defined in </w:t>
      </w:r>
      <w:r w:rsidR="009A6FC3" w:rsidRPr="00724B0B">
        <w:rPr>
          <w:b/>
          <w:bCs/>
          <w:sz w:val="24"/>
          <w:szCs w:val="24"/>
        </w:rPr>
        <w:t>B</w:t>
      </w:r>
      <w:r w:rsidR="005D7C86" w:rsidRPr="00724B0B">
        <w:rPr>
          <w:b/>
          <w:bCs/>
          <w:sz w:val="24"/>
          <w:szCs w:val="24"/>
        </w:rPr>
        <w:t>id Data Sheet(BDS)</w:t>
      </w:r>
      <w:r w:rsidR="005D7C86" w:rsidRPr="00724B0B">
        <w:rPr>
          <w:sz w:val="24"/>
          <w:szCs w:val="24"/>
        </w:rPr>
        <w:t>, has</w:t>
      </w:r>
      <w:r w:rsidR="00D1550A" w:rsidRPr="00724B0B">
        <w:rPr>
          <w:sz w:val="24"/>
          <w:szCs w:val="24"/>
        </w:rPr>
        <w:t xml:space="preserve"> issued th</w:t>
      </w:r>
      <w:r w:rsidRPr="00724B0B">
        <w:rPr>
          <w:sz w:val="24"/>
          <w:szCs w:val="24"/>
        </w:rPr>
        <w:t>is</w:t>
      </w:r>
      <w:r w:rsidR="00D1550A" w:rsidRPr="00724B0B">
        <w:rPr>
          <w:sz w:val="24"/>
          <w:szCs w:val="24"/>
        </w:rPr>
        <w:t xml:space="preserve"> Bidding Document for the supply of </w:t>
      </w:r>
      <w:r w:rsidR="005D7C86" w:rsidRPr="00724B0B">
        <w:rPr>
          <w:sz w:val="24"/>
          <w:szCs w:val="24"/>
        </w:rPr>
        <w:t>goods and incidental services as</w:t>
      </w:r>
      <w:r w:rsidR="00D1550A" w:rsidRPr="00724B0B">
        <w:rPr>
          <w:bCs/>
          <w:sz w:val="24"/>
          <w:szCs w:val="24"/>
        </w:rPr>
        <w:t xml:space="preserve"> specified in</w:t>
      </w:r>
      <w:r w:rsidR="00696249" w:rsidRPr="00724B0B">
        <w:rPr>
          <w:bCs/>
          <w:sz w:val="24"/>
          <w:szCs w:val="24"/>
        </w:rPr>
        <w:t xml:space="preserve"> </w:t>
      </w:r>
      <w:r w:rsidR="00626878" w:rsidRPr="00724B0B">
        <w:rPr>
          <w:b/>
          <w:sz w:val="24"/>
          <w:szCs w:val="24"/>
        </w:rPr>
        <w:t>“</w:t>
      </w:r>
      <w:r w:rsidR="00D1550A" w:rsidRPr="00724B0B">
        <w:rPr>
          <w:b/>
          <w:sz w:val="24"/>
          <w:szCs w:val="24"/>
        </w:rPr>
        <w:t>Section V - Schedule of</w:t>
      </w:r>
      <w:r w:rsidR="00696249" w:rsidRPr="00724B0B">
        <w:rPr>
          <w:b/>
          <w:sz w:val="24"/>
          <w:szCs w:val="24"/>
        </w:rPr>
        <w:t xml:space="preserve"> </w:t>
      </w:r>
      <w:r w:rsidR="00D1550A" w:rsidRPr="00724B0B">
        <w:rPr>
          <w:b/>
          <w:sz w:val="24"/>
          <w:szCs w:val="24"/>
        </w:rPr>
        <w:t>Requirements</w:t>
      </w:r>
      <w:r w:rsidR="00626878" w:rsidRPr="00724B0B">
        <w:rPr>
          <w:b/>
          <w:sz w:val="24"/>
          <w:szCs w:val="24"/>
        </w:rPr>
        <w:t>”</w:t>
      </w:r>
      <w:r w:rsidR="00696249" w:rsidRPr="00724B0B">
        <w:rPr>
          <w:b/>
          <w:sz w:val="24"/>
          <w:szCs w:val="24"/>
        </w:rPr>
        <w:t xml:space="preserve"> </w:t>
      </w:r>
      <w:r w:rsidR="005F5F63" w:rsidRPr="00724B0B">
        <w:rPr>
          <w:bCs/>
          <w:sz w:val="24"/>
          <w:szCs w:val="24"/>
        </w:rPr>
        <w:t xml:space="preserve">in connection with the notice issued on </w:t>
      </w:r>
      <w:r w:rsidR="005F5F63" w:rsidRPr="00724B0B">
        <w:rPr>
          <w:bCs/>
          <w:color w:val="4F81BD" w:themeColor="accent1"/>
          <w:sz w:val="24"/>
          <w:szCs w:val="24"/>
        </w:rPr>
        <w:t>…………</w:t>
      </w:r>
      <w:r w:rsidR="005F5F63" w:rsidRPr="00724B0B">
        <w:rPr>
          <w:bCs/>
          <w:sz w:val="24"/>
          <w:szCs w:val="24"/>
        </w:rPr>
        <w:t>inviting bid</w:t>
      </w:r>
      <w:r w:rsidR="00443241" w:rsidRPr="00724B0B">
        <w:rPr>
          <w:bCs/>
          <w:sz w:val="24"/>
          <w:szCs w:val="24"/>
        </w:rPr>
        <w:t>s</w:t>
      </w:r>
      <w:r w:rsidR="00696249" w:rsidRPr="00724B0B">
        <w:rPr>
          <w:bCs/>
          <w:sz w:val="24"/>
          <w:szCs w:val="24"/>
        </w:rPr>
        <w:t xml:space="preserve"> fro</w:t>
      </w:r>
      <w:r w:rsidR="005F5F63" w:rsidRPr="00724B0B">
        <w:rPr>
          <w:bCs/>
          <w:sz w:val="24"/>
          <w:szCs w:val="24"/>
        </w:rPr>
        <w:t xml:space="preserve">m the </w:t>
      </w:r>
      <w:r w:rsidR="00A64211" w:rsidRPr="00724B0B">
        <w:rPr>
          <w:bCs/>
          <w:sz w:val="24"/>
          <w:szCs w:val="24"/>
        </w:rPr>
        <w:t xml:space="preserve">eligible </w:t>
      </w:r>
      <w:r w:rsidR="005F5F63" w:rsidRPr="00724B0B">
        <w:rPr>
          <w:bCs/>
          <w:sz w:val="24"/>
          <w:szCs w:val="24"/>
        </w:rPr>
        <w:t>bidders</w:t>
      </w:r>
      <w:r w:rsidR="00D1550A" w:rsidRPr="00724B0B">
        <w:rPr>
          <w:sz w:val="24"/>
          <w:szCs w:val="24"/>
        </w:rPr>
        <w:t>.</w:t>
      </w:r>
    </w:p>
    <w:p w:rsidR="00C979F0" w:rsidRPr="00724B0B" w:rsidRDefault="00C979F0" w:rsidP="009B447A">
      <w:pPr>
        <w:pStyle w:val="BodyText"/>
        <w:spacing w:line="276" w:lineRule="auto"/>
        <w:ind w:left="-11" w:right="4"/>
        <w:rPr>
          <w:sz w:val="24"/>
          <w:szCs w:val="24"/>
        </w:rPr>
      </w:pPr>
    </w:p>
    <w:p w:rsidR="00C979F0" w:rsidRPr="00724B0B" w:rsidRDefault="00D1550A" w:rsidP="00F73B80">
      <w:pPr>
        <w:pStyle w:val="ListParagraph"/>
        <w:numPr>
          <w:ilvl w:val="2"/>
          <w:numId w:val="23"/>
        </w:numPr>
        <w:spacing w:line="276" w:lineRule="auto"/>
        <w:ind w:left="709" w:right="4"/>
        <w:rPr>
          <w:sz w:val="24"/>
          <w:szCs w:val="24"/>
        </w:rPr>
      </w:pPr>
      <w:r w:rsidRPr="00724B0B">
        <w:rPr>
          <w:sz w:val="24"/>
          <w:szCs w:val="24"/>
        </w:rPr>
        <w:t>This Section provides the relevant information as well as instructions to assist prospective bidders in preparation and submission of bids. It also includes the mode and procedure to be adopted by</w:t>
      </w:r>
      <w:r w:rsidR="00696249" w:rsidRPr="00724B0B">
        <w:rPr>
          <w:sz w:val="24"/>
          <w:szCs w:val="24"/>
        </w:rPr>
        <w:t xml:space="preserve"> </w:t>
      </w:r>
      <w:r w:rsidR="009577A9" w:rsidRPr="00724B0B">
        <w:rPr>
          <w:sz w:val="24"/>
          <w:szCs w:val="24"/>
        </w:rPr>
        <w:t xml:space="preserve">the </w:t>
      </w:r>
      <w:r w:rsidR="00315EEE" w:rsidRPr="00724B0B">
        <w:rPr>
          <w:sz w:val="24"/>
          <w:szCs w:val="24"/>
        </w:rPr>
        <w:t>Procuring Entity</w:t>
      </w:r>
      <w:r w:rsidR="009577A9" w:rsidRPr="00724B0B">
        <w:rPr>
          <w:sz w:val="24"/>
          <w:szCs w:val="24"/>
        </w:rPr>
        <w:t xml:space="preserve"> for</w:t>
      </w:r>
      <w:r w:rsidRPr="00724B0B">
        <w:rPr>
          <w:sz w:val="24"/>
          <w:szCs w:val="24"/>
        </w:rPr>
        <w:t xml:space="preserve"> receipt and opening as well as scrutiny and evaluation of bids and subsequent placement of award of</w:t>
      </w:r>
      <w:r w:rsidR="00696249" w:rsidRPr="00724B0B">
        <w:rPr>
          <w:sz w:val="24"/>
          <w:szCs w:val="24"/>
        </w:rPr>
        <w:t xml:space="preserve"> </w:t>
      </w:r>
      <w:r w:rsidRPr="00724B0B">
        <w:rPr>
          <w:sz w:val="24"/>
          <w:szCs w:val="24"/>
        </w:rPr>
        <w:t>contract.</w:t>
      </w:r>
    </w:p>
    <w:p w:rsidR="00C979F0" w:rsidRPr="00724B0B" w:rsidRDefault="00C979F0" w:rsidP="00715834">
      <w:pPr>
        <w:pStyle w:val="BodyText"/>
        <w:spacing w:before="11" w:line="276" w:lineRule="auto"/>
        <w:ind w:left="709" w:right="4"/>
        <w:rPr>
          <w:sz w:val="24"/>
          <w:szCs w:val="24"/>
        </w:rPr>
      </w:pPr>
    </w:p>
    <w:p w:rsidR="00C979F0" w:rsidRPr="00724B0B" w:rsidRDefault="00D1550A" w:rsidP="00F73B80">
      <w:pPr>
        <w:pStyle w:val="ListParagraph"/>
        <w:numPr>
          <w:ilvl w:val="2"/>
          <w:numId w:val="23"/>
        </w:numPr>
        <w:spacing w:line="276" w:lineRule="auto"/>
        <w:ind w:left="709" w:right="4"/>
        <w:rPr>
          <w:sz w:val="24"/>
          <w:szCs w:val="24"/>
        </w:rPr>
      </w:pPr>
      <w:r w:rsidRPr="00724B0B">
        <w:rPr>
          <w:sz w:val="24"/>
          <w:szCs w:val="24"/>
        </w:rPr>
        <w:t>Before</w:t>
      </w:r>
      <w:r w:rsidR="00696249" w:rsidRPr="00724B0B">
        <w:rPr>
          <w:sz w:val="24"/>
          <w:szCs w:val="24"/>
        </w:rPr>
        <w:t xml:space="preserve"> </w:t>
      </w:r>
      <w:r w:rsidRPr="00724B0B">
        <w:rPr>
          <w:sz w:val="24"/>
          <w:szCs w:val="24"/>
        </w:rPr>
        <w:t>preparing</w:t>
      </w:r>
      <w:r w:rsidR="00696249" w:rsidRPr="00724B0B">
        <w:rPr>
          <w:sz w:val="24"/>
          <w:szCs w:val="24"/>
        </w:rPr>
        <w:t xml:space="preserve"> </w:t>
      </w:r>
      <w:r w:rsidRPr="00724B0B">
        <w:rPr>
          <w:sz w:val="24"/>
          <w:szCs w:val="24"/>
        </w:rPr>
        <w:t>and</w:t>
      </w:r>
      <w:r w:rsidR="00696249" w:rsidRPr="00724B0B">
        <w:rPr>
          <w:sz w:val="24"/>
          <w:szCs w:val="24"/>
        </w:rPr>
        <w:t xml:space="preserve"> </w:t>
      </w:r>
      <w:r w:rsidRPr="00724B0B">
        <w:rPr>
          <w:sz w:val="24"/>
          <w:szCs w:val="24"/>
        </w:rPr>
        <w:t>submitting the</w:t>
      </w:r>
      <w:r w:rsidR="00696249" w:rsidRPr="00724B0B">
        <w:rPr>
          <w:sz w:val="24"/>
          <w:szCs w:val="24"/>
        </w:rPr>
        <w:t xml:space="preserve"> </w:t>
      </w:r>
      <w:r w:rsidR="00B04A31" w:rsidRPr="00724B0B">
        <w:rPr>
          <w:sz w:val="24"/>
          <w:szCs w:val="24"/>
        </w:rPr>
        <w:t>bids (</w:t>
      </w:r>
      <w:r w:rsidR="00443241" w:rsidRPr="00724B0B">
        <w:rPr>
          <w:sz w:val="24"/>
          <w:szCs w:val="24"/>
        </w:rPr>
        <w:t>T</w:t>
      </w:r>
      <w:r w:rsidR="00B04A31" w:rsidRPr="00724B0B">
        <w:rPr>
          <w:sz w:val="24"/>
          <w:szCs w:val="24"/>
        </w:rPr>
        <w:t>echnical &amp;</w:t>
      </w:r>
      <w:r w:rsidR="00696249" w:rsidRPr="00724B0B">
        <w:rPr>
          <w:sz w:val="24"/>
          <w:szCs w:val="24"/>
        </w:rPr>
        <w:t xml:space="preserve"> </w:t>
      </w:r>
      <w:r w:rsidR="00443241" w:rsidRPr="00724B0B">
        <w:rPr>
          <w:sz w:val="24"/>
          <w:szCs w:val="24"/>
        </w:rPr>
        <w:t>P</w:t>
      </w:r>
      <w:r w:rsidR="006F7672" w:rsidRPr="00724B0B">
        <w:rPr>
          <w:sz w:val="24"/>
          <w:szCs w:val="24"/>
        </w:rPr>
        <w:t>rice</w:t>
      </w:r>
      <w:r w:rsidR="00B04A31" w:rsidRPr="00724B0B">
        <w:rPr>
          <w:sz w:val="24"/>
          <w:szCs w:val="24"/>
        </w:rPr>
        <w:t>)</w:t>
      </w:r>
      <w:r w:rsidR="00696249" w:rsidRPr="00724B0B">
        <w:rPr>
          <w:sz w:val="24"/>
          <w:szCs w:val="24"/>
        </w:rPr>
        <w:t xml:space="preserve"> </w:t>
      </w:r>
      <w:r w:rsidR="00B04A31" w:rsidRPr="00724B0B">
        <w:rPr>
          <w:sz w:val="24"/>
          <w:szCs w:val="24"/>
        </w:rPr>
        <w:t xml:space="preserve">online at the e-Procurement portal </w:t>
      </w:r>
      <w:r w:rsidR="00B04A31" w:rsidRPr="00724B0B">
        <w:rPr>
          <w:spacing w:val="-5"/>
          <w:sz w:val="24"/>
          <w:szCs w:val="24"/>
        </w:rPr>
        <w:t>in</w:t>
      </w:r>
      <w:r w:rsidR="005F5F63" w:rsidRPr="00724B0B">
        <w:rPr>
          <w:sz w:val="24"/>
          <w:szCs w:val="24"/>
        </w:rPr>
        <w:t xml:space="preserve"> the prescribed manner</w:t>
      </w:r>
      <w:r w:rsidRPr="00724B0B">
        <w:rPr>
          <w:sz w:val="24"/>
          <w:szCs w:val="24"/>
        </w:rPr>
        <w:t>,</w:t>
      </w:r>
      <w:r w:rsidR="00696249" w:rsidRPr="00724B0B">
        <w:rPr>
          <w:sz w:val="24"/>
          <w:szCs w:val="24"/>
        </w:rPr>
        <w:t xml:space="preserve"> </w:t>
      </w:r>
      <w:r w:rsidRPr="00724B0B">
        <w:rPr>
          <w:sz w:val="24"/>
          <w:szCs w:val="24"/>
        </w:rPr>
        <w:t>the</w:t>
      </w:r>
      <w:r w:rsidR="00696249" w:rsidRPr="00724B0B">
        <w:rPr>
          <w:sz w:val="24"/>
          <w:szCs w:val="24"/>
        </w:rPr>
        <w:t xml:space="preserve"> </w:t>
      </w:r>
      <w:r w:rsidRPr="00724B0B">
        <w:rPr>
          <w:sz w:val="24"/>
          <w:szCs w:val="24"/>
        </w:rPr>
        <w:t>bidder</w:t>
      </w:r>
      <w:r w:rsidR="00696249" w:rsidRPr="00724B0B">
        <w:rPr>
          <w:sz w:val="24"/>
          <w:szCs w:val="24"/>
        </w:rPr>
        <w:t xml:space="preserve"> </w:t>
      </w:r>
      <w:r w:rsidRPr="00724B0B">
        <w:rPr>
          <w:sz w:val="24"/>
          <w:szCs w:val="24"/>
        </w:rPr>
        <w:t>should read</w:t>
      </w:r>
      <w:r w:rsidR="00696249" w:rsidRPr="00724B0B">
        <w:rPr>
          <w:sz w:val="24"/>
          <w:szCs w:val="24"/>
        </w:rPr>
        <w:t xml:space="preserve"> </w:t>
      </w:r>
      <w:r w:rsidRPr="00724B0B">
        <w:rPr>
          <w:sz w:val="24"/>
          <w:szCs w:val="24"/>
        </w:rPr>
        <w:t>and</w:t>
      </w:r>
      <w:r w:rsidR="00696249" w:rsidRPr="00724B0B">
        <w:rPr>
          <w:sz w:val="24"/>
          <w:szCs w:val="24"/>
        </w:rPr>
        <w:t xml:space="preserve"> </w:t>
      </w:r>
      <w:r w:rsidRPr="00724B0B">
        <w:rPr>
          <w:sz w:val="24"/>
          <w:szCs w:val="24"/>
        </w:rPr>
        <w:t>examine</w:t>
      </w:r>
      <w:r w:rsidR="00696249" w:rsidRPr="00724B0B">
        <w:rPr>
          <w:sz w:val="24"/>
          <w:szCs w:val="24"/>
        </w:rPr>
        <w:t xml:space="preserve"> </w:t>
      </w:r>
      <w:r w:rsidRPr="00724B0B">
        <w:rPr>
          <w:sz w:val="24"/>
          <w:szCs w:val="24"/>
        </w:rPr>
        <w:t>all</w:t>
      </w:r>
      <w:r w:rsidR="00696249" w:rsidRPr="00724B0B">
        <w:rPr>
          <w:sz w:val="24"/>
          <w:szCs w:val="24"/>
        </w:rPr>
        <w:t xml:space="preserve"> </w:t>
      </w:r>
      <w:r w:rsidRPr="00724B0B">
        <w:rPr>
          <w:sz w:val="24"/>
          <w:szCs w:val="24"/>
        </w:rPr>
        <w:t>the</w:t>
      </w:r>
      <w:r w:rsidR="00696249" w:rsidRPr="00724B0B">
        <w:rPr>
          <w:sz w:val="24"/>
          <w:szCs w:val="24"/>
        </w:rPr>
        <w:t xml:space="preserve"> </w:t>
      </w:r>
      <w:r w:rsidRPr="00724B0B">
        <w:rPr>
          <w:sz w:val="24"/>
          <w:szCs w:val="24"/>
        </w:rPr>
        <w:t>terms</w:t>
      </w:r>
      <w:r w:rsidR="00696249" w:rsidRPr="00724B0B">
        <w:rPr>
          <w:sz w:val="24"/>
          <w:szCs w:val="24"/>
        </w:rPr>
        <w:t xml:space="preserve"> </w:t>
      </w:r>
      <w:r w:rsidR="005F5F63" w:rsidRPr="00724B0B">
        <w:rPr>
          <w:sz w:val="24"/>
          <w:szCs w:val="24"/>
        </w:rPr>
        <w:t>and</w:t>
      </w:r>
      <w:r w:rsidR="00696249" w:rsidRPr="00724B0B">
        <w:rPr>
          <w:sz w:val="24"/>
          <w:szCs w:val="24"/>
        </w:rPr>
        <w:t xml:space="preserve"> </w:t>
      </w:r>
      <w:r w:rsidRPr="00724B0B">
        <w:rPr>
          <w:sz w:val="24"/>
          <w:szCs w:val="24"/>
        </w:rPr>
        <w:t>conditions,</w:t>
      </w:r>
      <w:r w:rsidR="00696249" w:rsidRPr="00724B0B">
        <w:rPr>
          <w:sz w:val="24"/>
          <w:szCs w:val="24"/>
        </w:rPr>
        <w:t xml:space="preserve"> </w:t>
      </w:r>
      <w:r w:rsidRPr="00724B0B">
        <w:rPr>
          <w:sz w:val="24"/>
          <w:szCs w:val="24"/>
        </w:rPr>
        <w:t>instructions</w:t>
      </w:r>
      <w:r w:rsidR="005F5F63" w:rsidRPr="00724B0B">
        <w:rPr>
          <w:sz w:val="24"/>
          <w:szCs w:val="24"/>
        </w:rPr>
        <w:t>,</w:t>
      </w:r>
      <w:r w:rsidR="00696249" w:rsidRPr="00724B0B">
        <w:rPr>
          <w:sz w:val="24"/>
          <w:szCs w:val="24"/>
        </w:rPr>
        <w:t xml:space="preserve"> </w:t>
      </w:r>
      <w:r w:rsidRPr="00724B0B">
        <w:rPr>
          <w:sz w:val="24"/>
          <w:szCs w:val="24"/>
        </w:rPr>
        <w:t>etc.</w:t>
      </w:r>
      <w:r w:rsidR="005F5F63" w:rsidRPr="00724B0B">
        <w:rPr>
          <w:sz w:val="24"/>
          <w:szCs w:val="24"/>
        </w:rPr>
        <w:t>,</w:t>
      </w:r>
      <w:r w:rsidR="00696249" w:rsidRPr="00724B0B">
        <w:rPr>
          <w:sz w:val="24"/>
          <w:szCs w:val="24"/>
        </w:rPr>
        <w:t xml:space="preserve"> </w:t>
      </w:r>
      <w:r w:rsidRPr="00724B0B">
        <w:rPr>
          <w:sz w:val="24"/>
          <w:szCs w:val="24"/>
        </w:rPr>
        <w:t>contained</w:t>
      </w:r>
      <w:r w:rsidR="00696249" w:rsidRPr="00724B0B">
        <w:rPr>
          <w:sz w:val="24"/>
          <w:szCs w:val="24"/>
        </w:rPr>
        <w:t xml:space="preserve"> </w:t>
      </w:r>
      <w:r w:rsidRPr="00724B0B">
        <w:rPr>
          <w:sz w:val="24"/>
          <w:szCs w:val="24"/>
        </w:rPr>
        <w:t>in</w:t>
      </w:r>
      <w:r w:rsidR="00696249" w:rsidRPr="00724B0B">
        <w:rPr>
          <w:sz w:val="24"/>
          <w:szCs w:val="24"/>
        </w:rPr>
        <w:t xml:space="preserve"> </w:t>
      </w:r>
      <w:r w:rsidRPr="00724B0B">
        <w:rPr>
          <w:sz w:val="24"/>
          <w:szCs w:val="24"/>
        </w:rPr>
        <w:t>th</w:t>
      </w:r>
      <w:r w:rsidR="005F5F63" w:rsidRPr="00724B0B">
        <w:rPr>
          <w:sz w:val="24"/>
          <w:szCs w:val="24"/>
        </w:rPr>
        <w:t>is</w:t>
      </w:r>
      <w:r w:rsidR="00696249" w:rsidRPr="00724B0B">
        <w:rPr>
          <w:sz w:val="24"/>
          <w:szCs w:val="24"/>
        </w:rPr>
        <w:t xml:space="preserve"> </w:t>
      </w:r>
      <w:r w:rsidRPr="00724B0B">
        <w:rPr>
          <w:sz w:val="24"/>
          <w:szCs w:val="24"/>
        </w:rPr>
        <w:t>Bidding Document. Failure to provide required information or to comply with the instructions incorporated in this Bidding Document may result in rejection of bid.</w:t>
      </w:r>
    </w:p>
    <w:p w:rsidR="00C979F0" w:rsidRPr="00724B0B" w:rsidRDefault="00C979F0" w:rsidP="00715834">
      <w:pPr>
        <w:pStyle w:val="BodyText"/>
        <w:spacing w:before="10"/>
        <w:ind w:left="709" w:right="4"/>
        <w:rPr>
          <w:sz w:val="24"/>
          <w:szCs w:val="24"/>
        </w:rPr>
      </w:pPr>
    </w:p>
    <w:p w:rsidR="00C979F0" w:rsidRPr="00724B0B" w:rsidRDefault="00D1550A" w:rsidP="00F73B80">
      <w:pPr>
        <w:pStyle w:val="ListParagraph"/>
        <w:numPr>
          <w:ilvl w:val="2"/>
          <w:numId w:val="23"/>
        </w:numPr>
        <w:spacing w:line="276" w:lineRule="auto"/>
        <w:ind w:left="709" w:right="4"/>
        <w:rPr>
          <w:sz w:val="24"/>
          <w:szCs w:val="24"/>
        </w:rPr>
      </w:pPr>
      <w:r w:rsidRPr="00724B0B">
        <w:rPr>
          <w:sz w:val="24"/>
          <w:szCs w:val="24"/>
        </w:rPr>
        <w:t xml:space="preserve">The </w:t>
      </w:r>
      <w:r w:rsidR="0023765D" w:rsidRPr="00724B0B">
        <w:rPr>
          <w:sz w:val="24"/>
          <w:szCs w:val="24"/>
        </w:rPr>
        <w:t>B</w:t>
      </w:r>
      <w:r w:rsidRPr="00724B0B">
        <w:rPr>
          <w:sz w:val="24"/>
          <w:szCs w:val="24"/>
        </w:rPr>
        <w:t>idder shall bear all costs and expenditure incurred and/or to be incurred by it in connection with its bid including preparation, mailing and submission of its bid and subsequently</w:t>
      </w:r>
      <w:r w:rsidR="00696249" w:rsidRPr="00724B0B">
        <w:rPr>
          <w:sz w:val="24"/>
          <w:szCs w:val="24"/>
        </w:rPr>
        <w:t xml:space="preserve"> </w:t>
      </w:r>
      <w:r w:rsidRPr="00724B0B">
        <w:rPr>
          <w:sz w:val="24"/>
          <w:szCs w:val="24"/>
        </w:rPr>
        <w:t>processing</w:t>
      </w:r>
      <w:r w:rsidR="00696249" w:rsidRPr="00724B0B">
        <w:rPr>
          <w:sz w:val="24"/>
          <w:szCs w:val="24"/>
        </w:rPr>
        <w:t xml:space="preserve"> </w:t>
      </w:r>
      <w:r w:rsidRPr="00724B0B">
        <w:rPr>
          <w:sz w:val="24"/>
          <w:szCs w:val="24"/>
        </w:rPr>
        <w:t>the</w:t>
      </w:r>
      <w:r w:rsidR="00696249" w:rsidRPr="00724B0B">
        <w:rPr>
          <w:sz w:val="24"/>
          <w:szCs w:val="24"/>
        </w:rPr>
        <w:t xml:space="preserve"> </w:t>
      </w:r>
      <w:r w:rsidRPr="00724B0B">
        <w:rPr>
          <w:sz w:val="24"/>
          <w:szCs w:val="24"/>
        </w:rPr>
        <w:t>same.</w:t>
      </w:r>
      <w:r w:rsidR="00696249" w:rsidRPr="00724B0B">
        <w:rPr>
          <w:sz w:val="24"/>
          <w:szCs w:val="24"/>
        </w:rPr>
        <w:t xml:space="preserve"> </w:t>
      </w:r>
      <w:r w:rsidR="00112E63" w:rsidRPr="00724B0B">
        <w:rPr>
          <w:sz w:val="24"/>
          <w:szCs w:val="24"/>
        </w:rPr>
        <w:t>The</w:t>
      </w:r>
      <w:r w:rsidR="00696249" w:rsidRPr="00724B0B">
        <w:rPr>
          <w:sz w:val="24"/>
          <w:szCs w:val="24"/>
        </w:rPr>
        <w:t xml:space="preserve"> </w:t>
      </w:r>
      <w:r w:rsidR="00BA2F54" w:rsidRPr="00724B0B">
        <w:rPr>
          <w:spacing w:val="-5"/>
          <w:sz w:val="24"/>
          <w:szCs w:val="24"/>
        </w:rPr>
        <w:t>Procuring Entity</w:t>
      </w:r>
      <w:r w:rsidR="00696249" w:rsidRPr="00724B0B">
        <w:rPr>
          <w:spacing w:val="-5"/>
          <w:sz w:val="24"/>
          <w:szCs w:val="24"/>
        </w:rPr>
        <w:t xml:space="preserve"> </w:t>
      </w:r>
      <w:r w:rsidRPr="00724B0B">
        <w:rPr>
          <w:sz w:val="24"/>
          <w:szCs w:val="24"/>
        </w:rPr>
        <w:t>shall,</w:t>
      </w:r>
      <w:r w:rsidR="00696249" w:rsidRPr="00724B0B">
        <w:rPr>
          <w:sz w:val="24"/>
          <w:szCs w:val="24"/>
        </w:rPr>
        <w:t xml:space="preserve"> </w:t>
      </w:r>
      <w:r w:rsidRPr="00724B0B">
        <w:rPr>
          <w:sz w:val="24"/>
          <w:szCs w:val="24"/>
        </w:rPr>
        <w:t>in</w:t>
      </w:r>
      <w:r w:rsidR="00696249" w:rsidRPr="00724B0B">
        <w:rPr>
          <w:sz w:val="24"/>
          <w:szCs w:val="24"/>
        </w:rPr>
        <w:t xml:space="preserve"> </w:t>
      </w:r>
      <w:r w:rsidRPr="00724B0B">
        <w:rPr>
          <w:sz w:val="24"/>
          <w:szCs w:val="24"/>
        </w:rPr>
        <w:t>no</w:t>
      </w:r>
      <w:r w:rsidR="00696249" w:rsidRPr="00724B0B">
        <w:rPr>
          <w:sz w:val="24"/>
          <w:szCs w:val="24"/>
        </w:rPr>
        <w:t xml:space="preserve"> </w:t>
      </w:r>
      <w:r w:rsidRPr="00724B0B">
        <w:rPr>
          <w:sz w:val="24"/>
          <w:szCs w:val="24"/>
        </w:rPr>
        <w:t>case</w:t>
      </w:r>
      <w:r w:rsidR="00696249" w:rsidRPr="00724B0B">
        <w:rPr>
          <w:sz w:val="24"/>
          <w:szCs w:val="24"/>
        </w:rPr>
        <w:t xml:space="preserve"> </w:t>
      </w:r>
      <w:r w:rsidRPr="00724B0B">
        <w:rPr>
          <w:sz w:val="24"/>
          <w:szCs w:val="24"/>
        </w:rPr>
        <w:t>be</w:t>
      </w:r>
      <w:r w:rsidR="00696249" w:rsidRPr="00724B0B">
        <w:rPr>
          <w:sz w:val="24"/>
          <w:szCs w:val="24"/>
        </w:rPr>
        <w:t xml:space="preserve"> </w:t>
      </w:r>
      <w:r w:rsidRPr="00724B0B">
        <w:rPr>
          <w:sz w:val="24"/>
          <w:szCs w:val="24"/>
        </w:rPr>
        <w:t>responsible</w:t>
      </w:r>
      <w:r w:rsidR="00696249" w:rsidRPr="00724B0B">
        <w:rPr>
          <w:sz w:val="24"/>
          <w:szCs w:val="24"/>
        </w:rPr>
        <w:t xml:space="preserve"> </w:t>
      </w:r>
      <w:r w:rsidRPr="00724B0B">
        <w:rPr>
          <w:sz w:val="24"/>
          <w:szCs w:val="24"/>
        </w:rPr>
        <w:t>or liable for any such cost, expenditure</w:t>
      </w:r>
      <w:r w:rsidR="005F5F63" w:rsidRPr="00724B0B">
        <w:rPr>
          <w:sz w:val="24"/>
          <w:szCs w:val="24"/>
        </w:rPr>
        <w:t>,</w:t>
      </w:r>
      <w:r w:rsidRPr="00724B0B">
        <w:rPr>
          <w:sz w:val="24"/>
          <w:szCs w:val="24"/>
        </w:rPr>
        <w:t xml:space="preserve"> etc.</w:t>
      </w:r>
      <w:r w:rsidR="005F5F63" w:rsidRPr="00724B0B">
        <w:rPr>
          <w:sz w:val="24"/>
          <w:szCs w:val="24"/>
        </w:rPr>
        <w:t>,</w:t>
      </w:r>
      <w:r w:rsidRPr="00724B0B">
        <w:rPr>
          <w:sz w:val="24"/>
          <w:szCs w:val="24"/>
        </w:rPr>
        <w:t xml:space="preserve"> regardless of the conduct </w:t>
      </w:r>
      <w:r w:rsidRPr="00724B0B">
        <w:rPr>
          <w:spacing w:val="2"/>
          <w:sz w:val="24"/>
          <w:szCs w:val="24"/>
        </w:rPr>
        <w:t xml:space="preserve">or </w:t>
      </w:r>
      <w:r w:rsidRPr="00724B0B">
        <w:rPr>
          <w:sz w:val="24"/>
          <w:szCs w:val="24"/>
        </w:rPr>
        <w:t xml:space="preserve">outcome of the </w:t>
      </w:r>
      <w:r w:rsidR="00696249" w:rsidRPr="00724B0B">
        <w:rPr>
          <w:sz w:val="24"/>
          <w:szCs w:val="24"/>
        </w:rPr>
        <w:t>bidding process</w:t>
      </w:r>
      <w:r w:rsidR="005F5F63" w:rsidRPr="00724B0B">
        <w:rPr>
          <w:sz w:val="24"/>
          <w:szCs w:val="24"/>
        </w:rPr>
        <w:t>.</w:t>
      </w:r>
    </w:p>
    <w:p w:rsidR="00C979F0" w:rsidRPr="00471883" w:rsidRDefault="00C979F0" w:rsidP="00715834">
      <w:pPr>
        <w:pStyle w:val="BodyText"/>
        <w:spacing w:before="9"/>
        <w:ind w:right="4"/>
        <w:rPr>
          <w:sz w:val="24"/>
          <w:szCs w:val="24"/>
        </w:rPr>
      </w:pPr>
    </w:p>
    <w:p w:rsidR="00C979F0" w:rsidRPr="00471883" w:rsidRDefault="00D1550A" w:rsidP="00F73B80">
      <w:pPr>
        <w:pStyle w:val="Heading3"/>
        <w:numPr>
          <w:ilvl w:val="1"/>
          <w:numId w:val="23"/>
        </w:numPr>
        <w:ind w:left="709" w:right="4"/>
        <w:rPr>
          <w:sz w:val="24"/>
          <w:szCs w:val="24"/>
        </w:rPr>
      </w:pPr>
      <w:bookmarkStart w:id="9" w:name="_bookmark2"/>
      <w:bookmarkStart w:id="10" w:name="_Toc97483963"/>
      <w:bookmarkEnd w:id="9"/>
      <w:r w:rsidRPr="00471883">
        <w:rPr>
          <w:color w:val="4471C4"/>
          <w:sz w:val="24"/>
          <w:szCs w:val="24"/>
        </w:rPr>
        <w:t>Language of</w:t>
      </w:r>
      <w:r w:rsidR="00696249" w:rsidRPr="00471883">
        <w:rPr>
          <w:color w:val="4471C4"/>
          <w:sz w:val="24"/>
          <w:szCs w:val="24"/>
        </w:rPr>
        <w:t xml:space="preserve"> </w:t>
      </w:r>
      <w:r w:rsidRPr="00471883">
        <w:rPr>
          <w:color w:val="4471C4"/>
          <w:sz w:val="24"/>
          <w:szCs w:val="24"/>
        </w:rPr>
        <w:t>Bids</w:t>
      </w:r>
      <w:bookmarkEnd w:id="10"/>
    </w:p>
    <w:p w:rsidR="00C979F0" w:rsidRPr="00724B0B" w:rsidRDefault="00D1550A" w:rsidP="00F73B80">
      <w:pPr>
        <w:pStyle w:val="ListParagraph"/>
        <w:numPr>
          <w:ilvl w:val="2"/>
          <w:numId w:val="23"/>
        </w:numPr>
        <w:spacing w:before="253" w:line="276" w:lineRule="auto"/>
        <w:ind w:left="709" w:right="4"/>
        <w:rPr>
          <w:b/>
          <w:sz w:val="24"/>
          <w:szCs w:val="24"/>
        </w:rPr>
      </w:pPr>
      <w:r w:rsidRPr="00724B0B">
        <w:rPr>
          <w:sz w:val="24"/>
          <w:szCs w:val="24"/>
        </w:rPr>
        <w:t xml:space="preserve">Bid submitted by the </w:t>
      </w:r>
      <w:r w:rsidR="00CF2CC0" w:rsidRPr="00724B0B">
        <w:rPr>
          <w:sz w:val="24"/>
          <w:szCs w:val="24"/>
        </w:rPr>
        <w:t>B</w:t>
      </w:r>
      <w:r w:rsidRPr="00724B0B">
        <w:rPr>
          <w:sz w:val="24"/>
          <w:szCs w:val="24"/>
        </w:rPr>
        <w:t xml:space="preserve">idder and all subsequent correspondences and documents relating to the bid exchanged between the </w:t>
      </w:r>
      <w:r w:rsidR="0057664C" w:rsidRPr="00724B0B">
        <w:rPr>
          <w:sz w:val="24"/>
          <w:szCs w:val="24"/>
        </w:rPr>
        <w:t>B</w:t>
      </w:r>
      <w:r w:rsidRPr="00724B0B">
        <w:rPr>
          <w:sz w:val="24"/>
          <w:szCs w:val="24"/>
        </w:rPr>
        <w:t xml:space="preserve">idder and </w:t>
      </w:r>
      <w:r w:rsidR="0057664C" w:rsidRPr="00724B0B">
        <w:rPr>
          <w:sz w:val="24"/>
          <w:szCs w:val="24"/>
        </w:rPr>
        <w:t xml:space="preserve">the </w:t>
      </w:r>
      <w:r w:rsidR="00315EEE" w:rsidRPr="00724B0B">
        <w:rPr>
          <w:sz w:val="24"/>
          <w:szCs w:val="24"/>
        </w:rPr>
        <w:t>Procuring Entity</w:t>
      </w:r>
      <w:r w:rsidRPr="00724B0B">
        <w:rPr>
          <w:sz w:val="24"/>
          <w:szCs w:val="24"/>
        </w:rPr>
        <w:t>, shall be written in English language. However, the language of any printed literature furnished by the bidder in connection with its bid may be written in any other language, provided the same is accompanied by a self-certified English translation and, for purposes of interpretation of the bid, the English translation shall</w:t>
      </w:r>
      <w:r w:rsidR="00696249" w:rsidRPr="00724B0B">
        <w:rPr>
          <w:sz w:val="24"/>
          <w:szCs w:val="24"/>
        </w:rPr>
        <w:t xml:space="preserve"> </w:t>
      </w:r>
      <w:r w:rsidRPr="00724B0B">
        <w:rPr>
          <w:sz w:val="24"/>
          <w:szCs w:val="24"/>
        </w:rPr>
        <w:t>prevail</w:t>
      </w:r>
      <w:r w:rsidRPr="00724B0B">
        <w:rPr>
          <w:b/>
          <w:sz w:val="24"/>
          <w:szCs w:val="24"/>
        </w:rPr>
        <w:t>.</w:t>
      </w:r>
    </w:p>
    <w:p w:rsidR="00C979F0" w:rsidRPr="00696249" w:rsidRDefault="00C979F0" w:rsidP="00715834">
      <w:pPr>
        <w:pStyle w:val="BodyText"/>
        <w:spacing w:before="10"/>
        <w:ind w:right="4"/>
        <w:rPr>
          <w:b/>
          <w:sz w:val="20"/>
        </w:rPr>
      </w:pPr>
    </w:p>
    <w:p w:rsidR="00C979F0" w:rsidRPr="00471883" w:rsidRDefault="00D1550A" w:rsidP="00F73B80">
      <w:pPr>
        <w:pStyle w:val="Heading3"/>
        <w:numPr>
          <w:ilvl w:val="1"/>
          <w:numId w:val="23"/>
        </w:numPr>
        <w:spacing w:before="1"/>
        <w:ind w:left="709" w:right="4"/>
        <w:rPr>
          <w:sz w:val="24"/>
          <w:szCs w:val="24"/>
        </w:rPr>
      </w:pPr>
      <w:bookmarkStart w:id="11" w:name="_bookmark3"/>
      <w:bookmarkStart w:id="12" w:name="_Toc97483964"/>
      <w:bookmarkEnd w:id="11"/>
      <w:r w:rsidRPr="00471883">
        <w:rPr>
          <w:color w:val="4471C4"/>
          <w:sz w:val="24"/>
          <w:szCs w:val="24"/>
        </w:rPr>
        <w:t>Code of</w:t>
      </w:r>
      <w:r w:rsidR="00696249" w:rsidRPr="00471883">
        <w:rPr>
          <w:color w:val="4471C4"/>
          <w:sz w:val="24"/>
          <w:szCs w:val="24"/>
        </w:rPr>
        <w:t xml:space="preserve"> </w:t>
      </w:r>
      <w:r w:rsidRPr="00471883">
        <w:rPr>
          <w:color w:val="4471C4"/>
          <w:sz w:val="24"/>
          <w:szCs w:val="24"/>
        </w:rPr>
        <w:t>Integrity</w:t>
      </w:r>
      <w:bookmarkEnd w:id="12"/>
    </w:p>
    <w:p w:rsidR="00C979F0" w:rsidRPr="00696249" w:rsidRDefault="00C979F0" w:rsidP="00715834">
      <w:pPr>
        <w:pStyle w:val="BodyText"/>
        <w:spacing w:before="7"/>
        <w:ind w:right="4"/>
        <w:rPr>
          <w:b/>
          <w:sz w:val="37"/>
        </w:rPr>
      </w:pPr>
    </w:p>
    <w:p w:rsidR="00C979F0" w:rsidRPr="00724B0B" w:rsidRDefault="00D1550A" w:rsidP="00F73B80">
      <w:pPr>
        <w:pStyle w:val="ListParagraph"/>
        <w:numPr>
          <w:ilvl w:val="2"/>
          <w:numId w:val="23"/>
        </w:numPr>
        <w:spacing w:line="276" w:lineRule="auto"/>
        <w:ind w:left="709" w:right="4"/>
        <w:rPr>
          <w:sz w:val="24"/>
          <w:szCs w:val="24"/>
        </w:rPr>
      </w:pPr>
      <w:r w:rsidRPr="00724B0B">
        <w:rPr>
          <w:sz w:val="24"/>
          <w:szCs w:val="24"/>
        </w:rPr>
        <w:lastRenderedPageBreak/>
        <w:t>The</w:t>
      </w:r>
      <w:r w:rsidR="00696249" w:rsidRPr="00724B0B">
        <w:rPr>
          <w:sz w:val="24"/>
          <w:szCs w:val="24"/>
        </w:rPr>
        <w:t xml:space="preserve"> </w:t>
      </w:r>
      <w:r w:rsidR="00D04E3B" w:rsidRPr="00724B0B">
        <w:rPr>
          <w:sz w:val="24"/>
          <w:szCs w:val="24"/>
        </w:rPr>
        <w:t xml:space="preserve">Procuring Entity </w:t>
      </w:r>
      <w:r w:rsidRPr="00724B0B">
        <w:rPr>
          <w:sz w:val="24"/>
          <w:szCs w:val="24"/>
        </w:rPr>
        <w:t>and</w:t>
      </w:r>
      <w:r w:rsidR="00696249" w:rsidRPr="00724B0B">
        <w:rPr>
          <w:sz w:val="24"/>
          <w:szCs w:val="24"/>
        </w:rPr>
        <w:t xml:space="preserve"> </w:t>
      </w:r>
      <w:r w:rsidRPr="00724B0B">
        <w:rPr>
          <w:sz w:val="24"/>
          <w:szCs w:val="24"/>
        </w:rPr>
        <w:t>all</w:t>
      </w:r>
      <w:r w:rsidR="00696249" w:rsidRPr="00724B0B">
        <w:rPr>
          <w:sz w:val="24"/>
          <w:szCs w:val="24"/>
        </w:rPr>
        <w:t xml:space="preserve"> </w:t>
      </w:r>
      <w:r w:rsidR="005F5F63" w:rsidRPr="00724B0B">
        <w:rPr>
          <w:spacing w:val="-6"/>
          <w:sz w:val="24"/>
          <w:szCs w:val="24"/>
        </w:rPr>
        <w:t xml:space="preserve">its </w:t>
      </w:r>
      <w:r w:rsidRPr="00724B0B">
        <w:rPr>
          <w:sz w:val="24"/>
          <w:szCs w:val="24"/>
        </w:rPr>
        <w:t>offic</w:t>
      </w:r>
      <w:r w:rsidR="005F5F63" w:rsidRPr="00724B0B">
        <w:rPr>
          <w:sz w:val="24"/>
          <w:szCs w:val="24"/>
        </w:rPr>
        <w:t>ials</w:t>
      </w:r>
      <w:r w:rsidR="00696249" w:rsidRPr="00724B0B">
        <w:rPr>
          <w:sz w:val="24"/>
          <w:szCs w:val="24"/>
        </w:rPr>
        <w:t xml:space="preserve"> </w:t>
      </w:r>
      <w:r w:rsidRPr="00724B0B">
        <w:rPr>
          <w:sz w:val="24"/>
          <w:szCs w:val="24"/>
        </w:rPr>
        <w:t>or</w:t>
      </w:r>
      <w:r w:rsidR="00696249" w:rsidRPr="00724B0B">
        <w:rPr>
          <w:sz w:val="24"/>
          <w:szCs w:val="24"/>
        </w:rPr>
        <w:t xml:space="preserve"> </w:t>
      </w:r>
      <w:r w:rsidRPr="00724B0B">
        <w:rPr>
          <w:sz w:val="24"/>
          <w:szCs w:val="24"/>
        </w:rPr>
        <w:t>employees,</w:t>
      </w:r>
      <w:r w:rsidR="00696249" w:rsidRPr="00724B0B">
        <w:rPr>
          <w:sz w:val="24"/>
          <w:szCs w:val="24"/>
        </w:rPr>
        <w:t xml:space="preserve"> </w:t>
      </w:r>
      <w:r w:rsidRPr="00724B0B">
        <w:rPr>
          <w:sz w:val="24"/>
          <w:szCs w:val="24"/>
        </w:rPr>
        <w:t>whether</w:t>
      </w:r>
      <w:r w:rsidR="00696249" w:rsidRPr="00724B0B">
        <w:rPr>
          <w:sz w:val="24"/>
          <w:szCs w:val="24"/>
        </w:rPr>
        <w:t xml:space="preserve"> </w:t>
      </w:r>
      <w:r w:rsidRPr="00724B0B">
        <w:rPr>
          <w:sz w:val="24"/>
          <w:szCs w:val="24"/>
        </w:rPr>
        <w:t>involved</w:t>
      </w:r>
      <w:r w:rsidR="00696249" w:rsidRPr="00724B0B">
        <w:rPr>
          <w:sz w:val="24"/>
          <w:szCs w:val="24"/>
        </w:rPr>
        <w:t xml:space="preserve"> </w:t>
      </w:r>
      <w:r w:rsidRPr="00724B0B">
        <w:rPr>
          <w:sz w:val="24"/>
          <w:szCs w:val="24"/>
        </w:rPr>
        <w:t>in</w:t>
      </w:r>
      <w:r w:rsidR="00696249" w:rsidRPr="00724B0B">
        <w:rPr>
          <w:sz w:val="24"/>
          <w:szCs w:val="24"/>
        </w:rPr>
        <w:t xml:space="preserve"> </w:t>
      </w:r>
      <w:r w:rsidRPr="00724B0B">
        <w:rPr>
          <w:sz w:val="24"/>
          <w:szCs w:val="24"/>
        </w:rPr>
        <w:t>the procurement</w:t>
      </w:r>
      <w:r w:rsidR="00696249" w:rsidRPr="00724B0B">
        <w:rPr>
          <w:sz w:val="24"/>
          <w:szCs w:val="24"/>
        </w:rPr>
        <w:t xml:space="preserve"> </w:t>
      </w:r>
      <w:r w:rsidRPr="00724B0B">
        <w:rPr>
          <w:sz w:val="24"/>
          <w:szCs w:val="24"/>
        </w:rPr>
        <w:t>process</w:t>
      </w:r>
      <w:r w:rsidR="00696249" w:rsidRPr="00724B0B">
        <w:rPr>
          <w:sz w:val="24"/>
          <w:szCs w:val="24"/>
        </w:rPr>
        <w:t xml:space="preserve"> </w:t>
      </w:r>
      <w:r w:rsidRPr="00724B0B">
        <w:rPr>
          <w:sz w:val="24"/>
          <w:szCs w:val="24"/>
        </w:rPr>
        <w:t>or</w:t>
      </w:r>
      <w:r w:rsidR="00696249" w:rsidRPr="00724B0B">
        <w:rPr>
          <w:sz w:val="24"/>
          <w:szCs w:val="24"/>
        </w:rPr>
        <w:t xml:space="preserve"> </w:t>
      </w:r>
      <w:r w:rsidRPr="00724B0B">
        <w:rPr>
          <w:sz w:val="24"/>
          <w:szCs w:val="24"/>
        </w:rPr>
        <w:t>otherwise,</w:t>
      </w:r>
      <w:r w:rsidR="00696249" w:rsidRPr="00724B0B">
        <w:rPr>
          <w:sz w:val="24"/>
          <w:szCs w:val="24"/>
        </w:rPr>
        <w:t xml:space="preserve"> </w:t>
      </w:r>
      <w:r w:rsidRPr="00724B0B">
        <w:rPr>
          <w:sz w:val="24"/>
          <w:szCs w:val="24"/>
        </w:rPr>
        <w:t>or</w:t>
      </w:r>
      <w:r w:rsidR="00696249" w:rsidRPr="00724B0B">
        <w:rPr>
          <w:sz w:val="24"/>
          <w:szCs w:val="24"/>
        </w:rPr>
        <w:t xml:space="preserve"> </w:t>
      </w:r>
      <w:r w:rsidR="005F5F63" w:rsidRPr="00724B0B">
        <w:rPr>
          <w:sz w:val="24"/>
          <w:szCs w:val="24"/>
        </w:rPr>
        <w:t>b</w:t>
      </w:r>
      <w:r w:rsidRPr="00724B0B">
        <w:rPr>
          <w:sz w:val="24"/>
          <w:szCs w:val="24"/>
        </w:rPr>
        <w:t>idders</w:t>
      </w:r>
      <w:r w:rsidR="00696249" w:rsidRPr="00724B0B">
        <w:rPr>
          <w:sz w:val="24"/>
          <w:szCs w:val="24"/>
        </w:rPr>
        <w:t xml:space="preserve"> </w:t>
      </w:r>
      <w:r w:rsidRPr="00724B0B">
        <w:rPr>
          <w:sz w:val="24"/>
          <w:szCs w:val="24"/>
        </w:rPr>
        <w:t>and</w:t>
      </w:r>
      <w:r w:rsidR="00696249" w:rsidRPr="00724B0B">
        <w:rPr>
          <w:sz w:val="24"/>
          <w:szCs w:val="24"/>
        </w:rPr>
        <w:t xml:space="preserve"> </w:t>
      </w:r>
      <w:r w:rsidRPr="00724B0B">
        <w:rPr>
          <w:sz w:val="24"/>
          <w:szCs w:val="24"/>
        </w:rPr>
        <w:t>their</w:t>
      </w:r>
      <w:r w:rsidR="00696249" w:rsidRPr="00724B0B">
        <w:rPr>
          <w:sz w:val="24"/>
          <w:szCs w:val="24"/>
        </w:rPr>
        <w:t xml:space="preserve"> </w:t>
      </w:r>
      <w:r w:rsidRPr="00724B0B">
        <w:rPr>
          <w:sz w:val="24"/>
          <w:szCs w:val="24"/>
        </w:rPr>
        <w:t>representatives</w:t>
      </w:r>
      <w:r w:rsidR="00696249" w:rsidRPr="00724B0B">
        <w:rPr>
          <w:sz w:val="24"/>
          <w:szCs w:val="24"/>
        </w:rPr>
        <w:t xml:space="preserve"> </w:t>
      </w:r>
      <w:r w:rsidRPr="00724B0B">
        <w:rPr>
          <w:sz w:val="24"/>
          <w:szCs w:val="24"/>
        </w:rPr>
        <w:t>or</w:t>
      </w:r>
      <w:r w:rsidR="00696249" w:rsidRPr="00724B0B">
        <w:rPr>
          <w:sz w:val="24"/>
          <w:szCs w:val="24"/>
        </w:rPr>
        <w:t xml:space="preserve"> </w:t>
      </w:r>
      <w:r w:rsidRPr="00724B0B">
        <w:rPr>
          <w:sz w:val="24"/>
          <w:szCs w:val="24"/>
        </w:rPr>
        <w:t>consultants or</w:t>
      </w:r>
      <w:r w:rsidR="00696249" w:rsidRPr="00724B0B">
        <w:rPr>
          <w:sz w:val="24"/>
          <w:szCs w:val="24"/>
        </w:rPr>
        <w:t xml:space="preserve"> </w:t>
      </w:r>
      <w:r w:rsidRPr="00724B0B">
        <w:rPr>
          <w:sz w:val="24"/>
          <w:szCs w:val="24"/>
        </w:rPr>
        <w:t>service</w:t>
      </w:r>
      <w:r w:rsidR="00696249" w:rsidRPr="00724B0B">
        <w:rPr>
          <w:sz w:val="24"/>
          <w:szCs w:val="24"/>
        </w:rPr>
        <w:t xml:space="preserve"> </w:t>
      </w:r>
      <w:r w:rsidRPr="00724B0B">
        <w:rPr>
          <w:sz w:val="24"/>
          <w:szCs w:val="24"/>
        </w:rPr>
        <w:t>providers</w:t>
      </w:r>
      <w:r w:rsidR="00696249" w:rsidRPr="00724B0B">
        <w:rPr>
          <w:sz w:val="24"/>
          <w:szCs w:val="24"/>
        </w:rPr>
        <w:t xml:space="preserve"> </w:t>
      </w:r>
      <w:r w:rsidRPr="00724B0B">
        <w:rPr>
          <w:sz w:val="24"/>
          <w:szCs w:val="24"/>
        </w:rPr>
        <w:t>participating</w:t>
      </w:r>
      <w:r w:rsidR="00696249" w:rsidRPr="00724B0B">
        <w:rPr>
          <w:sz w:val="24"/>
          <w:szCs w:val="24"/>
        </w:rPr>
        <w:t xml:space="preserve"> </w:t>
      </w:r>
      <w:r w:rsidRPr="00724B0B">
        <w:rPr>
          <w:sz w:val="24"/>
          <w:szCs w:val="24"/>
        </w:rPr>
        <w:t>in</w:t>
      </w:r>
      <w:r w:rsidR="00696249" w:rsidRPr="00724B0B">
        <w:rPr>
          <w:sz w:val="24"/>
          <w:szCs w:val="24"/>
        </w:rPr>
        <w:t xml:space="preserve"> </w:t>
      </w:r>
      <w:r w:rsidRPr="00724B0B">
        <w:rPr>
          <w:sz w:val="24"/>
          <w:szCs w:val="24"/>
        </w:rPr>
        <w:t>a</w:t>
      </w:r>
      <w:r w:rsidR="00696249" w:rsidRPr="00724B0B">
        <w:rPr>
          <w:sz w:val="24"/>
          <w:szCs w:val="24"/>
        </w:rPr>
        <w:t xml:space="preserve"> </w:t>
      </w:r>
      <w:r w:rsidRPr="00724B0B">
        <w:rPr>
          <w:sz w:val="24"/>
          <w:szCs w:val="24"/>
        </w:rPr>
        <w:t>procurement</w:t>
      </w:r>
      <w:r w:rsidR="00696249" w:rsidRPr="00724B0B">
        <w:rPr>
          <w:sz w:val="24"/>
          <w:szCs w:val="24"/>
        </w:rPr>
        <w:t xml:space="preserve"> </w:t>
      </w:r>
      <w:r w:rsidRPr="00724B0B">
        <w:rPr>
          <w:sz w:val="24"/>
          <w:szCs w:val="24"/>
        </w:rPr>
        <w:t>process</w:t>
      </w:r>
      <w:r w:rsidR="00696249" w:rsidRPr="00724B0B">
        <w:rPr>
          <w:sz w:val="24"/>
          <w:szCs w:val="24"/>
        </w:rPr>
        <w:t xml:space="preserve"> </w:t>
      </w:r>
      <w:r w:rsidRPr="00724B0B">
        <w:rPr>
          <w:sz w:val="24"/>
          <w:szCs w:val="24"/>
        </w:rPr>
        <w:t>or</w:t>
      </w:r>
      <w:r w:rsidR="00696249" w:rsidRPr="00724B0B">
        <w:rPr>
          <w:sz w:val="24"/>
          <w:szCs w:val="24"/>
        </w:rPr>
        <w:t xml:space="preserve"> </w:t>
      </w:r>
      <w:r w:rsidRPr="00724B0B">
        <w:rPr>
          <w:sz w:val="24"/>
          <w:szCs w:val="24"/>
        </w:rPr>
        <w:t>other</w:t>
      </w:r>
      <w:r w:rsidR="00696249" w:rsidRPr="00724B0B">
        <w:rPr>
          <w:sz w:val="24"/>
          <w:szCs w:val="24"/>
        </w:rPr>
        <w:t xml:space="preserve"> </w:t>
      </w:r>
      <w:r w:rsidRPr="00724B0B">
        <w:rPr>
          <w:sz w:val="24"/>
          <w:szCs w:val="24"/>
        </w:rPr>
        <w:t>persons</w:t>
      </w:r>
      <w:r w:rsidR="00696249" w:rsidRPr="00724B0B">
        <w:rPr>
          <w:sz w:val="24"/>
          <w:szCs w:val="24"/>
        </w:rPr>
        <w:t xml:space="preserve"> </w:t>
      </w:r>
      <w:r w:rsidRPr="00724B0B">
        <w:rPr>
          <w:sz w:val="24"/>
          <w:szCs w:val="24"/>
        </w:rPr>
        <w:t xml:space="preserve">involved, directly or indirectly in any way in a procurement process shall maintain an unimpeachable standard </w:t>
      </w:r>
      <w:r w:rsidR="00696249" w:rsidRPr="00724B0B">
        <w:rPr>
          <w:sz w:val="24"/>
          <w:szCs w:val="24"/>
        </w:rPr>
        <w:t>of integrity</w:t>
      </w:r>
      <w:r w:rsidRPr="00724B0B">
        <w:rPr>
          <w:sz w:val="24"/>
          <w:szCs w:val="24"/>
        </w:rPr>
        <w:t>.</w:t>
      </w:r>
    </w:p>
    <w:p w:rsidR="00C979F0" w:rsidRPr="00724B0B" w:rsidRDefault="00C979F0" w:rsidP="00715834">
      <w:pPr>
        <w:pStyle w:val="BodyText"/>
        <w:spacing w:before="10" w:line="276" w:lineRule="auto"/>
        <w:ind w:left="709" w:right="4"/>
        <w:rPr>
          <w:sz w:val="24"/>
          <w:szCs w:val="24"/>
        </w:rPr>
      </w:pPr>
    </w:p>
    <w:p w:rsidR="00C979F0" w:rsidRPr="00724B0B" w:rsidRDefault="00D1550A" w:rsidP="00F73B80">
      <w:pPr>
        <w:pStyle w:val="ListParagraph"/>
        <w:numPr>
          <w:ilvl w:val="2"/>
          <w:numId w:val="23"/>
        </w:numPr>
        <w:spacing w:line="276" w:lineRule="auto"/>
        <w:ind w:left="709" w:right="4"/>
        <w:rPr>
          <w:sz w:val="24"/>
          <w:szCs w:val="24"/>
        </w:rPr>
      </w:pPr>
      <w:r w:rsidRPr="00724B0B">
        <w:rPr>
          <w:sz w:val="24"/>
          <w:szCs w:val="24"/>
        </w:rPr>
        <w:t>Govt. of Assam prescribes to uphold the Code of Integrity,</w:t>
      </w:r>
      <w:r w:rsidR="00696249" w:rsidRPr="00724B0B">
        <w:rPr>
          <w:sz w:val="24"/>
          <w:szCs w:val="24"/>
        </w:rPr>
        <w:t xml:space="preserve"> </w:t>
      </w:r>
      <w:r w:rsidRPr="00724B0B">
        <w:rPr>
          <w:sz w:val="24"/>
          <w:szCs w:val="24"/>
        </w:rPr>
        <w:t>which</w:t>
      </w:r>
      <w:r w:rsidR="00696249" w:rsidRPr="00724B0B">
        <w:rPr>
          <w:sz w:val="24"/>
          <w:szCs w:val="24"/>
        </w:rPr>
        <w:t xml:space="preserve"> </w:t>
      </w:r>
      <w:r w:rsidRPr="00724B0B">
        <w:rPr>
          <w:sz w:val="24"/>
          <w:szCs w:val="24"/>
        </w:rPr>
        <w:t>prohibits</w:t>
      </w:r>
      <w:r w:rsidR="00696249" w:rsidRPr="00724B0B">
        <w:rPr>
          <w:sz w:val="24"/>
          <w:szCs w:val="24"/>
        </w:rPr>
        <w:t xml:space="preserve"> </w:t>
      </w:r>
      <w:r w:rsidRPr="00724B0B">
        <w:rPr>
          <w:sz w:val="24"/>
          <w:szCs w:val="24"/>
        </w:rPr>
        <w:t>offic</w:t>
      </w:r>
      <w:r w:rsidR="005F5F63" w:rsidRPr="00724B0B">
        <w:rPr>
          <w:sz w:val="24"/>
          <w:szCs w:val="24"/>
        </w:rPr>
        <w:t>ials</w:t>
      </w:r>
      <w:r w:rsidR="00696249" w:rsidRPr="00724B0B">
        <w:rPr>
          <w:sz w:val="24"/>
          <w:szCs w:val="24"/>
        </w:rPr>
        <w:t xml:space="preserve"> </w:t>
      </w:r>
      <w:r w:rsidRPr="00724B0B">
        <w:rPr>
          <w:sz w:val="24"/>
          <w:szCs w:val="24"/>
        </w:rPr>
        <w:t>or</w:t>
      </w:r>
      <w:r w:rsidR="00696249" w:rsidRPr="00724B0B">
        <w:rPr>
          <w:sz w:val="24"/>
          <w:szCs w:val="24"/>
        </w:rPr>
        <w:t xml:space="preserve"> </w:t>
      </w:r>
      <w:r w:rsidRPr="00724B0B">
        <w:rPr>
          <w:sz w:val="24"/>
          <w:szCs w:val="24"/>
        </w:rPr>
        <w:t>employees</w:t>
      </w:r>
      <w:r w:rsidR="00696249" w:rsidRPr="00724B0B">
        <w:rPr>
          <w:sz w:val="24"/>
          <w:szCs w:val="24"/>
        </w:rPr>
        <w:t xml:space="preserve"> </w:t>
      </w:r>
      <w:r w:rsidRPr="00724B0B">
        <w:rPr>
          <w:sz w:val="24"/>
          <w:szCs w:val="24"/>
        </w:rPr>
        <w:t>of</w:t>
      </w:r>
      <w:r w:rsidR="00696249" w:rsidRPr="00724B0B">
        <w:rPr>
          <w:sz w:val="24"/>
          <w:szCs w:val="24"/>
        </w:rPr>
        <w:t xml:space="preserve"> </w:t>
      </w:r>
      <w:r w:rsidRPr="00724B0B">
        <w:rPr>
          <w:sz w:val="24"/>
          <w:szCs w:val="24"/>
        </w:rPr>
        <w:t>a</w:t>
      </w:r>
      <w:r w:rsidR="00696249" w:rsidRPr="00724B0B">
        <w:rPr>
          <w:sz w:val="24"/>
          <w:szCs w:val="24"/>
        </w:rPr>
        <w:t xml:space="preserve"> </w:t>
      </w:r>
      <w:r w:rsidR="00D04E3B" w:rsidRPr="00724B0B">
        <w:rPr>
          <w:sz w:val="24"/>
          <w:szCs w:val="24"/>
        </w:rPr>
        <w:t>Procuring Entity</w:t>
      </w:r>
      <w:r w:rsidR="00696249" w:rsidRPr="00724B0B">
        <w:rPr>
          <w:sz w:val="24"/>
          <w:szCs w:val="24"/>
        </w:rPr>
        <w:t xml:space="preserve"> </w:t>
      </w:r>
      <w:r w:rsidRPr="00724B0B">
        <w:rPr>
          <w:sz w:val="24"/>
          <w:szCs w:val="24"/>
        </w:rPr>
        <w:t>or</w:t>
      </w:r>
      <w:r w:rsidR="00696249" w:rsidRPr="00724B0B">
        <w:rPr>
          <w:sz w:val="24"/>
          <w:szCs w:val="24"/>
        </w:rPr>
        <w:t xml:space="preserve"> </w:t>
      </w:r>
      <w:r w:rsidRPr="00724B0B">
        <w:rPr>
          <w:sz w:val="24"/>
          <w:szCs w:val="24"/>
        </w:rPr>
        <w:t>a</w:t>
      </w:r>
      <w:r w:rsidR="005F5F63" w:rsidRPr="00724B0B">
        <w:rPr>
          <w:sz w:val="24"/>
          <w:szCs w:val="24"/>
        </w:rPr>
        <w:t>ny</w:t>
      </w:r>
      <w:r w:rsidR="00696249" w:rsidRPr="00724B0B">
        <w:rPr>
          <w:sz w:val="24"/>
          <w:szCs w:val="24"/>
        </w:rPr>
        <w:t xml:space="preserve"> </w:t>
      </w:r>
      <w:r w:rsidRPr="00724B0B">
        <w:rPr>
          <w:sz w:val="24"/>
          <w:szCs w:val="24"/>
        </w:rPr>
        <w:t>person</w:t>
      </w:r>
      <w:r w:rsidR="005F5F63" w:rsidRPr="00724B0B">
        <w:rPr>
          <w:sz w:val="24"/>
          <w:szCs w:val="24"/>
        </w:rPr>
        <w:t>(s)</w:t>
      </w:r>
      <w:r w:rsidR="00696249" w:rsidRPr="00724B0B">
        <w:rPr>
          <w:sz w:val="24"/>
          <w:szCs w:val="24"/>
        </w:rPr>
        <w:t xml:space="preserve"> </w:t>
      </w:r>
      <w:r w:rsidRPr="00724B0B">
        <w:rPr>
          <w:sz w:val="24"/>
          <w:szCs w:val="24"/>
        </w:rPr>
        <w:t xml:space="preserve">participating in </w:t>
      </w:r>
      <w:r w:rsidR="005F5F63" w:rsidRPr="00724B0B">
        <w:rPr>
          <w:sz w:val="24"/>
          <w:szCs w:val="24"/>
        </w:rPr>
        <w:t>the bidding</w:t>
      </w:r>
      <w:r w:rsidRPr="00724B0B">
        <w:rPr>
          <w:sz w:val="24"/>
          <w:szCs w:val="24"/>
        </w:rPr>
        <w:t xml:space="preserve"> process</w:t>
      </w:r>
      <w:r w:rsidR="005F5F63" w:rsidRPr="00724B0B">
        <w:rPr>
          <w:sz w:val="24"/>
          <w:szCs w:val="24"/>
        </w:rPr>
        <w:t>, as bidder or otherwise,</w:t>
      </w:r>
      <w:r w:rsidRPr="00724B0B">
        <w:rPr>
          <w:sz w:val="24"/>
          <w:szCs w:val="24"/>
        </w:rPr>
        <w:t xml:space="preserve"> the</w:t>
      </w:r>
      <w:r w:rsidR="00696249" w:rsidRPr="00724B0B">
        <w:rPr>
          <w:sz w:val="24"/>
          <w:szCs w:val="24"/>
        </w:rPr>
        <w:t xml:space="preserve"> </w:t>
      </w:r>
      <w:r w:rsidRPr="00724B0B">
        <w:rPr>
          <w:sz w:val="24"/>
          <w:szCs w:val="24"/>
        </w:rPr>
        <w:t>following:</w:t>
      </w:r>
    </w:p>
    <w:p w:rsidR="00C979F0" w:rsidRPr="00724B0B" w:rsidRDefault="00C979F0" w:rsidP="00EB03BC">
      <w:pPr>
        <w:ind w:right="4"/>
        <w:jc w:val="both"/>
        <w:rPr>
          <w:sz w:val="24"/>
          <w:szCs w:val="24"/>
        </w:rPr>
      </w:pPr>
    </w:p>
    <w:p w:rsidR="00C979F0" w:rsidRPr="00724B0B" w:rsidRDefault="00D1550A" w:rsidP="00F73B80">
      <w:pPr>
        <w:pStyle w:val="ListParagraph"/>
        <w:numPr>
          <w:ilvl w:val="2"/>
          <w:numId w:val="24"/>
        </w:numPr>
        <w:spacing w:before="78"/>
        <w:ind w:left="1134" w:right="4" w:hanging="425"/>
        <w:rPr>
          <w:sz w:val="24"/>
          <w:szCs w:val="24"/>
        </w:rPr>
      </w:pPr>
      <w:r w:rsidRPr="00724B0B">
        <w:rPr>
          <w:sz w:val="24"/>
          <w:szCs w:val="24"/>
        </w:rPr>
        <w:t>any offer, solicitation or acceptance of any bribe, reward or gift or any material benefit, either directly or indirectly, in exchange for an unfair advantage in the procurement process or to otherwise influence the procurement</w:t>
      </w:r>
      <w:r w:rsidR="00696249" w:rsidRPr="00724B0B">
        <w:rPr>
          <w:sz w:val="24"/>
          <w:szCs w:val="24"/>
        </w:rPr>
        <w:t xml:space="preserve"> </w:t>
      </w:r>
      <w:r w:rsidR="005F5F63" w:rsidRPr="00724B0B">
        <w:rPr>
          <w:sz w:val="24"/>
          <w:szCs w:val="24"/>
        </w:rPr>
        <w:t>process;</w:t>
      </w:r>
    </w:p>
    <w:p w:rsidR="00C979F0" w:rsidRPr="00724B0B" w:rsidRDefault="00C979F0" w:rsidP="00715834">
      <w:pPr>
        <w:pStyle w:val="BodyText"/>
        <w:spacing w:before="10"/>
        <w:ind w:left="1134" w:right="4" w:hanging="425"/>
        <w:rPr>
          <w:sz w:val="24"/>
          <w:szCs w:val="24"/>
        </w:rPr>
      </w:pPr>
    </w:p>
    <w:p w:rsidR="00C979F0" w:rsidRPr="00724B0B" w:rsidRDefault="00D1550A" w:rsidP="00F73B80">
      <w:pPr>
        <w:pStyle w:val="ListParagraph"/>
        <w:numPr>
          <w:ilvl w:val="2"/>
          <w:numId w:val="24"/>
        </w:numPr>
        <w:spacing w:before="1"/>
        <w:ind w:left="1134" w:right="4" w:hanging="425"/>
        <w:rPr>
          <w:sz w:val="24"/>
          <w:szCs w:val="24"/>
        </w:rPr>
      </w:pPr>
      <w:r w:rsidRPr="00724B0B">
        <w:rPr>
          <w:sz w:val="24"/>
          <w:szCs w:val="24"/>
        </w:rPr>
        <w:t>any omission, including a misrepresentation that misleads or attempts</w:t>
      </w:r>
      <w:r w:rsidR="00696249" w:rsidRPr="00724B0B">
        <w:rPr>
          <w:sz w:val="24"/>
          <w:szCs w:val="24"/>
        </w:rPr>
        <w:t xml:space="preserve"> </w:t>
      </w:r>
      <w:r w:rsidRPr="00724B0B">
        <w:rPr>
          <w:sz w:val="24"/>
          <w:szCs w:val="24"/>
        </w:rPr>
        <w:t>to mislead</w:t>
      </w:r>
      <w:r w:rsidR="00696249" w:rsidRPr="00724B0B">
        <w:rPr>
          <w:sz w:val="24"/>
          <w:szCs w:val="24"/>
        </w:rPr>
        <w:t xml:space="preserve"> </w:t>
      </w:r>
      <w:r w:rsidRPr="00724B0B">
        <w:rPr>
          <w:sz w:val="24"/>
          <w:szCs w:val="24"/>
        </w:rPr>
        <w:t>so</w:t>
      </w:r>
      <w:r w:rsidR="00696249" w:rsidRPr="00724B0B">
        <w:rPr>
          <w:sz w:val="24"/>
          <w:szCs w:val="24"/>
        </w:rPr>
        <w:t xml:space="preserve"> </w:t>
      </w:r>
      <w:r w:rsidRPr="00724B0B">
        <w:rPr>
          <w:sz w:val="24"/>
          <w:szCs w:val="24"/>
        </w:rPr>
        <w:t>as</w:t>
      </w:r>
      <w:r w:rsidR="00696249" w:rsidRPr="00724B0B">
        <w:rPr>
          <w:sz w:val="24"/>
          <w:szCs w:val="24"/>
        </w:rPr>
        <w:t xml:space="preserve"> </w:t>
      </w:r>
      <w:r w:rsidRPr="00724B0B">
        <w:rPr>
          <w:sz w:val="24"/>
          <w:szCs w:val="24"/>
        </w:rPr>
        <w:t>to</w:t>
      </w:r>
      <w:r w:rsidR="00696249" w:rsidRPr="00724B0B">
        <w:rPr>
          <w:sz w:val="24"/>
          <w:szCs w:val="24"/>
        </w:rPr>
        <w:t xml:space="preserve"> </w:t>
      </w:r>
      <w:r w:rsidRPr="00724B0B">
        <w:rPr>
          <w:sz w:val="24"/>
          <w:szCs w:val="24"/>
        </w:rPr>
        <w:t>obtain</w:t>
      </w:r>
      <w:r w:rsidR="00696249" w:rsidRPr="00724B0B">
        <w:rPr>
          <w:sz w:val="24"/>
          <w:szCs w:val="24"/>
        </w:rPr>
        <w:t xml:space="preserve"> </w:t>
      </w:r>
      <w:r w:rsidRPr="00724B0B">
        <w:rPr>
          <w:sz w:val="24"/>
          <w:szCs w:val="24"/>
        </w:rPr>
        <w:t>a</w:t>
      </w:r>
      <w:r w:rsidR="00696249" w:rsidRPr="00724B0B">
        <w:rPr>
          <w:sz w:val="24"/>
          <w:szCs w:val="24"/>
        </w:rPr>
        <w:t xml:space="preserve"> </w:t>
      </w:r>
      <w:r w:rsidRPr="00724B0B">
        <w:rPr>
          <w:sz w:val="24"/>
          <w:szCs w:val="24"/>
        </w:rPr>
        <w:t>financial</w:t>
      </w:r>
      <w:r w:rsidR="00696249" w:rsidRPr="00724B0B">
        <w:rPr>
          <w:sz w:val="24"/>
          <w:szCs w:val="24"/>
        </w:rPr>
        <w:t xml:space="preserve"> </w:t>
      </w:r>
      <w:r w:rsidRPr="00724B0B">
        <w:rPr>
          <w:sz w:val="24"/>
          <w:szCs w:val="24"/>
        </w:rPr>
        <w:t>or</w:t>
      </w:r>
      <w:r w:rsidR="00696249" w:rsidRPr="00724B0B">
        <w:rPr>
          <w:sz w:val="24"/>
          <w:szCs w:val="24"/>
        </w:rPr>
        <w:t xml:space="preserve"> </w:t>
      </w:r>
      <w:r w:rsidRPr="00724B0B">
        <w:rPr>
          <w:sz w:val="24"/>
          <w:szCs w:val="24"/>
        </w:rPr>
        <w:t>other</w:t>
      </w:r>
      <w:r w:rsidR="00696249" w:rsidRPr="00724B0B">
        <w:rPr>
          <w:sz w:val="24"/>
          <w:szCs w:val="24"/>
        </w:rPr>
        <w:t xml:space="preserve"> </w:t>
      </w:r>
      <w:r w:rsidRPr="00724B0B">
        <w:rPr>
          <w:sz w:val="24"/>
          <w:szCs w:val="24"/>
        </w:rPr>
        <w:t>benefit</w:t>
      </w:r>
      <w:r w:rsidR="00696249" w:rsidRPr="00724B0B">
        <w:rPr>
          <w:sz w:val="24"/>
          <w:szCs w:val="24"/>
        </w:rPr>
        <w:t xml:space="preserve"> </w:t>
      </w:r>
      <w:r w:rsidRPr="00724B0B">
        <w:rPr>
          <w:sz w:val="24"/>
          <w:szCs w:val="24"/>
        </w:rPr>
        <w:t>or</w:t>
      </w:r>
      <w:r w:rsidR="00696249" w:rsidRPr="00724B0B">
        <w:rPr>
          <w:sz w:val="24"/>
          <w:szCs w:val="24"/>
        </w:rPr>
        <w:t xml:space="preserve"> </w:t>
      </w:r>
      <w:r w:rsidRPr="00724B0B">
        <w:rPr>
          <w:sz w:val="24"/>
          <w:szCs w:val="24"/>
        </w:rPr>
        <w:t>avoid</w:t>
      </w:r>
      <w:r w:rsidR="00696249" w:rsidRPr="00724B0B">
        <w:rPr>
          <w:sz w:val="24"/>
          <w:szCs w:val="24"/>
        </w:rPr>
        <w:t xml:space="preserve"> </w:t>
      </w:r>
      <w:r w:rsidRPr="00724B0B">
        <w:rPr>
          <w:sz w:val="24"/>
          <w:szCs w:val="24"/>
        </w:rPr>
        <w:t>an</w:t>
      </w:r>
      <w:r w:rsidR="00696249" w:rsidRPr="00724B0B">
        <w:rPr>
          <w:sz w:val="24"/>
          <w:szCs w:val="24"/>
        </w:rPr>
        <w:t xml:space="preserve"> </w:t>
      </w:r>
      <w:r w:rsidR="005F5F63" w:rsidRPr="00724B0B">
        <w:rPr>
          <w:sz w:val="24"/>
          <w:szCs w:val="24"/>
        </w:rPr>
        <w:t>obligation;</w:t>
      </w:r>
    </w:p>
    <w:p w:rsidR="00C979F0" w:rsidRPr="00724B0B" w:rsidRDefault="00C979F0" w:rsidP="00715834">
      <w:pPr>
        <w:pStyle w:val="BodyText"/>
        <w:spacing w:before="8"/>
        <w:ind w:left="1134" w:right="4" w:hanging="425"/>
        <w:rPr>
          <w:sz w:val="24"/>
          <w:szCs w:val="24"/>
        </w:rPr>
      </w:pPr>
    </w:p>
    <w:p w:rsidR="00C979F0" w:rsidRPr="00724B0B" w:rsidRDefault="00D1550A" w:rsidP="00F73B80">
      <w:pPr>
        <w:pStyle w:val="ListParagraph"/>
        <w:numPr>
          <w:ilvl w:val="2"/>
          <w:numId w:val="24"/>
        </w:numPr>
        <w:ind w:left="1134" w:right="4" w:hanging="425"/>
        <w:rPr>
          <w:sz w:val="24"/>
          <w:szCs w:val="24"/>
        </w:rPr>
      </w:pPr>
      <w:r w:rsidRPr="00724B0B">
        <w:rPr>
          <w:sz w:val="24"/>
          <w:szCs w:val="24"/>
        </w:rPr>
        <w:t xml:space="preserve">any collusion, bid rigging or anti-competitive behaviour to impair the transparency, fairness and progress of the </w:t>
      </w:r>
      <w:r w:rsidR="00696249" w:rsidRPr="00724B0B">
        <w:rPr>
          <w:sz w:val="24"/>
          <w:szCs w:val="24"/>
        </w:rPr>
        <w:t>procurement process</w:t>
      </w:r>
      <w:r w:rsidRPr="00724B0B">
        <w:rPr>
          <w:sz w:val="24"/>
          <w:szCs w:val="24"/>
        </w:rPr>
        <w:t>;</w:t>
      </w:r>
    </w:p>
    <w:p w:rsidR="00C979F0" w:rsidRPr="00724B0B" w:rsidRDefault="00C979F0" w:rsidP="00715834">
      <w:pPr>
        <w:pStyle w:val="BodyText"/>
        <w:spacing w:before="10"/>
        <w:ind w:left="1134" w:right="4" w:hanging="425"/>
        <w:rPr>
          <w:sz w:val="24"/>
          <w:szCs w:val="24"/>
        </w:rPr>
      </w:pPr>
    </w:p>
    <w:p w:rsidR="00C979F0" w:rsidRPr="00724B0B" w:rsidRDefault="00D1550A" w:rsidP="00F73B80">
      <w:pPr>
        <w:pStyle w:val="ListParagraph"/>
        <w:numPr>
          <w:ilvl w:val="2"/>
          <w:numId w:val="24"/>
        </w:numPr>
        <w:ind w:left="1134" w:right="4" w:hanging="425"/>
        <w:rPr>
          <w:sz w:val="24"/>
          <w:szCs w:val="24"/>
        </w:rPr>
      </w:pPr>
      <w:r w:rsidRPr="00724B0B">
        <w:rPr>
          <w:sz w:val="24"/>
          <w:szCs w:val="24"/>
        </w:rPr>
        <w:t xml:space="preserve">improper use of information shared between the procuring entity </w:t>
      </w:r>
      <w:r w:rsidR="00696249" w:rsidRPr="00724B0B">
        <w:rPr>
          <w:sz w:val="24"/>
          <w:szCs w:val="24"/>
        </w:rPr>
        <w:t>and the</w:t>
      </w:r>
      <w:r w:rsidRPr="00724B0B">
        <w:rPr>
          <w:sz w:val="24"/>
          <w:szCs w:val="24"/>
        </w:rPr>
        <w:t xml:space="preserve"> bidders with an intent to gain unfair advantage in the procurement process or for </w:t>
      </w:r>
      <w:r w:rsidR="00696249" w:rsidRPr="00724B0B">
        <w:rPr>
          <w:sz w:val="24"/>
          <w:szCs w:val="24"/>
        </w:rPr>
        <w:t>personal gain</w:t>
      </w:r>
      <w:r w:rsidRPr="00724B0B">
        <w:rPr>
          <w:sz w:val="24"/>
          <w:szCs w:val="24"/>
        </w:rPr>
        <w:t>;</w:t>
      </w:r>
    </w:p>
    <w:p w:rsidR="00C979F0" w:rsidRPr="00724B0B" w:rsidRDefault="00C979F0" w:rsidP="00715834">
      <w:pPr>
        <w:pStyle w:val="BodyText"/>
        <w:spacing w:before="10"/>
        <w:ind w:left="1134" w:right="4" w:hanging="425"/>
        <w:rPr>
          <w:sz w:val="24"/>
          <w:szCs w:val="24"/>
        </w:rPr>
      </w:pPr>
    </w:p>
    <w:p w:rsidR="00C979F0" w:rsidRPr="00724B0B" w:rsidRDefault="00D1550A" w:rsidP="00F73B80">
      <w:pPr>
        <w:pStyle w:val="ListParagraph"/>
        <w:numPr>
          <w:ilvl w:val="2"/>
          <w:numId w:val="24"/>
        </w:numPr>
        <w:ind w:left="1134" w:right="4" w:hanging="425"/>
        <w:rPr>
          <w:sz w:val="24"/>
          <w:szCs w:val="24"/>
        </w:rPr>
      </w:pPr>
      <w:r w:rsidRPr="00724B0B">
        <w:rPr>
          <w:sz w:val="24"/>
          <w:szCs w:val="24"/>
        </w:rPr>
        <w:t>any</w:t>
      </w:r>
      <w:r w:rsidR="00696249" w:rsidRPr="00724B0B">
        <w:rPr>
          <w:sz w:val="24"/>
          <w:szCs w:val="24"/>
        </w:rPr>
        <w:t xml:space="preserve"> </w:t>
      </w:r>
      <w:r w:rsidRPr="00724B0B">
        <w:rPr>
          <w:sz w:val="24"/>
          <w:szCs w:val="24"/>
        </w:rPr>
        <w:t>financial</w:t>
      </w:r>
      <w:r w:rsidR="00696249" w:rsidRPr="00724B0B">
        <w:rPr>
          <w:sz w:val="24"/>
          <w:szCs w:val="24"/>
        </w:rPr>
        <w:t xml:space="preserve"> </w:t>
      </w:r>
      <w:r w:rsidRPr="00724B0B">
        <w:rPr>
          <w:sz w:val="24"/>
          <w:szCs w:val="24"/>
        </w:rPr>
        <w:t>or</w:t>
      </w:r>
      <w:r w:rsidR="00696249" w:rsidRPr="00724B0B">
        <w:rPr>
          <w:sz w:val="24"/>
          <w:szCs w:val="24"/>
        </w:rPr>
        <w:t xml:space="preserve"> </w:t>
      </w:r>
      <w:r w:rsidRPr="00724B0B">
        <w:rPr>
          <w:sz w:val="24"/>
          <w:szCs w:val="24"/>
        </w:rPr>
        <w:t>business</w:t>
      </w:r>
      <w:r w:rsidR="00696249" w:rsidRPr="00724B0B">
        <w:rPr>
          <w:sz w:val="24"/>
          <w:szCs w:val="24"/>
        </w:rPr>
        <w:t xml:space="preserve"> </w:t>
      </w:r>
      <w:r w:rsidRPr="00724B0B">
        <w:rPr>
          <w:sz w:val="24"/>
          <w:szCs w:val="24"/>
        </w:rPr>
        <w:t>transactions</w:t>
      </w:r>
      <w:r w:rsidR="00696249" w:rsidRPr="00724B0B">
        <w:rPr>
          <w:sz w:val="24"/>
          <w:szCs w:val="24"/>
        </w:rPr>
        <w:t xml:space="preserve"> between</w:t>
      </w:r>
      <w:r w:rsidR="00724B0B" w:rsidRPr="00724B0B">
        <w:rPr>
          <w:sz w:val="24"/>
          <w:szCs w:val="24"/>
        </w:rPr>
        <w:t xml:space="preserve"> </w:t>
      </w:r>
      <w:r w:rsidRPr="00724B0B">
        <w:rPr>
          <w:sz w:val="24"/>
          <w:szCs w:val="24"/>
        </w:rPr>
        <w:t>the</w:t>
      </w:r>
      <w:r w:rsidR="00724B0B" w:rsidRPr="00724B0B">
        <w:rPr>
          <w:sz w:val="24"/>
          <w:szCs w:val="24"/>
        </w:rPr>
        <w:t xml:space="preserve"> </w:t>
      </w:r>
      <w:r w:rsidRPr="00724B0B">
        <w:rPr>
          <w:sz w:val="24"/>
          <w:szCs w:val="24"/>
        </w:rPr>
        <w:t>bidder</w:t>
      </w:r>
      <w:r w:rsidR="00724B0B" w:rsidRPr="00724B0B">
        <w:rPr>
          <w:sz w:val="24"/>
          <w:szCs w:val="24"/>
        </w:rPr>
        <w:t xml:space="preserve"> </w:t>
      </w:r>
      <w:r w:rsidRPr="00724B0B">
        <w:rPr>
          <w:sz w:val="24"/>
          <w:szCs w:val="24"/>
        </w:rPr>
        <w:t>and</w:t>
      </w:r>
      <w:r w:rsidR="00724B0B" w:rsidRPr="00724B0B">
        <w:rPr>
          <w:sz w:val="24"/>
          <w:szCs w:val="24"/>
        </w:rPr>
        <w:t xml:space="preserve"> </w:t>
      </w:r>
      <w:r w:rsidRPr="00724B0B">
        <w:rPr>
          <w:sz w:val="24"/>
          <w:szCs w:val="24"/>
        </w:rPr>
        <w:t>any</w:t>
      </w:r>
      <w:r w:rsidR="00724B0B" w:rsidRPr="00724B0B">
        <w:rPr>
          <w:sz w:val="24"/>
          <w:szCs w:val="24"/>
        </w:rPr>
        <w:t xml:space="preserve"> </w:t>
      </w:r>
      <w:r w:rsidRPr="00724B0B">
        <w:rPr>
          <w:sz w:val="24"/>
          <w:szCs w:val="24"/>
        </w:rPr>
        <w:t xml:space="preserve">officer or employee of the Procuring Entity, who are directly or indirectly related to </w:t>
      </w:r>
      <w:r w:rsidR="005F5F63" w:rsidRPr="00724B0B">
        <w:rPr>
          <w:sz w:val="24"/>
          <w:szCs w:val="24"/>
        </w:rPr>
        <w:t xml:space="preserve">the </w:t>
      </w:r>
      <w:r w:rsidRPr="00724B0B">
        <w:rPr>
          <w:sz w:val="24"/>
          <w:szCs w:val="24"/>
        </w:rPr>
        <w:t xml:space="preserve">tender or execution process </w:t>
      </w:r>
      <w:r w:rsidR="00724B0B" w:rsidRPr="00724B0B">
        <w:rPr>
          <w:sz w:val="24"/>
          <w:szCs w:val="24"/>
        </w:rPr>
        <w:t>of contract</w:t>
      </w:r>
      <w:r w:rsidRPr="00724B0B">
        <w:rPr>
          <w:sz w:val="24"/>
          <w:szCs w:val="24"/>
        </w:rPr>
        <w:t>;</w:t>
      </w:r>
    </w:p>
    <w:p w:rsidR="00C979F0" w:rsidRPr="00724B0B" w:rsidRDefault="00C979F0" w:rsidP="00715834">
      <w:pPr>
        <w:pStyle w:val="BodyText"/>
        <w:ind w:left="1134" w:right="4" w:hanging="425"/>
        <w:rPr>
          <w:sz w:val="24"/>
          <w:szCs w:val="24"/>
        </w:rPr>
      </w:pPr>
    </w:p>
    <w:p w:rsidR="00C979F0" w:rsidRPr="00724B0B" w:rsidRDefault="00D1550A" w:rsidP="00F73B80">
      <w:pPr>
        <w:pStyle w:val="ListParagraph"/>
        <w:numPr>
          <w:ilvl w:val="2"/>
          <w:numId w:val="24"/>
        </w:numPr>
        <w:spacing w:before="1"/>
        <w:ind w:left="1134" w:right="4" w:hanging="425"/>
        <w:rPr>
          <w:sz w:val="24"/>
          <w:szCs w:val="24"/>
        </w:rPr>
      </w:pPr>
      <w:r w:rsidRPr="00724B0B">
        <w:rPr>
          <w:sz w:val="24"/>
          <w:szCs w:val="24"/>
        </w:rPr>
        <w:t xml:space="preserve">any coercion including impairing or harming or threatening to do the same, directly or indirectly, to any party or to its property to influence the </w:t>
      </w:r>
      <w:r w:rsidR="00724B0B" w:rsidRPr="00724B0B">
        <w:rPr>
          <w:sz w:val="24"/>
          <w:szCs w:val="24"/>
        </w:rPr>
        <w:t>procurement process</w:t>
      </w:r>
      <w:r w:rsidRPr="00724B0B">
        <w:rPr>
          <w:sz w:val="24"/>
          <w:szCs w:val="24"/>
        </w:rPr>
        <w:t>;</w:t>
      </w:r>
    </w:p>
    <w:p w:rsidR="00C979F0" w:rsidRPr="00724B0B" w:rsidRDefault="00C979F0" w:rsidP="00715834">
      <w:pPr>
        <w:pStyle w:val="BodyText"/>
        <w:spacing w:before="9"/>
        <w:ind w:left="1134" w:right="4" w:hanging="425"/>
        <w:rPr>
          <w:sz w:val="24"/>
          <w:szCs w:val="24"/>
        </w:rPr>
      </w:pPr>
    </w:p>
    <w:p w:rsidR="00C979F0" w:rsidRPr="00724B0B" w:rsidRDefault="00D1550A" w:rsidP="00F73B80">
      <w:pPr>
        <w:pStyle w:val="ListParagraph"/>
        <w:numPr>
          <w:ilvl w:val="2"/>
          <w:numId w:val="24"/>
        </w:numPr>
        <w:ind w:left="1134" w:right="4" w:hanging="425"/>
        <w:rPr>
          <w:sz w:val="24"/>
          <w:szCs w:val="24"/>
        </w:rPr>
      </w:pPr>
      <w:r w:rsidRPr="00724B0B">
        <w:rPr>
          <w:sz w:val="24"/>
          <w:szCs w:val="24"/>
        </w:rPr>
        <w:t xml:space="preserve">any obstruction of any investigation or audit of a </w:t>
      </w:r>
      <w:r w:rsidR="00724B0B" w:rsidRPr="00724B0B">
        <w:rPr>
          <w:sz w:val="24"/>
          <w:szCs w:val="24"/>
        </w:rPr>
        <w:t>procurement process</w:t>
      </w:r>
      <w:r w:rsidRPr="00724B0B">
        <w:rPr>
          <w:sz w:val="24"/>
          <w:szCs w:val="24"/>
        </w:rPr>
        <w:t>;</w:t>
      </w:r>
    </w:p>
    <w:p w:rsidR="00C979F0" w:rsidRPr="00724B0B" w:rsidRDefault="00C979F0" w:rsidP="00715834">
      <w:pPr>
        <w:pStyle w:val="BodyText"/>
        <w:spacing w:before="9"/>
        <w:ind w:left="1134" w:right="4" w:hanging="425"/>
        <w:rPr>
          <w:sz w:val="24"/>
          <w:szCs w:val="24"/>
        </w:rPr>
      </w:pPr>
    </w:p>
    <w:p w:rsidR="00C979F0" w:rsidRPr="00724B0B" w:rsidRDefault="00D1550A" w:rsidP="00F73B80">
      <w:pPr>
        <w:pStyle w:val="ListParagraph"/>
        <w:numPr>
          <w:ilvl w:val="2"/>
          <w:numId w:val="24"/>
        </w:numPr>
        <w:ind w:left="1134" w:right="4" w:hanging="425"/>
        <w:rPr>
          <w:sz w:val="24"/>
          <w:szCs w:val="24"/>
        </w:rPr>
      </w:pPr>
      <w:r w:rsidRPr="00724B0B">
        <w:rPr>
          <w:sz w:val="24"/>
          <w:szCs w:val="24"/>
        </w:rPr>
        <w:t>making</w:t>
      </w:r>
      <w:r w:rsidR="00724B0B" w:rsidRPr="00724B0B">
        <w:rPr>
          <w:sz w:val="24"/>
          <w:szCs w:val="24"/>
        </w:rPr>
        <w:t xml:space="preserve"> </w:t>
      </w:r>
      <w:r w:rsidRPr="00724B0B">
        <w:rPr>
          <w:sz w:val="24"/>
          <w:szCs w:val="24"/>
        </w:rPr>
        <w:t>false</w:t>
      </w:r>
      <w:r w:rsidR="00724B0B" w:rsidRPr="00724B0B">
        <w:rPr>
          <w:sz w:val="24"/>
          <w:szCs w:val="24"/>
        </w:rPr>
        <w:t xml:space="preserve"> </w:t>
      </w:r>
      <w:r w:rsidRPr="00724B0B">
        <w:rPr>
          <w:sz w:val="24"/>
          <w:szCs w:val="24"/>
        </w:rPr>
        <w:t>declaration</w:t>
      </w:r>
      <w:r w:rsidR="00724B0B" w:rsidRPr="00724B0B">
        <w:rPr>
          <w:sz w:val="24"/>
          <w:szCs w:val="24"/>
        </w:rPr>
        <w:t xml:space="preserve"> </w:t>
      </w:r>
      <w:r w:rsidRPr="00724B0B">
        <w:rPr>
          <w:sz w:val="24"/>
          <w:szCs w:val="24"/>
        </w:rPr>
        <w:t>or</w:t>
      </w:r>
      <w:r w:rsidR="00724B0B" w:rsidRPr="00724B0B">
        <w:rPr>
          <w:sz w:val="24"/>
          <w:szCs w:val="24"/>
        </w:rPr>
        <w:t xml:space="preserve"> </w:t>
      </w:r>
      <w:r w:rsidRPr="00724B0B">
        <w:rPr>
          <w:sz w:val="24"/>
          <w:szCs w:val="24"/>
        </w:rPr>
        <w:t>providing</w:t>
      </w:r>
      <w:r w:rsidR="00724B0B" w:rsidRPr="00724B0B">
        <w:rPr>
          <w:sz w:val="24"/>
          <w:szCs w:val="24"/>
        </w:rPr>
        <w:t xml:space="preserve"> </w:t>
      </w:r>
      <w:r w:rsidRPr="00724B0B">
        <w:rPr>
          <w:sz w:val="24"/>
          <w:szCs w:val="24"/>
        </w:rPr>
        <w:t>false</w:t>
      </w:r>
      <w:r w:rsidR="00724B0B" w:rsidRPr="00724B0B">
        <w:rPr>
          <w:sz w:val="24"/>
          <w:szCs w:val="24"/>
        </w:rPr>
        <w:t xml:space="preserve"> </w:t>
      </w:r>
      <w:r w:rsidRPr="00724B0B">
        <w:rPr>
          <w:sz w:val="24"/>
          <w:szCs w:val="24"/>
        </w:rPr>
        <w:t>information</w:t>
      </w:r>
      <w:r w:rsidR="00724B0B" w:rsidRPr="00724B0B">
        <w:rPr>
          <w:sz w:val="24"/>
          <w:szCs w:val="24"/>
        </w:rPr>
        <w:t xml:space="preserve"> </w:t>
      </w:r>
      <w:r w:rsidRPr="00724B0B">
        <w:rPr>
          <w:sz w:val="24"/>
          <w:szCs w:val="24"/>
        </w:rPr>
        <w:t>for</w:t>
      </w:r>
      <w:r w:rsidR="00724B0B" w:rsidRPr="00724B0B">
        <w:rPr>
          <w:sz w:val="24"/>
          <w:szCs w:val="24"/>
        </w:rPr>
        <w:t xml:space="preserve"> </w:t>
      </w:r>
      <w:r w:rsidRPr="00724B0B">
        <w:rPr>
          <w:sz w:val="24"/>
          <w:szCs w:val="24"/>
        </w:rPr>
        <w:t>participation</w:t>
      </w:r>
      <w:r w:rsidR="00724B0B" w:rsidRPr="00724B0B">
        <w:rPr>
          <w:sz w:val="24"/>
          <w:szCs w:val="24"/>
        </w:rPr>
        <w:t xml:space="preserve"> </w:t>
      </w:r>
      <w:r w:rsidRPr="00724B0B">
        <w:rPr>
          <w:sz w:val="24"/>
          <w:szCs w:val="24"/>
        </w:rPr>
        <w:t>in</w:t>
      </w:r>
    </w:p>
    <w:p w:rsidR="00C979F0" w:rsidRPr="00724B0B" w:rsidRDefault="00C979F0" w:rsidP="00715834">
      <w:pPr>
        <w:pStyle w:val="BodyText"/>
        <w:spacing w:before="2"/>
        <w:ind w:left="1276" w:right="4"/>
        <w:rPr>
          <w:sz w:val="24"/>
          <w:szCs w:val="24"/>
        </w:rPr>
      </w:pPr>
    </w:p>
    <w:p w:rsidR="00C979F0" w:rsidRPr="00724B0B" w:rsidRDefault="00D1550A" w:rsidP="00F73B80">
      <w:pPr>
        <w:pStyle w:val="ListParagraph"/>
        <w:numPr>
          <w:ilvl w:val="3"/>
          <w:numId w:val="17"/>
        </w:numPr>
        <w:spacing w:line="276" w:lineRule="auto"/>
        <w:ind w:left="1843" w:right="4"/>
        <w:jc w:val="left"/>
        <w:rPr>
          <w:sz w:val="24"/>
          <w:szCs w:val="24"/>
        </w:rPr>
      </w:pPr>
      <w:r w:rsidRPr="00724B0B">
        <w:rPr>
          <w:sz w:val="24"/>
          <w:szCs w:val="24"/>
        </w:rPr>
        <w:t xml:space="preserve">tender process or to secure </w:t>
      </w:r>
      <w:r w:rsidR="00724B0B" w:rsidRPr="00724B0B">
        <w:rPr>
          <w:sz w:val="24"/>
          <w:szCs w:val="24"/>
        </w:rPr>
        <w:t>a contract</w:t>
      </w:r>
      <w:r w:rsidRPr="00724B0B">
        <w:rPr>
          <w:sz w:val="24"/>
          <w:szCs w:val="24"/>
        </w:rPr>
        <w:t>;</w:t>
      </w:r>
    </w:p>
    <w:p w:rsidR="00C979F0" w:rsidRPr="00724B0B" w:rsidRDefault="00D1550A" w:rsidP="00F73B80">
      <w:pPr>
        <w:pStyle w:val="ListParagraph"/>
        <w:numPr>
          <w:ilvl w:val="3"/>
          <w:numId w:val="17"/>
        </w:numPr>
        <w:spacing w:line="276" w:lineRule="auto"/>
        <w:ind w:left="1843" w:right="4"/>
        <w:jc w:val="left"/>
        <w:rPr>
          <w:sz w:val="24"/>
          <w:szCs w:val="24"/>
        </w:rPr>
      </w:pPr>
      <w:r w:rsidRPr="00724B0B">
        <w:rPr>
          <w:sz w:val="24"/>
          <w:szCs w:val="24"/>
        </w:rPr>
        <w:t xml:space="preserve">disclosure of Conflict </w:t>
      </w:r>
      <w:r w:rsidR="00724B0B" w:rsidRPr="00724B0B">
        <w:rPr>
          <w:sz w:val="24"/>
          <w:szCs w:val="24"/>
        </w:rPr>
        <w:t>of Interest</w:t>
      </w:r>
      <w:r w:rsidRPr="00724B0B">
        <w:rPr>
          <w:sz w:val="24"/>
          <w:szCs w:val="24"/>
        </w:rPr>
        <w:t>;</w:t>
      </w:r>
    </w:p>
    <w:p w:rsidR="00C979F0" w:rsidRPr="00724B0B" w:rsidRDefault="00D1550A" w:rsidP="00F73B80">
      <w:pPr>
        <w:pStyle w:val="ListParagraph"/>
        <w:numPr>
          <w:ilvl w:val="3"/>
          <w:numId w:val="17"/>
        </w:numPr>
        <w:spacing w:line="276" w:lineRule="auto"/>
        <w:ind w:left="1843" w:right="4"/>
        <w:rPr>
          <w:sz w:val="24"/>
          <w:szCs w:val="24"/>
        </w:rPr>
      </w:pPr>
      <w:r w:rsidRPr="00724B0B">
        <w:rPr>
          <w:sz w:val="24"/>
          <w:szCs w:val="24"/>
        </w:rPr>
        <w:t xml:space="preserve">disclosure by the bidder of any previous transgressions with any entity in India or any other country during the last three years or of any debarment by any other </w:t>
      </w:r>
      <w:r w:rsidR="00724B0B" w:rsidRPr="00724B0B">
        <w:rPr>
          <w:sz w:val="24"/>
          <w:szCs w:val="24"/>
        </w:rPr>
        <w:t>Procuring Entity</w:t>
      </w:r>
      <w:r w:rsidRPr="00724B0B">
        <w:rPr>
          <w:sz w:val="24"/>
          <w:szCs w:val="24"/>
        </w:rPr>
        <w:t>.</w:t>
      </w:r>
    </w:p>
    <w:p w:rsidR="00C979F0" w:rsidRPr="00724B0B" w:rsidRDefault="00C979F0" w:rsidP="00715834">
      <w:pPr>
        <w:pStyle w:val="BodyText"/>
        <w:spacing w:before="9"/>
        <w:ind w:left="1843" w:right="4"/>
        <w:rPr>
          <w:sz w:val="24"/>
          <w:szCs w:val="24"/>
        </w:rPr>
      </w:pPr>
    </w:p>
    <w:p w:rsidR="00C979F0" w:rsidRPr="00724B0B" w:rsidRDefault="00D1550A" w:rsidP="00F73B80">
      <w:pPr>
        <w:pStyle w:val="ListParagraph"/>
        <w:numPr>
          <w:ilvl w:val="2"/>
          <w:numId w:val="23"/>
        </w:numPr>
        <w:spacing w:before="1"/>
        <w:ind w:left="709" w:right="4"/>
        <w:rPr>
          <w:sz w:val="24"/>
          <w:szCs w:val="24"/>
        </w:rPr>
      </w:pPr>
      <w:r w:rsidRPr="00724B0B">
        <w:rPr>
          <w:sz w:val="24"/>
          <w:szCs w:val="24"/>
        </w:rPr>
        <w:t xml:space="preserve">In case of any breach of the Code of Integrity by a bidder or a prospective bidder, as the case may </w:t>
      </w:r>
      <w:r w:rsidR="005175B9" w:rsidRPr="00724B0B">
        <w:rPr>
          <w:sz w:val="24"/>
          <w:szCs w:val="24"/>
        </w:rPr>
        <w:t>be, the</w:t>
      </w:r>
      <w:r w:rsidR="00724B0B" w:rsidRPr="00724B0B">
        <w:rPr>
          <w:sz w:val="24"/>
          <w:szCs w:val="24"/>
        </w:rPr>
        <w:t xml:space="preserve"> </w:t>
      </w:r>
      <w:r w:rsidR="00876419" w:rsidRPr="00724B0B">
        <w:rPr>
          <w:sz w:val="24"/>
          <w:szCs w:val="24"/>
        </w:rPr>
        <w:t>TIA</w:t>
      </w:r>
      <w:r w:rsidR="00724B0B" w:rsidRPr="00724B0B">
        <w:rPr>
          <w:sz w:val="24"/>
          <w:szCs w:val="24"/>
        </w:rPr>
        <w:t xml:space="preserve"> </w:t>
      </w:r>
      <w:r w:rsidRPr="00724B0B">
        <w:rPr>
          <w:sz w:val="24"/>
          <w:szCs w:val="24"/>
        </w:rPr>
        <w:t>after giving a reasonable opportunity of being heard, may take appropriate measures including –</w:t>
      </w:r>
    </w:p>
    <w:p w:rsidR="00C979F0" w:rsidRPr="00724B0B" w:rsidRDefault="00C979F0" w:rsidP="00715834">
      <w:pPr>
        <w:pStyle w:val="BodyText"/>
        <w:spacing w:before="9"/>
        <w:ind w:right="4"/>
        <w:rPr>
          <w:sz w:val="24"/>
          <w:szCs w:val="24"/>
        </w:rPr>
      </w:pPr>
    </w:p>
    <w:p w:rsidR="00C979F0" w:rsidRPr="00724B0B" w:rsidRDefault="00D1550A" w:rsidP="00F73B80">
      <w:pPr>
        <w:pStyle w:val="ListParagraph"/>
        <w:numPr>
          <w:ilvl w:val="0"/>
          <w:numId w:val="20"/>
        </w:numPr>
        <w:spacing w:line="276" w:lineRule="auto"/>
        <w:ind w:left="1276" w:right="4" w:hanging="425"/>
        <w:jc w:val="left"/>
        <w:rPr>
          <w:sz w:val="24"/>
          <w:szCs w:val="24"/>
        </w:rPr>
      </w:pPr>
      <w:r w:rsidRPr="00724B0B">
        <w:rPr>
          <w:sz w:val="24"/>
          <w:szCs w:val="24"/>
        </w:rPr>
        <w:lastRenderedPageBreak/>
        <w:t xml:space="preserve">exclusion of the bidder from the </w:t>
      </w:r>
      <w:r w:rsidR="00724B0B" w:rsidRPr="00724B0B">
        <w:rPr>
          <w:sz w:val="24"/>
          <w:szCs w:val="24"/>
        </w:rPr>
        <w:t>procurement process</w:t>
      </w:r>
      <w:r w:rsidRPr="00724B0B">
        <w:rPr>
          <w:sz w:val="24"/>
          <w:szCs w:val="24"/>
        </w:rPr>
        <w:t>;</w:t>
      </w:r>
    </w:p>
    <w:p w:rsidR="00C979F0" w:rsidRPr="00724B0B" w:rsidRDefault="00D1550A" w:rsidP="00F73B80">
      <w:pPr>
        <w:pStyle w:val="ListParagraph"/>
        <w:numPr>
          <w:ilvl w:val="0"/>
          <w:numId w:val="20"/>
        </w:numPr>
        <w:spacing w:line="276" w:lineRule="auto"/>
        <w:ind w:left="1276" w:right="4" w:hanging="425"/>
        <w:jc w:val="left"/>
        <w:rPr>
          <w:sz w:val="24"/>
          <w:szCs w:val="24"/>
        </w:rPr>
      </w:pPr>
      <w:r w:rsidRPr="00724B0B">
        <w:rPr>
          <w:sz w:val="24"/>
          <w:szCs w:val="24"/>
        </w:rPr>
        <w:t xml:space="preserve">calling </w:t>
      </w:r>
      <w:r w:rsidR="005175B9" w:rsidRPr="00724B0B">
        <w:rPr>
          <w:sz w:val="24"/>
          <w:szCs w:val="24"/>
        </w:rPr>
        <w:t>off</w:t>
      </w:r>
      <w:r w:rsidRPr="00724B0B">
        <w:rPr>
          <w:sz w:val="24"/>
          <w:szCs w:val="24"/>
        </w:rPr>
        <w:t xml:space="preserve"> pre-contract negotiations and forfeiture or encashment of </w:t>
      </w:r>
      <w:r w:rsidR="00724B0B" w:rsidRPr="00724B0B">
        <w:rPr>
          <w:sz w:val="24"/>
          <w:szCs w:val="24"/>
        </w:rPr>
        <w:t>bid security</w:t>
      </w:r>
      <w:r w:rsidRPr="00724B0B">
        <w:rPr>
          <w:sz w:val="24"/>
          <w:szCs w:val="24"/>
        </w:rPr>
        <w:t>;</w:t>
      </w:r>
    </w:p>
    <w:p w:rsidR="00C979F0" w:rsidRPr="00724B0B" w:rsidRDefault="00D1550A" w:rsidP="00F73B80">
      <w:pPr>
        <w:pStyle w:val="ListParagraph"/>
        <w:numPr>
          <w:ilvl w:val="0"/>
          <w:numId w:val="20"/>
        </w:numPr>
        <w:spacing w:line="276" w:lineRule="auto"/>
        <w:ind w:left="1276" w:right="4" w:hanging="425"/>
        <w:jc w:val="left"/>
        <w:rPr>
          <w:sz w:val="24"/>
          <w:szCs w:val="24"/>
        </w:rPr>
      </w:pPr>
      <w:r w:rsidRPr="00724B0B">
        <w:rPr>
          <w:sz w:val="24"/>
          <w:szCs w:val="24"/>
        </w:rPr>
        <w:t>forfeiture or encashment of any other security or bond relating to procurement;</w:t>
      </w:r>
    </w:p>
    <w:p w:rsidR="00C979F0" w:rsidRPr="00724B0B" w:rsidRDefault="00D1550A" w:rsidP="00F73B80">
      <w:pPr>
        <w:pStyle w:val="ListParagraph"/>
        <w:numPr>
          <w:ilvl w:val="0"/>
          <w:numId w:val="20"/>
        </w:numPr>
        <w:spacing w:line="276" w:lineRule="auto"/>
        <w:ind w:left="1276" w:right="4" w:hanging="425"/>
        <w:jc w:val="left"/>
        <w:rPr>
          <w:sz w:val="24"/>
          <w:szCs w:val="24"/>
        </w:rPr>
      </w:pPr>
      <w:r w:rsidRPr="00724B0B">
        <w:rPr>
          <w:sz w:val="24"/>
          <w:szCs w:val="24"/>
        </w:rPr>
        <w:t xml:space="preserve">recovery of payments made by the </w:t>
      </w:r>
      <w:r w:rsidR="00356539" w:rsidRPr="00724B0B">
        <w:rPr>
          <w:sz w:val="24"/>
          <w:szCs w:val="24"/>
        </w:rPr>
        <w:t>BIE</w:t>
      </w:r>
      <w:r w:rsidR="00724B0B" w:rsidRPr="00724B0B">
        <w:rPr>
          <w:sz w:val="24"/>
          <w:szCs w:val="24"/>
        </w:rPr>
        <w:t xml:space="preserve"> </w:t>
      </w:r>
      <w:r w:rsidRPr="00724B0B">
        <w:rPr>
          <w:sz w:val="24"/>
          <w:szCs w:val="24"/>
        </w:rPr>
        <w:t xml:space="preserve">along with interest thereon at </w:t>
      </w:r>
      <w:r w:rsidR="00724B0B" w:rsidRPr="00724B0B">
        <w:rPr>
          <w:sz w:val="24"/>
          <w:szCs w:val="24"/>
        </w:rPr>
        <w:t>bank rate</w:t>
      </w:r>
      <w:r w:rsidRPr="00724B0B">
        <w:rPr>
          <w:sz w:val="24"/>
          <w:szCs w:val="24"/>
        </w:rPr>
        <w:t>;</w:t>
      </w:r>
    </w:p>
    <w:p w:rsidR="005175B9" w:rsidRPr="00724B0B" w:rsidRDefault="00D1550A" w:rsidP="00F73B80">
      <w:pPr>
        <w:pStyle w:val="ListParagraph"/>
        <w:numPr>
          <w:ilvl w:val="0"/>
          <w:numId w:val="20"/>
        </w:numPr>
        <w:spacing w:before="1" w:line="276" w:lineRule="auto"/>
        <w:ind w:left="1276" w:right="4" w:hanging="425"/>
        <w:rPr>
          <w:sz w:val="24"/>
          <w:szCs w:val="24"/>
        </w:rPr>
      </w:pPr>
      <w:r w:rsidRPr="00724B0B">
        <w:rPr>
          <w:sz w:val="24"/>
          <w:szCs w:val="24"/>
        </w:rPr>
        <w:t>cancellation</w:t>
      </w:r>
      <w:r w:rsidR="00724B0B" w:rsidRPr="00724B0B">
        <w:rPr>
          <w:sz w:val="24"/>
          <w:szCs w:val="24"/>
        </w:rPr>
        <w:t xml:space="preserve"> </w:t>
      </w:r>
      <w:r w:rsidRPr="00724B0B">
        <w:rPr>
          <w:sz w:val="24"/>
          <w:szCs w:val="24"/>
        </w:rPr>
        <w:t>of</w:t>
      </w:r>
      <w:r w:rsidR="00724B0B" w:rsidRPr="00724B0B">
        <w:rPr>
          <w:sz w:val="24"/>
          <w:szCs w:val="24"/>
        </w:rPr>
        <w:t xml:space="preserve"> </w:t>
      </w:r>
      <w:r w:rsidRPr="00724B0B">
        <w:rPr>
          <w:sz w:val="24"/>
          <w:szCs w:val="24"/>
        </w:rPr>
        <w:t>the</w:t>
      </w:r>
      <w:r w:rsidR="00724B0B" w:rsidRPr="00724B0B">
        <w:rPr>
          <w:sz w:val="24"/>
          <w:szCs w:val="24"/>
        </w:rPr>
        <w:t xml:space="preserve"> </w:t>
      </w:r>
      <w:r w:rsidRPr="00724B0B">
        <w:rPr>
          <w:sz w:val="24"/>
          <w:szCs w:val="24"/>
        </w:rPr>
        <w:t>relevant</w:t>
      </w:r>
      <w:r w:rsidR="00724B0B" w:rsidRPr="00724B0B">
        <w:rPr>
          <w:sz w:val="24"/>
          <w:szCs w:val="24"/>
        </w:rPr>
        <w:t xml:space="preserve"> </w:t>
      </w:r>
      <w:r w:rsidRPr="00724B0B">
        <w:rPr>
          <w:sz w:val="24"/>
          <w:szCs w:val="24"/>
        </w:rPr>
        <w:t>contract</w:t>
      </w:r>
      <w:r w:rsidR="00724B0B" w:rsidRPr="00724B0B">
        <w:rPr>
          <w:sz w:val="24"/>
          <w:szCs w:val="24"/>
        </w:rPr>
        <w:t xml:space="preserve"> </w:t>
      </w:r>
      <w:r w:rsidRPr="00724B0B">
        <w:rPr>
          <w:sz w:val="24"/>
          <w:szCs w:val="24"/>
        </w:rPr>
        <w:t>and</w:t>
      </w:r>
      <w:r w:rsidR="00724B0B" w:rsidRPr="00724B0B">
        <w:rPr>
          <w:sz w:val="24"/>
          <w:szCs w:val="24"/>
        </w:rPr>
        <w:t xml:space="preserve"> </w:t>
      </w:r>
      <w:r w:rsidRPr="00724B0B">
        <w:rPr>
          <w:sz w:val="24"/>
          <w:szCs w:val="24"/>
        </w:rPr>
        <w:t>recovery</w:t>
      </w:r>
      <w:r w:rsidR="00724B0B" w:rsidRPr="00724B0B">
        <w:rPr>
          <w:sz w:val="24"/>
          <w:szCs w:val="24"/>
        </w:rPr>
        <w:t xml:space="preserve"> </w:t>
      </w:r>
      <w:r w:rsidRPr="00724B0B">
        <w:rPr>
          <w:sz w:val="24"/>
          <w:szCs w:val="24"/>
        </w:rPr>
        <w:t>of</w:t>
      </w:r>
      <w:r w:rsidR="00724B0B" w:rsidRPr="00724B0B">
        <w:rPr>
          <w:sz w:val="24"/>
          <w:szCs w:val="24"/>
        </w:rPr>
        <w:t xml:space="preserve"> </w:t>
      </w:r>
      <w:r w:rsidRPr="00724B0B">
        <w:rPr>
          <w:sz w:val="24"/>
          <w:szCs w:val="24"/>
        </w:rPr>
        <w:t xml:space="preserve">compensation for loss incurred by </w:t>
      </w:r>
      <w:r w:rsidR="005F5F63" w:rsidRPr="00724B0B">
        <w:rPr>
          <w:sz w:val="24"/>
          <w:szCs w:val="24"/>
        </w:rPr>
        <w:t>it</w:t>
      </w:r>
      <w:r w:rsidRPr="00724B0B">
        <w:rPr>
          <w:sz w:val="24"/>
          <w:szCs w:val="24"/>
        </w:rPr>
        <w:t>;</w:t>
      </w:r>
    </w:p>
    <w:p w:rsidR="00000D70" w:rsidRPr="00724B0B" w:rsidRDefault="00000D70" w:rsidP="00F73B80">
      <w:pPr>
        <w:pStyle w:val="ListParagraph"/>
        <w:numPr>
          <w:ilvl w:val="0"/>
          <w:numId w:val="20"/>
        </w:numPr>
        <w:spacing w:before="1" w:line="276" w:lineRule="auto"/>
        <w:ind w:left="1276" w:right="4" w:hanging="425"/>
        <w:rPr>
          <w:sz w:val="24"/>
          <w:szCs w:val="24"/>
        </w:rPr>
      </w:pPr>
      <w:r w:rsidRPr="00724B0B">
        <w:rPr>
          <w:sz w:val="24"/>
          <w:szCs w:val="24"/>
        </w:rPr>
        <w:t xml:space="preserve">Initiate </w:t>
      </w:r>
      <w:r w:rsidR="009D3929" w:rsidRPr="00724B0B">
        <w:rPr>
          <w:sz w:val="24"/>
          <w:szCs w:val="24"/>
        </w:rPr>
        <w:t xml:space="preserve">available </w:t>
      </w:r>
      <w:r w:rsidRPr="00724B0B">
        <w:rPr>
          <w:sz w:val="24"/>
          <w:szCs w:val="24"/>
        </w:rPr>
        <w:t xml:space="preserve">legal actions available under </w:t>
      </w:r>
      <w:r w:rsidR="009D3929" w:rsidRPr="00724B0B">
        <w:rPr>
          <w:sz w:val="24"/>
          <w:szCs w:val="24"/>
        </w:rPr>
        <w:t>different laws in India</w:t>
      </w:r>
    </w:p>
    <w:p w:rsidR="00C979F0" w:rsidRPr="00724B0B" w:rsidRDefault="00D1550A" w:rsidP="00F73B80">
      <w:pPr>
        <w:pStyle w:val="ListParagraph"/>
        <w:numPr>
          <w:ilvl w:val="0"/>
          <w:numId w:val="20"/>
        </w:numPr>
        <w:spacing w:before="1" w:line="276" w:lineRule="auto"/>
        <w:ind w:left="1276" w:right="4" w:hanging="425"/>
        <w:rPr>
          <w:sz w:val="24"/>
          <w:szCs w:val="24"/>
        </w:rPr>
      </w:pPr>
      <w:r w:rsidRPr="00724B0B">
        <w:rPr>
          <w:sz w:val="24"/>
          <w:szCs w:val="24"/>
        </w:rPr>
        <w:t xml:space="preserve">debarment of the bidder from participation in any </w:t>
      </w:r>
      <w:r w:rsidR="005F5F63" w:rsidRPr="00724B0B">
        <w:rPr>
          <w:sz w:val="24"/>
          <w:szCs w:val="24"/>
        </w:rPr>
        <w:t xml:space="preserve">tender issued by the </w:t>
      </w:r>
      <w:r w:rsidRPr="00724B0B">
        <w:rPr>
          <w:sz w:val="24"/>
          <w:szCs w:val="24"/>
        </w:rPr>
        <w:t xml:space="preserve">Procuring Entity for a period not exceeding </w:t>
      </w:r>
      <w:r w:rsidRPr="00724B0B">
        <w:rPr>
          <w:b/>
          <w:bCs/>
          <w:sz w:val="24"/>
          <w:szCs w:val="24"/>
        </w:rPr>
        <w:t>three</w:t>
      </w:r>
      <w:r w:rsidR="00724B0B" w:rsidRPr="00724B0B">
        <w:rPr>
          <w:b/>
          <w:bCs/>
          <w:sz w:val="24"/>
          <w:szCs w:val="24"/>
        </w:rPr>
        <w:t xml:space="preserve"> </w:t>
      </w:r>
      <w:r w:rsidRPr="00724B0B">
        <w:rPr>
          <w:b/>
          <w:bCs/>
          <w:sz w:val="24"/>
          <w:szCs w:val="24"/>
        </w:rPr>
        <w:t>years</w:t>
      </w:r>
      <w:r w:rsidR="005F5F63" w:rsidRPr="00724B0B">
        <w:rPr>
          <w:sz w:val="24"/>
          <w:szCs w:val="24"/>
        </w:rPr>
        <w:t>.</w:t>
      </w:r>
    </w:p>
    <w:p w:rsidR="00C979F0" w:rsidRPr="00696249" w:rsidRDefault="00C979F0" w:rsidP="00715834">
      <w:pPr>
        <w:pStyle w:val="BodyText"/>
        <w:spacing w:before="8" w:line="276" w:lineRule="auto"/>
        <w:ind w:left="1843" w:right="4"/>
        <w:rPr>
          <w:sz w:val="20"/>
        </w:rPr>
      </w:pPr>
    </w:p>
    <w:p w:rsidR="00C979F0" w:rsidRPr="00471883" w:rsidRDefault="00D1550A" w:rsidP="00F73B80">
      <w:pPr>
        <w:pStyle w:val="Heading3"/>
        <w:numPr>
          <w:ilvl w:val="1"/>
          <w:numId w:val="23"/>
        </w:numPr>
        <w:ind w:left="709" w:right="4"/>
        <w:rPr>
          <w:sz w:val="24"/>
          <w:szCs w:val="24"/>
        </w:rPr>
      </w:pPr>
      <w:bookmarkStart w:id="13" w:name="_bookmark4"/>
      <w:bookmarkStart w:id="14" w:name="_Toc97483965"/>
      <w:bookmarkEnd w:id="13"/>
      <w:r w:rsidRPr="00471883">
        <w:rPr>
          <w:color w:val="4471C4"/>
          <w:sz w:val="24"/>
          <w:szCs w:val="24"/>
        </w:rPr>
        <w:t>Conflict of</w:t>
      </w:r>
      <w:r w:rsidR="00724B0B" w:rsidRPr="00471883">
        <w:rPr>
          <w:color w:val="4471C4"/>
          <w:sz w:val="24"/>
          <w:szCs w:val="24"/>
        </w:rPr>
        <w:t xml:space="preserve"> </w:t>
      </w:r>
      <w:r w:rsidRPr="00471883">
        <w:rPr>
          <w:color w:val="4471C4"/>
          <w:sz w:val="24"/>
          <w:szCs w:val="24"/>
        </w:rPr>
        <w:t>Interest</w:t>
      </w:r>
      <w:bookmarkEnd w:id="14"/>
      <w:r w:rsidR="00471883">
        <w:rPr>
          <w:color w:val="4471C4"/>
          <w:sz w:val="24"/>
          <w:szCs w:val="24"/>
        </w:rPr>
        <w:br/>
      </w:r>
    </w:p>
    <w:p w:rsidR="00C979F0" w:rsidRPr="00471883" w:rsidRDefault="00D1550A" w:rsidP="00F73B80">
      <w:pPr>
        <w:pStyle w:val="ListParagraph"/>
        <w:numPr>
          <w:ilvl w:val="2"/>
          <w:numId w:val="23"/>
        </w:numPr>
        <w:spacing w:line="276" w:lineRule="auto"/>
        <w:ind w:left="709" w:right="4"/>
        <w:rPr>
          <w:sz w:val="24"/>
          <w:szCs w:val="24"/>
        </w:rPr>
      </w:pPr>
      <w:r w:rsidRPr="00471883">
        <w:rPr>
          <w:sz w:val="24"/>
          <w:szCs w:val="24"/>
        </w:rPr>
        <w:t xml:space="preserve">Conflict of Interest for a </w:t>
      </w:r>
      <w:r w:rsidR="00885EC2" w:rsidRPr="00471883">
        <w:rPr>
          <w:sz w:val="24"/>
          <w:szCs w:val="24"/>
        </w:rPr>
        <w:t xml:space="preserve">Procuring </w:t>
      </w:r>
      <w:r w:rsidR="00D04E3B" w:rsidRPr="00471883">
        <w:rPr>
          <w:sz w:val="24"/>
          <w:szCs w:val="24"/>
        </w:rPr>
        <w:t>Entity or</w:t>
      </w:r>
      <w:r w:rsidRPr="00471883">
        <w:rPr>
          <w:sz w:val="24"/>
          <w:szCs w:val="24"/>
        </w:rPr>
        <w:t xml:space="preserve"> its </w:t>
      </w:r>
      <w:r w:rsidR="005F5F63" w:rsidRPr="00471883">
        <w:rPr>
          <w:sz w:val="24"/>
          <w:szCs w:val="24"/>
        </w:rPr>
        <w:t>personnel (i.e., officials or employees)</w:t>
      </w:r>
      <w:r w:rsidRPr="00471883">
        <w:rPr>
          <w:sz w:val="24"/>
          <w:szCs w:val="24"/>
        </w:rPr>
        <w:t xml:space="preserve"> and bidders </w:t>
      </w:r>
      <w:r w:rsidR="005F5F63" w:rsidRPr="00471883">
        <w:rPr>
          <w:sz w:val="24"/>
          <w:szCs w:val="24"/>
        </w:rPr>
        <w:t>is</w:t>
      </w:r>
      <w:r w:rsidRPr="00471883">
        <w:rPr>
          <w:sz w:val="24"/>
          <w:szCs w:val="24"/>
        </w:rPr>
        <w:t xml:space="preserve"> a situation in which a party has interests that could improperly influence that performance</w:t>
      </w:r>
      <w:r w:rsidR="00724B0B" w:rsidRPr="00471883">
        <w:rPr>
          <w:sz w:val="24"/>
          <w:szCs w:val="24"/>
        </w:rPr>
        <w:t xml:space="preserve"> </w:t>
      </w:r>
      <w:r w:rsidRPr="00471883">
        <w:rPr>
          <w:sz w:val="24"/>
          <w:szCs w:val="24"/>
        </w:rPr>
        <w:t>of</w:t>
      </w:r>
      <w:r w:rsidR="00724B0B" w:rsidRPr="00471883">
        <w:rPr>
          <w:sz w:val="24"/>
          <w:szCs w:val="24"/>
        </w:rPr>
        <w:t xml:space="preserve"> </w:t>
      </w:r>
      <w:r w:rsidRPr="00471883">
        <w:rPr>
          <w:sz w:val="24"/>
          <w:szCs w:val="24"/>
        </w:rPr>
        <w:t>its</w:t>
      </w:r>
      <w:r w:rsidR="00724B0B" w:rsidRPr="00471883">
        <w:rPr>
          <w:sz w:val="24"/>
          <w:szCs w:val="24"/>
        </w:rPr>
        <w:t xml:space="preserve"> </w:t>
      </w:r>
      <w:r w:rsidRPr="00471883">
        <w:rPr>
          <w:sz w:val="24"/>
          <w:szCs w:val="24"/>
        </w:rPr>
        <w:t>duties</w:t>
      </w:r>
      <w:r w:rsidR="00724B0B" w:rsidRPr="00471883">
        <w:rPr>
          <w:sz w:val="24"/>
          <w:szCs w:val="24"/>
        </w:rPr>
        <w:t xml:space="preserve"> </w:t>
      </w:r>
      <w:r w:rsidRPr="00471883">
        <w:rPr>
          <w:sz w:val="24"/>
          <w:szCs w:val="24"/>
        </w:rPr>
        <w:t>or</w:t>
      </w:r>
      <w:r w:rsidR="00724B0B" w:rsidRPr="00471883">
        <w:rPr>
          <w:sz w:val="24"/>
          <w:szCs w:val="24"/>
        </w:rPr>
        <w:t xml:space="preserve"> </w:t>
      </w:r>
      <w:r w:rsidRPr="00471883">
        <w:rPr>
          <w:sz w:val="24"/>
          <w:szCs w:val="24"/>
        </w:rPr>
        <w:t>responsibilities,</w:t>
      </w:r>
      <w:r w:rsidR="00724B0B" w:rsidRPr="00471883">
        <w:rPr>
          <w:sz w:val="24"/>
          <w:szCs w:val="24"/>
        </w:rPr>
        <w:t xml:space="preserve"> </w:t>
      </w:r>
      <w:r w:rsidRPr="00471883">
        <w:rPr>
          <w:sz w:val="24"/>
          <w:szCs w:val="24"/>
        </w:rPr>
        <w:t>contractual</w:t>
      </w:r>
      <w:r w:rsidR="00724B0B" w:rsidRPr="00471883">
        <w:rPr>
          <w:sz w:val="24"/>
          <w:szCs w:val="24"/>
        </w:rPr>
        <w:t xml:space="preserve"> </w:t>
      </w:r>
      <w:r w:rsidRPr="00471883">
        <w:rPr>
          <w:sz w:val="24"/>
          <w:szCs w:val="24"/>
        </w:rPr>
        <w:t>obligations,</w:t>
      </w:r>
      <w:r w:rsidR="00724B0B" w:rsidRPr="00471883">
        <w:rPr>
          <w:sz w:val="24"/>
          <w:szCs w:val="24"/>
        </w:rPr>
        <w:t xml:space="preserve"> </w:t>
      </w:r>
      <w:r w:rsidRPr="00471883">
        <w:rPr>
          <w:sz w:val="24"/>
          <w:szCs w:val="24"/>
        </w:rPr>
        <w:t>or</w:t>
      </w:r>
      <w:r w:rsidR="00724B0B" w:rsidRPr="00471883">
        <w:rPr>
          <w:sz w:val="24"/>
          <w:szCs w:val="24"/>
        </w:rPr>
        <w:t xml:space="preserve"> </w:t>
      </w:r>
      <w:r w:rsidRPr="00471883">
        <w:rPr>
          <w:sz w:val="24"/>
          <w:szCs w:val="24"/>
        </w:rPr>
        <w:t>compliance</w:t>
      </w:r>
      <w:r w:rsidR="00724B0B" w:rsidRPr="00471883">
        <w:rPr>
          <w:sz w:val="24"/>
          <w:szCs w:val="24"/>
        </w:rPr>
        <w:t xml:space="preserve"> </w:t>
      </w:r>
      <w:r w:rsidRPr="00471883">
        <w:rPr>
          <w:sz w:val="24"/>
          <w:szCs w:val="24"/>
        </w:rPr>
        <w:t>with applicable laws and regulations</w:t>
      </w:r>
      <w:r w:rsidR="005F5F63" w:rsidRPr="00471883">
        <w:rPr>
          <w:sz w:val="24"/>
          <w:szCs w:val="24"/>
        </w:rPr>
        <w:t>.</w:t>
      </w:r>
    </w:p>
    <w:p w:rsidR="00C979F0" w:rsidRPr="00471883" w:rsidRDefault="00C979F0" w:rsidP="00715834">
      <w:pPr>
        <w:pStyle w:val="BodyText"/>
        <w:spacing w:before="8" w:line="276" w:lineRule="auto"/>
        <w:ind w:left="709" w:right="4"/>
        <w:rPr>
          <w:sz w:val="24"/>
          <w:szCs w:val="24"/>
        </w:rPr>
      </w:pPr>
    </w:p>
    <w:p w:rsidR="00C979F0" w:rsidRPr="00471883" w:rsidRDefault="00D1550A" w:rsidP="00F73B80">
      <w:pPr>
        <w:pStyle w:val="ListParagraph"/>
        <w:numPr>
          <w:ilvl w:val="2"/>
          <w:numId w:val="23"/>
        </w:numPr>
        <w:spacing w:line="276" w:lineRule="auto"/>
        <w:ind w:left="709" w:right="4"/>
        <w:rPr>
          <w:sz w:val="24"/>
          <w:szCs w:val="24"/>
        </w:rPr>
      </w:pPr>
      <w:r w:rsidRPr="00471883">
        <w:rPr>
          <w:sz w:val="24"/>
          <w:szCs w:val="24"/>
        </w:rPr>
        <w:t xml:space="preserve">Govt. of Assam describes the situations in which a </w:t>
      </w:r>
      <w:r w:rsidR="00885EC2" w:rsidRPr="00471883">
        <w:rPr>
          <w:sz w:val="24"/>
          <w:szCs w:val="24"/>
        </w:rPr>
        <w:t xml:space="preserve">Procuring </w:t>
      </w:r>
      <w:r w:rsidR="00D04E3B" w:rsidRPr="00471883">
        <w:rPr>
          <w:sz w:val="24"/>
          <w:szCs w:val="24"/>
        </w:rPr>
        <w:t>Entity</w:t>
      </w:r>
      <w:r w:rsidR="00885EC2" w:rsidRPr="00471883">
        <w:rPr>
          <w:sz w:val="24"/>
          <w:szCs w:val="24"/>
        </w:rPr>
        <w:t xml:space="preserve"> or</w:t>
      </w:r>
      <w:r w:rsidRPr="00471883">
        <w:rPr>
          <w:sz w:val="24"/>
          <w:szCs w:val="24"/>
        </w:rPr>
        <w:t xml:space="preserve"> its </w:t>
      </w:r>
      <w:r w:rsidR="005175B9" w:rsidRPr="00471883">
        <w:rPr>
          <w:sz w:val="24"/>
          <w:szCs w:val="24"/>
        </w:rPr>
        <w:t>personnel may</w:t>
      </w:r>
      <w:r w:rsidR="005F5F63" w:rsidRPr="00471883">
        <w:rPr>
          <w:sz w:val="24"/>
          <w:szCs w:val="24"/>
        </w:rPr>
        <w:t>be considered to be</w:t>
      </w:r>
      <w:r w:rsidRPr="00471883">
        <w:rPr>
          <w:sz w:val="24"/>
          <w:szCs w:val="24"/>
        </w:rPr>
        <w:t xml:space="preserve"> in </w:t>
      </w:r>
      <w:r w:rsidR="005175B9" w:rsidRPr="00471883">
        <w:rPr>
          <w:sz w:val="24"/>
          <w:szCs w:val="24"/>
        </w:rPr>
        <w:t xml:space="preserve">a situation of </w:t>
      </w:r>
      <w:r w:rsidRPr="00471883">
        <w:rPr>
          <w:sz w:val="24"/>
          <w:szCs w:val="24"/>
        </w:rPr>
        <w:t>Conflict of Interest include, but are not limited to the following-</w:t>
      </w:r>
    </w:p>
    <w:p w:rsidR="00C979F0" w:rsidRPr="00471883" w:rsidRDefault="00C979F0" w:rsidP="00715834">
      <w:pPr>
        <w:pStyle w:val="BodyText"/>
        <w:spacing w:before="1" w:line="276" w:lineRule="auto"/>
        <w:ind w:left="1276" w:right="4"/>
        <w:rPr>
          <w:sz w:val="24"/>
          <w:szCs w:val="24"/>
        </w:rPr>
      </w:pPr>
    </w:p>
    <w:p w:rsidR="00C979F0" w:rsidRPr="00471883" w:rsidRDefault="00D1550A" w:rsidP="00471883">
      <w:pPr>
        <w:pStyle w:val="ListParagraph"/>
        <w:numPr>
          <w:ilvl w:val="0"/>
          <w:numId w:val="19"/>
        </w:numPr>
        <w:spacing w:after="240" w:line="276" w:lineRule="auto"/>
        <w:ind w:left="1276" w:right="4" w:hanging="425"/>
        <w:rPr>
          <w:sz w:val="24"/>
          <w:szCs w:val="24"/>
        </w:rPr>
      </w:pPr>
      <w:r w:rsidRPr="00471883">
        <w:rPr>
          <w:sz w:val="24"/>
          <w:szCs w:val="24"/>
        </w:rPr>
        <w:t xml:space="preserve">Conflict of Interest occurs when the private interests of a </w:t>
      </w:r>
      <w:r w:rsidR="00BA2F54" w:rsidRPr="00471883">
        <w:rPr>
          <w:sz w:val="24"/>
          <w:szCs w:val="24"/>
        </w:rPr>
        <w:t>Procuring Entity</w:t>
      </w:r>
      <w:r w:rsidR="00724B0B" w:rsidRPr="00471883">
        <w:rPr>
          <w:sz w:val="24"/>
          <w:szCs w:val="24"/>
        </w:rPr>
        <w:t xml:space="preserve"> </w:t>
      </w:r>
      <w:r w:rsidRPr="00471883">
        <w:rPr>
          <w:sz w:val="24"/>
          <w:szCs w:val="24"/>
        </w:rPr>
        <w:t>or</w:t>
      </w:r>
      <w:r w:rsidR="00724B0B" w:rsidRPr="00471883">
        <w:rPr>
          <w:sz w:val="24"/>
          <w:szCs w:val="24"/>
        </w:rPr>
        <w:t xml:space="preserve"> </w:t>
      </w:r>
      <w:r w:rsidRPr="00471883">
        <w:rPr>
          <w:sz w:val="24"/>
          <w:szCs w:val="24"/>
        </w:rPr>
        <w:t>its</w:t>
      </w:r>
      <w:r w:rsidR="00724B0B" w:rsidRPr="00471883">
        <w:rPr>
          <w:sz w:val="24"/>
          <w:szCs w:val="24"/>
        </w:rPr>
        <w:t xml:space="preserve"> </w:t>
      </w:r>
      <w:r w:rsidRPr="00471883">
        <w:rPr>
          <w:sz w:val="24"/>
          <w:szCs w:val="24"/>
        </w:rPr>
        <w:t>personnel,</w:t>
      </w:r>
      <w:r w:rsidR="00724B0B" w:rsidRPr="00471883">
        <w:rPr>
          <w:sz w:val="24"/>
          <w:szCs w:val="24"/>
        </w:rPr>
        <w:t xml:space="preserve"> </w:t>
      </w:r>
      <w:r w:rsidRPr="00471883">
        <w:rPr>
          <w:sz w:val="24"/>
          <w:szCs w:val="24"/>
        </w:rPr>
        <w:t>such</w:t>
      </w:r>
      <w:r w:rsidR="00724B0B" w:rsidRPr="00471883">
        <w:rPr>
          <w:sz w:val="24"/>
          <w:szCs w:val="24"/>
        </w:rPr>
        <w:t xml:space="preserve"> </w:t>
      </w:r>
      <w:r w:rsidRPr="00471883">
        <w:rPr>
          <w:sz w:val="24"/>
          <w:szCs w:val="24"/>
        </w:rPr>
        <w:t>as</w:t>
      </w:r>
      <w:r w:rsidR="00724B0B" w:rsidRPr="00471883">
        <w:rPr>
          <w:sz w:val="24"/>
          <w:szCs w:val="24"/>
        </w:rPr>
        <w:t xml:space="preserve"> </w:t>
      </w:r>
      <w:r w:rsidRPr="00471883">
        <w:rPr>
          <w:sz w:val="24"/>
          <w:szCs w:val="24"/>
        </w:rPr>
        <w:t>personal,</w:t>
      </w:r>
      <w:r w:rsidR="00724B0B" w:rsidRPr="00471883">
        <w:rPr>
          <w:sz w:val="24"/>
          <w:szCs w:val="24"/>
        </w:rPr>
        <w:t xml:space="preserve"> </w:t>
      </w:r>
      <w:r w:rsidRPr="00471883">
        <w:rPr>
          <w:sz w:val="24"/>
          <w:szCs w:val="24"/>
        </w:rPr>
        <w:t>non-official,</w:t>
      </w:r>
      <w:r w:rsidR="00724B0B" w:rsidRPr="00471883">
        <w:rPr>
          <w:sz w:val="24"/>
          <w:szCs w:val="24"/>
        </w:rPr>
        <w:t xml:space="preserve"> </w:t>
      </w:r>
      <w:r w:rsidRPr="00471883">
        <w:rPr>
          <w:sz w:val="24"/>
          <w:szCs w:val="24"/>
        </w:rPr>
        <w:t>extra-professional</w:t>
      </w:r>
      <w:r w:rsidR="00724B0B" w:rsidRPr="00471883">
        <w:rPr>
          <w:sz w:val="24"/>
          <w:szCs w:val="24"/>
        </w:rPr>
        <w:t xml:space="preserve"> </w:t>
      </w:r>
      <w:r w:rsidRPr="00471883">
        <w:rPr>
          <w:sz w:val="24"/>
          <w:szCs w:val="24"/>
        </w:rPr>
        <w:t>or</w:t>
      </w:r>
      <w:r w:rsidR="00724B0B" w:rsidRPr="00471883">
        <w:rPr>
          <w:sz w:val="24"/>
          <w:szCs w:val="24"/>
        </w:rPr>
        <w:t xml:space="preserve"> </w:t>
      </w:r>
      <w:r w:rsidRPr="00471883">
        <w:rPr>
          <w:sz w:val="24"/>
          <w:szCs w:val="24"/>
        </w:rPr>
        <w:t>other relationships or personal financial assets, interfere or appear to interfere with the proper performance of its professional functions or obligations as a procurement</w:t>
      </w:r>
      <w:r w:rsidR="00724B0B" w:rsidRPr="00471883">
        <w:rPr>
          <w:sz w:val="24"/>
          <w:szCs w:val="24"/>
        </w:rPr>
        <w:t xml:space="preserve"> </w:t>
      </w:r>
      <w:r w:rsidR="00AC1E76" w:rsidRPr="00471883">
        <w:rPr>
          <w:sz w:val="24"/>
          <w:szCs w:val="24"/>
        </w:rPr>
        <w:t>official.</w:t>
      </w:r>
    </w:p>
    <w:p w:rsidR="00C979F0" w:rsidRPr="00471883" w:rsidRDefault="00D1550A" w:rsidP="00471883">
      <w:pPr>
        <w:pStyle w:val="ListParagraph"/>
        <w:numPr>
          <w:ilvl w:val="0"/>
          <w:numId w:val="19"/>
        </w:numPr>
        <w:spacing w:after="240" w:line="276" w:lineRule="auto"/>
        <w:ind w:left="1276" w:right="4" w:hanging="425"/>
        <w:rPr>
          <w:sz w:val="24"/>
          <w:szCs w:val="24"/>
        </w:rPr>
      </w:pPr>
      <w:r w:rsidRPr="00471883">
        <w:rPr>
          <w:sz w:val="24"/>
          <w:szCs w:val="24"/>
        </w:rPr>
        <w:t>within the procurement environment, a Conflict of Interest may arise in connection</w:t>
      </w:r>
      <w:r w:rsidR="00724B0B" w:rsidRPr="00471883">
        <w:rPr>
          <w:sz w:val="24"/>
          <w:szCs w:val="24"/>
        </w:rPr>
        <w:t xml:space="preserve"> </w:t>
      </w:r>
      <w:r w:rsidRPr="00471883">
        <w:rPr>
          <w:sz w:val="24"/>
          <w:szCs w:val="24"/>
        </w:rPr>
        <w:t>with</w:t>
      </w:r>
      <w:r w:rsidR="00724B0B" w:rsidRPr="00471883">
        <w:rPr>
          <w:sz w:val="24"/>
          <w:szCs w:val="24"/>
        </w:rPr>
        <w:t xml:space="preserve"> </w:t>
      </w:r>
      <w:r w:rsidRPr="00471883">
        <w:rPr>
          <w:sz w:val="24"/>
          <w:szCs w:val="24"/>
        </w:rPr>
        <w:t>such</w:t>
      </w:r>
      <w:r w:rsidR="00724B0B" w:rsidRPr="00471883">
        <w:rPr>
          <w:sz w:val="24"/>
          <w:szCs w:val="24"/>
        </w:rPr>
        <w:t xml:space="preserve"> </w:t>
      </w:r>
      <w:r w:rsidRPr="00471883">
        <w:rPr>
          <w:sz w:val="24"/>
          <w:szCs w:val="24"/>
        </w:rPr>
        <w:t>private</w:t>
      </w:r>
      <w:r w:rsidR="00724B0B" w:rsidRPr="00471883">
        <w:rPr>
          <w:sz w:val="24"/>
          <w:szCs w:val="24"/>
        </w:rPr>
        <w:t xml:space="preserve"> </w:t>
      </w:r>
      <w:r w:rsidRPr="00471883">
        <w:rPr>
          <w:sz w:val="24"/>
          <w:szCs w:val="24"/>
        </w:rPr>
        <w:t>interests</w:t>
      </w:r>
      <w:r w:rsidR="00724B0B" w:rsidRPr="00471883">
        <w:rPr>
          <w:sz w:val="24"/>
          <w:szCs w:val="24"/>
        </w:rPr>
        <w:t xml:space="preserve"> </w:t>
      </w:r>
      <w:r w:rsidRPr="00471883">
        <w:rPr>
          <w:sz w:val="24"/>
          <w:szCs w:val="24"/>
        </w:rPr>
        <w:t>as</w:t>
      </w:r>
      <w:r w:rsidR="00724B0B" w:rsidRPr="00471883">
        <w:rPr>
          <w:sz w:val="24"/>
          <w:szCs w:val="24"/>
        </w:rPr>
        <w:t xml:space="preserve"> </w:t>
      </w:r>
      <w:r w:rsidRPr="00471883">
        <w:rPr>
          <w:sz w:val="24"/>
          <w:szCs w:val="24"/>
        </w:rPr>
        <w:t>personal</w:t>
      </w:r>
      <w:r w:rsidR="00724B0B" w:rsidRPr="00471883">
        <w:rPr>
          <w:sz w:val="24"/>
          <w:szCs w:val="24"/>
        </w:rPr>
        <w:t xml:space="preserve"> </w:t>
      </w:r>
      <w:r w:rsidRPr="00471883">
        <w:rPr>
          <w:sz w:val="24"/>
          <w:szCs w:val="24"/>
        </w:rPr>
        <w:t>investments</w:t>
      </w:r>
      <w:r w:rsidR="00724B0B" w:rsidRPr="00471883">
        <w:rPr>
          <w:sz w:val="24"/>
          <w:szCs w:val="24"/>
        </w:rPr>
        <w:t xml:space="preserve"> </w:t>
      </w:r>
      <w:r w:rsidRPr="00471883">
        <w:rPr>
          <w:sz w:val="24"/>
          <w:szCs w:val="24"/>
        </w:rPr>
        <w:t>and</w:t>
      </w:r>
      <w:r w:rsidR="00724B0B" w:rsidRPr="00471883">
        <w:rPr>
          <w:sz w:val="24"/>
          <w:szCs w:val="24"/>
        </w:rPr>
        <w:t xml:space="preserve"> </w:t>
      </w:r>
      <w:r w:rsidRPr="00471883">
        <w:rPr>
          <w:sz w:val="24"/>
          <w:szCs w:val="24"/>
        </w:rPr>
        <w:t xml:space="preserve">assets, political or other social activities and affiliations while in the service of the Procuring Entity, employment after retirement from service or of relatives or the receipt of a gift that may place the </w:t>
      </w:r>
      <w:r w:rsidR="00724B0B" w:rsidRPr="00471883">
        <w:rPr>
          <w:sz w:val="24"/>
          <w:szCs w:val="24"/>
        </w:rPr>
        <w:t>Procuring Entity</w:t>
      </w:r>
      <w:r w:rsidRPr="00471883">
        <w:rPr>
          <w:sz w:val="24"/>
          <w:szCs w:val="24"/>
        </w:rPr>
        <w:t xml:space="preserve"> or its personnel in a position </w:t>
      </w:r>
      <w:r w:rsidR="00724B0B" w:rsidRPr="00471883">
        <w:rPr>
          <w:sz w:val="24"/>
          <w:szCs w:val="24"/>
        </w:rPr>
        <w:t>of obligation</w:t>
      </w:r>
      <w:r w:rsidRPr="00471883">
        <w:rPr>
          <w:sz w:val="24"/>
          <w:szCs w:val="24"/>
        </w:rPr>
        <w:t>;</w:t>
      </w:r>
    </w:p>
    <w:p w:rsidR="00C979F0" w:rsidRPr="00471883" w:rsidRDefault="00D1550A" w:rsidP="00471883">
      <w:pPr>
        <w:pStyle w:val="ListParagraph"/>
        <w:numPr>
          <w:ilvl w:val="0"/>
          <w:numId w:val="19"/>
        </w:numPr>
        <w:spacing w:before="1" w:after="240" w:line="276" w:lineRule="auto"/>
        <w:ind w:left="1276" w:right="4" w:hanging="425"/>
        <w:rPr>
          <w:sz w:val="24"/>
          <w:szCs w:val="24"/>
        </w:rPr>
      </w:pPr>
      <w:r w:rsidRPr="00471883">
        <w:rPr>
          <w:sz w:val="24"/>
          <w:szCs w:val="24"/>
        </w:rPr>
        <w:t>Conflict of Interest also includes the use of assets of the Procuring Entity including human, financial and material assets, or the use of the office of the Procuring Entity or knowledge gained from official functions for private gain or to prejudice the position of someone the Procuring Entity or its personnel does not</w:t>
      </w:r>
      <w:r w:rsidR="00471883">
        <w:rPr>
          <w:sz w:val="24"/>
          <w:szCs w:val="24"/>
        </w:rPr>
        <w:t xml:space="preserve"> </w:t>
      </w:r>
      <w:r w:rsidRPr="00471883">
        <w:rPr>
          <w:sz w:val="24"/>
          <w:szCs w:val="24"/>
        </w:rPr>
        <w:t>favour;</w:t>
      </w:r>
    </w:p>
    <w:p w:rsidR="00C979F0" w:rsidRPr="006F32CC" w:rsidRDefault="00D1550A" w:rsidP="006F32CC">
      <w:pPr>
        <w:pStyle w:val="ListParagraph"/>
        <w:numPr>
          <w:ilvl w:val="0"/>
          <w:numId w:val="19"/>
        </w:numPr>
        <w:spacing w:after="240" w:line="276" w:lineRule="auto"/>
        <w:ind w:left="1276" w:right="4" w:hanging="425"/>
        <w:rPr>
          <w:sz w:val="24"/>
          <w:szCs w:val="24"/>
        </w:rPr>
      </w:pPr>
      <w:r w:rsidRPr="00471883">
        <w:rPr>
          <w:sz w:val="24"/>
          <w:szCs w:val="24"/>
        </w:rPr>
        <w:t>Conflict of Interest may also arise in situations where the Procuring Entity or</w:t>
      </w:r>
      <w:r w:rsidR="00471883" w:rsidRPr="00471883">
        <w:rPr>
          <w:sz w:val="24"/>
          <w:szCs w:val="24"/>
        </w:rPr>
        <w:t xml:space="preserve"> </w:t>
      </w:r>
      <w:r w:rsidRPr="00471883">
        <w:rPr>
          <w:sz w:val="24"/>
          <w:szCs w:val="24"/>
        </w:rPr>
        <w:t>any</w:t>
      </w:r>
      <w:r w:rsidR="00471883" w:rsidRPr="00471883">
        <w:rPr>
          <w:sz w:val="24"/>
          <w:szCs w:val="24"/>
        </w:rPr>
        <w:t xml:space="preserve"> </w:t>
      </w:r>
      <w:r w:rsidRPr="00471883">
        <w:rPr>
          <w:sz w:val="24"/>
          <w:szCs w:val="24"/>
        </w:rPr>
        <w:t>of</w:t>
      </w:r>
      <w:r w:rsidR="00471883" w:rsidRPr="00471883">
        <w:rPr>
          <w:sz w:val="24"/>
          <w:szCs w:val="24"/>
        </w:rPr>
        <w:t xml:space="preserve"> </w:t>
      </w:r>
      <w:r w:rsidRPr="00471883">
        <w:rPr>
          <w:sz w:val="24"/>
          <w:szCs w:val="24"/>
        </w:rPr>
        <w:t>its</w:t>
      </w:r>
      <w:r w:rsidR="00471883" w:rsidRPr="00471883">
        <w:rPr>
          <w:sz w:val="24"/>
          <w:szCs w:val="24"/>
        </w:rPr>
        <w:t xml:space="preserve"> </w:t>
      </w:r>
      <w:r w:rsidRPr="00471883">
        <w:rPr>
          <w:sz w:val="24"/>
          <w:szCs w:val="24"/>
        </w:rPr>
        <w:t>personnel</w:t>
      </w:r>
      <w:r w:rsidR="00471883" w:rsidRPr="00471883">
        <w:rPr>
          <w:sz w:val="24"/>
          <w:szCs w:val="24"/>
        </w:rPr>
        <w:t xml:space="preserve"> </w:t>
      </w:r>
      <w:r w:rsidRPr="00471883">
        <w:rPr>
          <w:sz w:val="24"/>
          <w:szCs w:val="24"/>
        </w:rPr>
        <w:t>is</w:t>
      </w:r>
      <w:r w:rsidR="00471883" w:rsidRPr="00471883">
        <w:rPr>
          <w:sz w:val="24"/>
          <w:szCs w:val="24"/>
        </w:rPr>
        <w:t xml:space="preserve"> </w:t>
      </w:r>
      <w:r w:rsidRPr="00471883">
        <w:rPr>
          <w:sz w:val="24"/>
          <w:szCs w:val="24"/>
        </w:rPr>
        <w:t>seen</w:t>
      </w:r>
      <w:r w:rsidR="00471883" w:rsidRPr="00471883">
        <w:rPr>
          <w:sz w:val="24"/>
          <w:szCs w:val="24"/>
        </w:rPr>
        <w:t xml:space="preserve"> </w:t>
      </w:r>
      <w:r w:rsidRPr="00471883">
        <w:rPr>
          <w:sz w:val="24"/>
          <w:szCs w:val="24"/>
        </w:rPr>
        <w:t>to</w:t>
      </w:r>
      <w:r w:rsidR="00471883" w:rsidRPr="00471883">
        <w:rPr>
          <w:sz w:val="24"/>
          <w:szCs w:val="24"/>
        </w:rPr>
        <w:t xml:space="preserve"> </w:t>
      </w:r>
      <w:r w:rsidRPr="00471883">
        <w:rPr>
          <w:sz w:val="24"/>
          <w:szCs w:val="24"/>
        </w:rPr>
        <w:t>benefit</w:t>
      </w:r>
      <w:r w:rsidR="00471883" w:rsidRPr="00471883">
        <w:rPr>
          <w:sz w:val="24"/>
          <w:szCs w:val="24"/>
        </w:rPr>
        <w:t xml:space="preserve"> </w:t>
      </w:r>
      <w:r w:rsidRPr="00471883">
        <w:rPr>
          <w:sz w:val="24"/>
          <w:szCs w:val="24"/>
        </w:rPr>
        <w:t>directly</w:t>
      </w:r>
      <w:r w:rsidR="00471883" w:rsidRPr="00471883">
        <w:rPr>
          <w:sz w:val="24"/>
          <w:szCs w:val="24"/>
        </w:rPr>
        <w:t xml:space="preserve"> </w:t>
      </w:r>
      <w:r w:rsidRPr="00471883">
        <w:rPr>
          <w:sz w:val="24"/>
          <w:szCs w:val="24"/>
        </w:rPr>
        <w:t>or</w:t>
      </w:r>
      <w:r w:rsidR="00471883" w:rsidRPr="00471883">
        <w:rPr>
          <w:sz w:val="24"/>
          <w:szCs w:val="24"/>
        </w:rPr>
        <w:t xml:space="preserve"> </w:t>
      </w:r>
      <w:r w:rsidRPr="00471883">
        <w:rPr>
          <w:sz w:val="24"/>
          <w:szCs w:val="24"/>
        </w:rPr>
        <w:t>indirectly</w:t>
      </w:r>
      <w:r w:rsidR="00471883" w:rsidRPr="00471883">
        <w:rPr>
          <w:sz w:val="24"/>
          <w:szCs w:val="24"/>
        </w:rPr>
        <w:t xml:space="preserve"> </w:t>
      </w:r>
      <w:r w:rsidRPr="00471883">
        <w:rPr>
          <w:sz w:val="24"/>
          <w:szCs w:val="24"/>
        </w:rPr>
        <w:t>or</w:t>
      </w:r>
      <w:r w:rsidR="00471883" w:rsidRPr="00471883">
        <w:rPr>
          <w:sz w:val="24"/>
          <w:szCs w:val="24"/>
        </w:rPr>
        <w:t xml:space="preserve"> </w:t>
      </w:r>
      <w:r w:rsidRPr="00471883">
        <w:rPr>
          <w:sz w:val="24"/>
          <w:szCs w:val="24"/>
        </w:rPr>
        <w:lastRenderedPageBreak/>
        <w:t>allow</w:t>
      </w:r>
      <w:r w:rsidR="00471883" w:rsidRPr="00471883">
        <w:rPr>
          <w:sz w:val="24"/>
          <w:szCs w:val="24"/>
        </w:rPr>
        <w:t xml:space="preserve"> </w:t>
      </w:r>
      <w:r w:rsidRPr="00471883">
        <w:rPr>
          <w:sz w:val="24"/>
          <w:szCs w:val="24"/>
        </w:rPr>
        <w:t>a</w:t>
      </w:r>
      <w:r w:rsidR="00471883" w:rsidRPr="00471883">
        <w:rPr>
          <w:sz w:val="24"/>
          <w:szCs w:val="24"/>
        </w:rPr>
        <w:t xml:space="preserve"> </w:t>
      </w:r>
      <w:r w:rsidRPr="00471883">
        <w:rPr>
          <w:sz w:val="24"/>
          <w:szCs w:val="24"/>
        </w:rPr>
        <w:t xml:space="preserve">third party, including family, </w:t>
      </w:r>
      <w:r w:rsidR="009B3C0A" w:rsidRPr="00471883">
        <w:rPr>
          <w:sz w:val="24"/>
          <w:szCs w:val="24"/>
        </w:rPr>
        <w:t>friends,</w:t>
      </w:r>
      <w:r w:rsidRPr="00471883">
        <w:rPr>
          <w:sz w:val="24"/>
          <w:szCs w:val="24"/>
        </w:rPr>
        <w:t xml:space="preserve"> or someone they favour, to benefit directly or indirectly from the decision or action of the </w:t>
      </w:r>
      <w:r w:rsidR="00471883" w:rsidRPr="00471883">
        <w:rPr>
          <w:sz w:val="24"/>
          <w:szCs w:val="24"/>
        </w:rPr>
        <w:t>Procuring Entity</w:t>
      </w:r>
      <w:r w:rsidR="00B25791" w:rsidRPr="00471883">
        <w:rPr>
          <w:sz w:val="24"/>
          <w:szCs w:val="24"/>
        </w:rPr>
        <w:t>.</w:t>
      </w:r>
    </w:p>
    <w:p w:rsidR="00C979F0" w:rsidRPr="00471883" w:rsidRDefault="00D1550A" w:rsidP="00F73B80">
      <w:pPr>
        <w:pStyle w:val="ListParagraph"/>
        <w:numPr>
          <w:ilvl w:val="2"/>
          <w:numId w:val="23"/>
        </w:numPr>
        <w:spacing w:line="276" w:lineRule="auto"/>
        <w:ind w:left="709" w:right="4"/>
        <w:rPr>
          <w:sz w:val="24"/>
          <w:szCs w:val="24"/>
        </w:rPr>
      </w:pPr>
      <w:r w:rsidRPr="00471883">
        <w:rPr>
          <w:sz w:val="24"/>
          <w:szCs w:val="24"/>
        </w:rPr>
        <w:t xml:space="preserve">The situations in which bidders participating in a procurement process or their representatives may </w:t>
      </w:r>
      <w:r w:rsidR="009B3C0A" w:rsidRPr="00471883">
        <w:rPr>
          <w:sz w:val="24"/>
          <w:szCs w:val="24"/>
        </w:rPr>
        <w:t>be</w:t>
      </w:r>
      <w:r w:rsidRPr="00471883">
        <w:rPr>
          <w:sz w:val="24"/>
          <w:szCs w:val="24"/>
        </w:rPr>
        <w:t xml:space="preserve"> in Conflict of Interest include, but are not limited to the following</w:t>
      </w:r>
      <w:r w:rsidR="009B3C0A" w:rsidRPr="00471883">
        <w:rPr>
          <w:spacing w:val="-3"/>
          <w:sz w:val="24"/>
          <w:szCs w:val="24"/>
        </w:rPr>
        <w:t>:</w:t>
      </w:r>
    </w:p>
    <w:p w:rsidR="00C979F0" w:rsidRPr="00471883" w:rsidRDefault="00C979F0" w:rsidP="00715834">
      <w:pPr>
        <w:pStyle w:val="BodyText"/>
        <w:spacing w:before="10"/>
        <w:ind w:right="4"/>
        <w:rPr>
          <w:sz w:val="24"/>
          <w:szCs w:val="24"/>
        </w:rPr>
      </w:pPr>
    </w:p>
    <w:p w:rsidR="00C979F0" w:rsidRPr="00471883" w:rsidRDefault="00D1550A" w:rsidP="00471883">
      <w:pPr>
        <w:pStyle w:val="ListParagraph"/>
        <w:numPr>
          <w:ilvl w:val="0"/>
          <w:numId w:val="18"/>
        </w:numPr>
        <w:spacing w:after="240" w:line="276" w:lineRule="auto"/>
        <w:ind w:left="1276" w:right="4" w:hanging="425"/>
        <w:rPr>
          <w:sz w:val="24"/>
          <w:szCs w:val="24"/>
        </w:rPr>
      </w:pPr>
      <w:r w:rsidRPr="00471883">
        <w:rPr>
          <w:sz w:val="24"/>
          <w:szCs w:val="24"/>
        </w:rPr>
        <w:t>If</w:t>
      </w:r>
      <w:r w:rsidR="00471883" w:rsidRPr="00471883">
        <w:rPr>
          <w:sz w:val="24"/>
          <w:szCs w:val="24"/>
        </w:rPr>
        <w:t xml:space="preserve"> </w:t>
      </w:r>
      <w:r w:rsidRPr="00471883">
        <w:rPr>
          <w:sz w:val="24"/>
          <w:szCs w:val="24"/>
        </w:rPr>
        <w:t>they</w:t>
      </w:r>
      <w:r w:rsidR="00471883" w:rsidRPr="00471883">
        <w:rPr>
          <w:sz w:val="24"/>
          <w:szCs w:val="24"/>
        </w:rPr>
        <w:t xml:space="preserve"> </w:t>
      </w:r>
      <w:r w:rsidRPr="00471883">
        <w:rPr>
          <w:sz w:val="24"/>
          <w:szCs w:val="24"/>
        </w:rPr>
        <w:t>or</w:t>
      </w:r>
      <w:r w:rsidR="00471883" w:rsidRPr="00471883">
        <w:rPr>
          <w:sz w:val="24"/>
          <w:szCs w:val="24"/>
        </w:rPr>
        <w:t xml:space="preserve"> </w:t>
      </w:r>
      <w:r w:rsidRPr="00471883">
        <w:rPr>
          <w:sz w:val="24"/>
          <w:szCs w:val="24"/>
        </w:rPr>
        <w:t>their</w:t>
      </w:r>
      <w:r w:rsidR="00471883">
        <w:rPr>
          <w:sz w:val="24"/>
          <w:szCs w:val="24"/>
        </w:rPr>
        <w:t xml:space="preserve"> </w:t>
      </w:r>
      <w:r w:rsidRPr="00471883">
        <w:rPr>
          <w:sz w:val="24"/>
          <w:szCs w:val="24"/>
        </w:rPr>
        <w:t>personnel</w:t>
      </w:r>
      <w:r w:rsidR="00471883">
        <w:rPr>
          <w:sz w:val="24"/>
          <w:szCs w:val="24"/>
        </w:rPr>
        <w:t xml:space="preserve"> </w:t>
      </w:r>
      <w:r w:rsidRPr="00471883">
        <w:rPr>
          <w:sz w:val="24"/>
          <w:szCs w:val="24"/>
        </w:rPr>
        <w:t>or</w:t>
      </w:r>
      <w:r w:rsidR="00471883">
        <w:rPr>
          <w:sz w:val="24"/>
          <w:szCs w:val="24"/>
        </w:rPr>
        <w:t xml:space="preserve"> </w:t>
      </w:r>
      <w:r w:rsidRPr="00471883">
        <w:rPr>
          <w:sz w:val="24"/>
          <w:szCs w:val="24"/>
        </w:rPr>
        <w:t>representatives</w:t>
      </w:r>
      <w:r w:rsidR="00471883">
        <w:rPr>
          <w:sz w:val="24"/>
          <w:szCs w:val="24"/>
        </w:rPr>
        <w:t xml:space="preserve"> </w:t>
      </w:r>
      <w:r w:rsidRPr="00471883">
        <w:rPr>
          <w:sz w:val="24"/>
          <w:szCs w:val="24"/>
        </w:rPr>
        <w:t>or</w:t>
      </w:r>
      <w:r w:rsidR="00471883">
        <w:rPr>
          <w:sz w:val="24"/>
          <w:szCs w:val="24"/>
        </w:rPr>
        <w:t xml:space="preserve"> </w:t>
      </w:r>
      <w:r w:rsidRPr="00471883">
        <w:rPr>
          <w:sz w:val="24"/>
          <w:szCs w:val="24"/>
        </w:rPr>
        <w:t>agents</w:t>
      </w:r>
      <w:r w:rsidR="00471883">
        <w:rPr>
          <w:sz w:val="24"/>
          <w:szCs w:val="24"/>
        </w:rPr>
        <w:t xml:space="preserve"> </w:t>
      </w:r>
      <w:r w:rsidRPr="00471883">
        <w:rPr>
          <w:sz w:val="24"/>
          <w:szCs w:val="24"/>
        </w:rPr>
        <w:t>have</w:t>
      </w:r>
      <w:r w:rsidR="00471883">
        <w:rPr>
          <w:sz w:val="24"/>
          <w:szCs w:val="24"/>
        </w:rPr>
        <w:t xml:space="preserve"> </w:t>
      </w:r>
      <w:r w:rsidRPr="00471883">
        <w:rPr>
          <w:sz w:val="24"/>
          <w:szCs w:val="24"/>
        </w:rPr>
        <w:t>any</w:t>
      </w:r>
      <w:r w:rsidR="00471883">
        <w:rPr>
          <w:sz w:val="24"/>
          <w:szCs w:val="24"/>
        </w:rPr>
        <w:t xml:space="preserve"> </w:t>
      </w:r>
      <w:r w:rsidRPr="00471883">
        <w:rPr>
          <w:sz w:val="24"/>
          <w:szCs w:val="24"/>
        </w:rPr>
        <w:t xml:space="preserve">relationship or financial or business transactions or interests with any official of the Procuring Entity that are directly or indirectly involved in or related to the procurement process or execution </w:t>
      </w:r>
      <w:r w:rsidR="00471883" w:rsidRPr="00471883">
        <w:rPr>
          <w:sz w:val="24"/>
          <w:szCs w:val="24"/>
        </w:rPr>
        <w:t>of contract</w:t>
      </w:r>
      <w:r w:rsidRPr="00471883">
        <w:rPr>
          <w:sz w:val="24"/>
          <w:szCs w:val="24"/>
        </w:rPr>
        <w:t>;</w:t>
      </w:r>
    </w:p>
    <w:p w:rsidR="00C979F0" w:rsidRPr="00471883" w:rsidRDefault="00D1550A" w:rsidP="00471883">
      <w:pPr>
        <w:pStyle w:val="ListParagraph"/>
        <w:numPr>
          <w:ilvl w:val="0"/>
          <w:numId w:val="18"/>
        </w:numPr>
        <w:spacing w:after="240" w:line="276" w:lineRule="auto"/>
        <w:ind w:left="1276" w:right="4" w:hanging="425"/>
        <w:rPr>
          <w:sz w:val="24"/>
          <w:szCs w:val="24"/>
        </w:rPr>
      </w:pPr>
      <w:r w:rsidRPr="00471883">
        <w:rPr>
          <w:sz w:val="24"/>
          <w:szCs w:val="24"/>
        </w:rPr>
        <w:t>If</w:t>
      </w:r>
      <w:r w:rsidR="00471883">
        <w:rPr>
          <w:sz w:val="24"/>
          <w:szCs w:val="24"/>
        </w:rPr>
        <w:t xml:space="preserve"> </w:t>
      </w:r>
      <w:r w:rsidRPr="00471883">
        <w:rPr>
          <w:sz w:val="24"/>
          <w:szCs w:val="24"/>
        </w:rPr>
        <w:t>they</w:t>
      </w:r>
      <w:r w:rsidR="00471883">
        <w:rPr>
          <w:sz w:val="24"/>
          <w:szCs w:val="24"/>
        </w:rPr>
        <w:t xml:space="preserve"> </w:t>
      </w:r>
      <w:r w:rsidRPr="00471883">
        <w:rPr>
          <w:sz w:val="24"/>
          <w:szCs w:val="24"/>
        </w:rPr>
        <w:t>receive</w:t>
      </w:r>
      <w:r w:rsidR="00471883">
        <w:rPr>
          <w:sz w:val="24"/>
          <w:szCs w:val="24"/>
        </w:rPr>
        <w:t xml:space="preserve"> </w:t>
      </w:r>
      <w:r w:rsidRPr="00471883">
        <w:rPr>
          <w:sz w:val="24"/>
          <w:szCs w:val="24"/>
        </w:rPr>
        <w:t>or</w:t>
      </w:r>
      <w:r w:rsidR="00471883">
        <w:rPr>
          <w:sz w:val="24"/>
          <w:szCs w:val="24"/>
        </w:rPr>
        <w:t xml:space="preserve"> </w:t>
      </w:r>
      <w:r w:rsidRPr="00471883">
        <w:rPr>
          <w:sz w:val="24"/>
          <w:szCs w:val="24"/>
        </w:rPr>
        <w:t>have</w:t>
      </w:r>
      <w:r w:rsidR="00471883">
        <w:rPr>
          <w:sz w:val="24"/>
          <w:szCs w:val="24"/>
        </w:rPr>
        <w:t xml:space="preserve"> </w:t>
      </w:r>
      <w:r w:rsidRPr="00471883">
        <w:rPr>
          <w:sz w:val="24"/>
          <w:szCs w:val="24"/>
        </w:rPr>
        <w:t>received</w:t>
      </w:r>
      <w:r w:rsidR="00471883">
        <w:rPr>
          <w:sz w:val="24"/>
          <w:szCs w:val="24"/>
        </w:rPr>
        <w:t xml:space="preserve"> </w:t>
      </w:r>
      <w:r w:rsidRPr="00471883">
        <w:rPr>
          <w:sz w:val="24"/>
          <w:szCs w:val="24"/>
        </w:rPr>
        <w:t>any</w:t>
      </w:r>
      <w:r w:rsidR="00471883">
        <w:rPr>
          <w:sz w:val="24"/>
          <w:szCs w:val="24"/>
        </w:rPr>
        <w:t xml:space="preserve"> </w:t>
      </w:r>
      <w:r w:rsidRPr="00471883">
        <w:rPr>
          <w:sz w:val="24"/>
          <w:szCs w:val="24"/>
        </w:rPr>
        <w:t>direct</w:t>
      </w:r>
      <w:r w:rsidR="00471883">
        <w:rPr>
          <w:sz w:val="24"/>
          <w:szCs w:val="24"/>
        </w:rPr>
        <w:t xml:space="preserve"> </w:t>
      </w:r>
      <w:r w:rsidRPr="00471883">
        <w:rPr>
          <w:sz w:val="24"/>
          <w:szCs w:val="24"/>
        </w:rPr>
        <w:t>or</w:t>
      </w:r>
      <w:r w:rsidR="00471883">
        <w:rPr>
          <w:sz w:val="24"/>
          <w:szCs w:val="24"/>
        </w:rPr>
        <w:t xml:space="preserve"> </w:t>
      </w:r>
      <w:r w:rsidRPr="00471883">
        <w:rPr>
          <w:sz w:val="24"/>
          <w:szCs w:val="24"/>
        </w:rPr>
        <w:t>indirect</w:t>
      </w:r>
      <w:r w:rsidR="00471883">
        <w:rPr>
          <w:sz w:val="24"/>
          <w:szCs w:val="24"/>
        </w:rPr>
        <w:t xml:space="preserve"> </w:t>
      </w:r>
      <w:r w:rsidRPr="00471883">
        <w:rPr>
          <w:sz w:val="24"/>
          <w:szCs w:val="24"/>
        </w:rPr>
        <w:t>subsidy</w:t>
      </w:r>
      <w:r w:rsidR="00471883">
        <w:rPr>
          <w:sz w:val="24"/>
          <w:szCs w:val="24"/>
        </w:rPr>
        <w:t xml:space="preserve"> </w:t>
      </w:r>
      <w:r w:rsidRPr="00471883">
        <w:rPr>
          <w:sz w:val="24"/>
          <w:szCs w:val="24"/>
        </w:rPr>
        <w:t>from</w:t>
      </w:r>
      <w:r w:rsidR="00471883">
        <w:rPr>
          <w:sz w:val="24"/>
          <w:szCs w:val="24"/>
        </w:rPr>
        <w:t xml:space="preserve"> </w:t>
      </w:r>
      <w:r w:rsidRPr="00471883">
        <w:rPr>
          <w:sz w:val="24"/>
          <w:szCs w:val="24"/>
        </w:rPr>
        <w:t>any</w:t>
      </w:r>
      <w:r w:rsidR="00471883">
        <w:rPr>
          <w:sz w:val="24"/>
          <w:szCs w:val="24"/>
        </w:rPr>
        <w:t xml:space="preserve"> </w:t>
      </w:r>
      <w:r w:rsidRPr="00471883">
        <w:rPr>
          <w:sz w:val="24"/>
          <w:szCs w:val="24"/>
        </w:rPr>
        <w:t>other bidder;</w:t>
      </w:r>
    </w:p>
    <w:p w:rsidR="005F5F63" w:rsidRPr="00471883" w:rsidRDefault="00D1550A" w:rsidP="00471883">
      <w:pPr>
        <w:pStyle w:val="ListParagraph"/>
        <w:numPr>
          <w:ilvl w:val="0"/>
          <w:numId w:val="18"/>
        </w:numPr>
        <w:spacing w:after="240" w:line="276" w:lineRule="auto"/>
        <w:ind w:left="1276" w:right="4" w:hanging="425"/>
        <w:rPr>
          <w:sz w:val="24"/>
          <w:szCs w:val="24"/>
        </w:rPr>
      </w:pPr>
      <w:r w:rsidRPr="00471883">
        <w:rPr>
          <w:sz w:val="24"/>
          <w:szCs w:val="24"/>
        </w:rPr>
        <w:t>If they have the same legal representative for purposes of the</w:t>
      </w:r>
      <w:r w:rsidR="00471883">
        <w:rPr>
          <w:sz w:val="24"/>
          <w:szCs w:val="24"/>
        </w:rPr>
        <w:t xml:space="preserve"> </w:t>
      </w:r>
      <w:r w:rsidRPr="00471883">
        <w:rPr>
          <w:sz w:val="24"/>
          <w:szCs w:val="24"/>
        </w:rPr>
        <w:t>bid;</w:t>
      </w:r>
    </w:p>
    <w:p w:rsidR="00C979F0" w:rsidRPr="00471883" w:rsidRDefault="00D1550A" w:rsidP="00471883">
      <w:pPr>
        <w:pStyle w:val="ListParagraph"/>
        <w:numPr>
          <w:ilvl w:val="0"/>
          <w:numId w:val="18"/>
        </w:numPr>
        <w:spacing w:after="240" w:line="276" w:lineRule="auto"/>
        <w:ind w:left="1276" w:right="4" w:hanging="425"/>
        <w:rPr>
          <w:sz w:val="24"/>
          <w:szCs w:val="24"/>
        </w:rPr>
      </w:pPr>
      <w:r w:rsidRPr="00471883">
        <w:rPr>
          <w:sz w:val="24"/>
          <w:szCs w:val="24"/>
        </w:rPr>
        <w:t>If</w:t>
      </w:r>
      <w:r w:rsidR="00471883">
        <w:rPr>
          <w:sz w:val="24"/>
          <w:szCs w:val="24"/>
        </w:rPr>
        <w:t xml:space="preserve"> </w:t>
      </w:r>
      <w:r w:rsidRPr="00471883">
        <w:rPr>
          <w:sz w:val="24"/>
          <w:szCs w:val="24"/>
        </w:rPr>
        <w:t>they</w:t>
      </w:r>
      <w:r w:rsidR="00471883">
        <w:rPr>
          <w:sz w:val="24"/>
          <w:szCs w:val="24"/>
        </w:rPr>
        <w:t xml:space="preserve"> </w:t>
      </w:r>
      <w:r w:rsidRPr="00471883">
        <w:rPr>
          <w:sz w:val="24"/>
          <w:szCs w:val="24"/>
        </w:rPr>
        <w:t>have</w:t>
      </w:r>
      <w:r w:rsidR="00471883">
        <w:rPr>
          <w:sz w:val="24"/>
          <w:szCs w:val="24"/>
        </w:rPr>
        <w:t xml:space="preserve"> </w:t>
      </w:r>
      <w:r w:rsidRPr="00471883">
        <w:rPr>
          <w:sz w:val="24"/>
          <w:szCs w:val="24"/>
        </w:rPr>
        <w:t>a</w:t>
      </w:r>
      <w:r w:rsidR="00471883">
        <w:rPr>
          <w:sz w:val="24"/>
          <w:szCs w:val="24"/>
        </w:rPr>
        <w:t xml:space="preserve"> </w:t>
      </w:r>
      <w:r w:rsidRPr="00471883">
        <w:rPr>
          <w:sz w:val="24"/>
          <w:szCs w:val="24"/>
        </w:rPr>
        <w:t>relationship</w:t>
      </w:r>
      <w:r w:rsidR="00471883">
        <w:rPr>
          <w:sz w:val="24"/>
          <w:szCs w:val="24"/>
        </w:rPr>
        <w:t xml:space="preserve"> </w:t>
      </w:r>
      <w:r w:rsidRPr="00471883">
        <w:rPr>
          <w:sz w:val="24"/>
          <w:szCs w:val="24"/>
        </w:rPr>
        <w:t>with</w:t>
      </w:r>
      <w:r w:rsidR="00471883">
        <w:rPr>
          <w:sz w:val="24"/>
          <w:szCs w:val="24"/>
        </w:rPr>
        <w:t xml:space="preserve"> </w:t>
      </w:r>
      <w:r w:rsidRPr="00471883">
        <w:rPr>
          <w:sz w:val="24"/>
          <w:szCs w:val="24"/>
        </w:rPr>
        <w:t>each</w:t>
      </w:r>
      <w:r w:rsidR="00471883">
        <w:rPr>
          <w:sz w:val="24"/>
          <w:szCs w:val="24"/>
        </w:rPr>
        <w:t xml:space="preserve"> </w:t>
      </w:r>
      <w:r w:rsidRPr="00471883">
        <w:rPr>
          <w:sz w:val="24"/>
          <w:szCs w:val="24"/>
        </w:rPr>
        <w:t>other,</w:t>
      </w:r>
      <w:r w:rsidR="00471883">
        <w:rPr>
          <w:sz w:val="24"/>
          <w:szCs w:val="24"/>
        </w:rPr>
        <w:t xml:space="preserve"> </w:t>
      </w:r>
      <w:r w:rsidRPr="00471883">
        <w:rPr>
          <w:sz w:val="24"/>
          <w:szCs w:val="24"/>
        </w:rPr>
        <w:t>directly</w:t>
      </w:r>
      <w:r w:rsidR="00471883">
        <w:rPr>
          <w:sz w:val="24"/>
          <w:szCs w:val="24"/>
        </w:rPr>
        <w:t xml:space="preserve"> </w:t>
      </w:r>
      <w:r w:rsidRPr="00471883">
        <w:rPr>
          <w:sz w:val="24"/>
          <w:szCs w:val="24"/>
        </w:rPr>
        <w:t>or</w:t>
      </w:r>
      <w:r w:rsidR="00471883">
        <w:rPr>
          <w:sz w:val="24"/>
          <w:szCs w:val="24"/>
        </w:rPr>
        <w:t xml:space="preserve"> </w:t>
      </w:r>
      <w:r w:rsidRPr="00471883">
        <w:rPr>
          <w:sz w:val="24"/>
          <w:szCs w:val="24"/>
        </w:rPr>
        <w:t>through</w:t>
      </w:r>
      <w:r w:rsidR="00471883">
        <w:rPr>
          <w:sz w:val="24"/>
          <w:szCs w:val="24"/>
        </w:rPr>
        <w:t xml:space="preserve"> </w:t>
      </w:r>
      <w:r w:rsidRPr="00471883">
        <w:rPr>
          <w:sz w:val="24"/>
          <w:szCs w:val="24"/>
        </w:rPr>
        <w:t>common</w:t>
      </w:r>
      <w:r w:rsidR="00471883">
        <w:rPr>
          <w:sz w:val="24"/>
          <w:szCs w:val="24"/>
        </w:rPr>
        <w:t xml:space="preserve"> </w:t>
      </w:r>
      <w:r w:rsidRPr="00471883">
        <w:rPr>
          <w:sz w:val="24"/>
          <w:szCs w:val="24"/>
        </w:rPr>
        <w:t>third parties that puts them in a position to have access to information about or influence on the bid of</w:t>
      </w:r>
      <w:r w:rsidR="00471883">
        <w:rPr>
          <w:sz w:val="24"/>
          <w:szCs w:val="24"/>
        </w:rPr>
        <w:t xml:space="preserve"> </w:t>
      </w:r>
      <w:r w:rsidRPr="00471883">
        <w:rPr>
          <w:sz w:val="24"/>
          <w:szCs w:val="24"/>
        </w:rPr>
        <w:t>another;</w:t>
      </w:r>
    </w:p>
    <w:p w:rsidR="00C979F0" w:rsidRPr="00471883" w:rsidRDefault="00D1550A" w:rsidP="00471883">
      <w:pPr>
        <w:pStyle w:val="ListParagraph"/>
        <w:numPr>
          <w:ilvl w:val="0"/>
          <w:numId w:val="18"/>
        </w:numPr>
        <w:spacing w:after="240" w:line="276" w:lineRule="auto"/>
        <w:ind w:left="1276" w:right="4" w:hanging="425"/>
        <w:rPr>
          <w:sz w:val="24"/>
          <w:szCs w:val="24"/>
        </w:rPr>
      </w:pPr>
      <w:r w:rsidRPr="00471883">
        <w:rPr>
          <w:sz w:val="24"/>
          <w:szCs w:val="24"/>
        </w:rPr>
        <w:t xml:space="preserve">If they participate in more than one bid in the same </w:t>
      </w:r>
      <w:r w:rsidR="00471883" w:rsidRPr="00471883">
        <w:rPr>
          <w:sz w:val="24"/>
          <w:szCs w:val="24"/>
        </w:rPr>
        <w:t>bidding process</w:t>
      </w:r>
      <w:r w:rsidRPr="00471883">
        <w:rPr>
          <w:sz w:val="24"/>
          <w:szCs w:val="24"/>
        </w:rPr>
        <w:t>;</w:t>
      </w:r>
    </w:p>
    <w:p w:rsidR="00C979F0" w:rsidRPr="00471883" w:rsidRDefault="00D1550A" w:rsidP="00471883">
      <w:pPr>
        <w:pStyle w:val="ListParagraph"/>
        <w:numPr>
          <w:ilvl w:val="0"/>
          <w:numId w:val="18"/>
        </w:numPr>
        <w:spacing w:after="240" w:line="276" w:lineRule="auto"/>
        <w:ind w:left="1276" w:right="4" w:hanging="425"/>
        <w:rPr>
          <w:sz w:val="24"/>
          <w:szCs w:val="24"/>
        </w:rPr>
      </w:pPr>
      <w:r w:rsidRPr="00471883">
        <w:rPr>
          <w:sz w:val="24"/>
          <w:szCs w:val="24"/>
        </w:rPr>
        <w:t>If they have controlling partners in common;</w:t>
      </w:r>
    </w:p>
    <w:p w:rsidR="00C979F0" w:rsidRPr="00471883" w:rsidRDefault="00D1550A" w:rsidP="00471883">
      <w:pPr>
        <w:pStyle w:val="ListParagraph"/>
        <w:numPr>
          <w:ilvl w:val="0"/>
          <w:numId w:val="18"/>
        </w:numPr>
        <w:spacing w:after="240" w:line="276" w:lineRule="auto"/>
        <w:ind w:left="1276" w:right="4" w:hanging="425"/>
        <w:rPr>
          <w:sz w:val="24"/>
          <w:szCs w:val="24"/>
        </w:rPr>
      </w:pPr>
      <w:r w:rsidRPr="00471883">
        <w:rPr>
          <w:sz w:val="24"/>
          <w:szCs w:val="24"/>
        </w:rPr>
        <w:t>If a bidder or any of its affiliates participated as a consultant in the preparation of the design or technical specifications of the subject matter of</w:t>
      </w:r>
      <w:r w:rsidR="00471883">
        <w:rPr>
          <w:sz w:val="24"/>
          <w:szCs w:val="24"/>
        </w:rPr>
        <w:t xml:space="preserve"> </w:t>
      </w:r>
      <w:r w:rsidRPr="00471883">
        <w:rPr>
          <w:sz w:val="24"/>
          <w:szCs w:val="24"/>
        </w:rPr>
        <w:t>procurement</w:t>
      </w:r>
      <w:r w:rsidR="00471883">
        <w:rPr>
          <w:sz w:val="24"/>
          <w:szCs w:val="24"/>
        </w:rPr>
        <w:t xml:space="preserve"> </w:t>
      </w:r>
      <w:r w:rsidRPr="00471883">
        <w:rPr>
          <w:sz w:val="24"/>
          <w:szCs w:val="24"/>
        </w:rPr>
        <w:t>of</w:t>
      </w:r>
      <w:r w:rsidR="00471883">
        <w:rPr>
          <w:sz w:val="24"/>
          <w:szCs w:val="24"/>
        </w:rPr>
        <w:t xml:space="preserve"> </w:t>
      </w:r>
      <w:r w:rsidRPr="00471883">
        <w:rPr>
          <w:sz w:val="24"/>
          <w:szCs w:val="24"/>
        </w:rPr>
        <w:t>the</w:t>
      </w:r>
      <w:r w:rsidR="00471883">
        <w:rPr>
          <w:sz w:val="24"/>
          <w:szCs w:val="24"/>
        </w:rPr>
        <w:t xml:space="preserve"> </w:t>
      </w:r>
      <w:r w:rsidRPr="00471883">
        <w:rPr>
          <w:sz w:val="24"/>
          <w:szCs w:val="24"/>
        </w:rPr>
        <w:t>bidding</w:t>
      </w:r>
      <w:r w:rsidR="00471883">
        <w:rPr>
          <w:sz w:val="24"/>
          <w:szCs w:val="24"/>
        </w:rPr>
        <w:t xml:space="preserve"> </w:t>
      </w:r>
      <w:r w:rsidRPr="00471883">
        <w:rPr>
          <w:sz w:val="24"/>
          <w:szCs w:val="24"/>
        </w:rPr>
        <w:t>process</w:t>
      </w:r>
      <w:r w:rsidR="00471883">
        <w:rPr>
          <w:sz w:val="24"/>
          <w:szCs w:val="24"/>
        </w:rPr>
        <w:t xml:space="preserve"> </w:t>
      </w:r>
      <w:r w:rsidRPr="00471883">
        <w:rPr>
          <w:sz w:val="24"/>
          <w:szCs w:val="24"/>
        </w:rPr>
        <w:t>or</w:t>
      </w:r>
      <w:r w:rsidR="00471883">
        <w:rPr>
          <w:sz w:val="24"/>
          <w:szCs w:val="24"/>
        </w:rPr>
        <w:t xml:space="preserve"> </w:t>
      </w:r>
      <w:r w:rsidRPr="00471883">
        <w:rPr>
          <w:sz w:val="24"/>
          <w:szCs w:val="24"/>
        </w:rPr>
        <w:t>were</w:t>
      </w:r>
      <w:r w:rsidR="00471883">
        <w:rPr>
          <w:sz w:val="24"/>
          <w:szCs w:val="24"/>
        </w:rPr>
        <w:t xml:space="preserve"> </w:t>
      </w:r>
      <w:r w:rsidRPr="00471883">
        <w:rPr>
          <w:sz w:val="24"/>
          <w:szCs w:val="24"/>
        </w:rPr>
        <w:t>involved</w:t>
      </w:r>
      <w:r w:rsidR="00471883">
        <w:rPr>
          <w:sz w:val="24"/>
          <w:szCs w:val="24"/>
        </w:rPr>
        <w:t xml:space="preserve"> </w:t>
      </w:r>
      <w:r w:rsidRPr="00471883">
        <w:rPr>
          <w:sz w:val="24"/>
          <w:szCs w:val="24"/>
        </w:rPr>
        <w:t>in</w:t>
      </w:r>
      <w:r w:rsidR="00471883">
        <w:rPr>
          <w:sz w:val="24"/>
          <w:szCs w:val="24"/>
        </w:rPr>
        <w:t xml:space="preserve"> </w:t>
      </w:r>
      <w:r w:rsidRPr="00471883">
        <w:rPr>
          <w:sz w:val="24"/>
          <w:szCs w:val="24"/>
        </w:rPr>
        <w:t>such</w:t>
      </w:r>
      <w:r w:rsidR="00471883">
        <w:rPr>
          <w:sz w:val="24"/>
          <w:szCs w:val="24"/>
        </w:rPr>
        <w:t xml:space="preserve"> </w:t>
      </w:r>
      <w:r w:rsidRPr="00471883">
        <w:rPr>
          <w:sz w:val="24"/>
          <w:szCs w:val="24"/>
        </w:rPr>
        <w:t>preparation in any</w:t>
      </w:r>
      <w:r w:rsidR="00467179" w:rsidRPr="00471883">
        <w:rPr>
          <w:sz w:val="24"/>
          <w:szCs w:val="24"/>
        </w:rPr>
        <w:t>way.</w:t>
      </w:r>
    </w:p>
    <w:p w:rsidR="005F5F63" w:rsidRPr="006F32CC" w:rsidRDefault="00D1550A" w:rsidP="006F32CC">
      <w:pPr>
        <w:pStyle w:val="ListParagraph"/>
        <w:numPr>
          <w:ilvl w:val="2"/>
          <w:numId w:val="25"/>
        </w:numPr>
        <w:spacing w:after="240" w:line="276" w:lineRule="auto"/>
        <w:ind w:right="4"/>
        <w:rPr>
          <w:sz w:val="24"/>
          <w:szCs w:val="24"/>
        </w:rPr>
      </w:pPr>
      <w:r w:rsidRPr="00471883">
        <w:rPr>
          <w:sz w:val="24"/>
          <w:szCs w:val="24"/>
        </w:rPr>
        <w:t>In</w:t>
      </w:r>
      <w:r w:rsidR="00471883">
        <w:rPr>
          <w:sz w:val="24"/>
          <w:szCs w:val="24"/>
        </w:rPr>
        <w:t xml:space="preserve"> </w:t>
      </w:r>
      <w:r w:rsidRPr="00471883">
        <w:rPr>
          <w:sz w:val="24"/>
          <w:szCs w:val="24"/>
        </w:rPr>
        <w:t>case</w:t>
      </w:r>
      <w:r w:rsidR="00471883">
        <w:rPr>
          <w:sz w:val="24"/>
          <w:szCs w:val="24"/>
        </w:rPr>
        <w:t xml:space="preserve"> </w:t>
      </w:r>
      <w:r w:rsidRPr="00471883">
        <w:rPr>
          <w:sz w:val="24"/>
          <w:szCs w:val="24"/>
        </w:rPr>
        <w:t>of</w:t>
      </w:r>
      <w:r w:rsidR="00471883">
        <w:rPr>
          <w:sz w:val="24"/>
          <w:szCs w:val="24"/>
        </w:rPr>
        <w:t xml:space="preserve"> </w:t>
      </w:r>
      <w:r w:rsidRPr="00471883">
        <w:rPr>
          <w:sz w:val="24"/>
          <w:szCs w:val="24"/>
        </w:rPr>
        <w:t>a</w:t>
      </w:r>
      <w:r w:rsidR="00471883">
        <w:rPr>
          <w:sz w:val="24"/>
          <w:szCs w:val="24"/>
        </w:rPr>
        <w:t xml:space="preserve"> </w:t>
      </w:r>
      <w:r w:rsidRPr="00471883">
        <w:rPr>
          <w:sz w:val="24"/>
          <w:szCs w:val="24"/>
        </w:rPr>
        <w:t>holding</w:t>
      </w:r>
      <w:r w:rsidR="00471883">
        <w:rPr>
          <w:sz w:val="24"/>
          <w:szCs w:val="24"/>
        </w:rPr>
        <w:t xml:space="preserve"> </w:t>
      </w:r>
      <w:r w:rsidRPr="00471883">
        <w:rPr>
          <w:sz w:val="24"/>
          <w:szCs w:val="24"/>
        </w:rPr>
        <w:t>company</w:t>
      </w:r>
      <w:r w:rsidR="00471883">
        <w:rPr>
          <w:sz w:val="24"/>
          <w:szCs w:val="24"/>
        </w:rPr>
        <w:t xml:space="preserve"> </w:t>
      </w:r>
      <w:r w:rsidRPr="00471883">
        <w:rPr>
          <w:sz w:val="24"/>
          <w:szCs w:val="24"/>
        </w:rPr>
        <w:t>having</w:t>
      </w:r>
      <w:r w:rsidR="00471883">
        <w:rPr>
          <w:sz w:val="24"/>
          <w:szCs w:val="24"/>
        </w:rPr>
        <w:t xml:space="preserve"> </w:t>
      </w:r>
      <w:r w:rsidRPr="00471883">
        <w:rPr>
          <w:sz w:val="24"/>
          <w:szCs w:val="24"/>
        </w:rPr>
        <w:t>more</w:t>
      </w:r>
      <w:r w:rsidR="00471883">
        <w:rPr>
          <w:sz w:val="24"/>
          <w:szCs w:val="24"/>
        </w:rPr>
        <w:t xml:space="preserve"> </w:t>
      </w:r>
      <w:r w:rsidRPr="00471883">
        <w:rPr>
          <w:sz w:val="24"/>
          <w:szCs w:val="24"/>
        </w:rPr>
        <w:t>than</w:t>
      </w:r>
      <w:r w:rsidR="00471883">
        <w:rPr>
          <w:sz w:val="24"/>
          <w:szCs w:val="24"/>
        </w:rPr>
        <w:t xml:space="preserve"> </w:t>
      </w:r>
      <w:r w:rsidRPr="00471883">
        <w:rPr>
          <w:sz w:val="24"/>
          <w:szCs w:val="24"/>
        </w:rPr>
        <w:t>one</w:t>
      </w:r>
      <w:r w:rsidR="00471883">
        <w:rPr>
          <w:sz w:val="24"/>
          <w:szCs w:val="24"/>
        </w:rPr>
        <w:t xml:space="preserve"> </w:t>
      </w:r>
      <w:r w:rsidRPr="00471883">
        <w:rPr>
          <w:sz w:val="24"/>
          <w:szCs w:val="24"/>
        </w:rPr>
        <w:t>independently</w:t>
      </w:r>
      <w:r w:rsidR="00471883">
        <w:rPr>
          <w:sz w:val="24"/>
          <w:szCs w:val="24"/>
        </w:rPr>
        <w:t xml:space="preserve"> </w:t>
      </w:r>
      <w:r w:rsidRPr="00471883">
        <w:rPr>
          <w:sz w:val="24"/>
          <w:szCs w:val="24"/>
        </w:rPr>
        <w:t>manufacturing</w:t>
      </w:r>
      <w:r w:rsidR="00467179" w:rsidRPr="00471883">
        <w:rPr>
          <w:sz w:val="24"/>
          <w:szCs w:val="24"/>
        </w:rPr>
        <w:t>/processing/</w:t>
      </w:r>
      <w:r w:rsidR="00020893" w:rsidRPr="00471883">
        <w:rPr>
          <w:sz w:val="24"/>
          <w:szCs w:val="24"/>
        </w:rPr>
        <w:t xml:space="preserve">producing </w:t>
      </w:r>
      <w:r w:rsidR="00020893" w:rsidRPr="00471883">
        <w:rPr>
          <w:spacing w:val="-6"/>
          <w:sz w:val="24"/>
          <w:szCs w:val="24"/>
        </w:rPr>
        <w:t>unit</w:t>
      </w:r>
      <w:r w:rsidRPr="00471883">
        <w:rPr>
          <w:sz w:val="24"/>
          <w:szCs w:val="24"/>
        </w:rPr>
        <w:t xml:space="preserve"> or more than one unit having common business ownership or management, only one unit shall be allowed to submit bid or quote to prevent any Conflict of Interest. Similar restrictions</w:t>
      </w:r>
      <w:r w:rsidR="00471883">
        <w:rPr>
          <w:sz w:val="24"/>
          <w:szCs w:val="24"/>
        </w:rPr>
        <w:t xml:space="preserve"> </w:t>
      </w:r>
      <w:r w:rsidRPr="00471883">
        <w:rPr>
          <w:sz w:val="24"/>
          <w:szCs w:val="24"/>
        </w:rPr>
        <w:t>shall</w:t>
      </w:r>
      <w:r w:rsidR="00471883">
        <w:rPr>
          <w:sz w:val="24"/>
          <w:szCs w:val="24"/>
        </w:rPr>
        <w:t xml:space="preserve"> </w:t>
      </w:r>
      <w:r w:rsidRPr="00471883">
        <w:rPr>
          <w:sz w:val="24"/>
          <w:szCs w:val="24"/>
        </w:rPr>
        <w:t>apply</w:t>
      </w:r>
      <w:r w:rsidR="00471883">
        <w:rPr>
          <w:sz w:val="24"/>
          <w:szCs w:val="24"/>
        </w:rPr>
        <w:t xml:space="preserve"> </w:t>
      </w:r>
      <w:r w:rsidRPr="00471883">
        <w:rPr>
          <w:sz w:val="24"/>
          <w:szCs w:val="24"/>
        </w:rPr>
        <w:t>to</w:t>
      </w:r>
      <w:r w:rsidR="00471883">
        <w:rPr>
          <w:sz w:val="24"/>
          <w:szCs w:val="24"/>
        </w:rPr>
        <w:t xml:space="preserve"> </w:t>
      </w:r>
      <w:r w:rsidRPr="00471883">
        <w:rPr>
          <w:sz w:val="24"/>
          <w:szCs w:val="24"/>
        </w:rPr>
        <w:t>closely</w:t>
      </w:r>
      <w:r w:rsidR="00471883">
        <w:rPr>
          <w:sz w:val="24"/>
          <w:szCs w:val="24"/>
        </w:rPr>
        <w:t xml:space="preserve"> </w:t>
      </w:r>
      <w:r w:rsidRPr="00471883">
        <w:rPr>
          <w:sz w:val="24"/>
          <w:szCs w:val="24"/>
        </w:rPr>
        <w:t>related</w:t>
      </w:r>
      <w:r w:rsidR="00471883">
        <w:rPr>
          <w:sz w:val="24"/>
          <w:szCs w:val="24"/>
        </w:rPr>
        <w:t xml:space="preserve"> </w:t>
      </w:r>
      <w:r w:rsidRPr="00471883">
        <w:rPr>
          <w:sz w:val="24"/>
          <w:szCs w:val="24"/>
        </w:rPr>
        <w:t>sister</w:t>
      </w:r>
      <w:r w:rsidR="00471883">
        <w:rPr>
          <w:sz w:val="24"/>
          <w:szCs w:val="24"/>
        </w:rPr>
        <w:t xml:space="preserve"> </w:t>
      </w:r>
      <w:r w:rsidRPr="00471883">
        <w:rPr>
          <w:sz w:val="24"/>
          <w:szCs w:val="24"/>
        </w:rPr>
        <w:t>or</w:t>
      </w:r>
      <w:r w:rsidR="00471883">
        <w:rPr>
          <w:sz w:val="24"/>
          <w:szCs w:val="24"/>
        </w:rPr>
        <w:t xml:space="preserve"> </w:t>
      </w:r>
      <w:r w:rsidRPr="00471883">
        <w:rPr>
          <w:sz w:val="24"/>
          <w:szCs w:val="24"/>
        </w:rPr>
        <w:t>subsidiary</w:t>
      </w:r>
      <w:r w:rsidR="00471883">
        <w:rPr>
          <w:sz w:val="24"/>
          <w:szCs w:val="24"/>
        </w:rPr>
        <w:t xml:space="preserve"> </w:t>
      </w:r>
      <w:r w:rsidRPr="00471883">
        <w:rPr>
          <w:sz w:val="24"/>
          <w:szCs w:val="24"/>
        </w:rPr>
        <w:t>companies.</w:t>
      </w:r>
      <w:r w:rsidR="00471883">
        <w:rPr>
          <w:sz w:val="24"/>
          <w:szCs w:val="24"/>
        </w:rPr>
        <w:t xml:space="preserve"> </w:t>
      </w:r>
      <w:r w:rsidRPr="00471883">
        <w:rPr>
          <w:sz w:val="24"/>
          <w:szCs w:val="24"/>
        </w:rPr>
        <w:t>Such</w:t>
      </w:r>
      <w:r w:rsidR="00471883">
        <w:rPr>
          <w:sz w:val="24"/>
          <w:szCs w:val="24"/>
        </w:rPr>
        <w:t xml:space="preserve"> </w:t>
      </w:r>
      <w:r w:rsidRPr="00471883">
        <w:rPr>
          <w:sz w:val="24"/>
          <w:szCs w:val="24"/>
        </w:rPr>
        <w:t>bidders must proactively declare such sister or subsidiary company or common business or management units in similar lines of</w:t>
      </w:r>
      <w:r w:rsidR="00471883">
        <w:rPr>
          <w:sz w:val="24"/>
          <w:szCs w:val="24"/>
        </w:rPr>
        <w:t xml:space="preserve"> </w:t>
      </w:r>
      <w:r w:rsidR="00467179" w:rsidRPr="00471883">
        <w:rPr>
          <w:sz w:val="24"/>
          <w:szCs w:val="24"/>
        </w:rPr>
        <w:t>business.</w:t>
      </w:r>
    </w:p>
    <w:p w:rsidR="00C979F0" w:rsidRPr="00471883" w:rsidRDefault="00D1550A" w:rsidP="006F32CC">
      <w:pPr>
        <w:pStyle w:val="Heading3"/>
        <w:numPr>
          <w:ilvl w:val="1"/>
          <w:numId w:val="23"/>
        </w:numPr>
        <w:spacing w:after="240"/>
        <w:ind w:left="709" w:right="4"/>
        <w:rPr>
          <w:color w:val="4471C4"/>
          <w:sz w:val="24"/>
          <w:szCs w:val="24"/>
        </w:rPr>
      </w:pPr>
      <w:bookmarkStart w:id="15" w:name="_bookmark5"/>
      <w:bookmarkStart w:id="16" w:name="_Toc97483966"/>
      <w:bookmarkEnd w:id="15"/>
      <w:r w:rsidRPr="00471883">
        <w:rPr>
          <w:color w:val="4471C4"/>
          <w:sz w:val="24"/>
          <w:szCs w:val="24"/>
        </w:rPr>
        <w:t>Bidders</w:t>
      </w:r>
      <w:r w:rsidR="00D90EEB" w:rsidRPr="00471883">
        <w:rPr>
          <w:color w:val="4471C4"/>
          <w:sz w:val="24"/>
          <w:szCs w:val="24"/>
        </w:rPr>
        <w:t>’</w:t>
      </w:r>
      <w:r w:rsidR="00471883">
        <w:rPr>
          <w:color w:val="4471C4"/>
          <w:sz w:val="24"/>
          <w:szCs w:val="24"/>
        </w:rPr>
        <w:t xml:space="preserve"> </w:t>
      </w:r>
      <w:r w:rsidR="005F5F63" w:rsidRPr="00471883">
        <w:rPr>
          <w:color w:val="4471C4"/>
          <w:sz w:val="24"/>
          <w:szCs w:val="24"/>
        </w:rPr>
        <w:t>Eligibility</w:t>
      </w:r>
      <w:bookmarkEnd w:id="16"/>
    </w:p>
    <w:p w:rsidR="005F5F63" w:rsidRPr="00471883" w:rsidRDefault="00D1550A" w:rsidP="00F73B80">
      <w:pPr>
        <w:pStyle w:val="ListParagraph"/>
        <w:numPr>
          <w:ilvl w:val="2"/>
          <w:numId w:val="23"/>
        </w:numPr>
        <w:spacing w:line="276" w:lineRule="auto"/>
        <w:ind w:left="709" w:right="4"/>
        <w:rPr>
          <w:sz w:val="24"/>
          <w:szCs w:val="24"/>
        </w:rPr>
      </w:pPr>
      <w:r w:rsidRPr="00471883">
        <w:rPr>
          <w:sz w:val="24"/>
          <w:szCs w:val="24"/>
        </w:rPr>
        <w:t xml:space="preserve">Bidder shall be a </w:t>
      </w:r>
      <w:r w:rsidR="005F5F63" w:rsidRPr="00471883">
        <w:rPr>
          <w:sz w:val="24"/>
          <w:szCs w:val="24"/>
        </w:rPr>
        <w:t>s</w:t>
      </w:r>
      <w:r w:rsidR="009F2352" w:rsidRPr="00471883">
        <w:rPr>
          <w:sz w:val="24"/>
          <w:szCs w:val="24"/>
        </w:rPr>
        <w:t>ingle</w:t>
      </w:r>
      <w:r w:rsidR="005F5F63" w:rsidRPr="00471883">
        <w:rPr>
          <w:sz w:val="24"/>
          <w:szCs w:val="24"/>
        </w:rPr>
        <w:t xml:space="preserve"> business entity</w:t>
      </w:r>
      <w:r w:rsidR="00D53A8D" w:rsidRPr="00471883">
        <w:rPr>
          <w:sz w:val="24"/>
          <w:szCs w:val="24"/>
        </w:rPr>
        <w:t xml:space="preserve"> (not a consortium of entities)</w:t>
      </w:r>
      <w:r w:rsidRPr="00471883">
        <w:rPr>
          <w:sz w:val="24"/>
          <w:szCs w:val="24"/>
        </w:rPr>
        <w:t xml:space="preserve"> having a formal intent and legal competency to enter into an agreement</w:t>
      </w:r>
      <w:r w:rsidR="00471883" w:rsidRPr="00471883">
        <w:rPr>
          <w:sz w:val="24"/>
          <w:szCs w:val="24"/>
        </w:rPr>
        <w:t xml:space="preserve"> </w:t>
      </w:r>
      <w:r w:rsidRPr="00471883">
        <w:rPr>
          <w:sz w:val="24"/>
          <w:szCs w:val="24"/>
        </w:rPr>
        <w:t>or</w:t>
      </w:r>
      <w:r w:rsidR="00471883" w:rsidRPr="00471883">
        <w:rPr>
          <w:sz w:val="24"/>
          <w:szCs w:val="24"/>
        </w:rPr>
        <w:t xml:space="preserve"> </w:t>
      </w:r>
      <w:r w:rsidRPr="00471883">
        <w:rPr>
          <w:sz w:val="24"/>
          <w:szCs w:val="24"/>
        </w:rPr>
        <w:t>contract</w:t>
      </w:r>
      <w:r w:rsidR="00471883" w:rsidRPr="00471883">
        <w:rPr>
          <w:sz w:val="24"/>
          <w:szCs w:val="24"/>
        </w:rPr>
        <w:t xml:space="preserve"> </w:t>
      </w:r>
      <w:r w:rsidRPr="00471883">
        <w:rPr>
          <w:sz w:val="24"/>
          <w:szCs w:val="24"/>
        </w:rPr>
        <w:t>and</w:t>
      </w:r>
      <w:r w:rsidR="00471883" w:rsidRPr="00471883">
        <w:rPr>
          <w:sz w:val="24"/>
          <w:szCs w:val="24"/>
        </w:rPr>
        <w:t xml:space="preserve"> </w:t>
      </w:r>
      <w:r w:rsidRPr="00471883">
        <w:rPr>
          <w:sz w:val="24"/>
          <w:szCs w:val="24"/>
        </w:rPr>
        <w:t>are</w:t>
      </w:r>
      <w:r w:rsidR="00471883" w:rsidRPr="00471883">
        <w:rPr>
          <w:sz w:val="24"/>
          <w:szCs w:val="24"/>
        </w:rPr>
        <w:t xml:space="preserve"> </w:t>
      </w:r>
      <w:r w:rsidRPr="00471883">
        <w:rPr>
          <w:sz w:val="24"/>
          <w:szCs w:val="24"/>
        </w:rPr>
        <w:t>registered</w:t>
      </w:r>
      <w:r w:rsidR="00471883" w:rsidRPr="00471883">
        <w:rPr>
          <w:sz w:val="24"/>
          <w:szCs w:val="24"/>
        </w:rPr>
        <w:t xml:space="preserve"> </w:t>
      </w:r>
      <w:r w:rsidRPr="00471883">
        <w:rPr>
          <w:sz w:val="24"/>
          <w:szCs w:val="24"/>
        </w:rPr>
        <w:t>under</w:t>
      </w:r>
      <w:r w:rsidR="00471883" w:rsidRPr="00471883">
        <w:rPr>
          <w:sz w:val="24"/>
          <w:szCs w:val="24"/>
        </w:rPr>
        <w:t xml:space="preserve"> </w:t>
      </w:r>
      <w:r w:rsidRPr="00471883">
        <w:rPr>
          <w:sz w:val="24"/>
          <w:szCs w:val="24"/>
        </w:rPr>
        <w:t>respective</w:t>
      </w:r>
      <w:r w:rsidR="00471883" w:rsidRPr="00471883">
        <w:rPr>
          <w:sz w:val="24"/>
          <w:szCs w:val="24"/>
        </w:rPr>
        <w:t xml:space="preserve"> </w:t>
      </w:r>
      <w:r w:rsidR="00A0431A" w:rsidRPr="00471883">
        <w:rPr>
          <w:sz w:val="24"/>
          <w:szCs w:val="24"/>
        </w:rPr>
        <w:t>Act</w:t>
      </w:r>
      <w:r w:rsidR="00471883" w:rsidRPr="00471883">
        <w:rPr>
          <w:sz w:val="24"/>
          <w:szCs w:val="24"/>
        </w:rPr>
        <w:t xml:space="preserve"> </w:t>
      </w:r>
      <w:r w:rsidR="00A0431A" w:rsidRPr="00471883">
        <w:rPr>
          <w:spacing w:val="-12"/>
          <w:sz w:val="24"/>
          <w:szCs w:val="24"/>
        </w:rPr>
        <w:t>in</w:t>
      </w:r>
      <w:r w:rsidR="00471883" w:rsidRPr="00471883">
        <w:rPr>
          <w:spacing w:val="-12"/>
          <w:sz w:val="24"/>
          <w:szCs w:val="24"/>
        </w:rPr>
        <w:t xml:space="preserve"> </w:t>
      </w:r>
      <w:r w:rsidRPr="00471883">
        <w:rPr>
          <w:sz w:val="24"/>
          <w:szCs w:val="24"/>
        </w:rPr>
        <w:t>India</w:t>
      </w:r>
      <w:r w:rsidR="005F5F63" w:rsidRPr="00471883">
        <w:rPr>
          <w:sz w:val="24"/>
          <w:szCs w:val="24"/>
        </w:rPr>
        <w:t>.</w:t>
      </w:r>
    </w:p>
    <w:p w:rsidR="00CC34C9" w:rsidRPr="00471883" w:rsidRDefault="00CC34C9" w:rsidP="00CC34C9">
      <w:pPr>
        <w:pStyle w:val="ListParagraph"/>
        <w:spacing w:line="276" w:lineRule="auto"/>
        <w:ind w:left="709" w:right="4" w:firstLine="0"/>
        <w:rPr>
          <w:sz w:val="24"/>
          <w:szCs w:val="24"/>
        </w:rPr>
      </w:pPr>
    </w:p>
    <w:p w:rsidR="008B2C10" w:rsidRPr="006F32CC" w:rsidRDefault="00CC34C9" w:rsidP="006F32CC">
      <w:pPr>
        <w:pStyle w:val="ListParagraph"/>
        <w:numPr>
          <w:ilvl w:val="2"/>
          <w:numId w:val="23"/>
        </w:numPr>
        <w:spacing w:after="240" w:line="276" w:lineRule="auto"/>
        <w:ind w:left="709" w:right="6"/>
        <w:rPr>
          <w:sz w:val="24"/>
          <w:szCs w:val="24"/>
        </w:rPr>
      </w:pPr>
      <w:r w:rsidRPr="00471883">
        <w:rPr>
          <w:sz w:val="24"/>
          <w:szCs w:val="24"/>
        </w:rPr>
        <w:t xml:space="preserve">The </w:t>
      </w:r>
      <w:r w:rsidR="008D44F2" w:rsidRPr="00471883">
        <w:rPr>
          <w:sz w:val="24"/>
          <w:szCs w:val="24"/>
        </w:rPr>
        <w:t>B</w:t>
      </w:r>
      <w:r w:rsidRPr="00471883">
        <w:rPr>
          <w:sz w:val="24"/>
          <w:szCs w:val="24"/>
        </w:rPr>
        <w:t xml:space="preserve">idder shall be one of the following </w:t>
      </w:r>
      <w:r w:rsidR="008D44F2" w:rsidRPr="00471883">
        <w:rPr>
          <w:sz w:val="24"/>
          <w:szCs w:val="24"/>
        </w:rPr>
        <w:t xml:space="preserve">categories </w:t>
      </w:r>
      <w:r w:rsidRPr="00471883">
        <w:rPr>
          <w:sz w:val="24"/>
          <w:szCs w:val="24"/>
        </w:rPr>
        <w:t>of entities</w:t>
      </w:r>
      <w:r w:rsidR="00186F6A" w:rsidRPr="00471883">
        <w:rPr>
          <w:sz w:val="24"/>
          <w:szCs w:val="24"/>
        </w:rPr>
        <w:t xml:space="preserve"> to be eligible to </w:t>
      </w:r>
      <w:r w:rsidR="00186F6A" w:rsidRPr="00471883">
        <w:rPr>
          <w:sz w:val="24"/>
          <w:szCs w:val="24"/>
        </w:rPr>
        <w:lastRenderedPageBreak/>
        <w:t>participate in the bid</w:t>
      </w:r>
      <w:r w:rsidR="008D44F2" w:rsidRPr="00471883">
        <w:rPr>
          <w:sz w:val="24"/>
          <w:szCs w:val="24"/>
        </w:rPr>
        <w:t>ding process</w:t>
      </w:r>
      <w:r w:rsidR="00186F6A" w:rsidRPr="00471883">
        <w:rPr>
          <w:sz w:val="24"/>
          <w:szCs w:val="24"/>
        </w:rPr>
        <w:t>:</w:t>
      </w:r>
    </w:p>
    <w:p w:rsidR="000F4C81" w:rsidRPr="00471883" w:rsidRDefault="002A220B" w:rsidP="000F4C81">
      <w:pPr>
        <w:pStyle w:val="ListParagraph"/>
        <w:numPr>
          <w:ilvl w:val="0"/>
          <w:numId w:val="59"/>
        </w:numPr>
        <w:spacing w:line="276" w:lineRule="auto"/>
        <w:ind w:left="1134" w:right="6" w:hanging="425"/>
        <w:rPr>
          <w:sz w:val="24"/>
          <w:szCs w:val="24"/>
        </w:rPr>
      </w:pPr>
      <w:r w:rsidRPr="00471883">
        <w:rPr>
          <w:sz w:val="24"/>
          <w:szCs w:val="24"/>
        </w:rPr>
        <w:t>Manufacturer</w:t>
      </w:r>
      <w:r w:rsidR="000F4C81" w:rsidRPr="00471883">
        <w:rPr>
          <w:sz w:val="24"/>
          <w:szCs w:val="24"/>
        </w:rPr>
        <w:t xml:space="preserve"> of the goods</w:t>
      </w:r>
      <w:r w:rsidR="002842BA" w:rsidRPr="00471883">
        <w:rPr>
          <w:sz w:val="24"/>
          <w:szCs w:val="24"/>
        </w:rPr>
        <w:t>; or</w:t>
      </w:r>
    </w:p>
    <w:p w:rsidR="000F4C81" w:rsidRPr="00471883" w:rsidRDefault="000F4C81" w:rsidP="000F4C81">
      <w:pPr>
        <w:pStyle w:val="ListParagraph"/>
        <w:numPr>
          <w:ilvl w:val="0"/>
          <w:numId w:val="59"/>
        </w:numPr>
        <w:spacing w:line="276" w:lineRule="auto"/>
        <w:ind w:left="1134" w:right="6" w:hanging="425"/>
        <w:rPr>
          <w:sz w:val="24"/>
          <w:szCs w:val="24"/>
        </w:rPr>
      </w:pPr>
      <w:r w:rsidRPr="00471883">
        <w:rPr>
          <w:sz w:val="24"/>
          <w:szCs w:val="24"/>
        </w:rPr>
        <w:t xml:space="preserve">Authorised Dealer or Distributors </w:t>
      </w:r>
      <w:r w:rsidR="006F52B2" w:rsidRPr="00471883">
        <w:rPr>
          <w:sz w:val="24"/>
          <w:szCs w:val="24"/>
        </w:rPr>
        <w:t xml:space="preserve">of the Manufacturer of </w:t>
      </w:r>
      <w:r w:rsidRPr="00471883">
        <w:rPr>
          <w:sz w:val="24"/>
          <w:szCs w:val="24"/>
        </w:rPr>
        <w:t>the goods; or</w:t>
      </w:r>
    </w:p>
    <w:p w:rsidR="00C979F0" w:rsidRPr="006F32CC" w:rsidRDefault="006F52B2" w:rsidP="006F32CC">
      <w:pPr>
        <w:pStyle w:val="ListParagraph"/>
        <w:numPr>
          <w:ilvl w:val="0"/>
          <w:numId w:val="59"/>
        </w:numPr>
        <w:spacing w:after="240" w:line="276" w:lineRule="auto"/>
        <w:ind w:left="1134" w:right="6" w:hanging="425"/>
        <w:rPr>
          <w:sz w:val="24"/>
          <w:szCs w:val="24"/>
        </w:rPr>
      </w:pPr>
      <w:r w:rsidRPr="00471883">
        <w:rPr>
          <w:sz w:val="24"/>
          <w:szCs w:val="24"/>
        </w:rPr>
        <w:t xml:space="preserve">Authorised Importer of the Manufacturer </w:t>
      </w:r>
      <w:r w:rsidR="000F4C81" w:rsidRPr="00471883">
        <w:rPr>
          <w:sz w:val="24"/>
          <w:szCs w:val="24"/>
        </w:rPr>
        <w:t xml:space="preserve">of the goods </w:t>
      </w:r>
    </w:p>
    <w:p w:rsidR="00C979F0" w:rsidRPr="006F32CC" w:rsidRDefault="00D1550A" w:rsidP="006F32CC">
      <w:pPr>
        <w:pStyle w:val="ListParagraph"/>
        <w:numPr>
          <w:ilvl w:val="2"/>
          <w:numId w:val="23"/>
        </w:numPr>
        <w:spacing w:after="240" w:line="276" w:lineRule="auto"/>
        <w:ind w:left="709" w:right="4"/>
        <w:rPr>
          <w:sz w:val="24"/>
          <w:szCs w:val="24"/>
        </w:rPr>
      </w:pPr>
      <w:r w:rsidRPr="00471883">
        <w:rPr>
          <w:sz w:val="24"/>
          <w:szCs w:val="24"/>
        </w:rPr>
        <w:t xml:space="preserve">Bidder should not have a Conflict of Interest as prescribed and specified in </w:t>
      </w:r>
      <w:r w:rsidRPr="00471883">
        <w:rPr>
          <w:b/>
          <w:bCs/>
          <w:sz w:val="24"/>
          <w:szCs w:val="24"/>
        </w:rPr>
        <w:t xml:space="preserve">ITB Para </w:t>
      </w:r>
      <w:r w:rsidR="00D90EEB" w:rsidRPr="00471883">
        <w:rPr>
          <w:b/>
          <w:bCs/>
          <w:sz w:val="24"/>
          <w:szCs w:val="24"/>
        </w:rPr>
        <w:t>2.4</w:t>
      </w:r>
      <w:r w:rsidRPr="00471883">
        <w:rPr>
          <w:b/>
          <w:bCs/>
          <w:sz w:val="24"/>
          <w:szCs w:val="24"/>
        </w:rPr>
        <w:t>,</w:t>
      </w:r>
      <w:r w:rsidRPr="00471883">
        <w:rPr>
          <w:sz w:val="24"/>
          <w:szCs w:val="24"/>
        </w:rPr>
        <w:t xml:space="preserve"> which materially affects fair</w:t>
      </w:r>
      <w:r w:rsidR="00471883" w:rsidRPr="00471883">
        <w:rPr>
          <w:sz w:val="24"/>
          <w:szCs w:val="24"/>
        </w:rPr>
        <w:t xml:space="preserve"> </w:t>
      </w:r>
      <w:r w:rsidRPr="00471883">
        <w:rPr>
          <w:sz w:val="24"/>
          <w:szCs w:val="24"/>
        </w:rPr>
        <w:t>competition.</w:t>
      </w:r>
    </w:p>
    <w:p w:rsidR="00C979F0" w:rsidRPr="006F32CC" w:rsidRDefault="00D1550A" w:rsidP="006F32CC">
      <w:pPr>
        <w:pStyle w:val="ListParagraph"/>
        <w:numPr>
          <w:ilvl w:val="2"/>
          <w:numId w:val="23"/>
        </w:numPr>
        <w:spacing w:after="240" w:line="276" w:lineRule="auto"/>
        <w:ind w:left="709" w:right="4"/>
        <w:rPr>
          <w:sz w:val="24"/>
          <w:szCs w:val="24"/>
        </w:rPr>
      </w:pPr>
      <w:r w:rsidRPr="00471883">
        <w:rPr>
          <w:sz w:val="24"/>
          <w:szCs w:val="24"/>
        </w:rPr>
        <w:t xml:space="preserve">In addition, any bidder participating in the </w:t>
      </w:r>
      <w:r w:rsidR="008D44F2" w:rsidRPr="00471883">
        <w:rPr>
          <w:sz w:val="24"/>
          <w:szCs w:val="24"/>
        </w:rPr>
        <w:t xml:space="preserve">bidding </w:t>
      </w:r>
      <w:r w:rsidRPr="00471883">
        <w:rPr>
          <w:sz w:val="24"/>
          <w:szCs w:val="24"/>
        </w:rPr>
        <w:t>process shall–</w:t>
      </w:r>
    </w:p>
    <w:p w:rsidR="00B5204F" w:rsidRPr="00471883" w:rsidRDefault="00471883" w:rsidP="00471883">
      <w:pPr>
        <w:pStyle w:val="ListParagraph"/>
        <w:numPr>
          <w:ilvl w:val="2"/>
          <w:numId w:val="58"/>
        </w:numPr>
        <w:spacing w:after="240" w:line="276" w:lineRule="auto"/>
        <w:ind w:left="1134" w:right="4" w:hanging="425"/>
        <w:rPr>
          <w:sz w:val="24"/>
          <w:szCs w:val="24"/>
        </w:rPr>
      </w:pPr>
      <w:r>
        <w:rPr>
          <w:sz w:val="24"/>
          <w:szCs w:val="24"/>
        </w:rPr>
        <w:t xml:space="preserve">Have </w:t>
      </w:r>
      <w:r w:rsidR="00D1550A" w:rsidRPr="00471883">
        <w:rPr>
          <w:sz w:val="24"/>
          <w:szCs w:val="24"/>
        </w:rPr>
        <w:t xml:space="preserve">fulfilled his obligation to pay such of the tax payable to the Central Government or the State Government or any </w:t>
      </w:r>
      <w:r w:rsidRPr="00471883">
        <w:rPr>
          <w:sz w:val="24"/>
          <w:szCs w:val="24"/>
        </w:rPr>
        <w:t>local authority</w:t>
      </w:r>
      <w:r w:rsidR="006F52B2" w:rsidRPr="00471883">
        <w:rPr>
          <w:sz w:val="24"/>
          <w:szCs w:val="24"/>
        </w:rPr>
        <w:t>.</w:t>
      </w:r>
    </w:p>
    <w:p w:rsidR="00C979F0" w:rsidRPr="00471883" w:rsidRDefault="00D1550A" w:rsidP="00471883">
      <w:pPr>
        <w:pStyle w:val="ListParagraph"/>
        <w:numPr>
          <w:ilvl w:val="2"/>
          <w:numId w:val="58"/>
        </w:numPr>
        <w:spacing w:after="240" w:line="276" w:lineRule="auto"/>
        <w:ind w:left="1134" w:right="4" w:hanging="425"/>
        <w:rPr>
          <w:sz w:val="24"/>
          <w:szCs w:val="24"/>
        </w:rPr>
      </w:pPr>
      <w:r w:rsidRPr="00471883">
        <w:rPr>
          <w:sz w:val="24"/>
          <w:szCs w:val="24"/>
        </w:rPr>
        <w:t xml:space="preserve">not be insolvent, in receivership, bankrupt or being wound up, not have its affairs administered by a court or a judicial officer, not have its business activities suspended and must not be the subject of legal proceedings </w:t>
      </w:r>
      <w:r w:rsidR="00471883" w:rsidRPr="00471883">
        <w:rPr>
          <w:sz w:val="24"/>
          <w:szCs w:val="24"/>
        </w:rPr>
        <w:t>for any</w:t>
      </w:r>
      <w:r w:rsidRPr="00471883">
        <w:rPr>
          <w:sz w:val="24"/>
          <w:szCs w:val="24"/>
        </w:rPr>
        <w:t xml:space="preserve"> of the foregoing</w:t>
      </w:r>
      <w:r w:rsidR="00471883">
        <w:rPr>
          <w:sz w:val="24"/>
          <w:szCs w:val="24"/>
        </w:rPr>
        <w:t xml:space="preserve"> </w:t>
      </w:r>
      <w:r w:rsidRPr="00471883">
        <w:rPr>
          <w:sz w:val="24"/>
          <w:szCs w:val="24"/>
        </w:rPr>
        <w:t>reasons;</w:t>
      </w:r>
    </w:p>
    <w:p w:rsidR="00B5204F" w:rsidRPr="00471883" w:rsidRDefault="00D1550A" w:rsidP="00471883">
      <w:pPr>
        <w:pStyle w:val="ListParagraph"/>
        <w:numPr>
          <w:ilvl w:val="2"/>
          <w:numId w:val="58"/>
        </w:numPr>
        <w:spacing w:after="240" w:line="276" w:lineRule="auto"/>
        <w:ind w:left="1134" w:right="4" w:hanging="425"/>
        <w:rPr>
          <w:sz w:val="24"/>
          <w:szCs w:val="24"/>
        </w:rPr>
      </w:pPr>
      <w:r w:rsidRPr="00471883">
        <w:rPr>
          <w:sz w:val="24"/>
          <w:szCs w:val="24"/>
        </w:rPr>
        <w:t xml:space="preserve">not have, and their directors and officers </w:t>
      </w:r>
      <w:r w:rsidR="005F5F63" w:rsidRPr="00471883">
        <w:rPr>
          <w:sz w:val="24"/>
          <w:szCs w:val="24"/>
        </w:rPr>
        <w:t>do not have</w:t>
      </w:r>
      <w:r w:rsidRPr="00471883">
        <w:rPr>
          <w:sz w:val="24"/>
          <w:szCs w:val="24"/>
        </w:rPr>
        <w:t>, been convicted of any criminal</w:t>
      </w:r>
      <w:r w:rsidR="00471883">
        <w:rPr>
          <w:sz w:val="24"/>
          <w:szCs w:val="24"/>
        </w:rPr>
        <w:t xml:space="preserve"> </w:t>
      </w:r>
      <w:r w:rsidRPr="00471883">
        <w:rPr>
          <w:sz w:val="24"/>
          <w:szCs w:val="24"/>
        </w:rPr>
        <w:t>offence</w:t>
      </w:r>
      <w:r w:rsidR="00471883">
        <w:rPr>
          <w:sz w:val="24"/>
          <w:szCs w:val="24"/>
        </w:rPr>
        <w:t xml:space="preserve"> </w:t>
      </w:r>
      <w:r w:rsidRPr="00471883">
        <w:rPr>
          <w:sz w:val="24"/>
          <w:szCs w:val="24"/>
        </w:rPr>
        <w:t>related</w:t>
      </w:r>
      <w:r w:rsidR="00471883">
        <w:rPr>
          <w:sz w:val="24"/>
          <w:szCs w:val="24"/>
        </w:rPr>
        <w:t xml:space="preserve"> </w:t>
      </w:r>
      <w:r w:rsidRPr="00471883">
        <w:rPr>
          <w:sz w:val="24"/>
          <w:szCs w:val="24"/>
        </w:rPr>
        <w:t>to</w:t>
      </w:r>
      <w:r w:rsidR="00471883">
        <w:rPr>
          <w:sz w:val="24"/>
          <w:szCs w:val="24"/>
        </w:rPr>
        <w:t xml:space="preserve"> </w:t>
      </w:r>
      <w:r w:rsidRPr="00471883">
        <w:rPr>
          <w:sz w:val="24"/>
          <w:szCs w:val="24"/>
        </w:rPr>
        <w:t>their</w:t>
      </w:r>
      <w:r w:rsidR="00471883">
        <w:rPr>
          <w:sz w:val="24"/>
          <w:szCs w:val="24"/>
        </w:rPr>
        <w:t xml:space="preserve"> </w:t>
      </w:r>
      <w:r w:rsidRPr="00471883">
        <w:rPr>
          <w:sz w:val="24"/>
          <w:szCs w:val="24"/>
        </w:rPr>
        <w:t>professional</w:t>
      </w:r>
      <w:r w:rsidR="00471883">
        <w:rPr>
          <w:sz w:val="24"/>
          <w:szCs w:val="24"/>
        </w:rPr>
        <w:t xml:space="preserve"> </w:t>
      </w:r>
      <w:r w:rsidRPr="00471883">
        <w:rPr>
          <w:sz w:val="24"/>
          <w:szCs w:val="24"/>
        </w:rPr>
        <w:t>conduct</w:t>
      </w:r>
      <w:r w:rsidR="00471883">
        <w:rPr>
          <w:sz w:val="24"/>
          <w:szCs w:val="24"/>
        </w:rPr>
        <w:t xml:space="preserve"> </w:t>
      </w:r>
      <w:r w:rsidRPr="00471883">
        <w:rPr>
          <w:sz w:val="24"/>
          <w:szCs w:val="24"/>
        </w:rPr>
        <w:t>or</w:t>
      </w:r>
      <w:r w:rsidR="00471883">
        <w:rPr>
          <w:sz w:val="24"/>
          <w:szCs w:val="24"/>
        </w:rPr>
        <w:t xml:space="preserve"> </w:t>
      </w:r>
      <w:r w:rsidRPr="00471883">
        <w:rPr>
          <w:sz w:val="24"/>
          <w:szCs w:val="24"/>
        </w:rPr>
        <w:t>the</w:t>
      </w:r>
      <w:r w:rsidR="00471883">
        <w:rPr>
          <w:sz w:val="24"/>
          <w:szCs w:val="24"/>
        </w:rPr>
        <w:t xml:space="preserve"> </w:t>
      </w:r>
      <w:r w:rsidRPr="00471883">
        <w:rPr>
          <w:sz w:val="24"/>
          <w:szCs w:val="24"/>
        </w:rPr>
        <w:t>making</w:t>
      </w:r>
      <w:r w:rsidR="00471883">
        <w:rPr>
          <w:sz w:val="24"/>
          <w:szCs w:val="24"/>
        </w:rPr>
        <w:t xml:space="preserve"> </w:t>
      </w:r>
      <w:r w:rsidRPr="00471883">
        <w:rPr>
          <w:sz w:val="24"/>
          <w:szCs w:val="24"/>
        </w:rPr>
        <w:t>of</w:t>
      </w:r>
      <w:r w:rsidR="00471883">
        <w:rPr>
          <w:sz w:val="24"/>
          <w:szCs w:val="24"/>
        </w:rPr>
        <w:t xml:space="preserve"> </w:t>
      </w:r>
      <w:r w:rsidRPr="00471883">
        <w:rPr>
          <w:sz w:val="24"/>
          <w:szCs w:val="24"/>
        </w:rPr>
        <w:t>false</w:t>
      </w:r>
      <w:r w:rsidR="00471883">
        <w:rPr>
          <w:sz w:val="24"/>
          <w:szCs w:val="24"/>
        </w:rPr>
        <w:t xml:space="preserve"> </w:t>
      </w:r>
      <w:r w:rsidR="005F5F63" w:rsidRPr="00471883">
        <w:rPr>
          <w:sz w:val="24"/>
          <w:szCs w:val="24"/>
        </w:rPr>
        <w:t>statements or misrepresentations as to their qualifications to enter into a procurement contract within a period of three years preceding the commencement of the procurement process, or not have been otherwise disqualified pursuant to debarment</w:t>
      </w:r>
      <w:r w:rsidR="00471883">
        <w:rPr>
          <w:sz w:val="24"/>
          <w:szCs w:val="24"/>
        </w:rPr>
        <w:t xml:space="preserve"> </w:t>
      </w:r>
      <w:r w:rsidR="008D44F2" w:rsidRPr="00471883">
        <w:rPr>
          <w:sz w:val="24"/>
          <w:szCs w:val="24"/>
        </w:rPr>
        <w:t>proceedings.</w:t>
      </w:r>
    </w:p>
    <w:p w:rsidR="00C979F0" w:rsidRPr="00471883" w:rsidRDefault="00D1550A" w:rsidP="00471883">
      <w:pPr>
        <w:pStyle w:val="ListParagraph"/>
        <w:numPr>
          <w:ilvl w:val="2"/>
          <w:numId w:val="58"/>
        </w:numPr>
        <w:spacing w:after="240" w:line="276" w:lineRule="auto"/>
        <w:ind w:left="1134" w:right="4" w:hanging="425"/>
        <w:rPr>
          <w:sz w:val="24"/>
          <w:szCs w:val="24"/>
        </w:rPr>
      </w:pPr>
      <w:r w:rsidRPr="00471883">
        <w:rPr>
          <w:sz w:val="24"/>
          <w:szCs w:val="24"/>
        </w:rPr>
        <w:t xml:space="preserve">not be debarred by any Procuring Entity under the State Government, the Central Government, Autonomous body, Authority by whatever name called </w:t>
      </w:r>
      <w:r w:rsidR="00471883" w:rsidRPr="00471883">
        <w:rPr>
          <w:sz w:val="24"/>
          <w:szCs w:val="24"/>
        </w:rPr>
        <w:t>under them</w:t>
      </w:r>
      <w:r w:rsidRPr="00471883">
        <w:rPr>
          <w:sz w:val="24"/>
          <w:szCs w:val="24"/>
        </w:rPr>
        <w:t>.</w:t>
      </w:r>
    </w:p>
    <w:p w:rsidR="00C979F0" w:rsidRPr="006F32CC" w:rsidRDefault="00D1550A" w:rsidP="006F32CC">
      <w:pPr>
        <w:pStyle w:val="Heading3"/>
        <w:numPr>
          <w:ilvl w:val="1"/>
          <w:numId w:val="23"/>
        </w:numPr>
        <w:spacing w:after="240"/>
        <w:ind w:left="709" w:right="4" w:hanging="709"/>
        <w:rPr>
          <w:sz w:val="24"/>
          <w:szCs w:val="24"/>
        </w:rPr>
      </w:pPr>
      <w:bookmarkStart w:id="17" w:name="_bookmark6"/>
      <w:bookmarkStart w:id="18" w:name="_Toc97483967"/>
      <w:bookmarkEnd w:id="17"/>
      <w:r w:rsidRPr="00471883">
        <w:rPr>
          <w:color w:val="4471C4"/>
          <w:sz w:val="24"/>
          <w:szCs w:val="24"/>
        </w:rPr>
        <w:t>Bidders’</w:t>
      </w:r>
      <w:r w:rsidR="00471883">
        <w:rPr>
          <w:color w:val="4471C4"/>
          <w:sz w:val="24"/>
          <w:szCs w:val="24"/>
        </w:rPr>
        <w:t xml:space="preserve"> </w:t>
      </w:r>
      <w:r w:rsidRPr="00471883">
        <w:rPr>
          <w:color w:val="4471C4"/>
          <w:sz w:val="24"/>
          <w:szCs w:val="24"/>
        </w:rPr>
        <w:t>Qualification</w:t>
      </w:r>
      <w:bookmarkEnd w:id="18"/>
    </w:p>
    <w:p w:rsidR="00C979F0" w:rsidRPr="006F32CC" w:rsidRDefault="00D1550A" w:rsidP="006F32CC">
      <w:pPr>
        <w:pStyle w:val="ListParagraph"/>
        <w:numPr>
          <w:ilvl w:val="2"/>
          <w:numId w:val="23"/>
        </w:numPr>
        <w:spacing w:after="240" w:line="276" w:lineRule="auto"/>
        <w:ind w:left="709" w:right="4"/>
        <w:rPr>
          <w:sz w:val="24"/>
          <w:szCs w:val="24"/>
        </w:rPr>
      </w:pPr>
      <w:r w:rsidRPr="00471883">
        <w:rPr>
          <w:sz w:val="24"/>
          <w:szCs w:val="24"/>
        </w:rPr>
        <w:t>Bidders</w:t>
      </w:r>
      <w:r w:rsidR="003048B4">
        <w:rPr>
          <w:sz w:val="24"/>
          <w:szCs w:val="24"/>
        </w:rPr>
        <w:t xml:space="preserve"> </w:t>
      </w:r>
      <w:r w:rsidRPr="00471883">
        <w:rPr>
          <w:sz w:val="24"/>
          <w:szCs w:val="24"/>
        </w:rPr>
        <w:t>should</w:t>
      </w:r>
      <w:r w:rsidR="003048B4">
        <w:rPr>
          <w:sz w:val="24"/>
          <w:szCs w:val="24"/>
        </w:rPr>
        <w:t xml:space="preserve"> </w:t>
      </w:r>
      <w:r w:rsidRPr="00471883">
        <w:rPr>
          <w:sz w:val="24"/>
          <w:szCs w:val="24"/>
        </w:rPr>
        <w:t>substantially</w:t>
      </w:r>
      <w:r w:rsidR="003048B4">
        <w:rPr>
          <w:sz w:val="24"/>
          <w:szCs w:val="24"/>
        </w:rPr>
        <w:t xml:space="preserve"> </w:t>
      </w:r>
      <w:r w:rsidRPr="00471883">
        <w:rPr>
          <w:sz w:val="24"/>
          <w:szCs w:val="24"/>
        </w:rPr>
        <w:t>meet</w:t>
      </w:r>
      <w:r w:rsidR="003048B4">
        <w:rPr>
          <w:sz w:val="24"/>
          <w:szCs w:val="24"/>
        </w:rPr>
        <w:t xml:space="preserve"> </w:t>
      </w:r>
      <w:r w:rsidRPr="00471883">
        <w:rPr>
          <w:sz w:val="24"/>
          <w:szCs w:val="24"/>
        </w:rPr>
        <w:t>the</w:t>
      </w:r>
      <w:r w:rsidR="003048B4">
        <w:rPr>
          <w:sz w:val="24"/>
          <w:szCs w:val="24"/>
        </w:rPr>
        <w:t xml:space="preserve"> </w:t>
      </w:r>
      <w:r w:rsidRPr="00471883">
        <w:rPr>
          <w:sz w:val="24"/>
          <w:szCs w:val="24"/>
        </w:rPr>
        <w:t>qualification</w:t>
      </w:r>
      <w:r w:rsidR="003048B4">
        <w:rPr>
          <w:sz w:val="24"/>
          <w:szCs w:val="24"/>
        </w:rPr>
        <w:t xml:space="preserve"> </w:t>
      </w:r>
      <w:r w:rsidRPr="00471883">
        <w:rPr>
          <w:sz w:val="24"/>
          <w:szCs w:val="24"/>
        </w:rPr>
        <w:t>criteria</w:t>
      </w:r>
      <w:r w:rsidR="003048B4">
        <w:rPr>
          <w:sz w:val="24"/>
          <w:szCs w:val="24"/>
        </w:rPr>
        <w:t xml:space="preserve"> </w:t>
      </w:r>
      <w:r w:rsidRPr="00471883">
        <w:rPr>
          <w:sz w:val="24"/>
          <w:szCs w:val="24"/>
        </w:rPr>
        <w:t>as</w:t>
      </w:r>
      <w:r w:rsidR="003048B4">
        <w:rPr>
          <w:sz w:val="24"/>
          <w:szCs w:val="24"/>
        </w:rPr>
        <w:t xml:space="preserve"> </w:t>
      </w:r>
      <w:r w:rsidRPr="00471883">
        <w:rPr>
          <w:sz w:val="24"/>
          <w:szCs w:val="24"/>
        </w:rPr>
        <w:t>stipulated</w:t>
      </w:r>
      <w:r w:rsidR="003048B4">
        <w:rPr>
          <w:sz w:val="24"/>
          <w:szCs w:val="24"/>
        </w:rPr>
        <w:t xml:space="preserve"> </w:t>
      </w:r>
      <w:r w:rsidRPr="00471883">
        <w:rPr>
          <w:sz w:val="24"/>
          <w:szCs w:val="24"/>
        </w:rPr>
        <w:t>in</w:t>
      </w:r>
      <w:r w:rsidR="003048B4">
        <w:rPr>
          <w:sz w:val="24"/>
          <w:szCs w:val="24"/>
        </w:rPr>
        <w:t xml:space="preserve"> </w:t>
      </w:r>
      <w:r w:rsidRPr="00471883">
        <w:rPr>
          <w:sz w:val="24"/>
          <w:szCs w:val="24"/>
        </w:rPr>
        <w:t>the</w:t>
      </w:r>
      <w:r w:rsidR="003048B4">
        <w:rPr>
          <w:sz w:val="24"/>
          <w:szCs w:val="24"/>
        </w:rPr>
        <w:t xml:space="preserve"> </w:t>
      </w:r>
      <w:r w:rsidR="00AF63B4" w:rsidRPr="00471883">
        <w:rPr>
          <w:spacing w:val="-3"/>
          <w:sz w:val="24"/>
          <w:szCs w:val="24"/>
        </w:rPr>
        <w:t>“</w:t>
      </w:r>
      <w:r w:rsidRPr="00471883">
        <w:rPr>
          <w:b/>
          <w:sz w:val="24"/>
          <w:szCs w:val="24"/>
        </w:rPr>
        <w:t>Section IV - Evaluation and Qualification</w:t>
      </w:r>
      <w:r w:rsidR="00471883">
        <w:rPr>
          <w:b/>
          <w:sz w:val="24"/>
          <w:szCs w:val="24"/>
        </w:rPr>
        <w:t xml:space="preserve"> </w:t>
      </w:r>
      <w:r w:rsidRPr="00471883">
        <w:rPr>
          <w:b/>
          <w:sz w:val="24"/>
          <w:szCs w:val="24"/>
        </w:rPr>
        <w:t>Criteria</w:t>
      </w:r>
      <w:r w:rsidR="00AF63B4" w:rsidRPr="00471883">
        <w:rPr>
          <w:b/>
          <w:sz w:val="24"/>
          <w:szCs w:val="24"/>
        </w:rPr>
        <w:t>”</w:t>
      </w:r>
      <w:r w:rsidRPr="00471883">
        <w:rPr>
          <w:sz w:val="24"/>
          <w:szCs w:val="24"/>
        </w:rPr>
        <w:t>.</w:t>
      </w:r>
    </w:p>
    <w:p w:rsidR="00C979F0" w:rsidRPr="00471883" w:rsidRDefault="00D1550A" w:rsidP="00F73B80">
      <w:pPr>
        <w:pStyle w:val="ListParagraph"/>
        <w:numPr>
          <w:ilvl w:val="2"/>
          <w:numId w:val="23"/>
        </w:numPr>
        <w:spacing w:before="1" w:line="276" w:lineRule="auto"/>
        <w:ind w:left="709" w:right="4"/>
        <w:rPr>
          <w:sz w:val="24"/>
          <w:szCs w:val="24"/>
        </w:rPr>
      </w:pPr>
      <w:r w:rsidRPr="00471883">
        <w:rPr>
          <w:sz w:val="24"/>
          <w:szCs w:val="24"/>
        </w:rPr>
        <w:t xml:space="preserve">Bidders should fill and submit the Forms </w:t>
      </w:r>
      <w:r w:rsidR="00CD5911" w:rsidRPr="00471883">
        <w:rPr>
          <w:sz w:val="24"/>
          <w:szCs w:val="24"/>
        </w:rPr>
        <w:t xml:space="preserve">provided in </w:t>
      </w:r>
      <w:r w:rsidR="00AF63B4" w:rsidRPr="00471883">
        <w:rPr>
          <w:sz w:val="24"/>
          <w:szCs w:val="24"/>
        </w:rPr>
        <w:t>“</w:t>
      </w:r>
      <w:r w:rsidRPr="00471883">
        <w:rPr>
          <w:b/>
          <w:sz w:val="24"/>
          <w:szCs w:val="24"/>
        </w:rPr>
        <w:t>Section VI - Bidding Forms</w:t>
      </w:r>
      <w:r w:rsidR="00AF63B4" w:rsidRPr="00471883">
        <w:rPr>
          <w:b/>
          <w:sz w:val="24"/>
          <w:szCs w:val="24"/>
        </w:rPr>
        <w:t>”</w:t>
      </w:r>
      <w:r w:rsidR="003048B4">
        <w:rPr>
          <w:b/>
          <w:sz w:val="24"/>
          <w:szCs w:val="24"/>
        </w:rPr>
        <w:t xml:space="preserve"> </w:t>
      </w:r>
      <w:r w:rsidR="00CD5911" w:rsidRPr="00471883">
        <w:rPr>
          <w:sz w:val="24"/>
          <w:szCs w:val="24"/>
        </w:rPr>
        <w:t xml:space="preserve">with </w:t>
      </w:r>
      <w:r w:rsidRPr="00471883">
        <w:rPr>
          <w:sz w:val="24"/>
          <w:szCs w:val="24"/>
        </w:rPr>
        <w:t xml:space="preserve">relevant information and </w:t>
      </w:r>
      <w:r w:rsidR="00CD5911" w:rsidRPr="00471883">
        <w:rPr>
          <w:sz w:val="24"/>
          <w:szCs w:val="24"/>
        </w:rPr>
        <w:t>supporting evidence</w:t>
      </w:r>
      <w:r w:rsidRPr="00471883">
        <w:rPr>
          <w:sz w:val="24"/>
          <w:szCs w:val="24"/>
        </w:rPr>
        <w:t xml:space="preserve"> of fulfil</w:t>
      </w:r>
      <w:r w:rsidR="003048B4">
        <w:rPr>
          <w:sz w:val="24"/>
          <w:szCs w:val="24"/>
        </w:rPr>
        <w:t>l</w:t>
      </w:r>
      <w:r w:rsidRPr="00471883">
        <w:rPr>
          <w:sz w:val="24"/>
          <w:szCs w:val="24"/>
        </w:rPr>
        <w:t xml:space="preserve">ment of </w:t>
      </w:r>
      <w:r w:rsidR="00CD5911" w:rsidRPr="00471883">
        <w:rPr>
          <w:sz w:val="24"/>
          <w:szCs w:val="24"/>
        </w:rPr>
        <w:t>their</w:t>
      </w:r>
      <w:r w:rsidRPr="00471883">
        <w:rPr>
          <w:sz w:val="24"/>
          <w:szCs w:val="24"/>
        </w:rPr>
        <w:t xml:space="preserve"> qualification, along with </w:t>
      </w:r>
      <w:r w:rsidR="00CD5911" w:rsidRPr="00471883">
        <w:rPr>
          <w:sz w:val="24"/>
          <w:szCs w:val="24"/>
        </w:rPr>
        <w:t xml:space="preserve">the technical </w:t>
      </w:r>
      <w:r w:rsidRPr="00471883">
        <w:rPr>
          <w:sz w:val="24"/>
          <w:szCs w:val="24"/>
        </w:rPr>
        <w:t>bid.</w:t>
      </w:r>
    </w:p>
    <w:p w:rsidR="00C979F0" w:rsidRDefault="00C979F0" w:rsidP="00715834">
      <w:pPr>
        <w:pStyle w:val="BodyText"/>
        <w:ind w:right="4"/>
        <w:rPr>
          <w:sz w:val="24"/>
        </w:rPr>
      </w:pPr>
    </w:p>
    <w:p w:rsidR="006F32CC" w:rsidRDefault="006F32CC" w:rsidP="00715834">
      <w:pPr>
        <w:pStyle w:val="BodyText"/>
        <w:ind w:right="4"/>
        <w:rPr>
          <w:sz w:val="24"/>
        </w:rPr>
      </w:pPr>
    </w:p>
    <w:p w:rsidR="006F32CC" w:rsidRDefault="006F32CC" w:rsidP="00715834">
      <w:pPr>
        <w:pStyle w:val="BodyText"/>
        <w:ind w:right="4"/>
        <w:rPr>
          <w:sz w:val="24"/>
        </w:rPr>
      </w:pPr>
    </w:p>
    <w:p w:rsidR="006F32CC" w:rsidRDefault="006F32CC" w:rsidP="00715834">
      <w:pPr>
        <w:pStyle w:val="BodyText"/>
        <w:ind w:right="4"/>
        <w:rPr>
          <w:sz w:val="24"/>
        </w:rPr>
      </w:pPr>
    </w:p>
    <w:p w:rsidR="006F32CC" w:rsidRDefault="006F32CC" w:rsidP="00715834">
      <w:pPr>
        <w:pStyle w:val="BodyText"/>
        <w:ind w:right="4"/>
        <w:rPr>
          <w:sz w:val="24"/>
        </w:rPr>
      </w:pPr>
    </w:p>
    <w:p w:rsidR="0066272B" w:rsidRDefault="0066272B" w:rsidP="00715834">
      <w:pPr>
        <w:pStyle w:val="BodyText"/>
        <w:ind w:right="4"/>
        <w:rPr>
          <w:sz w:val="24"/>
        </w:rPr>
      </w:pPr>
    </w:p>
    <w:p w:rsidR="003048B4" w:rsidRDefault="003048B4" w:rsidP="00715834">
      <w:pPr>
        <w:pStyle w:val="BodyText"/>
        <w:ind w:right="4"/>
        <w:rPr>
          <w:sz w:val="24"/>
        </w:rPr>
      </w:pPr>
    </w:p>
    <w:p w:rsidR="000D5581" w:rsidRPr="00696249" w:rsidRDefault="000D5581" w:rsidP="00715834">
      <w:pPr>
        <w:pStyle w:val="BodyText"/>
        <w:ind w:right="4"/>
        <w:rPr>
          <w:sz w:val="24"/>
        </w:rPr>
      </w:pPr>
    </w:p>
    <w:p w:rsidR="00802698" w:rsidRPr="00696249" w:rsidRDefault="00802698" w:rsidP="00715834">
      <w:pPr>
        <w:pStyle w:val="BodyText"/>
        <w:ind w:right="4"/>
        <w:rPr>
          <w:sz w:val="24"/>
        </w:rPr>
      </w:pPr>
    </w:p>
    <w:p w:rsidR="00C979F0" w:rsidRPr="00696249" w:rsidRDefault="00D1550A" w:rsidP="00272EF7">
      <w:pPr>
        <w:pStyle w:val="Heading3"/>
        <w:jc w:val="center"/>
      </w:pPr>
      <w:bookmarkStart w:id="19" w:name="_bookmark7"/>
      <w:bookmarkStart w:id="20" w:name="_Toc97483968"/>
      <w:bookmarkEnd w:id="19"/>
      <w:r w:rsidRPr="00696249">
        <w:lastRenderedPageBreak/>
        <w:t>BIDDING DOCUMENT</w:t>
      </w:r>
      <w:bookmarkEnd w:id="20"/>
    </w:p>
    <w:p w:rsidR="00C979F0" w:rsidRPr="003048B4" w:rsidRDefault="00D1550A" w:rsidP="006F32CC">
      <w:pPr>
        <w:pStyle w:val="Heading3"/>
        <w:numPr>
          <w:ilvl w:val="1"/>
          <w:numId w:val="23"/>
        </w:numPr>
        <w:spacing w:before="240"/>
        <w:ind w:left="709" w:right="4" w:hanging="709"/>
        <w:rPr>
          <w:sz w:val="24"/>
          <w:szCs w:val="24"/>
        </w:rPr>
      </w:pPr>
      <w:bookmarkStart w:id="21" w:name="_bookmark8"/>
      <w:bookmarkStart w:id="22" w:name="_Toc97483969"/>
      <w:bookmarkEnd w:id="21"/>
      <w:r w:rsidRPr="003048B4">
        <w:rPr>
          <w:color w:val="4471C4"/>
          <w:sz w:val="24"/>
          <w:szCs w:val="24"/>
        </w:rPr>
        <w:t xml:space="preserve">Content of </w:t>
      </w:r>
      <w:r w:rsidR="00CD5911" w:rsidRPr="003048B4">
        <w:rPr>
          <w:color w:val="4471C4"/>
          <w:sz w:val="24"/>
          <w:szCs w:val="24"/>
        </w:rPr>
        <w:t xml:space="preserve">this </w:t>
      </w:r>
      <w:r w:rsidRPr="003048B4">
        <w:rPr>
          <w:color w:val="4471C4"/>
          <w:sz w:val="24"/>
          <w:szCs w:val="24"/>
        </w:rPr>
        <w:t>Bidding Document</w:t>
      </w:r>
      <w:bookmarkEnd w:id="22"/>
    </w:p>
    <w:p w:rsidR="00C979F0" w:rsidRPr="006F32CC" w:rsidRDefault="00D1550A" w:rsidP="006F32CC">
      <w:pPr>
        <w:pStyle w:val="ListParagraph"/>
        <w:numPr>
          <w:ilvl w:val="2"/>
          <w:numId w:val="23"/>
        </w:numPr>
        <w:spacing w:before="253" w:after="240" w:line="276" w:lineRule="auto"/>
        <w:ind w:left="709" w:right="4"/>
        <w:rPr>
          <w:sz w:val="24"/>
          <w:szCs w:val="24"/>
        </w:rPr>
      </w:pPr>
      <w:r w:rsidRPr="003048B4">
        <w:rPr>
          <w:sz w:val="24"/>
          <w:szCs w:val="24"/>
        </w:rPr>
        <w:t xml:space="preserve">The Bidding Documents include the following Sections, which should be read in conjunction with any </w:t>
      </w:r>
      <w:r w:rsidR="00CD5911" w:rsidRPr="003048B4">
        <w:rPr>
          <w:sz w:val="24"/>
          <w:szCs w:val="24"/>
        </w:rPr>
        <w:t>a</w:t>
      </w:r>
      <w:r w:rsidRPr="003048B4">
        <w:rPr>
          <w:sz w:val="24"/>
          <w:szCs w:val="24"/>
        </w:rPr>
        <w:t xml:space="preserve">mendment issued in accordance with </w:t>
      </w:r>
      <w:r w:rsidRPr="003048B4">
        <w:rPr>
          <w:b/>
          <w:bCs/>
          <w:sz w:val="24"/>
          <w:szCs w:val="24"/>
        </w:rPr>
        <w:t>ITB Para</w:t>
      </w:r>
      <w:r w:rsidR="00D8135E" w:rsidRPr="003048B4">
        <w:rPr>
          <w:b/>
          <w:bCs/>
          <w:spacing w:val="-8"/>
          <w:sz w:val="24"/>
          <w:szCs w:val="24"/>
        </w:rPr>
        <w:t>2.</w:t>
      </w:r>
      <w:r w:rsidRPr="003048B4">
        <w:rPr>
          <w:b/>
          <w:bCs/>
          <w:sz w:val="24"/>
          <w:szCs w:val="24"/>
        </w:rPr>
        <w:t>10.</w:t>
      </w:r>
    </w:p>
    <w:p w:rsidR="00C979F0" w:rsidRPr="003048B4" w:rsidRDefault="00D1550A" w:rsidP="00F73B80">
      <w:pPr>
        <w:pStyle w:val="ListParagraph"/>
        <w:numPr>
          <w:ilvl w:val="0"/>
          <w:numId w:val="26"/>
        </w:numPr>
        <w:tabs>
          <w:tab w:val="left" w:pos="2400"/>
        </w:tabs>
        <w:spacing w:before="1" w:line="276" w:lineRule="auto"/>
        <w:ind w:left="1701" w:right="4" w:hanging="567"/>
        <w:rPr>
          <w:sz w:val="24"/>
          <w:szCs w:val="24"/>
        </w:rPr>
      </w:pPr>
      <w:r w:rsidRPr="003048B4">
        <w:rPr>
          <w:sz w:val="24"/>
          <w:szCs w:val="24"/>
        </w:rPr>
        <w:t>Section I</w:t>
      </w:r>
      <w:r w:rsidRPr="003048B4">
        <w:rPr>
          <w:sz w:val="24"/>
          <w:szCs w:val="24"/>
        </w:rPr>
        <w:tab/>
        <w:t>Notice Inviting Bids (NIB)</w:t>
      </w:r>
    </w:p>
    <w:p w:rsidR="00C979F0" w:rsidRPr="003048B4" w:rsidRDefault="00D1550A" w:rsidP="00F73B80">
      <w:pPr>
        <w:pStyle w:val="ListParagraph"/>
        <w:numPr>
          <w:ilvl w:val="0"/>
          <w:numId w:val="26"/>
        </w:numPr>
        <w:tabs>
          <w:tab w:val="left" w:pos="2400"/>
        </w:tabs>
        <w:spacing w:line="276" w:lineRule="auto"/>
        <w:ind w:left="1701" w:right="4" w:hanging="567"/>
        <w:rPr>
          <w:sz w:val="24"/>
          <w:szCs w:val="24"/>
        </w:rPr>
      </w:pPr>
      <w:r w:rsidRPr="003048B4">
        <w:rPr>
          <w:sz w:val="24"/>
          <w:szCs w:val="24"/>
        </w:rPr>
        <w:t>Section II</w:t>
      </w:r>
      <w:r w:rsidRPr="003048B4">
        <w:rPr>
          <w:sz w:val="24"/>
          <w:szCs w:val="24"/>
        </w:rPr>
        <w:tab/>
        <w:t>Instructions to Bidders(ITB)</w:t>
      </w:r>
    </w:p>
    <w:p w:rsidR="00C979F0" w:rsidRPr="003048B4" w:rsidRDefault="00D1550A" w:rsidP="00F73B80">
      <w:pPr>
        <w:pStyle w:val="ListParagraph"/>
        <w:numPr>
          <w:ilvl w:val="0"/>
          <w:numId w:val="26"/>
        </w:numPr>
        <w:tabs>
          <w:tab w:val="left" w:pos="2400"/>
        </w:tabs>
        <w:spacing w:line="276" w:lineRule="auto"/>
        <w:ind w:left="1701" w:right="4" w:hanging="567"/>
        <w:rPr>
          <w:sz w:val="24"/>
          <w:szCs w:val="24"/>
        </w:rPr>
      </w:pPr>
      <w:r w:rsidRPr="003048B4">
        <w:rPr>
          <w:sz w:val="24"/>
          <w:szCs w:val="24"/>
        </w:rPr>
        <w:t>Section III</w:t>
      </w:r>
      <w:r w:rsidRPr="003048B4">
        <w:rPr>
          <w:sz w:val="24"/>
          <w:szCs w:val="24"/>
        </w:rPr>
        <w:tab/>
        <w:t>Bid Data</w:t>
      </w:r>
      <w:r w:rsidR="003048B4">
        <w:rPr>
          <w:sz w:val="24"/>
          <w:szCs w:val="24"/>
        </w:rPr>
        <w:t xml:space="preserve"> </w:t>
      </w:r>
      <w:r w:rsidRPr="003048B4">
        <w:rPr>
          <w:sz w:val="24"/>
          <w:szCs w:val="24"/>
        </w:rPr>
        <w:t>Sheet</w:t>
      </w:r>
    </w:p>
    <w:p w:rsidR="00C979F0" w:rsidRPr="003048B4" w:rsidRDefault="00D1550A" w:rsidP="00F73B80">
      <w:pPr>
        <w:pStyle w:val="ListParagraph"/>
        <w:numPr>
          <w:ilvl w:val="0"/>
          <w:numId w:val="26"/>
        </w:numPr>
        <w:spacing w:before="1" w:line="276" w:lineRule="auto"/>
        <w:ind w:left="1701" w:right="4" w:hanging="567"/>
        <w:rPr>
          <w:sz w:val="24"/>
          <w:szCs w:val="24"/>
        </w:rPr>
      </w:pPr>
      <w:r w:rsidRPr="003048B4">
        <w:rPr>
          <w:sz w:val="24"/>
          <w:szCs w:val="24"/>
        </w:rPr>
        <w:t>Section IV Evaluation and Qualification</w:t>
      </w:r>
      <w:r w:rsidR="003048B4">
        <w:rPr>
          <w:sz w:val="24"/>
          <w:szCs w:val="24"/>
        </w:rPr>
        <w:t xml:space="preserve"> </w:t>
      </w:r>
      <w:r w:rsidRPr="003048B4">
        <w:rPr>
          <w:sz w:val="24"/>
          <w:szCs w:val="24"/>
        </w:rPr>
        <w:t>Criteria</w:t>
      </w:r>
    </w:p>
    <w:p w:rsidR="00C979F0" w:rsidRPr="003048B4" w:rsidRDefault="00D1550A" w:rsidP="00F73B80">
      <w:pPr>
        <w:pStyle w:val="ListParagraph"/>
        <w:numPr>
          <w:ilvl w:val="0"/>
          <w:numId w:val="26"/>
        </w:numPr>
        <w:tabs>
          <w:tab w:val="left" w:pos="2400"/>
        </w:tabs>
        <w:spacing w:line="276" w:lineRule="auto"/>
        <w:ind w:left="1701" w:right="4" w:hanging="567"/>
        <w:rPr>
          <w:sz w:val="24"/>
          <w:szCs w:val="24"/>
        </w:rPr>
      </w:pPr>
      <w:r w:rsidRPr="003048B4">
        <w:rPr>
          <w:sz w:val="24"/>
          <w:szCs w:val="24"/>
        </w:rPr>
        <w:t>Section</w:t>
      </w:r>
      <w:r w:rsidR="003048B4">
        <w:rPr>
          <w:sz w:val="24"/>
          <w:szCs w:val="24"/>
        </w:rPr>
        <w:t xml:space="preserve"> </w:t>
      </w:r>
      <w:r w:rsidRPr="003048B4">
        <w:rPr>
          <w:sz w:val="24"/>
          <w:szCs w:val="24"/>
        </w:rPr>
        <w:t>V</w:t>
      </w:r>
      <w:r w:rsidRPr="003048B4">
        <w:rPr>
          <w:sz w:val="24"/>
          <w:szCs w:val="24"/>
        </w:rPr>
        <w:tab/>
        <w:t>Schedule of</w:t>
      </w:r>
      <w:r w:rsidR="003048B4">
        <w:rPr>
          <w:sz w:val="24"/>
          <w:szCs w:val="24"/>
        </w:rPr>
        <w:t xml:space="preserve"> </w:t>
      </w:r>
      <w:r w:rsidRPr="003048B4">
        <w:rPr>
          <w:sz w:val="24"/>
          <w:szCs w:val="24"/>
        </w:rPr>
        <w:t>Requirements</w:t>
      </w:r>
    </w:p>
    <w:p w:rsidR="00C979F0" w:rsidRPr="003048B4" w:rsidRDefault="00D1550A" w:rsidP="00F73B80">
      <w:pPr>
        <w:pStyle w:val="ListParagraph"/>
        <w:numPr>
          <w:ilvl w:val="0"/>
          <w:numId w:val="26"/>
        </w:numPr>
        <w:spacing w:before="1" w:line="276" w:lineRule="auto"/>
        <w:ind w:left="1701" w:right="4" w:hanging="567"/>
        <w:rPr>
          <w:sz w:val="24"/>
          <w:szCs w:val="24"/>
        </w:rPr>
      </w:pPr>
      <w:r w:rsidRPr="003048B4">
        <w:rPr>
          <w:sz w:val="24"/>
          <w:szCs w:val="24"/>
        </w:rPr>
        <w:t>Section VI Bidding</w:t>
      </w:r>
      <w:r w:rsidR="003048B4">
        <w:rPr>
          <w:sz w:val="24"/>
          <w:szCs w:val="24"/>
        </w:rPr>
        <w:t xml:space="preserve"> </w:t>
      </w:r>
      <w:r w:rsidRPr="003048B4">
        <w:rPr>
          <w:sz w:val="24"/>
          <w:szCs w:val="24"/>
        </w:rPr>
        <w:t>Forms</w:t>
      </w:r>
    </w:p>
    <w:p w:rsidR="00C979F0" w:rsidRPr="003048B4" w:rsidRDefault="00D1550A" w:rsidP="00F73B80">
      <w:pPr>
        <w:pStyle w:val="ListParagraph"/>
        <w:numPr>
          <w:ilvl w:val="0"/>
          <w:numId w:val="26"/>
        </w:numPr>
        <w:spacing w:line="276" w:lineRule="auto"/>
        <w:ind w:left="1701" w:right="4" w:hanging="567"/>
        <w:rPr>
          <w:sz w:val="24"/>
          <w:szCs w:val="24"/>
        </w:rPr>
      </w:pPr>
      <w:r w:rsidRPr="003048B4">
        <w:rPr>
          <w:sz w:val="24"/>
          <w:szCs w:val="24"/>
        </w:rPr>
        <w:t xml:space="preserve">Section </w:t>
      </w:r>
      <w:r w:rsidR="00020893" w:rsidRPr="003048B4">
        <w:rPr>
          <w:sz w:val="24"/>
          <w:szCs w:val="24"/>
        </w:rPr>
        <w:t>VII General</w:t>
      </w:r>
      <w:r w:rsidRPr="003048B4">
        <w:rPr>
          <w:sz w:val="24"/>
          <w:szCs w:val="24"/>
        </w:rPr>
        <w:t xml:space="preserve"> Conditions of Contract(GCC)</w:t>
      </w:r>
    </w:p>
    <w:p w:rsidR="00C979F0" w:rsidRPr="003048B4" w:rsidRDefault="00D1550A" w:rsidP="00F73B80">
      <w:pPr>
        <w:pStyle w:val="ListParagraph"/>
        <w:numPr>
          <w:ilvl w:val="0"/>
          <w:numId w:val="26"/>
        </w:numPr>
        <w:spacing w:line="276" w:lineRule="auto"/>
        <w:ind w:left="1701" w:right="4" w:hanging="567"/>
        <w:rPr>
          <w:sz w:val="24"/>
          <w:szCs w:val="24"/>
        </w:rPr>
      </w:pPr>
      <w:r w:rsidRPr="003048B4">
        <w:rPr>
          <w:sz w:val="24"/>
          <w:szCs w:val="24"/>
        </w:rPr>
        <w:t>Section VIII Special Conditions of Contract(SCC)</w:t>
      </w:r>
    </w:p>
    <w:p w:rsidR="00C979F0" w:rsidRPr="006F32CC" w:rsidRDefault="00D1550A" w:rsidP="006F32CC">
      <w:pPr>
        <w:pStyle w:val="ListParagraph"/>
        <w:numPr>
          <w:ilvl w:val="0"/>
          <w:numId w:val="26"/>
        </w:numPr>
        <w:spacing w:before="2" w:after="240" w:line="276" w:lineRule="auto"/>
        <w:ind w:left="1701" w:right="4" w:hanging="567"/>
        <w:rPr>
          <w:sz w:val="24"/>
          <w:szCs w:val="24"/>
        </w:rPr>
      </w:pPr>
      <w:r w:rsidRPr="003048B4">
        <w:rPr>
          <w:sz w:val="24"/>
          <w:szCs w:val="24"/>
        </w:rPr>
        <w:t>Section IX Contract</w:t>
      </w:r>
      <w:r w:rsidR="003048B4">
        <w:rPr>
          <w:sz w:val="24"/>
          <w:szCs w:val="24"/>
        </w:rPr>
        <w:t xml:space="preserve"> </w:t>
      </w:r>
      <w:r w:rsidRPr="003048B4">
        <w:rPr>
          <w:sz w:val="24"/>
          <w:szCs w:val="24"/>
        </w:rPr>
        <w:t>Forms</w:t>
      </w:r>
    </w:p>
    <w:p w:rsidR="000F2C73" w:rsidRPr="006F32CC" w:rsidRDefault="00D1550A" w:rsidP="006F32CC">
      <w:pPr>
        <w:pStyle w:val="ListParagraph"/>
        <w:numPr>
          <w:ilvl w:val="2"/>
          <w:numId w:val="23"/>
        </w:numPr>
        <w:spacing w:after="240" w:line="276" w:lineRule="auto"/>
        <w:ind w:left="709" w:right="72"/>
        <w:rPr>
          <w:sz w:val="24"/>
          <w:szCs w:val="24"/>
        </w:rPr>
      </w:pPr>
      <w:r w:rsidRPr="003048B4">
        <w:rPr>
          <w:sz w:val="24"/>
          <w:szCs w:val="24"/>
        </w:rPr>
        <w:t xml:space="preserve">Unless downloaded directly from the </w:t>
      </w:r>
      <w:r w:rsidR="00604495" w:rsidRPr="003048B4">
        <w:rPr>
          <w:sz w:val="24"/>
          <w:szCs w:val="24"/>
        </w:rPr>
        <w:t>e-Procurement portal</w:t>
      </w:r>
      <w:r w:rsidR="003048B4">
        <w:rPr>
          <w:sz w:val="24"/>
          <w:szCs w:val="24"/>
        </w:rPr>
        <w:t xml:space="preserve"> </w:t>
      </w:r>
      <w:r w:rsidRPr="003048B4">
        <w:rPr>
          <w:b/>
          <w:sz w:val="24"/>
          <w:szCs w:val="24"/>
        </w:rPr>
        <w:t>as specified in the BDS</w:t>
      </w:r>
      <w:r w:rsidRPr="003048B4">
        <w:rPr>
          <w:sz w:val="24"/>
          <w:szCs w:val="24"/>
        </w:rPr>
        <w:t xml:space="preserve">, </w:t>
      </w:r>
      <w:r w:rsidR="009577A9" w:rsidRPr="003048B4">
        <w:rPr>
          <w:sz w:val="24"/>
          <w:szCs w:val="24"/>
        </w:rPr>
        <w:t xml:space="preserve">the </w:t>
      </w:r>
      <w:r w:rsidR="00BE2C6E" w:rsidRPr="003048B4">
        <w:rPr>
          <w:sz w:val="24"/>
          <w:szCs w:val="24"/>
        </w:rPr>
        <w:t>Procuring Entity shall</w:t>
      </w:r>
      <w:r w:rsidRPr="003048B4">
        <w:rPr>
          <w:sz w:val="24"/>
          <w:szCs w:val="24"/>
        </w:rPr>
        <w:t xml:space="preserve"> not be responsible for the correctness of the Bidding Document, responses to requests for clarification, the Minutes of the Pre-bid meeting, if any, or </w:t>
      </w:r>
      <w:r w:rsidR="00BE2C6E" w:rsidRPr="003048B4">
        <w:rPr>
          <w:sz w:val="24"/>
          <w:szCs w:val="24"/>
        </w:rPr>
        <w:t>a</w:t>
      </w:r>
      <w:r w:rsidRPr="003048B4">
        <w:rPr>
          <w:sz w:val="24"/>
          <w:szCs w:val="24"/>
        </w:rPr>
        <w:t xml:space="preserve">mendment(s) to the Bidding Documents in accordance with </w:t>
      </w:r>
      <w:r w:rsidRPr="003048B4">
        <w:rPr>
          <w:b/>
          <w:bCs/>
          <w:sz w:val="24"/>
          <w:szCs w:val="24"/>
        </w:rPr>
        <w:t>ITB Para</w:t>
      </w:r>
      <w:r w:rsidR="006F32CC">
        <w:rPr>
          <w:b/>
          <w:bCs/>
          <w:sz w:val="24"/>
          <w:szCs w:val="24"/>
        </w:rPr>
        <w:t xml:space="preserve"> </w:t>
      </w:r>
      <w:r w:rsidR="000F2C73" w:rsidRPr="003048B4">
        <w:rPr>
          <w:b/>
          <w:bCs/>
          <w:spacing w:val="-7"/>
          <w:sz w:val="24"/>
          <w:szCs w:val="24"/>
        </w:rPr>
        <w:t>2.</w:t>
      </w:r>
      <w:r w:rsidRPr="003048B4">
        <w:rPr>
          <w:b/>
          <w:bCs/>
          <w:sz w:val="24"/>
          <w:szCs w:val="24"/>
        </w:rPr>
        <w:t>10.</w:t>
      </w:r>
    </w:p>
    <w:p w:rsidR="00C979F0" w:rsidRPr="006F32CC" w:rsidRDefault="00D1550A" w:rsidP="006F32CC">
      <w:pPr>
        <w:pStyle w:val="ListParagraph"/>
        <w:numPr>
          <w:ilvl w:val="2"/>
          <w:numId w:val="23"/>
        </w:numPr>
        <w:spacing w:after="240" w:line="276" w:lineRule="auto"/>
        <w:ind w:left="709" w:right="72"/>
        <w:rPr>
          <w:sz w:val="24"/>
          <w:szCs w:val="24"/>
        </w:rPr>
      </w:pPr>
      <w:r w:rsidRPr="003048B4">
        <w:rPr>
          <w:sz w:val="24"/>
          <w:szCs w:val="24"/>
        </w:rPr>
        <w:t xml:space="preserve">Bidders are expected to examine all instructions, forms, terms, and specifications in the Bidding Documents and to furnish with its Bid all </w:t>
      </w:r>
      <w:r w:rsidR="00BE2C6E" w:rsidRPr="003048B4">
        <w:rPr>
          <w:sz w:val="24"/>
          <w:szCs w:val="24"/>
        </w:rPr>
        <w:t xml:space="preserve">relevant </w:t>
      </w:r>
      <w:r w:rsidRPr="003048B4">
        <w:rPr>
          <w:sz w:val="24"/>
          <w:szCs w:val="24"/>
        </w:rPr>
        <w:t xml:space="preserve">information </w:t>
      </w:r>
      <w:r w:rsidR="00FA3004" w:rsidRPr="003048B4">
        <w:rPr>
          <w:sz w:val="24"/>
          <w:szCs w:val="24"/>
        </w:rPr>
        <w:t>and documents</w:t>
      </w:r>
      <w:r w:rsidR="003048B4">
        <w:rPr>
          <w:sz w:val="24"/>
          <w:szCs w:val="24"/>
        </w:rPr>
        <w:t xml:space="preserve"> </w:t>
      </w:r>
      <w:r w:rsidR="00FA3004" w:rsidRPr="003048B4">
        <w:rPr>
          <w:sz w:val="24"/>
          <w:szCs w:val="24"/>
        </w:rPr>
        <w:t>as required</w:t>
      </w:r>
      <w:r w:rsidRPr="003048B4">
        <w:rPr>
          <w:sz w:val="24"/>
          <w:szCs w:val="24"/>
        </w:rPr>
        <w:t xml:space="preserve"> by the Bidding</w:t>
      </w:r>
      <w:r w:rsidR="003048B4">
        <w:rPr>
          <w:sz w:val="24"/>
          <w:szCs w:val="24"/>
        </w:rPr>
        <w:t xml:space="preserve"> </w:t>
      </w:r>
      <w:r w:rsidRPr="003048B4">
        <w:rPr>
          <w:sz w:val="24"/>
          <w:szCs w:val="24"/>
        </w:rPr>
        <w:t>Documents.</w:t>
      </w:r>
    </w:p>
    <w:p w:rsidR="00C979F0" w:rsidRPr="003048B4" w:rsidRDefault="00D1550A" w:rsidP="00F73B80">
      <w:pPr>
        <w:pStyle w:val="Heading3"/>
        <w:numPr>
          <w:ilvl w:val="1"/>
          <w:numId w:val="23"/>
        </w:numPr>
        <w:ind w:left="709" w:hanging="709"/>
        <w:rPr>
          <w:sz w:val="24"/>
          <w:szCs w:val="24"/>
        </w:rPr>
      </w:pPr>
      <w:bookmarkStart w:id="23" w:name="_bookmark9"/>
      <w:bookmarkStart w:id="24" w:name="_Toc97483970"/>
      <w:bookmarkEnd w:id="23"/>
      <w:r w:rsidRPr="003048B4">
        <w:rPr>
          <w:color w:val="4471C4"/>
          <w:sz w:val="24"/>
          <w:szCs w:val="24"/>
        </w:rPr>
        <w:t>Clarifications of Bidding</w:t>
      </w:r>
      <w:r w:rsidR="003048B4">
        <w:rPr>
          <w:color w:val="4471C4"/>
          <w:sz w:val="24"/>
          <w:szCs w:val="24"/>
        </w:rPr>
        <w:t xml:space="preserve"> </w:t>
      </w:r>
      <w:r w:rsidRPr="003048B4">
        <w:rPr>
          <w:color w:val="4471C4"/>
          <w:sz w:val="24"/>
          <w:szCs w:val="24"/>
        </w:rPr>
        <w:t>Documents</w:t>
      </w:r>
      <w:bookmarkEnd w:id="24"/>
    </w:p>
    <w:p w:rsidR="00C979F0" w:rsidRPr="006F32CC" w:rsidRDefault="00D1550A" w:rsidP="006F32CC">
      <w:pPr>
        <w:pStyle w:val="ListParagraph"/>
        <w:numPr>
          <w:ilvl w:val="2"/>
          <w:numId w:val="23"/>
        </w:numPr>
        <w:spacing w:before="255" w:after="240" w:line="276" w:lineRule="auto"/>
        <w:ind w:left="709" w:right="4"/>
        <w:rPr>
          <w:b/>
          <w:sz w:val="24"/>
          <w:szCs w:val="24"/>
        </w:rPr>
      </w:pPr>
      <w:r w:rsidRPr="003048B4">
        <w:rPr>
          <w:sz w:val="24"/>
          <w:szCs w:val="24"/>
        </w:rPr>
        <w:t xml:space="preserve">A Bidder requiring any clarification of the Bidding Document shall </w:t>
      </w:r>
      <w:r w:rsidR="000925DA" w:rsidRPr="003048B4">
        <w:rPr>
          <w:sz w:val="24"/>
          <w:szCs w:val="24"/>
        </w:rPr>
        <w:t xml:space="preserve">communicate </w:t>
      </w:r>
      <w:r w:rsidRPr="003048B4">
        <w:rPr>
          <w:sz w:val="24"/>
          <w:szCs w:val="24"/>
        </w:rPr>
        <w:t>in</w:t>
      </w:r>
      <w:r w:rsidR="003048B4">
        <w:rPr>
          <w:sz w:val="24"/>
          <w:szCs w:val="24"/>
        </w:rPr>
        <w:t xml:space="preserve"> </w:t>
      </w:r>
      <w:r w:rsidRPr="003048B4">
        <w:rPr>
          <w:sz w:val="24"/>
          <w:szCs w:val="24"/>
        </w:rPr>
        <w:t>writing</w:t>
      </w:r>
      <w:r w:rsidR="000925DA" w:rsidRPr="003048B4">
        <w:rPr>
          <w:sz w:val="24"/>
          <w:szCs w:val="24"/>
        </w:rPr>
        <w:t xml:space="preserve"> to </w:t>
      </w:r>
      <w:r w:rsidR="00C378EE" w:rsidRPr="003048B4">
        <w:rPr>
          <w:sz w:val="24"/>
          <w:szCs w:val="24"/>
        </w:rPr>
        <w:t xml:space="preserve">the </w:t>
      </w:r>
      <w:r w:rsidR="00BE2C6E" w:rsidRPr="003048B4">
        <w:rPr>
          <w:sz w:val="24"/>
          <w:szCs w:val="24"/>
        </w:rPr>
        <w:t>Procuring Entity</w:t>
      </w:r>
      <w:r w:rsidR="003048B4">
        <w:rPr>
          <w:sz w:val="24"/>
          <w:szCs w:val="24"/>
        </w:rPr>
        <w:t xml:space="preserve"> </w:t>
      </w:r>
      <w:r w:rsidR="00622071" w:rsidRPr="003048B4">
        <w:rPr>
          <w:sz w:val="24"/>
          <w:szCs w:val="24"/>
        </w:rPr>
        <w:t xml:space="preserve">in </w:t>
      </w:r>
      <w:r w:rsidR="006E571C" w:rsidRPr="003048B4">
        <w:rPr>
          <w:sz w:val="24"/>
          <w:szCs w:val="24"/>
        </w:rPr>
        <w:t xml:space="preserve">the </w:t>
      </w:r>
      <w:r w:rsidR="006E571C" w:rsidRPr="003048B4">
        <w:rPr>
          <w:spacing w:val="-9"/>
          <w:sz w:val="24"/>
          <w:szCs w:val="24"/>
        </w:rPr>
        <w:t>address</w:t>
      </w:r>
      <w:r w:rsidR="003048B4">
        <w:rPr>
          <w:spacing w:val="-9"/>
          <w:sz w:val="24"/>
          <w:szCs w:val="24"/>
        </w:rPr>
        <w:t xml:space="preserve"> </w:t>
      </w:r>
      <w:r w:rsidR="00622071" w:rsidRPr="003048B4">
        <w:rPr>
          <w:spacing w:val="-6"/>
          <w:sz w:val="24"/>
          <w:szCs w:val="24"/>
        </w:rPr>
        <w:t xml:space="preserve">as </w:t>
      </w:r>
      <w:r w:rsidRPr="003048B4">
        <w:rPr>
          <w:b/>
          <w:sz w:val="24"/>
          <w:szCs w:val="24"/>
        </w:rPr>
        <w:t>specified</w:t>
      </w:r>
      <w:r w:rsidR="003048B4">
        <w:rPr>
          <w:b/>
          <w:sz w:val="24"/>
          <w:szCs w:val="24"/>
        </w:rPr>
        <w:t xml:space="preserve"> </w:t>
      </w:r>
      <w:r w:rsidRPr="003048B4">
        <w:rPr>
          <w:b/>
          <w:sz w:val="24"/>
          <w:szCs w:val="24"/>
        </w:rPr>
        <w:t>in</w:t>
      </w:r>
      <w:r w:rsidR="003048B4">
        <w:rPr>
          <w:b/>
          <w:sz w:val="24"/>
          <w:szCs w:val="24"/>
        </w:rPr>
        <w:t xml:space="preserve"> </w:t>
      </w:r>
      <w:r w:rsidRPr="003048B4">
        <w:rPr>
          <w:b/>
          <w:sz w:val="24"/>
          <w:szCs w:val="24"/>
        </w:rPr>
        <w:t>the</w:t>
      </w:r>
      <w:r w:rsidR="003048B4">
        <w:rPr>
          <w:b/>
          <w:sz w:val="24"/>
          <w:szCs w:val="24"/>
        </w:rPr>
        <w:t xml:space="preserve"> </w:t>
      </w:r>
      <w:r w:rsidRPr="003048B4">
        <w:rPr>
          <w:b/>
          <w:sz w:val="24"/>
          <w:szCs w:val="24"/>
        </w:rPr>
        <w:t>BDS</w:t>
      </w:r>
      <w:r w:rsidR="003048B4">
        <w:rPr>
          <w:b/>
          <w:sz w:val="24"/>
          <w:szCs w:val="24"/>
        </w:rPr>
        <w:t xml:space="preserve"> </w:t>
      </w:r>
      <w:r w:rsidR="00455516" w:rsidRPr="003048B4">
        <w:rPr>
          <w:bCs/>
          <w:sz w:val="24"/>
          <w:szCs w:val="24"/>
        </w:rPr>
        <w:t>with reference to the Bidding Document</w:t>
      </w:r>
      <w:r w:rsidRPr="003048B4">
        <w:rPr>
          <w:sz w:val="24"/>
          <w:szCs w:val="24"/>
        </w:rPr>
        <w:t>.</w:t>
      </w:r>
      <w:r w:rsidR="003048B4">
        <w:rPr>
          <w:sz w:val="24"/>
          <w:szCs w:val="24"/>
        </w:rPr>
        <w:t xml:space="preserve"> </w:t>
      </w:r>
      <w:r w:rsidR="009577A9" w:rsidRPr="003048B4">
        <w:rPr>
          <w:spacing w:val="-11"/>
          <w:sz w:val="24"/>
          <w:szCs w:val="24"/>
        </w:rPr>
        <w:t xml:space="preserve">The </w:t>
      </w:r>
      <w:r w:rsidR="00BE2C6E" w:rsidRPr="003048B4">
        <w:rPr>
          <w:spacing w:val="-11"/>
          <w:sz w:val="24"/>
          <w:szCs w:val="24"/>
        </w:rPr>
        <w:t>Procuring Entity</w:t>
      </w:r>
      <w:r w:rsidR="003048B4">
        <w:rPr>
          <w:spacing w:val="-11"/>
          <w:sz w:val="24"/>
          <w:szCs w:val="24"/>
        </w:rPr>
        <w:t xml:space="preserve"> </w:t>
      </w:r>
      <w:r w:rsidRPr="003048B4">
        <w:rPr>
          <w:sz w:val="24"/>
          <w:szCs w:val="24"/>
        </w:rPr>
        <w:t xml:space="preserve">will respond in writing to any request for clarification, provided that such request is received within a period </w:t>
      </w:r>
      <w:r w:rsidRPr="003048B4">
        <w:rPr>
          <w:b/>
          <w:sz w:val="24"/>
          <w:szCs w:val="24"/>
        </w:rPr>
        <w:t>specified in the BDS.</w:t>
      </w:r>
    </w:p>
    <w:p w:rsidR="00C979F0" w:rsidRPr="006F32CC" w:rsidRDefault="00D1550A" w:rsidP="006F32CC">
      <w:pPr>
        <w:pStyle w:val="ListParagraph"/>
        <w:numPr>
          <w:ilvl w:val="2"/>
          <w:numId w:val="23"/>
        </w:numPr>
        <w:spacing w:after="240" w:line="276" w:lineRule="auto"/>
        <w:ind w:left="709" w:right="4"/>
        <w:rPr>
          <w:sz w:val="24"/>
          <w:szCs w:val="24"/>
        </w:rPr>
      </w:pPr>
      <w:r w:rsidRPr="003048B4">
        <w:rPr>
          <w:sz w:val="24"/>
          <w:szCs w:val="24"/>
        </w:rPr>
        <w:t xml:space="preserve">The </w:t>
      </w:r>
      <w:r w:rsidR="00BE2C6E" w:rsidRPr="003048B4">
        <w:rPr>
          <w:sz w:val="24"/>
          <w:szCs w:val="24"/>
        </w:rPr>
        <w:t>Procuring Entity</w:t>
      </w:r>
      <w:r w:rsidRPr="003048B4">
        <w:rPr>
          <w:sz w:val="24"/>
          <w:szCs w:val="24"/>
        </w:rPr>
        <w:t xml:space="preserve"> shall also promptly publish brief description of the enquiry but without identifying its source and its response at </w:t>
      </w:r>
      <w:r w:rsidR="006E571C" w:rsidRPr="003048B4">
        <w:rPr>
          <w:sz w:val="24"/>
          <w:szCs w:val="24"/>
        </w:rPr>
        <w:t>the official</w:t>
      </w:r>
      <w:r w:rsidR="003048B4">
        <w:rPr>
          <w:sz w:val="24"/>
          <w:szCs w:val="24"/>
        </w:rPr>
        <w:t xml:space="preserve"> </w:t>
      </w:r>
      <w:r w:rsidRPr="003048B4">
        <w:rPr>
          <w:sz w:val="24"/>
          <w:szCs w:val="24"/>
        </w:rPr>
        <w:t>website</w:t>
      </w:r>
      <w:r w:rsidR="00960B0C" w:rsidRPr="003048B4">
        <w:rPr>
          <w:sz w:val="24"/>
          <w:szCs w:val="24"/>
        </w:rPr>
        <w:t xml:space="preserve">/e-Procurement </w:t>
      </w:r>
      <w:r w:rsidR="0076171A" w:rsidRPr="003048B4">
        <w:rPr>
          <w:sz w:val="24"/>
          <w:szCs w:val="24"/>
        </w:rPr>
        <w:t>portal as</w:t>
      </w:r>
      <w:r w:rsidR="003048B4">
        <w:rPr>
          <w:sz w:val="24"/>
          <w:szCs w:val="24"/>
        </w:rPr>
        <w:t xml:space="preserve"> </w:t>
      </w:r>
      <w:r w:rsidRPr="003048B4">
        <w:rPr>
          <w:b/>
          <w:sz w:val="24"/>
          <w:szCs w:val="24"/>
        </w:rPr>
        <w:t>specified in the</w:t>
      </w:r>
      <w:r w:rsidR="003048B4">
        <w:rPr>
          <w:b/>
          <w:sz w:val="24"/>
          <w:szCs w:val="24"/>
        </w:rPr>
        <w:t xml:space="preserve"> </w:t>
      </w:r>
      <w:r w:rsidRPr="003048B4">
        <w:rPr>
          <w:b/>
          <w:sz w:val="24"/>
          <w:szCs w:val="24"/>
        </w:rPr>
        <w:t>BDS</w:t>
      </w:r>
      <w:r w:rsidRPr="003048B4">
        <w:rPr>
          <w:sz w:val="24"/>
          <w:szCs w:val="24"/>
        </w:rPr>
        <w:t>.</w:t>
      </w:r>
    </w:p>
    <w:p w:rsidR="00C979F0" w:rsidRPr="006F32CC" w:rsidRDefault="00D1550A" w:rsidP="006F32CC">
      <w:pPr>
        <w:pStyle w:val="ListParagraph"/>
        <w:numPr>
          <w:ilvl w:val="2"/>
          <w:numId w:val="23"/>
        </w:numPr>
        <w:spacing w:before="1" w:after="240" w:line="276" w:lineRule="auto"/>
        <w:ind w:left="709" w:right="4"/>
        <w:rPr>
          <w:sz w:val="24"/>
          <w:szCs w:val="24"/>
        </w:rPr>
      </w:pPr>
      <w:r w:rsidRPr="003048B4">
        <w:rPr>
          <w:sz w:val="24"/>
          <w:szCs w:val="24"/>
        </w:rPr>
        <w:t xml:space="preserve">Should the clarification result in changes to the essential elements of the Bidding Documents, </w:t>
      </w:r>
      <w:r w:rsidR="00E56ED1" w:rsidRPr="003048B4">
        <w:rPr>
          <w:sz w:val="24"/>
          <w:szCs w:val="24"/>
        </w:rPr>
        <w:t>Procuring Entity</w:t>
      </w:r>
      <w:r w:rsidRPr="003048B4">
        <w:rPr>
          <w:sz w:val="24"/>
          <w:szCs w:val="24"/>
        </w:rPr>
        <w:t xml:space="preserve"> shall amend the Bidding Documents following the procedure given under </w:t>
      </w:r>
      <w:r w:rsidRPr="003048B4">
        <w:rPr>
          <w:b/>
          <w:bCs/>
          <w:sz w:val="24"/>
          <w:szCs w:val="24"/>
        </w:rPr>
        <w:t>ITB</w:t>
      </w:r>
      <w:r w:rsidR="006F32CC">
        <w:rPr>
          <w:b/>
          <w:bCs/>
          <w:sz w:val="24"/>
          <w:szCs w:val="24"/>
        </w:rPr>
        <w:t xml:space="preserve"> </w:t>
      </w:r>
      <w:r w:rsidRPr="003048B4">
        <w:rPr>
          <w:b/>
          <w:bCs/>
          <w:sz w:val="24"/>
          <w:szCs w:val="24"/>
        </w:rPr>
        <w:t>Para</w:t>
      </w:r>
      <w:r w:rsidR="006F32CC">
        <w:rPr>
          <w:b/>
          <w:bCs/>
          <w:sz w:val="24"/>
          <w:szCs w:val="24"/>
        </w:rPr>
        <w:t xml:space="preserve"> </w:t>
      </w:r>
      <w:r w:rsidR="00622071" w:rsidRPr="003048B4">
        <w:rPr>
          <w:b/>
          <w:bCs/>
          <w:spacing w:val="-5"/>
          <w:sz w:val="24"/>
          <w:szCs w:val="24"/>
        </w:rPr>
        <w:t>2.</w:t>
      </w:r>
      <w:r w:rsidRPr="003048B4">
        <w:rPr>
          <w:b/>
          <w:bCs/>
          <w:sz w:val="24"/>
          <w:szCs w:val="24"/>
        </w:rPr>
        <w:t>10</w:t>
      </w:r>
      <w:r w:rsidRPr="003048B4">
        <w:rPr>
          <w:sz w:val="24"/>
          <w:szCs w:val="24"/>
        </w:rPr>
        <w:t>.</w:t>
      </w:r>
    </w:p>
    <w:p w:rsidR="00B85B15" w:rsidRPr="006F32CC" w:rsidRDefault="00D1550A" w:rsidP="006F32CC">
      <w:pPr>
        <w:pStyle w:val="Heading3"/>
        <w:numPr>
          <w:ilvl w:val="1"/>
          <w:numId w:val="23"/>
        </w:numPr>
        <w:spacing w:after="240"/>
        <w:ind w:left="709"/>
        <w:rPr>
          <w:sz w:val="24"/>
          <w:szCs w:val="24"/>
        </w:rPr>
      </w:pPr>
      <w:bookmarkStart w:id="25" w:name="_bookmark10"/>
      <w:bookmarkStart w:id="26" w:name="_Toc97483971"/>
      <w:bookmarkEnd w:id="25"/>
      <w:r w:rsidRPr="003048B4">
        <w:rPr>
          <w:color w:val="4471C4"/>
          <w:sz w:val="24"/>
          <w:szCs w:val="24"/>
        </w:rPr>
        <w:t>Pre-Bid</w:t>
      </w:r>
      <w:r w:rsidR="003048B4">
        <w:rPr>
          <w:color w:val="4471C4"/>
          <w:sz w:val="24"/>
          <w:szCs w:val="24"/>
        </w:rPr>
        <w:t xml:space="preserve"> </w:t>
      </w:r>
      <w:r w:rsidRPr="003048B4">
        <w:rPr>
          <w:color w:val="4471C4"/>
          <w:sz w:val="24"/>
          <w:szCs w:val="24"/>
        </w:rPr>
        <w:t>Meeting</w:t>
      </w:r>
      <w:bookmarkEnd w:id="26"/>
    </w:p>
    <w:p w:rsidR="00C979F0" w:rsidRPr="006F32CC" w:rsidRDefault="00E53927" w:rsidP="006F32CC">
      <w:pPr>
        <w:pStyle w:val="ListParagraph"/>
        <w:numPr>
          <w:ilvl w:val="2"/>
          <w:numId w:val="23"/>
        </w:numPr>
        <w:spacing w:after="240" w:line="276" w:lineRule="auto"/>
        <w:ind w:left="709"/>
        <w:rPr>
          <w:sz w:val="24"/>
          <w:szCs w:val="24"/>
        </w:rPr>
      </w:pPr>
      <w:r w:rsidRPr="003048B4">
        <w:rPr>
          <w:sz w:val="24"/>
          <w:szCs w:val="24"/>
        </w:rPr>
        <w:t xml:space="preserve">Prospective bidders are </w:t>
      </w:r>
      <w:r w:rsidR="00C76A87" w:rsidRPr="003048B4">
        <w:rPr>
          <w:sz w:val="24"/>
          <w:szCs w:val="24"/>
        </w:rPr>
        <w:t>invited</w:t>
      </w:r>
      <w:r w:rsidRPr="003048B4">
        <w:rPr>
          <w:sz w:val="24"/>
          <w:szCs w:val="24"/>
        </w:rPr>
        <w:t xml:space="preserve"> to </w:t>
      </w:r>
      <w:r w:rsidR="00FD6DF1" w:rsidRPr="003048B4">
        <w:rPr>
          <w:sz w:val="24"/>
          <w:szCs w:val="24"/>
        </w:rPr>
        <w:t xml:space="preserve">participate in the pre-bid meeting </w:t>
      </w:r>
      <w:r w:rsidR="00B85B15" w:rsidRPr="003048B4">
        <w:rPr>
          <w:sz w:val="24"/>
          <w:szCs w:val="24"/>
        </w:rPr>
        <w:t xml:space="preserve">as </w:t>
      </w:r>
      <w:r w:rsidR="00FD6DF1" w:rsidRPr="003048B4">
        <w:rPr>
          <w:sz w:val="24"/>
          <w:szCs w:val="24"/>
        </w:rPr>
        <w:t xml:space="preserve">scheduled to be held </w:t>
      </w:r>
      <w:r w:rsidR="00B85B15" w:rsidRPr="003048B4">
        <w:rPr>
          <w:sz w:val="24"/>
          <w:szCs w:val="24"/>
        </w:rPr>
        <w:t>o</w:t>
      </w:r>
      <w:r w:rsidR="00FD6DF1" w:rsidRPr="003048B4">
        <w:rPr>
          <w:sz w:val="24"/>
          <w:szCs w:val="24"/>
        </w:rPr>
        <w:t xml:space="preserve">n the date, </w:t>
      </w:r>
      <w:r w:rsidR="001A40D6" w:rsidRPr="003048B4">
        <w:rPr>
          <w:sz w:val="24"/>
          <w:szCs w:val="24"/>
        </w:rPr>
        <w:t>time,</w:t>
      </w:r>
      <w:r w:rsidR="00FD6DF1" w:rsidRPr="003048B4">
        <w:rPr>
          <w:sz w:val="24"/>
          <w:szCs w:val="24"/>
        </w:rPr>
        <w:t xml:space="preserve"> and </w:t>
      </w:r>
      <w:r w:rsidR="0076171A" w:rsidRPr="003048B4">
        <w:rPr>
          <w:sz w:val="24"/>
          <w:szCs w:val="24"/>
        </w:rPr>
        <w:t>manner</w:t>
      </w:r>
      <w:r w:rsidR="003048B4">
        <w:rPr>
          <w:sz w:val="24"/>
          <w:szCs w:val="24"/>
        </w:rPr>
        <w:t xml:space="preserve"> </w:t>
      </w:r>
      <w:r w:rsidR="00F64B74" w:rsidRPr="003048B4">
        <w:rPr>
          <w:sz w:val="24"/>
          <w:szCs w:val="24"/>
        </w:rPr>
        <w:t>(online or physical)</w:t>
      </w:r>
      <w:r w:rsidR="00FD6DF1" w:rsidRPr="003048B4">
        <w:rPr>
          <w:sz w:val="24"/>
          <w:szCs w:val="24"/>
        </w:rPr>
        <w:t xml:space="preserve"> as </w:t>
      </w:r>
      <w:r w:rsidR="00FD6DF1" w:rsidRPr="003048B4">
        <w:rPr>
          <w:sz w:val="24"/>
          <w:szCs w:val="24"/>
        </w:rPr>
        <w:lastRenderedPageBreak/>
        <w:t>specified in the</w:t>
      </w:r>
      <w:r w:rsidR="00FD6DF1" w:rsidRPr="003048B4">
        <w:rPr>
          <w:b/>
          <w:bCs/>
          <w:sz w:val="24"/>
          <w:szCs w:val="24"/>
        </w:rPr>
        <w:t xml:space="preserve"> BDS</w:t>
      </w:r>
      <w:r w:rsidR="00FD6DF1" w:rsidRPr="003048B4">
        <w:rPr>
          <w:sz w:val="24"/>
          <w:szCs w:val="24"/>
        </w:rPr>
        <w:t>.</w:t>
      </w:r>
      <w:r w:rsidR="00B85B15" w:rsidRPr="003048B4">
        <w:rPr>
          <w:sz w:val="24"/>
          <w:szCs w:val="24"/>
        </w:rPr>
        <w:t xml:space="preserve"> The prospective bidders </w:t>
      </w:r>
      <w:r w:rsidR="00C76A87" w:rsidRPr="003048B4">
        <w:rPr>
          <w:sz w:val="24"/>
          <w:szCs w:val="24"/>
        </w:rPr>
        <w:t>may</w:t>
      </w:r>
      <w:r w:rsidR="00B85B15" w:rsidRPr="003048B4">
        <w:rPr>
          <w:sz w:val="24"/>
          <w:szCs w:val="24"/>
        </w:rPr>
        <w:t xml:space="preserve"> submit </w:t>
      </w:r>
      <w:r w:rsidR="008166F8" w:rsidRPr="003048B4">
        <w:rPr>
          <w:sz w:val="24"/>
          <w:szCs w:val="24"/>
        </w:rPr>
        <w:t xml:space="preserve">in writing </w:t>
      </w:r>
      <w:r w:rsidR="00B85B15" w:rsidRPr="003048B4">
        <w:rPr>
          <w:sz w:val="24"/>
          <w:szCs w:val="24"/>
        </w:rPr>
        <w:t xml:space="preserve">their </w:t>
      </w:r>
      <w:r w:rsidR="008166F8" w:rsidRPr="003048B4">
        <w:rPr>
          <w:sz w:val="24"/>
          <w:szCs w:val="24"/>
        </w:rPr>
        <w:t xml:space="preserve">queries </w:t>
      </w:r>
      <w:r w:rsidR="005906D8" w:rsidRPr="003048B4">
        <w:rPr>
          <w:sz w:val="24"/>
          <w:szCs w:val="24"/>
        </w:rPr>
        <w:t xml:space="preserve">for clarifications </w:t>
      </w:r>
      <w:r w:rsidR="00C76A87" w:rsidRPr="003048B4">
        <w:rPr>
          <w:sz w:val="24"/>
          <w:szCs w:val="24"/>
        </w:rPr>
        <w:t xml:space="preserve">or suggestion, if any, </w:t>
      </w:r>
      <w:r w:rsidR="00B00E19" w:rsidRPr="003048B4">
        <w:rPr>
          <w:sz w:val="24"/>
          <w:szCs w:val="24"/>
        </w:rPr>
        <w:t xml:space="preserve">on the bidding document </w:t>
      </w:r>
      <w:r w:rsidR="00C76A87" w:rsidRPr="003048B4">
        <w:rPr>
          <w:sz w:val="24"/>
          <w:szCs w:val="24"/>
        </w:rPr>
        <w:t>in advance</w:t>
      </w:r>
      <w:r w:rsidR="00B00E19" w:rsidRPr="003048B4">
        <w:rPr>
          <w:sz w:val="24"/>
          <w:szCs w:val="24"/>
        </w:rPr>
        <w:t>,</w:t>
      </w:r>
      <w:r w:rsidR="00C76A87" w:rsidRPr="003048B4">
        <w:rPr>
          <w:sz w:val="24"/>
          <w:szCs w:val="24"/>
        </w:rPr>
        <w:t xml:space="preserve"> for the consideration o</w:t>
      </w:r>
      <w:r w:rsidR="00BE383D" w:rsidRPr="003048B4">
        <w:rPr>
          <w:sz w:val="24"/>
          <w:szCs w:val="24"/>
        </w:rPr>
        <w:t>f</w:t>
      </w:r>
      <w:r w:rsidR="00C76A87" w:rsidRPr="003048B4">
        <w:rPr>
          <w:sz w:val="24"/>
          <w:szCs w:val="24"/>
        </w:rPr>
        <w:t xml:space="preserve"> the </w:t>
      </w:r>
      <w:r w:rsidR="00BE383D" w:rsidRPr="003048B4">
        <w:rPr>
          <w:sz w:val="24"/>
          <w:szCs w:val="24"/>
        </w:rPr>
        <w:t xml:space="preserve">Purchase Committee of the </w:t>
      </w:r>
      <w:r w:rsidR="00BE2C6E" w:rsidRPr="003048B4">
        <w:rPr>
          <w:sz w:val="24"/>
          <w:szCs w:val="24"/>
        </w:rPr>
        <w:t>Procuring Entity</w:t>
      </w:r>
      <w:r w:rsidR="00C76A87" w:rsidRPr="003048B4">
        <w:rPr>
          <w:sz w:val="24"/>
          <w:szCs w:val="24"/>
        </w:rPr>
        <w:t>.</w:t>
      </w:r>
    </w:p>
    <w:p w:rsidR="00C979F0" w:rsidRPr="003048B4" w:rsidRDefault="00D1550A" w:rsidP="003048B4">
      <w:pPr>
        <w:pStyle w:val="ListParagraph"/>
        <w:numPr>
          <w:ilvl w:val="2"/>
          <w:numId w:val="23"/>
        </w:numPr>
        <w:spacing w:after="240" w:line="276" w:lineRule="auto"/>
        <w:ind w:left="709" w:right="4"/>
        <w:rPr>
          <w:sz w:val="24"/>
          <w:szCs w:val="24"/>
        </w:rPr>
      </w:pPr>
      <w:r w:rsidRPr="003048B4">
        <w:rPr>
          <w:sz w:val="24"/>
          <w:szCs w:val="24"/>
        </w:rPr>
        <w:t>During the pre-bid meeting, the clarification sought by representative of prospective</w:t>
      </w:r>
      <w:r w:rsidR="003048B4">
        <w:rPr>
          <w:sz w:val="24"/>
          <w:szCs w:val="24"/>
        </w:rPr>
        <w:t xml:space="preserve"> </w:t>
      </w:r>
      <w:r w:rsidRPr="003048B4">
        <w:rPr>
          <w:sz w:val="24"/>
          <w:szCs w:val="24"/>
        </w:rPr>
        <w:t>bidders</w:t>
      </w:r>
      <w:r w:rsidR="003048B4">
        <w:rPr>
          <w:sz w:val="24"/>
          <w:szCs w:val="24"/>
        </w:rPr>
        <w:t xml:space="preserve"> </w:t>
      </w:r>
      <w:r w:rsidRPr="003048B4">
        <w:rPr>
          <w:sz w:val="24"/>
          <w:szCs w:val="24"/>
        </w:rPr>
        <w:t>shall</w:t>
      </w:r>
      <w:r w:rsidR="003048B4">
        <w:rPr>
          <w:sz w:val="24"/>
          <w:szCs w:val="24"/>
        </w:rPr>
        <w:t xml:space="preserve"> </w:t>
      </w:r>
      <w:r w:rsidRPr="003048B4">
        <w:rPr>
          <w:sz w:val="24"/>
          <w:szCs w:val="24"/>
        </w:rPr>
        <w:t>be</w:t>
      </w:r>
      <w:r w:rsidR="003048B4">
        <w:rPr>
          <w:sz w:val="24"/>
          <w:szCs w:val="24"/>
        </w:rPr>
        <w:t xml:space="preserve"> </w:t>
      </w:r>
      <w:r w:rsidRPr="003048B4">
        <w:rPr>
          <w:sz w:val="24"/>
          <w:szCs w:val="24"/>
        </w:rPr>
        <w:t>responded</w:t>
      </w:r>
      <w:r w:rsidR="003048B4">
        <w:rPr>
          <w:sz w:val="24"/>
          <w:szCs w:val="24"/>
        </w:rPr>
        <w:t xml:space="preserve"> </w:t>
      </w:r>
      <w:r w:rsidRPr="003048B4">
        <w:rPr>
          <w:sz w:val="24"/>
          <w:szCs w:val="24"/>
        </w:rPr>
        <w:t>appropriately.</w:t>
      </w:r>
      <w:r w:rsidR="003048B4">
        <w:rPr>
          <w:sz w:val="24"/>
          <w:szCs w:val="24"/>
        </w:rPr>
        <w:t xml:space="preserve"> </w:t>
      </w:r>
      <w:r w:rsidRPr="003048B4">
        <w:rPr>
          <w:sz w:val="24"/>
          <w:szCs w:val="24"/>
        </w:rPr>
        <w:t>However,</w:t>
      </w:r>
      <w:r w:rsidR="003048B4">
        <w:rPr>
          <w:sz w:val="24"/>
          <w:szCs w:val="24"/>
        </w:rPr>
        <w:t xml:space="preserve"> </w:t>
      </w:r>
      <w:r w:rsidRPr="003048B4">
        <w:rPr>
          <w:sz w:val="24"/>
          <w:szCs w:val="24"/>
        </w:rPr>
        <w:t>they</w:t>
      </w:r>
      <w:r w:rsidR="003048B4">
        <w:rPr>
          <w:sz w:val="24"/>
          <w:szCs w:val="24"/>
        </w:rPr>
        <w:t xml:space="preserve"> </w:t>
      </w:r>
      <w:r w:rsidR="003F02E9" w:rsidRPr="003048B4">
        <w:rPr>
          <w:sz w:val="24"/>
          <w:szCs w:val="24"/>
        </w:rPr>
        <w:t>must</w:t>
      </w:r>
      <w:r w:rsidR="003048B4">
        <w:rPr>
          <w:sz w:val="24"/>
          <w:szCs w:val="24"/>
        </w:rPr>
        <w:t xml:space="preserve"> </w:t>
      </w:r>
      <w:r w:rsidRPr="003048B4">
        <w:rPr>
          <w:sz w:val="24"/>
          <w:szCs w:val="24"/>
        </w:rPr>
        <w:t>submit</w:t>
      </w:r>
      <w:r w:rsidR="003048B4">
        <w:rPr>
          <w:sz w:val="24"/>
          <w:szCs w:val="24"/>
        </w:rPr>
        <w:t xml:space="preserve"> </w:t>
      </w:r>
      <w:r w:rsidRPr="003048B4">
        <w:rPr>
          <w:sz w:val="24"/>
          <w:szCs w:val="24"/>
        </w:rPr>
        <w:t xml:space="preserve">their </w:t>
      </w:r>
      <w:r w:rsidR="003F02E9" w:rsidRPr="003048B4">
        <w:rPr>
          <w:sz w:val="24"/>
          <w:szCs w:val="24"/>
        </w:rPr>
        <w:t xml:space="preserve">queries for clarification and suggestions in </w:t>
      </w:r>
      <w:r w:rsidRPr="003048B4">
        <w:rPr>
          <w:sz w:val="24"/>
          <w:szCs w:val="24"/>
        </w:rPr>
        <w:t xml:space="preserve">written. The </w:t>
      </w:r>
      <w:r w:rsidR="00BE2C6E" w:rsidRPr="003048B4">
        <w:rPr>
          <w:sz w:val="24"/>
          <w:szCs w:val="24"/>
        </w:rPr>
        <w:t>Procuring Entity</w:t>
      </w:r>
      <w:r w:rsidR="003048B4">
        <w:rPr>
          <w:sz w:val="24"/>
          <w:szCs w:val="24"/>
        </w:rPr>
        <w:t xml:space="preserve"> </w:t>
      </w:r>
      <w:r w:rsidRPr="003048B4">
        <w:rPr>
          <w:sz w:val="24"/>
          <w:szCs w:val="24"/>
        </w:rPr>
        <w:t>shall publish written response to such requests for clarifications, without identifying its source</w:t>
      </w:r>
      <w:r w:rsidR="00B50A50" w:rsidRPr="003048B4">
        <w:rPr>
          <w:sz w:val="24"/>
          <w:szCs w:val="24"/>
        </w:rPr>
        <w:t xml:space="preserve"> in the </w:t>
      </w:r>
      <w:r w:rsidR="00103811" w:rsidRPr="003048B4">
        <w:rPr>
          <w:sz w:val="24"/>
          <w:szCs w:val="24"/>
        </w:rPr>
        <w:t>e-Procurement portal</w:t>
      </w:r>
      <w:r w:rsidRPr="003048B4">
        <w:rPr>
          <w:sz w:val="24"/>
          <w:szCs w:val="24"/>
        </w:rPr>
        <w:t xml:space="preserve">. In case required, amendment(s), in terms of </w:t>
      </w:r>
      <w:r w:rsidRPr="003048B4">
        <w:rPr>
          <w:b/>
          <w:bCs/>
          <w:sz w:val="24"/>
          <w:szCs w:val="24"/>
        </w:rPr>
        <w:t xml:space="preserve">ITB Para </w:t>
      </w:r>
      <w:r w:rsidR="00E53927" w:rsidRPr="003048B4">
        <w:rPr>
          <w:b/>
          <w:bCs/>
          <w:sz w:val="24"/>
          <w:szCs w:val="24"/>
        </w:rPr>
        <w:t>2.</w:t>
      </w:r>
      <w:r w:rsidRPr="003048B4">
        <w:rPr>
          <w:b/>
          <w:bCs/>
          <w:sz w:val="24"/>
          <w:szCs w:val="24"/>
        </w:rPr>
        <w:t>10</w:t>
      </w:r>
      <w:r w:rsidRPr="003048B4">
        <w:rPr>
          <w:sz w:val="24"/>
          <w:szCs w:val="24"/>
        </w:rPr>
        <w:t xml:space="preserve"> below shall be issued, which shall be binding on all </w:t>
      </w:r>
      <w:r w:rsidR="003048B4" w:rsidRPr="003048B4">
        <w:rPr>
          <w:sz w:val="24"/>
          <w:szCs w:val="24"/>
        </w:rPr>
        <w:t>prospective bidders</w:t>
      </w:r>
      <w:r w:rsidRPr="003048B4">
        <w:rPr>
          <w:sz w:val="24"/>
          <w:szCs w:val="24"/>
        </w:rPr>
        <w:t>.</w:t>
      </w:r>
    </w:p>
    <w:p w:rsidR="00C979F0" w:rsidRPr="003048B4" w:rsidRDefault="00D1550A" w:rsidP="003048B4">
      <w:pPr>
        <w:pStyle w:val="Heading3"/>
        <w:numPr>
          <w:ilvl w:val="1"/>
          <w:numId w:val="23"/>
        </w:numPr>
        <w:spacing w:before="1" w:after="240"/>
        <w:ind w:left="709"/>
        <w:rPr>
          <w:sz w:val="24"/>
          <w:szCs w:val="24"/>
        </w:rPr>
      </w:pPr>
      <w:bookmarkStart w:id="27" w:name="_bookmark11"/>
      <w:bookmarkStart w:id="28" w:name="_Toc97483972"/>
      <w:bookmarkEnd w:id="27"/>
      <w:r w:rsidRPr="003048B4">
        <w:rPr>
          <w:color w:val="4471C4"/>
          <w:sz w:val="24"/>
          <w:szCs w:val="24"/>
        </w:rPr>
        <w:t>Amendments to Bid</w:t>
      </w:r>
      <w:r w:rsidR="004F5E7D" w:rsidRPr="003048B4">
        <w:rPr>
          <w:color w:val="4471C4"/>
          <w:sz w:val="24"/>
          <w:szCs w:val="24"/>
        </w:rPr>
        <w:t>ding</w:t>
      </w:r>
      <w:r w:rsidR="00E55496" w:rsidRPr="003048B4">
        <w:rPr>
          <w:color w:val="4471C4"/>
          <w:sz w:val="24"/>
          <w:szCs w:val="24"/>
        </w:rPr>
        <w:t xml:space="preserve"> (Tender)</w:t>
      </w:r>
      <w:r w:rsidR="003048B4">
        <w:rPr>
          <w:color w:val="4471C4"/>
          <w:sz w:val="24"/>
          <w:szCs w:val="24"/>
        </w:rPr>
        <w:t xml:space="preserve"> </w:t>
      </w:r>
      <w:r w:rsidRPr="003048B4">
        <w:rPr>
          <w:color w:val="4471C4"/>
          <w:sz w:val="24"/>
          <w:szCs w:val="24"/>
        </w:rPr>
        <w:t>Document</w:t>
      </w:r>
      <w:bookmarkEnd w:id="28"/>
    </w:p>
    <w:p w:rsidR="00C979F0" w:rsidRPr="006F32CC" w:rsidRDefault="00D1550A" w:rsidP="006F32CC">
      <w:pPr>
        <w:pStyle w:val="ListParagraph"/>
        <w:numPr>
          <w:ilvl w:val="2"/>
          <w:numId w:val="23"/>
        </w:numPr>
        <w:spacing w:before="252" w:after="240" w:line="276" w:lineRule="auto"/>
        <w:ind w:left="709" w:right="4"/>
        <w:rPr>
          <w:sz w:val="24"/>
          <w:szCs w:val="24"/>
        </w:rPr>
      </w:pPr>
      <w:r w:rsidRPr="003048B4">
        <w:rPr>
          <w:sz w:val="24"/>
          <w:szCs w:val="24"/>
        </w:rPr>
        <w:t xml:space="preserve">At any time prior to the </w:t>
      </w:r>
      <w:r w:rsidR="00103811" w:rsidRPr="003048B4">
        <w:rPr>
          <w:sz w:val="24"/>
          <w:szCs w:val="24"/>
        </w:rPr>
        <w:t>due date</w:t>
      </w:r>
      <w:r w:rsidRPr="003048B4">
        <w:rPr>
          <w:sz w:val="24"/>
          <w:szCs w:val="24"/>
        </w:rPr>
        <w:t xml:space="preserve"> for submission of bid, the </w:t>
      </w:r>
      <w:r w:rsidR="00BE2C6E" w:rsidRPr="003048B4">
        <w:rPr>
          <w:sz w:val="24"/>
          <w:szCs w:val="24"/>
        </w:rPr>
        <w:t>Procuring Entity</w:t>
      </w:r>
      <w:r w:rsidRPr="003048B4">
        <w:rPr>
          <w:sz w:val="24"/>
          <w:szCs w:val="24"/>
        </w:rPr>
        <w:t xml:space="preserve"> may</w:t>
      </w:r>
      <w:r w:rsidR="003048B4">
        <w:rPr>
          <w:sz w:val="24"/>
          <w:szCs w:val="24"/>
        </w:rPr>
        <w:t xml:space="preserve"> </w:t>
      </w:r>
      <w:r w:rsidR="0050635D" w:rsidRPr="003048B4">
        <w:rPr>
          <w:sz w:val="24"/>
          <w:szCs w:val="24"/>
        </w:rPr>
        <w:t>amend or modify the Bidding Document by issuing</w:t>
      </w:r>
      <w:r w:rsidR="003048B4">
        <w:rPr>
          <w:sz w:val="24"/>
          <w:szCs w:val="24"/>
        </w:rPr>
        <w:t xml:space="preserve"> </w:t>
      </w:r>
      <w:r w:rsidR="004B2F41" w:rsidRPr="003048B4">
        <w:rPr>
          <w:sz w:val="24"/>
          <w:szCs w:val="24"/>
        </w:rPr>
        <w:t>a</w:t>
      </w:r>
      <w:r w:rsidR="0050635D" w:rsidRPr="003048B4">
        <w:rPr>
          <w:sz w:val="24"/>
          <w:szCs w:val="24"/>
        </w:rPr>
        <w:t>mendment(s)</w:t>
      </w:r>
      <w:r w:rsidR="003048B4">
        <w:rPr>
          <w:sz w:val="24"/>
          <w:szCs w:val="24"/>
        </w:rPr>
        <w:t xml:space="preserve"> </w:t>
      </w:r>
      <w:r w:rsidRPr="003048B4">
        <w:rPr>
          <w:sz w:val="24"/>
          <w:szCs w:val="24"/>
        </w:rPr>
        <w:t xml:space="preserve">pursuant to </w:t>
      </w:r>
      <w:r w:rsidRPr="003048B4">
        <w:rPr>
          <w:b/>
          <w:bCs/>
          <w:sz w:val="24"/>
          <w:szCs w:val="24"/>
        </w:rPr>
        <w:t xml:space="preserve">ITB Para </w:t>
      </w:r>
      <w:r w:rsidR="00CD2BCA" w:rsidRPr="003048B4">
        <w:rPr>
          <w:b/>
          <w:bCs/>
          <w:sz w:val="24"/>
          <w:szCs w:val="24"/>
        </w:rPr>
        <w:t>2.</w:t>
      </w:r>
      <w:r w:rsidRPr="003048B4">
        <w:rPr>
          <w:b/>
          <w:bCs/>
          <w:sz w:val="24"/>
          <w:szCs w:val="24"/>
        </w:rPr>
        <w:t xml:space="preserve">8 and </w:t>
      </w:r>
      <w:r w:rsidR="00CD2BCA" w:rsidRPr="003048B4">
        <w:rPr>
          <w:b/>
          <w:bCs/>
          <w:sz w:val="24"/>
          <w:szCs w:val="24"/>
        </w:rPr>
        <w:t>2.</w:t>
      </w:r>
      <w:r w:rsidRPr="003048B4">
        <w:rPr>
          <w:b/>
          <w:bCs/>
          <w:sz w:val="24"/>
          <w:szCs w:val="24"/>
        </w:rPr>
        <w:t>9</w:t>
      </w:r>
      <w:r w:rsidR="004B2F41" w:rsidRPr="003048B4">
        <w:rPr>
          <w:sz w:val="24"/>
          <w:szCs w:val="24"/>
        </w:rPr>
        <w:t>or</w:t>
      </w:r>
      <w:r w:rsidRPr="003048B4">
        <w:rPr>
          <w:sz w:val="24"/>
          <w:szCs w:val="24"/>
        </w:rPr>
        <w:t xml:space="preserve"> for any </w:t>
      </w:r>
      <w:r w:rsidR="00506261" w:rsidRPr="003048B4">
        <w:rPr>
          <w:sz w:val="24"/>
          <w:szCs w:val="24"/>
        </w:rPr>
        <w:t xml:space="preserve">other </w:t>
      </w:r>
      <w:r w:rsidRPr="003048B4">
        <w:rPr>
          <w:sz w:val="24"/>
          <w:szCs w:val="24"/>
        </w:rPr>
        <w:t>reason</w:t>
      </w:r>
      <w:r w:rsidR="00506261" w:rsidRPr="003048B4">
        <w:rPr>
          <w:sz w:val="24"/>
          <w:szCs w:val="24"/>
        </w:rPr>
        <w:t>,</w:t>
      </w:r>
      <w:r w:rsidR="003048B4">
        <w:rPr>
          <w:sz w:val="24"/>
          <w:szCs w:val="24"/>
        </w:rPr>
        <w:t xml:space="preserve"> </w:t>
      </w:r>
      <w:r w:rsidR="00506261" w:rsidRPr="003048B4">
        <w:rPr>
          <w:sz w:val="24"/>
          <w:szCs w:val="24"/>
        </w:rPr>
        <w:t>i</w:t>
      </w:r>
      <w:r w:rsidR="004B2F41" w:rsidRPr="003048B4">
        <w:rPr>
          <w:sz w:val="24"/>
          <w:szCs w:val="24"/>
        </w:rPr>
        <w:t>t</w:t>
      </w:r>
      <w:r w:rsidR="003048B4">
        <w:rPr>
          <w:sz w:val="24"/>
          <w:szCs w:val="24"/>
        </w:rPr>
        <w:t xml:space="preserve"> </w:t>
      </w:r>
      <w:r w:rsidRPr="003048B4">
        <w:rPr>
          <w:sz w:val="24"/>
          <w:szCs w:val="24"/>
        </w:rPr>
        <w:t>deemed f</w:t>
      </w:r>
      <w:r w:rsidR="00870F14" w:rsidRPr="003048B4">
        <w:rPr>
          <w:sz w:val="24"/>
          <w:szCs w:val="24"/>
        </w:rPr>
        <w:t>it</w:t>
      </w:r>
      <w:r w:rsidRPr="003048B4">
        <w:rPr>
          <w:sz w:val="24"/>
          <w:szCs w:val="24"/>
        </w:rPr>
        <w:t>.</w:t>
      </w:r>
    </w:p>
    <w:p w:rsidR="00C979F0" w:rsidRPr="006F32CC" w:rsidRDefault="00D1550A" w:rsidP="006F32CC">
      <w:pPr>
        <w:pStyle w:val="ListParagraph"/>
        <w:numPr>
          <w:ilvl w:val="2"/>
          <w:numId w:val="23"/>
        </w:numPr>
        <w:spacing w:after="240" w:line="276" w:lineRule="auto"/>
        <w:ind w:left="709" w:right="4"/>
        <w:rPr>
          <w:sz w:val="24"/>
          <w:szCs w:val="24"/>
        </w:rPr>
      </w:pPr>
      <w:r w:rsidRPr="003048B4">
        <w:rPr>
          <w:sz w:val="24"/>
          <w:szCs w:val="24"/>
        </w:rPr>
        <w:t xml:space="preserve">Such </w:t>
      </w:r>
      <w:r w:rsidR="00817F5F" w:rsidRPr="003048B4">
        <w:rPr>
          <w:sz w:val="24"/>
          <w:szCs w:val="24"/>
        </w:rPr>
        <w:t>a</w:t>
      </w:r>
      <w:r w:rsidRPr="003048B4">
        <w:rPr>
          <w:sz w:val="24"/>
          <w:szCs w:val="24"/>
        </w:rPr>
        <w:t xml:space="preserve">mendment(s) will be published </w:t>
      </w:r>
      <w:r w:rsidR="00A11B27" w:rsidRPr="003048B4">
        <w:rPr>
          <w:sz w:val="24"/>
          <w:szCs w:val="24"/>
        </w:rPr>
        <w:t>at the e-Procurement portal</w:t>
      </w:r>
      <w:r w:rsidR="00817F5F" w:rsidRPr="003048B4">
        <w:rPr>
          <w:sz w:val="24"/>
          <w:szCs w:val="24"/>
        </w:rPr>
        <w:t xml:space="preserve"> or </w:t>
      </w:r>
      <w:r w:rsidR="002B270E" w:rsidRPr="003048B4">
        <w:rPr>
          <w:sz w:val="24"/>
          <w:szCs w:val="24"/>
        </w:rPr>
        <w:t>on</w:t>
      </w:r>
      <w:r w:rsidR="00817F5F" w:rsidRPr="003048B4">
        <w:rPr>
          <w:sz w:val="24"/>
          <w:szCs w:val="24"/>
        </w:rPr>
        <w:t xml:space="preserve"> the </w:t>
      </w:r>
      <w:r w:rsidR="002B270E" w:rsidRPr="003048B4">
        <w:rPr>
          <w:sz w:val="24"/>
          <w:szCs w:val="24"/>
        </w:rPr>
        <w:t>o</w:t>
      </w:r>
      <w:r w:rsidR="00817F5F" w:rsidRPr="003048B4">
        <w:rPr>
          <w:sz w:val="24"/>
          <w:szCs w:val="24"/>
        </w:rPr>
        <w:t xml:space="preserve">fficial </w:t>
      </w:r>
      <w:r w:rsidR="0070486F" w:rsidRPr="003048B4">
        <w:rPr>
          <w:sz w:val="24"/>
          <w:szCs w:val="24"/>
        </w:rPr>
        <w:t>website as</w:t>
      </w:r>
      <w:r w:rsidRPr="003048B4">
        <w:rPr>
          <w:b/>
          <w:sz w:val="24"/>
          <w:szCs w:val="24"/>
        </w:rPr>
        <w:t xml:space="preserve"> specified in the BDS </w:t>
      </w:r>
      <w:r w:rsidRPr="003048B4">
        <w:rPr>
          <w:sz w:val="24"/>
          <w:szCs w:val="24"/>
        </w:rPr>
        <w:t>and the same shall be binding on all prospective</w:t>
      </w:r>
      <w:r w:rsidR="003048B4">
        <w:rPr>
          <w:sz w:val="24"/>
          <w:szCs w:val="24"/>
        </w:rPr>
        <w:t xml:space="preserve"> </w:t>
      </w:r>
      <w:r w:rsidRPr="003048B4">
        <w:rPr>
          <w:sz w:val="24"/>
          <w:szCs w:val="24"/>
        </w:rPr>
        <w:t>Bidders.</w:t>
      </w:r>
    </w:p>
    <w:p w:rsidR="00C979F0" w:rsidRPr="006F32CC" w:rsidRDefault="00CD2BCA" w:rsidP="006F32CC">
      <w:pPr>
        <w:pStyle w:val="ListParagraph"/>
        <w:numPr>
          <w:ilvl w:val="2"/>
          <w:numId w:val="23"/>
        </w:numPr>
        <w:spacing w:after="240" w:line="276" w:lineRule="auto"/>
        <w:ind w:left="709" w:right="4"/>
        <w:rPr>
          <w:sz w:val="24"/>
          <w:szCs w:val="24"/>
        </w:rPr>
      </w:pPr>
      <w:r w:rsidRPr="003048B4">
        <w:rPr>
          <w:sz w:val="24"/>
          <w:szCs w:val="24"/>
        </w:rPr>
        <w:t>To</w:t>
      </w:r>
      <w:r w:rsidR="00D1550A" w:rsidRPr="003048B4">
        <w:rPr>
          <w:sz w:val="24"/>
          <w:szCs w:val="24"/>
        </w:rPr>
        <w:t xml:space="preserve"> give reasonable time to prospective bidders to take necessary action in preparing their bids, the </w:t>
      </w:r>
      <w:r w:rsidR="00BE2C6E" w:rsidRPr="003048B4">
        <w:rPr>
          <w:sz w:val="24"/>
          <w:szCs w:val="24"/>
        </w:rPr>
        <w:t>Procuring Entity</w:t>
      </w:r>
      <w:r w:rsidR="00D1550A" w:rsidRPr="003048B4">
        <w:rPr>
          <w:sz w:val="24"/>
          <w:szCs w:val="24"/>
        </w:rPr>
        <w:t xml:space="preserve"> may, at its discretion extend the deadline for the submission of bids and other allied time frames, which are linked with that</w:t>
      </w:r>
      <w:r w:rsidR="003048B4">
        <w:rPr>
          <w:sz w:val="24"/>
          <w:szCs w:val="24"/>
        </w:rPr>
        <w:t xml:space="preserve"> </w:t>
      </w:r>
      <w:r w:rsidR="00D1550A" w:rsidRPr="003048B4">
        <w:rPr>
          <w:sz w:val="24"/>
          <w:szCs w:val="24"/>
        </w:rPr>
        <w:t>deadline.</w:t>
      </w:r>
    </w:p>
    <w:p w:rsidR="00CD2BCA" w:rsidRPr="006F32CC" w:rsidRDefault="00D1550A" w:rsidP="006F32CC">
      <w:pPr>
        <w:pStyle w:val="ListParagraph"/>
        <w:numPr>
          <w:ilvl w:val="2"/>
          <w:numId w:val="23"/>
        </w:numPr>
        <w:spacing w:before="1" w:after="240" w:line="276" w:lineRule="auto"/>
        <w:ind w:left="709" w:right="4"/>
        <w:rPr>
          <w:sz w:val="24"/>
          <w:szCs w:val="24"/>
        </w:rPr>
      </w:pPr>
      <w:r w:rsidRPr="003048B4">
        <w:rPr>
          <w:sz w:val="24"/>
          <w:szCs w:val="24"/>
        </w:rPr>
        <w:t xml:space="preserve">Any </w:t>
      </w:r>
      <w:r w:rsidR="00DC7DF4" w:rsidRPr="003048B4">
        <w:rPr>
          <w:sz w:val="24"/>
          <w:szCs w:val="24"/>
        </w:rPr>
        <w:t>B</w:t>
      </w:r>
      <w:r w:rsidRPr="003048B4">
        <w:rPr>
          <w:sz w:val="24"/>
          <w:szCs w:val="24"/>
        </w:rPr>
        <w:t xml:space="preserve">idder who has downloaded the Bidding Documents should check the </w:t>
      </w:r>
      <w:r w:rsidR="00CE33B6" w:rsidRPr="003048B4">
        <w:rPr>
          <w:sz w:val="24"/>
          <w:szCs w:val="24"/>
        </w:rPr>
        <w:t>a</w:t>
      </w:r>
      <w:r w:rsidRPr="003048B4">
        <w:rPr>
          <w:sz w:val="24"/>
          <w:szCs w:val="24"/>
        </w:rPr>
        <w:t>mendment(s),</w:t>
      </w:r>
      <w:r w:rsidR="003048B4">
        <w:rPr>
          <w:sz w:val="24"/>
          <w:szCs w:val="24"/>
        </w:rPr>
        <w:t xml:space="preserve"> </w:t>
      </w:r>
      <w:r w:rsidRPr="003048B4">
        <w:rPr>
          <w:sz w:val="24"/>
          <w:szCs w:val="24"/>
        </w:rPr>
        <w:t>if</w:t>
      </w:r>
      <w:r w:rsidR="003048B4">
        <w:rPr>
          <w:sz w:val="24"/>
          <w:szCs w:val="24"/>
        </w:rPr>
        <w:t xml:space="preserve"> </w:t>
      </w:r>
      <w:r w:rsidRPr="003048B4">
        <w:rPr>
          <w:sz w:val="24"/>
          <w:szCs w:val="24"/>
        </w:rPr>
        <w:t>any,</w:t>
      </w:r>
      <w:r w:rsidR="003048B4">
        <w:rPr>
          <w:sz w:val="24"/>
          <w:szCs w:val="24"/>
        </w:rPr>
        <w:t xml:space="preserve"> </w:t>
      </w:r>
      <w:r w:rsidRPr="003048B4">
        <w:rPr>
          <w:sz w:val="24"/>
          <w:szCs w:val="24"/>
        </w:rPr>
        <w:t>issued</w:t>
      </w:r>
      <w:r w:rsidR="003048B4">
        <w:rPr>
          <w:sz w:val="24"/>
          <w:szCs w:val="24"/>
        </w:rPr>
        <w:t xml:space="preserve"> </w:t>
      </w:r>
      <w:r w:rsidRPr="003048B4">
        <w:rPr>
          <w:sz w:val="24"/>
          <w:szCs w:val="24"/>
        </w:rPr>
        <w:t>on</w:t>
      </w:r>
      <w:r w:rsidR="003048B4">
        <w:rPr>
          <w:sz w:val="24"/>
          <w:szCs w:val="24"/>
        </w:rPr>
        <w:t xml:space="preserve"> </w:t>
      </w:r>
      <w:r w:rsidRPr="003048B4">
        <w:rPr>
          <w:sz w:val="24"/>
          <w:szCs w:val="24"/>
        </w:rPr>
        <w:t>th</w:t>
      </w:r>
      <w:r w:rsidR="003048B4">
        <w:rPr>
          <w:spacing w:val="-6"/>
          <w:sz w:val="24"/>
          <w:szCs w:val="24"/>
        </w:rPr>
        <w:t xml:space="preserve">e </w:t>
      </w:r>
      <w:r w:rsidR="00CE33B6" w:rsidRPr="003048B4">
        <w:rPr>
          <w:spacing w:val="-6"/>
          <w:sz w:val="24"/>
          <w:szCs w:val="24"/>
        </w:rPr>
        <w:t xml:space="preserve">Procurement </w:t>
      </w:r>
      <w:r w:rsidR="0070486F" w:rsidRPr="003048B4">
        <w:rPr>
          <w:sz w:val="24"/>
          <w:szCs w:val="24"/>
        </w:rPr>
        <w:t>p</w:t>
      </w:r>
      <w:r w:rsidR="00A11B27" w:rsidRPr="003048B4">
        <w:rPr>
          <w:sz w:val="24"/>
          <w:szCs w:val="24"/>
        </w:rPr>
        <w:t>ortal</w:t>
      </w:r>
      <w:r w:rsidRPr="003048B4">
        <w:rPr>
          <w:sz w:val="24"/>
          <w:szCs w:val="24"/>
        </w:rPr>
        <w:t>.</w:t>
      </w:r>
      <w:r w:rsidR="003048B4">
        <w:rPr>
          <w:sz w:val="24"/>
          <w:szCs w:val="24"/>
        </w:rPr>
        <w:t xml:space="preserve"> </w:t>
      </w:r>
      <w:r w:rsidRPr="003048B4">
        <w:rPr>
          <w:sz w:val="24"/>
          <w:szCs w:val="24"/>
        </w:rPr>
        <w:t>The</w:t>
      </w:r>
      <w:r w:rsidR="003048B4">
        <w:rPr>
          <w:sz w:val="24"/>
          <w:szCs w:val="24"/>
        </w:rPr>
        <w:t xml:space="preserve"> </w:t>
      </w:r>
      <w:r w:rsidR="00BE2C6E" w:rsidRPr="003048B4">
        <w:rPr>
          <w:sz w:val="24"/>
          <w:szCs w:val="24"/>
        </w:rPr>
        <w:t>Procuring Entity</w:t>
      </w:r>
      <w:r w:rsidR="003048B4">
        <w:rPr>
          <w:sz w:val="24"/>
          <w:szCs w:val="24"/>
        </w:rPr>
        <w:t xml:space="preserve"> </w:t>
      </w:r>
      <w:r w:rsidRPr="003048B4">
        <w:rPr>
          <w:sz w:val="24"/>
          <w:szCs w:val="24"/>
        </w:rPr>
        <w:t>shall</w:t>
      </w:r>
      <w:r w:rsidR="003048B4">
        <w:rPr>
          <w:sz w:val="24"/>
          <w:szCs w:val="24"/>
        </w:rPr>
        <w:t xml:space="preserve"> </w:t>
      </w:r>
      <w:r w:rsidRPr="003048B4">
        <w:rPr>
          <w:sz w:val="24"/>
          <w:szCs w:val="24"/>
        </w:rPr>
        <w:t>not</w:t>
      </w:r>
      <w:r w:rsidR="003048B4">
        <w:rPr>
          <w:sz w:val="24"/>
          <w:szCs w:val="24"/>
        </w:rPr>
        <w:t xml:space="preserve"> </w:t>
      </w:r>
      <w:r w:rsidRPr="003048B4">
        <w:rPr>
          <w:sz w:val="24"/>
          <w:szCs w:val="24"/>
        </w:rPr>
        <w:t>be responsible</w:t>
      </w:r>
      <w:r w:rsidR="00B8383B" w:rsidRPr="003048B4">
        <w:rPr>
          <w:sz w:val="24"/>
          <w:szCs w:val="24"/>
        </w:rPr>
        <w:t>,</w:t>
      </w:r>
      <w:r w:rsidRPr="003048B4">
        <w:rPr>
          <w:sz w:val="24"/>
          <w:szCs w:val="24"/>
        </w:rPr>
        <w:t xml:space="preserve"> in any manner</w:t>
      </w:r>
      <w:r w:rsidR="00B8383B" w:rsidRPr="003048B4">
        <w:rPr>
          <w:sz w:val="24"/>
          <w:szCs w:val="24"/>
        </w:rPr>
        <w:t>,</w:t>
      </w:r>
      <w:r w:rsidRPr="003048B4">
        <w:rPr>
          <w:sz w:val="24"/>
          <w:szCs w:val="24"/>
        </w:rPr>
        <w:t xml:space="preserve"> if </w:t>
      </w:r>
      <w:r w:rsidR="00B8383B" w:rsidRPr="003048B4">
        <w:rPr>
          <w:sz w:val="24"/>
          <w:szCs w:val="24"/>
        </w:rPr>
        <w:t xml:space="preserve">any </w:t>
      </w:r>
      <w:r w:rsidRPr="003048B4">
        <w:rPr>
          <w:sz w:val="24"/>
          <w:szCs w:val="24"/>
        </w:rPr>
        <w:t xml:space="preserve">prospective Bidder miss any </w:t>
      </w:r>
      <w:r w:rsidR="0070486F" w:rsidRPr="003048B4">
        <w:rPr>
          <w:sz w:val="24"/>
          <w:szCs w:val="24"/>
        </w:rPr>
        <w:t>a</w:t>
      </w:r>
      <w:r w:rsidRPr="003048B4">
        <w:rPr>
          <w:sz w:val="24"/>
          <w:szCs w:val="24"/>
        </w:rPr>
        <w:t>mendment(s) published on</w:t>
      </w:r>
      <w:r w:rsidR="003048B4">
        <w:rPr>
          <w:sz w:val="24"/>
          <w:szCs w:val="24"/>
        </w:rPr>
        <w:t xml:space="preserve"> </w:t>
      </w:r>
      <w:r w:rsidR="00A11B27" w:rsidRPr="003048B4">
        <w:rPr>
          <w:sz w:val="24"/>
          <w:szCs w:val="24"/>
        </w:rPr>
        <w:t xml:space="preserve">the </w:t>
      </w:r>
      <w:r w:rsidR="0070486F" w:rsidRPr="003048B4">
        <w:rPr>
          <w:sz w:val="24"/>
          <w:szCs w:val="24"/>
        </w:rPr>
        <w:t>p</w:t>
      </w:r>
      <w:r w:rsidR="00A11B27" w:rsidRPr="003048B4">
        <w:rPr>
          <w:sz w:val="24"/>
          <w:szCs w:val="24"/>
        </w:rPr>
        <w:t>ortal</w:t>
      </w:r>
      <w:r w:rsidRPr="003048B4">
        <w:rPr>
          <w:sz w:val="24"/>
          <w:szCs w:val="24"/>
        </w:rPr>
        <w:t>.</w:t>
      </w:r>
    </w:p>
    <w:p w:rsidR="00C979F0" w:rsidRPr="006F32CC" w:rsidRDefault="00D1550A" w:rsidP="006F32CC">
      <w:pPr>
        <w:pStyle w:val="Heading3"/>
        <w:spacing w:after="240"/>
        <w:jc w:val="center"/>
      </w:pPr>
      <w:bookmarkStart w:id="29" w:name="_bookmark12"/>
      <w:bookmarkStart w:id="30" w:name="_Toc97483973"/>
      <w:bookmarkEnd w:id="29"/>
      <w:r w:rsidRPr="00696249">
        <w:t>PREPARATION OF BIDS</w:t>
      </w:r>
      <w:bookmarkEnd w:id="30"/>
    </w:p>
    <w:p w:rsidR="008E00A7" w:rsidRPr="006F32CC" w:rsidRDefault="00D1550A" w:rsidP="006F32CC">
      <w:pPr>
        <w:pStyle w:val="Heading3"/>
        <w:numPr>
          <w:ilvl w:val="1"/>
          <w:numId w:val="23"/>
        </w:numPr>
        <w:spacing w:before="1" w:after="240"/>
        <w:ind w:left="709"/>
        <w:rPr>
          <w:sz w:val="24"/>
          <w:szCs w:val="24"/>
        </w:rPr>
      </w:pPr>
      <w:bookmarkStart w:id="31" w:name="_bookmark13"/>
      <w:bookmarkStart w:id="32" w:name="_Toc97483974"/>
      <w:bookmarkEnd w:id="31"/>
      <w:r w:rsidRPr="006F32CC">
        <w:rPr>
          <w:color w:val="4471C4"/>
          <w:sz w:val="24"/>
          <w:szCs w:val="24"/>
        </w:rPr>
        <w:t xml:space="preserve">Documents Comprising the </w:t>
      </w:r>
      <w:r w:rsidR="008E00A7" w:rsidRPr="006F32CC">
        <w:rPr>
          <w:color w:val="4471C4"/>
          <w:sz w:val="24"/>
          <w:szCs w:val="24"/>
        </w:rPr>
        <w:t xml:space="preserve">Technical </w:t>
      </w:r>
      <w:r w:rsidRPr="006F32CC">
        <w:rPr>
          <w:color w:val="4471C4"/>
          <w:sz w:val="24"/>
          <w:szCs w:val="24"/>
        </w:rPr>
        <w:t>Bid</w:t>
      </w:r>
      <w:bookmarkEnd w:id="32"/>
    </w:p>
    <w:p w:rsidR="008E00A7" w:rsidRPr="006F32CC" w:rsidRDefault="00D1550A" w:rsidP="006F32CC">
      <w:pPr>
        <w:pStyle w:val="ListParagraph"/>
        <w:numPr>
          <w:ilvl w:val="2"/>
          <w:numId w:val="23"/>
        </w:numPr>
        <w:spacing w:before="11" w:after="240" w:line="276" w:lineRule="auto"/>
        <w:ind w:left="709" w:right="4"/>
        <w:rPr>
          <w:sz w:val="24"/>
          <w:szCs w:val="24"/>
        </w:rPr>
      </w:pPr>
      <w:r w:rsidRPr="003048B4">
        <w:rPr>
          <w:sz w:val="24"/>
          <w:szCs w:val="24"/>
        </w:rPr>
        <w:t xml:space="preserve">The bid </w:t>
      </w:r>
      <w:r w:rsidR="00A37F9B" w:rsidRPr="003048B4">
        <w:rPr>
          <w:sz w:val="24"/>
          <w:szCs w:val="24"/>
        </w:rPr>
        <w:t xml:space="preserve">shall be </w:t>
      </w:r>
      <w:r w:rsidRPr="003048B4">
        <w:rPr>
          <w:sz w:val="24"/>
          <w:szCs w:val="24"/>
        </w:rPr>
        <w:t>submitted</w:t>
      </w:r>
      <w:r w:rsidR="00C051DE" w:rsidRPr="003048B4">
        <w:rPr>
          <w:sz w:val="24"/>
          <w:szCs w:val="24"/>
        </w:rPr>
        <w:t xml:space="preserve"> online in two parts (i.e., Technical Bid &amp;</w:t>
      </w:r>
      <w:r w:rsidR="003048B4">
        <w:rPr>
          <w:sz w:val="24"/>
          <w:szCs w:val="24"/>
        </w:rPr>
        <w:t xml:space="preserve"> </w:t>
      </w:r>
      <w:r w:rsidR="006F7672" w:rsidRPr="003048B4">
        <w:rPr>
          <w:sz w:val="24"/>
          <w:szCs w:val="24"/>
        </w:rPr>
        <w:t>Price</w:t>
      </w:r>
      <w:r w:rsidR="003048B4" w:rsidRPr="003048B4">
        <w:rPr>
          <w:sz w:val="24"/>
          <w:szCs w:val="24"/>
        </w:rPr>
        <w:t xml:space="preserve"> </w:t>
      </w:r>
      <w:r w:rsidR="008E00A7" w:rsidRPr="003048B4">
        <w:rPr>
          <w:sz w:val="24"/>
          <w:szCs w:val="24"/>
        </w:rPr>
        <w:t xml:space="preserve">Bid) </w:t>
      </w:r>
      <w:r w:rsidR="00A37F9B" w:rsidRPr="003048B4">
        <w:rPr>
          <w:sz w:val="24"/>
          <w:szCs w:val="24"/>
        </w:rPr>
        <w:t xml:space="preserve">at the e-Procurement portal </w:t>
      </w:r>
      <w:r w:rsidRPr="003048B4">
        <w:rPr>
          <w:sz w:val="24"/>
          <w:szCs w:val="24"/>
        </w:rPr>
        <w:t>by the bidder</w:t>
      </w:r>
      <w:r w:rsidR="003048B4" w:rsidRPr="003048B4">
        <w:rPr>
          <w:sz w:val="24"/>
          <w:szCs w:val="24"/>
        </w:rPr>
        <w:t xml:space="preserve"> </w:t>
      </w:r>
      <w:r w:rsidR="00BD3F5B" w:rsidRPr="003048B4">
        <w:rPr>
          <w:sz w:val="24"/>
          <w:szCs w:val="24"/>
        </w:rPr>
        <w:t>within</w:t>
      </w:r>
      <w:r w:rsidR="004A5255" w:rsidRPr="003048B4">
        <w:rPr>
          <w:sz w:val="24"/>
          <w:szCs w:val="24"/>
        </w:rPr>
        <w:t xml:space="preserve"> due date and time</w:t>
      </w:r>
      <w:r w:rsidR="008E00A7" w:rsidRPr="003048B4">
        <w:rPr>
          <w:sz w:val="24"/>
          <w:szCs w:val="24"/>
        </w:rPr>
        <w:t>.</w:t>
      </w:r>
      <w:r w:rsidR="003048B4" w:rsidRPr="003048B4">
        <w:rPr>
          <w:sz w:val="24"/>
          <w:szCs w:val="24"/>
        </w:rPr>
        <w:t xml:space="preserve"> </w:t>
      </w:r>
      <w:r w:rsidR="008E00A7" w:rsidRPr="003048B4">
        <w:rPr>
          <w:sz w:val="24"/>
          <w:szCs w:val="24"/>
        </w:rPr>
        <w:t xml:space="preserve">The Technical Bid shall </w:t>
      </w:r>
      <w:r w:rsidR="00020893" w:rsidRPr="003048B4">
        <w:rPr>
          <w:sz w:val="24"/>
          <w:szCs w:val="24"/>
        </w:rPr>
        <w:t>consist</w:t>
      </w:r>
      <w:r w:rsidR="008E00A7" w:rsidRPr="003048B4">
        <w:rPr>
          <w:sz w:val="24"/>
          <w:szCs w:val="24"/>
        </w:rPr>
        <w:t xml:space="preserve"> of following documents.</w:t>
      </w:r>
    </w:p>
    <w:p w:rsidR="00693DBB" w:rsidRPr="003048B4" w:rsidRDefault="00BE2281" w:rsidP="006F32CC">
      <w:pPr>
        <w:pStyle w:val="ListParagraph"/>
        <w:numPr>
          <w:ilvl w:val="0"/>
          <w:numId w:val="16"/>
        </w:numPr>
        <w:spacing w:after="240" w:line="276" w:lineRule="auto"/>
        <w:ind w:left="1276" w:right="4" w:hanging="567"/>
        <w:rPr>
          <w:sz w:val="24"/>
          <w:szCs w:val="24"/>
        </w:rPr>
      </w:pPr>
      <w:r w:rsidRPr="003048B4">
        <w:rPr>
          <w:b/>
          <w:bCs/>
          <w:sz w:val="24"/>
          <w:szCs w:val="24"/>
        </w:rPr>
        <w:t>“</w:t>
      </w:r>
      <w:r w:rsidR="00D1550A" w:rsidRPr="003048B4">
        <w:rPr>
          <w:b/>
          <w:bCs/>
          <w:sz w:val="24"/>
          <w:szCs w:val="24"/>
        </w:rPr>
        <w:t>Letter of Bid</w:t>
      </w:r>
      <w:r w:rsidRPr="003048B4">
        <w:rPr>
          <w:b/>
          <w:bCs/>
          <w:sz w:val="24"/>
          <w:szCs w:val="24"/>
        </w:rPr>
        <w:t>”</w:t>
      </w:r>
      <w:r w:rsidR="00D1550A" w:rsidRPr="003048B4">
        <w:rPr>
          <w:sz w:val="24"/>
          <w:szCs w:val="24"/>
        </w:rPr>
        <w:t xml:space="preserve"> as per Form provided in </w:t>
      </w:r>
      <w:r w:rsidR="00D1550A" w:rsidRPr="003048B4">
        <w:rPr>
          <w:b/>
          <w:sz w:val="24"/>
          <w:szCs w:val="24"/>
        </w:rPr>
        <w:t>Section VI – Bidding</w:t>
      </w:r>
      <w:r w:rsidR="003048B4" w:rsidRPr="003048B4">
        <w:rPr>
          <w:b/>
          <w:sz w:val="24"/>
          <w:szCs w:val="24"/>
        </w:rPr>
        <w:t xml:space="preserve"> </w:t>
      </w:r>
      <w:r w:rsidR="00D1550A" w:rsidRPr="003048B4">
        <w:rPr>
          <w:b/>
          <w:sz w:val="24"/>
          <w:szCs w:val="24"/>
        </w:rPr>
        <w:t>Forms</w:t>
      </w:r>
      <w:r w:rsidR="00816BA2" w:rsidRPr="003048B4">
        <w:rPr>
          <w:b/>
          <w:sz w:val="24"/>
          <w:szCs w:val="24"/>
        </w:rPr>
        <w:t xml:space="preserve"> (Form-B1)</w:t>
      </w:r>
      <w:r w:rsidR="00D1550A" w:rsidRPr="003048B4">
        <w:rPr>
          <w:sz w:val="24"/>
          <w:szCs w:val="24"/>
        </w:rPr>
        <w:t>;</w:t>
      </w:r>
      <w:r w:rsidR="003048B4">
        <w:rPr>
          <w:sz w:val="24"/>
          <w:szCs w:val="24"/>
        </w:rPr>
        <w:t xml:space="preserve"> </w:t>
      </w:r>
      <w:r w:rsidR="00693DBB" w:rsidRPr="003048B4">
        <w:rPr>
          <w:spacing w:val="-3"/>
          <w:sz w:val="24"/>
          <w:szCs w:val="24"/>
        </w:rPr>
        <w:t>The bidders are required to affix in the bid letter a stamp duty of Rs 8.25 (if they are form Assam) or IPO of Rs 10.00 (if they are form outside of Assam).</w:t>
      </w:r>
    </w:p>
    <w:p w:rsidR="00816BA2" w:rsidRPr="003048B4" w:rsidRDefault="00BE2281" w:rsidP="006F32CC">
      <w:pPr>
        <w:pStyle w:val="ListParagraph"/>
        <w:numPr>
          <w:ilvl w:val="0"/>
          <w:numId w:val="16"/>
        </w:numPr>
        <w:spacing w:after="240" w:line="276" w:lineRule="auto"/>
        <w:ind w:left="1276" w:right="4" w:hanging="567"/>
        <w:rPr>
          <w:sz w:val="24"/>
          <w:szCs w:val="24"/>
        </w:rPr>
      </w:pPr>
      <w:r w:rsidRPr="003048B4">
        <w:rPr>
          <w:sz w:val="24"/>
          <w:szCs w:val="24"/>
        </w:rPr>
        <w:t>“</w:t>
      </w:r>
      <w:r w:rsidR="00816BA2" w:rsidRPr="003048B4">
        <w:rPr>
          <w:sz w:val="24"/>
          <w:szCs w:val="24"/>
        </w:rPr>
        <w:t xml:space="preserve">Bidder Information </w:t>
      </w:r>
      <w:r w:rsidR="00693DBB" w:rsidRPr="003048B4">
        <w:rPr>
          <w:sz w:val="24"/>
          <w:szCs w:val="24"/>
        </w:rPr>
        <w:t>Form</w:t>
      </w:r>
      <w:r w:rsidRPr="003048B4">
        <w:rPr>
          <w:sz w:val="24"/>
          <w:szCs w:val="24"/>
        </w:rPr>
        <w:t>”</w:t>
      </w:r>
      <w:r w:rsidR="00693DBB" w:rsidRPr="003048B4">
        <w:rPr>
          <w:sz w:val="24"/>
          <w:szCs w:val="24"/>
        </w:rPr>
        <w:t xml:space="preserve"> provided</w:t>
      </w:r>
      <w:r w:rsidR="00816BA2" w:rsidRPr="003048B4">
        <w:rPr>
          <w:sz w:val="24"/>
          <w:szCs w:val="24"/>
        </w:rPr>
        <w:t xml:space="preserve"> in </w:t>
      </w:r>
      <w:r w:rsidR="00816BA2" w:rsidRPr="003048B4">
        <w:rPr>
          <w:b/>
          <w:sz w:val="24"/>
          <w:szCs w:val="24"/>
        </w:rPr>
        <w:t xml:space="preserve">Section VI: Bidding Forms </w:t>
      </w:r>
      <w:r w:rsidR="00816BA2" w:rsidRPr="003048B4">
        <w:rPr>
          <w:b/>
          <w:sz w:val="24"/>
          <w:szCs w:val="24"/>
        </w:rPr>
        <w:lastRenderedPageBreak/>
        <w:t>(Form-B2)</w:t>
      </w:r>
      <w:r w:rsidR="00816BA2" w:rsidRPr="003048B4">
        <w:rPr>
          <w:sz w:val="24"/>
          <w:szCs w:val="24"/>
        </w:rPr>
        <w:t>;</w:t>
      </w:r>
    </w:p>
    <w:p w:rsidR="007E28DB" w:rsidRPr="003048B4" w:rsidRDefault="002069C0" w:rsidP="006F32CC">
      <w:pPr>
        <w:pStyle w:val="ListParagraph"/>
        <w:numPr>
          <w:ilvl w:val="0"/>
          <w:numId w:val="16"/>
        </w:numPr>
        <w:spacing w:before="3" w:after="240" w:line="276" w:lineRule="auto"/>
        <w:ind w:left="1276" w:right="4" w:hanging="567"/>
        <w:rPr>
          <w:sz w:val="24"/>
          <w:szCs w:val="24"/>
        </w:rPr>
      </w:pPr>
      <w:r w:rsidRPr="003048B4">
        <w:rPr>
          <w:b/>
          <w:bCs/>
          <w:sz w:val="24"/>
          <w:szCs w:val="24"/>
        </w:rPr>
        <w:t>Manufacturer</w:t>
      </w:r>
      <w:r w:rsidR="007E28DB" w:rsidRPr="003048B4">
        <w:rPr>
          <w:b/>
          <w:bCs/>
          <w:sz w:val="24"/>
          <w:szCs w:val="24"/>
        </w:rPr>
        <w:t>’s Authorization</w:t>
      </w:r>
      <w:r w:rsidRPr="003048B4">
        <w:rPr>
          <w:b/>
          <w:bCs/>
          <w:sz w:val="24"/>
          <w:szCs w:val="24"/>
        </w:rPr>
        <w:t xml:space="preserve"> Letter</w:t>
      </w:r>
      <w:r w:rsidR="007E28DB" w:rsidRPr="003048B4">
        <w:rPr>
          <w:sz w:val="24"/>
          <w:szCs w:val="24"/>
        </w:rPr>
        <w:t xml:space="preserve">, in case </w:t>
      </w:r>
      <w:r w:rsidR="00CB534E" w:rsidRPr="003048B4">
        <w:rPr>
          <w:sz w:val="24"/>
          <w:szCs w:val="24"/>
        </w:rPr>
        <w:t>the bidder is not the</w:t>
      </w:r>
      <w:r w:rsidR="003048B4">
        <w:rPr>
          <w:sz w:val="24"/>
          <w:szCs w:val="24"/>
        </w:rPr>
        <w:t xml:space="preserve"> </w:t>
      </w:r>
      <w:r w:rsidR="00CA3DF1" w:rsidRPr="003048B4">
        <w:rPr>
          <w:sz w:val="24"/>
          <w:szCs w:val="24"/>
        </w:rPr>
        <w:t xml:space="preserve">Manufacturer </w:t>
      </w:r>
      <w:r w:rsidR="00680F0F" w:rsidRPr="003048B4">
        <w:rPr>
          <w:sz w:val="24"/>
          <w:szCs w:val="24"/>
        </w:rPr>
        <w:t xml:space="preserve">of the quoted </w:t>
      </w:r>
      <w:r w:rsidR="00CA3DF1" w:rsidRPr="003048B4">
        <w:rPr>
          <w:sz w:val="24"/>
          <w:szCs w:val="24"/>
        </w:rPr>
        <w:t>i</w:t>
      </w:r>
      <w:r w:rsidR="005D375E" w:rsidRPr="003048B4">
        <w:rPr>
          <w:sz w:val="24"/>
          <w:szCs w:val="24"/>
        </w:rPr>
        <w:t>tem</w:t>
      </w:r>
      <w:r w:rsidR="00CA3DF1" w:rsidRPr="003048B4">
        <w:rPr>
          <w:sz w:val="24"/>
          <w:szCs w:val="24"/>
        </w:rPr>
        <w:t>(</w:t>
      </w:r>
      <w:r w:rsidR="005D375E" w:rsidRPr="003048B4">
        <w:rPr>
          <w:sz w:val="24"/>
          <w:szCs w:val="24"/>
        </w:rPr>
        <w:t>s</w:t>
      </w:r>
      <w:r w:rsidR="00CA3DF1" w:rsidRPr="003048B4">
        <w:rPr>
          <w:sz w:val="24"/>
          <w:szCs w:val="24"/>
        </w:rPr>
        <w:t xml:space="preserve">), </w:t>
      </w:r>
      <w:r w:rsidR="007E28DB" w:rsidRPr="003048B4">
        <w:rPr>
          <w:sz w:val="24"/>
          <w:szCs w:val="24"/>
        </w:rPr>
        <w:t xml:space="preserve">as per Form given in </w:t>
      </w:r>
      <w:r w:rsidR="007E28DB" w:rsidRPr="003048B4">
        <w:rPr>
          <w:b/>
          <w:sz w:val="24"/>
          <w:szCs w:val="24"/>
        </w:rPr>
        <w:t>Section VI: Bidding</w:t>
      </w:r>
      <w:r w:rsidR="003048B4">
        <w:rPr>
          <w:b/>
          <w:sz w:val="24"/>
          <w:szCs w:val="24"/>
        </w:rPr>
        <w:t xml:space="preserve"> </w:t>
      </w:r>
      <w:r w:rsidR="007E28DB" w:rsidRPr="003048B4">
        <w:rPr>
          <w:b/>
          <w:sz w:val="24"/>
          <w:szCs w:val="24"/>
        </w:rPr>
        <w:t>Forms</w:t>
      </w:r>
      <w:r w:rsidR="00CB534E" w:rsidRPr="003048B4">
        <w:rPr>
          <w:b/>
          <w:sz w:val="24"/>
          <w:szCs w:val="24"/>
        </w:rPr>
        <w:t xml:space="preserve"> (Form-B</w:t>
      </w:r>
      <w:r w:rsidR="005D375E" w:rsidRPr="003048B4">
        <w:rPr>
          <w:b/>
          <w:sz w:val="24"/>
          <w:szCs w:val="24"/>
        </w:rPr>
        <w:t>4</w:t>
      </w:r>
      <w:r w:rsidR="00CB534E" w:rsidRPr="003048B4">
        <w:rPr>
          <w:b/>
          <w:sz w:val="24"/>
          <w:szCs w:val="24"/>
        </w:rPr>
        <w:t>)</w:t>
      </w:r>
      <w:r w:rsidR="007E28DB" w:rsidRPr="003048B4">
        <w:rPr>
          <w:sz w:val="24"/>
          <w:szCs w:val="24"/>
        </w:rPr>
        <w:t>;</w:t>
      </w:r>
    </w:p>
    <w:p w:rsidR="007E28DB" w:rsidRPr="003048B4" w:rsidRDefault="005D375E" w:rsidP="006F32CC">
      <w:pPr>
        <w:pStyle w:val="ListParagraph"/>
        <w:numPr>
          <w:ilvl w:val="0"/>
          <w:numId w:val="16"/>
        </w:numPr>
        <w:spacing w:before="4" w:after="240" w:line="276" w:lineRule="auto"/>
        <w:ind w:left="1276" w:right="4" w:hanging="567"/>
        <w:rPr>
          <w:sz w:val="24"/>
          <w:szCs w:val="24"/>
        </w:rPr>
      </w:pPr>
      <w:r w:rsidRPr="003048B4">
        <w:rPr>
          <w:sz w:val="24"/>
          <w:szCs w:val="24"/>
        </w:rPr>
        <w:t xml:space="preserve">Details of supply to Government Departments/PSU </w:t>
      </w:r>
      <w:r w:rsidR="007E28DB" w:rsidRPr="003048B4">
        <w:rPr>
          <w:sz w:val="24"/>
          <w:szCs w:val="24"/>
        </w:rPr>
        <w:t xml:space="preserve">(for a period of last </w:t>
      </w:r>
      <w:r w:rsidR="0016670C" w:rsidRPr="003048B4">
        <w:rPr>
          <w:sz w:val="24"/>
          <w:szCs w:val="24"/>
        </w:rPr>
        <w:t>three</w:t>
      </w:r>
      <w:r w:rsidR="007E28DB" w:rsidRPr="003048B4">
        <w:rPr>
          <w:sz w:val="24"/>
          <w:szCs w:val="24"/>
        </w:rPr>
        <w:t xml:space="preserve"> years) as per format given in </w:t>
      </w:r>
      <w:r w:rsidR="007E28DB" w:rsidRPr="003048B4">
        <w:rPr>
          <w:b/>
          <w:sz w:val="24"/>
          <w:szCs w:val="24"/>
        </w:rPr>
        <w:t xml:space="preserve">Section VI: Bidding Forms </w:t>
      </w:r>
      <w:r w:rsidR="007E28DB" w:rsidRPr="003048B4">
        <w:rPr>
          <w:sz w:val="24"/>
          <w:szCs w:val="24"/>
        </w:rPr>
        <w:t>along with supporting documents</w:t>
      </w:r>
      <w:r w:rsidR="00CB534E" w:rsidRPr="003048B4">
        <w:rPr>
          <w:sz w:val="24"/>
          <w:szCs w:val="24"/>
        </w:rPr>
        <w:t xml:space="preserve"> (</w:t>
      </w:r>
      <w:r w:rsidR="00CB534E" w:rsidRPr="003048B4">
        <w:rPr>
          <w:b/>
          <w:bCs/>
          <w:sz w:val="24"/>
          <w:szCs w:val="24"/>
        </w:rPr>
        <w:t>Form-B</w:t>
      </w:r>
      <w:r w:rsidRPr="003048B4">
        <w:rPr>
          <w:b/>
          <w:bCs/>
          <w:sz w:val="24"/>
          <w:szCs w:val="24"/>
        </w:rPr>
        <w:t>5</w:t>
      </w:r>
      <w:r w:rsidR="00CB534E" w:rsidRPr="003048B4">
        <w:rPr>
          <w:sz w:val="24"/>
          <w:szCs w:val="24"/>
        </w:rPr>
        <w:t>)</w:t>
      </w:r>
      <w:r w:rsidR="007E28DB" w:rsidRPr="003048B4">
        <w:rPr>
          <w:sz w:val="24"/>
          <w:szCs w:val="24"/>
        </w:rPr>
        <w:t>;</w:t>
      </w:r>
    </w:p>
    <w:p w:rsidR="00747135" w:rsidRPr="003048B4" w:rsidRDefault="003F522C" w:rsidP="006F32CC">
      <w:pPr>
        <w:pStyle w:val="ListParagraph"/>
        <w:numPr>
          <w:ilvl w:val="0"/>
          <w:numId w:val="16"/>
        </w:numPr>
        <w:spacing w:after="240" w:line="276" w:lineRule="auto"/>
        <w:ind w:left="1276" w:right="4" w:hanging="567"/>
        <w:rPr>
          <w:bCs/>
          <w:sz w:val="24"/>
          <w:szCs w:val="24"/>
        </w:rPr>
      </w:pPr>
      <w:r w:rsidRPr="003048B4">
        <w:rPr>
          <w:b/>
          <w:bCs/>
          <w:sz w:val="24"/>
          <w:szCs w:val="24"/>
        </w:rPr>
        <w:t>“</w:t>
      </w:r>
      <w:r w:rsidR="00747135" w:rsidRPr="003048B4">
        <w:rPr>
          <w:b/>
          <w:bCs/>
          <w:sz w:val="24"/>
          <w:szCs w:val="24"/>
        </w:rPr>
        <w:t>Certificate on Financial Strength</w:t>
      </w:r>
      <w:r w:rsidRPr="003048B4">
        <w:rPr>
          <w:sz w:val="24"/>
          <w:szCs w:val="24"/>
        </w:rPr>
        <w:t>”</w:t>
      </w:r>
      <w:r w:rsidR="00747135" w:rsidRPr="003048B4">
        <w:rPr>
          <w:sz w:val="24"/>
          <w:szCs w:val="24"/>
        </w:rPr>
        <w:t xml:space="preserve"> of the Bidder as per format given in </w:t>
      </w:r>
      <w:r w:rsidR="00747135" w:rsidRPr="003048B4">
        <w:rPr>
          <w:b/>
          <w:sz w:val="24"/>
          <w:szCs w:val="24"/>
        </w:rPr>
        <w:t>Section VI: Bidding</w:t>
      </w:r>
      <w:r w:rsidR="003048B4">
        <w:rPr>
          <w:b/>
          <w:sz w:val="24"/>
          <w:szCs w:val="24"/>
        </w:rPr>
        <w:t xml:space="preserve"> </w:t>
      </w:r>
      <w:r w:rsidR="00747135" w:rsidRPr="003048B4">
        <w:rPr>
          <w:b/>
          <w:sz w:val="24"/>
          <w:szCs w:val="24"/>
        </w:rPr>
        <w:t>Forms (Form-B</w:t>
      </w:r>
      <w:r w:rsidR="005D375E" w:rsidRPr="003048B4">
        <w:rPr>
          <w:b/>
          <w:sz w:val="24"/>
          <w:szCs w:val="24"/>
        </w:rPr>
        <w:t>6</w:t>
      </w:r>
      <w:r w:rsidR="00747135" w:rsidRPr="003048B4">
        <w:rPr>
          <w:b/>
          <w:sz w:val="24"/>
          <w:szCs w:val="24"/>
        </w:rPr>
        <w:t>)</w:t>
      </w:r>
    </w:p>
    <w:p w:rsidR="009076C1" w:rsidRPr="003048B4" w:rsidRDefault="00223F9C" w:rsidP="006F32CC">
      <w:pPr>
        <w:pStyle w:val="ListParagraph"/>
        <w:numPr>
          <w:ilvl w:val="0"/>
          <w:numId w:val="16"/>
        </w:numPr>
        <w:spacing w:after="240" w:line="276" w:lineRule="auto"/>
        <w:ind w:left="1276" w:right="4" w:hanging="567"/>
        <w:rPr>
          <w:sz w:val="24"/>
          <w:szCs w:val="24"/>
        </w:rPr>
      </w:pPr>
      <w:r w:rsidRPr="003048B4">
        <w:rPr>
          <w:sz w:val="24"/>
          <w:szCs w:val="24"/>
        </w:rPr>
        <w:t>Duly Executed</w:t>
      </w:r>
      <w:r w:rsidRPr="003048B4">
        <w:rPr>
          <w:b/>
          <w:bCs/>
          <w:sz w:val="24"/>
          <w:szCs w:val="24"/>
        </w:rPr>
        <w:t xml:space="preserve"> “</w:t>
      </w:r>
      <w:r w:rsidR="00747135" w:rsidRPr="003048B4">
        <w:rPr>
          <w:b/>
          <w:bCs/>
          <w:sz w:val="24"/>
          <w:szCs w:val="24"/>
        </w:rPr>
        <w:t>Power of Attorney</w:t>
      </w:r>
      <w:r w:rsidR="003048B4">
        <w:rPr>
          <w:b/>
          <w:bCs/>
          <w:sz w:val="24"/>
          <w:szCs w:val="24"/>
        </w:rPr>
        <w:t xml:space="preserve"> </w:t>
      </w:r>
      <w:r w:rsidRPr="003048B4">
        <w:rPr>
          <w:sz w:val="24"/>
          <w:szCs w:val="24"/>
        </w:rPr>
        <w:t>”</w:t>
      </w:r>
      <w:r w:rsidR="009076C1" w:rsidRPr="003048B4">
        <w:rPr>
          <w:sz w:val="24"/>
          <w:szCs w:val="24"/>
        </w:rPr>
        <w:t xml:space="preserve">for the Authorised Signatory of the Bid as per format given in </w:t>
      </w:r>
      <w:r w:rsidR="009076C1" w:rsidRPr="003048B4">
        <w:rPr>
          <w:b/>
          <w:sz w:val="24"/>
          <w:szCs w:val="24"/>
        </w:rPr>
        <w:t>Section VI: Bidding</w:t>
      </w:r>
      <w:r w:rsidR="003048B4">
        <w:rPr>
          <w:b/>
          <w:sz w:val="24"/>
          <w:szCs w:val="24"/>
        </w:rPr>
        <w:t xml:space="preserve"> </w:t>
      </w:r>
      <w:r w:rsidR="009076C1" w:rsidRPr="003048B4">
        <w:rPr>
          <w:b/>
          <w:sz w:val="24"/>
          <w:szCs w:val="24"/>
        </w:rPr>
        <w:t>Forms (Form-B</w:t>
      </w:r>
      <w:r w:rsidR="005D375E" w:rsidRPr="003048B4">
        <w:rPr>
          <w:b/>
          <w:sz w:val="24"/>
          <w:szCs w:val="24"/>
        </w:rPr>
        <w:t>7</w:t>
      </w:r>
      <w:r w:rsidR="009076C1" w:rsidRPr="003048B4">
        <w:rPr>
          <w:b/>
          <w:sz w:val="24"/>
          <w:szCs w:val="24"/>
        </w:rPr>
        <w:t>)</w:t>
      </w:r>
      <w:r w:rsidR="009076C1" w:rsidRPr="003048B4">
        <w:rPr>
          <w:sz w:val="24"/>
          <w:szCs w:val="24"/>
        </w:rPr>
        <w:t>;</w:t>
      </w:r>
    </w:p>
    <w:p w:rsidR="00747135" w:rsidRPr="003048B4" w:rsidRDefault="00A116A0" w:rsidP="006F32CC">
      <w:pPr>
        <w:pStyle w:val="ListParagraph"/>
        <w:numPr>
          <w:ilvl w:val="0"/>
          <w:numId w:val="16"/>
        </w:numPr>
        <w:spacing w:after="240" w:line="276" w:lineRule="auto"/>
        <w:ind w:left="1276" w:right="4" w:hanging="567"/>
        <w:rPr>
          <w:sz w:val="24"/>
          <w:szCs w:val="24"/>
        </w:rPr>
      </w:pPr>
      <w:r w:rsidRPr="003048B4">
        <w:rPr>
          <w:sz w:val="24"/>
          <w:szCs w:val="24"/>
        </w:rPr>
        <w:t>“</w:t>
      </w:r>
      <w:r w:rsidR="00C231A2" w:rsidRPr="003048B4">
        <w:rPr>
          <w:b/>
          <w:bCs/>
          <w:sz w:val="24"/>
          <w:szCs w:val="24"/>
        </w:rPr>
        <w:t xml:space="preserve">Undertakings by the </w:t>
      </w:r>
      <w:r w:rsidRPr="003048B4">
        <w:rPr>
          <w:b/>
          <w:bCs/>
          <w:sz w:val="24"/>
          <w:szCs w:val="24"/>
        </w:rPr>
        <w:t>B</w:t>
      </w:r>
      <w:r w:rsidR="00C231A2" w:rsidRPr="003048B4">
        <w:rPr>
          <w:b/>
          <w:bCs/>
          <w:sz w:val="24"/>
          <w:szCs w:val="24"/>
        </w:rPr>
        <w:t>idder</w:t>
      </w:r>
      <w:r w:rsidRPr="003048B4">
        <w:rPr>
          <w:b/>
          <w:bCs/>
          <w:sz w:val="24"/>
          <w:szCs w:val="24"/>
        </w:rPr>
        <w:t>”</w:t>
      </w:r>
      <w:r w:rsidR="00C231A2" w:rsidRPr="003048B4">
        <w:rPr>
          <w:sz w:val="24"/>
          <w:szCs w:val="24"/>
        </w:rPr>
        <w:t xml:space="preserve"> as per format given in </w:t>
      </w:r>
      <w:r w:rsidR="00C231A2" w:rsidRPr="003048B4">
        <w:rPr>
          <w:b/>
          <w:sz w:val="24"/>
          <w:szCs w:val="24"/>
        </w:rPr>
        <w:t>Section VI: Bidding</w:t>
      </w:r>
      <w:r w:rsidR="003048B4">
        <w:rPr>
          <w:b/>
          <w:sz w:val="24"/>
          <w:szCs w:val="24"/>
        </w:rPr>
        <w:t xml:space="preserve"> </w:t>
      </w:r>
      <w:r w:rsidR="00C231A2" w:rsidRPr="003048B4">
        <w:rPr>
          <w:b/>
          <w:sz w:val="24"/>
          <w:szCs w:val="24"/>
        </w:rPr>
        <w:t>Forms (Form-B</w:t>
      </w:r>
      <w:r w:rsidR="00EE112A" w:rsidRPr="003048B4">
        <w:rPr>
          <w:b/>
          <w:sz w:val="24"/>
          <w:szCs w:val="24"/>
        </w:rPr>
        <w:t>8</w:t>
      </w:r>
      <w:r w:rsidR="00C231A2" w:rsidRPr="003048B4">
        <w:rPr>
          <w:b/>
          <w:sz w:val="24"/>
          <w:szCs w:val="24"/>
        </w:rPr>
        <w:t>)</w:t>
      </w:r>
    </w:p>
    <w:p w:rsidR="00C979F0" w:rsidRPr="003048B4" w:rsidRDefault="00A116A0" w:rsidP="006F32CC">
      <w:pPr>
        <w:pStyle w:val="ListParagraph"/>
        <w:numPr>
          <w:ilvl w:val="0"/>
          <w:numId w:val="16"/>
        </w:numPr>
        <w:spacing w:after="240" w:line="276" w:lineRule="auto"/>
        <w:ind w:left="1276" w:right="4" w:hanging="567"/>
        <w:rPr>
          <w:sz w:val="24"/>
          <w:szCs w:val="24"/>
        </w:rPr>
      </w:pPr>
      <w:r w:rsidRPr="003048B4">
        <w:rPr>
          <w:b/>
          <w:bCs/>
          <w:sz w:val="24"/>
          <w:szCs w:val="24"/>
        </w:rPr>
        <w:t>“</w:t>
      </w:r>
      <w:r w:rsidR="000C4E2E" w:rsidRPr="003048B4">
        <w:rPr>
          <w:b/>
          <w:bCs/>
          <w:sz w:val="24"/>
          <w:szCs w:val="24"/>
        </w:rPr>
        <w:t>Bid Processing Fee</w:t>
      </w:r>
      <w:r w:rsidRPr="003048B4">
        <w:rPr>
          <w:b/>
          <w:bCs/>
          <w:sz w:val="24"/>
          <w:szCs w:val="24"/>
        </w:rPr>
        <w:t>”</w:t>
      </w:r>
      <w:r w:rsidR="00D1550A" w:rsidRPr="003048B4">
        <w:rPr>
          <w:sz w:val="24"/>
          <w:szCs w:val="24"/>
        </w:rPr>
        <w:t xml:space="preserve"> in accordance with </w:t>
      </w:r>
      <w:r w:rsidR="00D1550A" w:rsidRPr="003048B4">
        <w:rPr>
          <w:b/>
          <w:sz w:val="24"/>
          <w:szCs w:val="24"/>
        </w:rPr>
        <w:t xml:space="preserve">ITB Para </w:t>
      </w:r>
      <w:r w:rsidR="00D25775" w:rsidRPr="003048B4">
        <w:rPr>
          <w:b/>
          <w:sz w:val="24"/>
          <w:szCs w:val="24"/>
        </w:rPr>
        <w:t>2.</w:t>
      </w:r>
      <w:r w:rsidR="00D1550A" w:rsidRPr="003048B4">
        <w:rPr>
          <w:b/>
          <w:sz w:val="24"/>
          <w:szCs w:val="24"/>
        </w:rPr>
        <w:t>19</w:t>
      </w:r>
      <w:r w:rsidR="00D1550A" w:rsidRPr="003048B4">
        <w:rPr>
          <w:sz w:val="24"/>
          <w:szCs w:val="24"/>
        </w:rPr>
        <w:t>;</w:t>
      </w:r>
    </w:p>
    <w:p w:rsidR="00C979F0" w:rsidRPr="003048B4" w:rsidRDefault="00A116A0" w:rsidP="006F32CC">
      <w:pPr>
        <w:pStyle w:val="ListParagraph"/>
        <w:numPr>
          <w:ilvl w:val="0"/>
          <w:numId w:val="16"/>
        </w:numPr>
        <w:spacing w:before="2" w:after="240" w:line="276" w:lineRule="auto"/>
        <w:ind w:left="1276" w:right="4" w:hanging="567"/>
        <w:rPr>
          <w:sz w:val="24"/>
          <w:szCs w:val="24"/>
        </w:rPr>
      </w:pPr>
      <w:r w:rsidRPr="003048B4">
        <w:rPr>
          <w:b/>
          <w:bCs/>
          <w:sz w:val="24"/>
          <w:szCs w:val="24"/>
        </w:rPr>
        <w:t>“</w:t>
      </w:r>
      <w:r w:rsidR="00D1550A" w:rsidRPr="003048B4">
        <w:rPr>
          <w:b/>
          <w:bCs/>
          <w:sz w:val="24"/>
          <w:szCs w:val="24"/>
        </w:rPr>
        <w:t>Bid Security</w:t>
      </w:r>
      <w:r w:rsidRPr="003048B4">
        <w:rPr>
          <w:b/>
          <w:bCs/>
          <w:sz w:val="24"/>
          <w:szCs w:val="24"/>
        </w:rPr>
        <w:t>”</w:t>
      </w:r>
      <w:r w:rsidR="00D1550A" w:rsidRPr="003048B4">
        <w:rPr>
          <w:sz w:val="24"/>
          <w:szCs w:val="24"/>
        </w:rPr>
        <w:t xml:space="preserve"> furnished in accordance with </w:t>
      </w:r>
      <w:r w:rsidR="00D1550A" w:rsidRPr="003048B4">
        <w:rPr>
          <w:b/>
          <w:sz w:val="24"/>
          <w:szCs w:val="24"/>
        </w:rPr>
        <w:t>ITB Para</w:t>
      </w:r>
      <w:r w:rsidR="00D25775" w:rsidRPr="003048B4">
        <w:rPr>
          <w:b/>
          <w:spacing w:val="-8"/>
          <w:sz w:val="24"/>
          <w:szCs w:val="24"/>
        </w:rPr>
        <w:t>2.</w:t>
      </w:r>
      <w:r w:rsidR="00D1550A" w:rsidRPr="003048B4">
        <w:rPr>
          <w:b/>
          <w:sz w:val="24"/>
          <w:szCs w:val="24"/>
        </w:rPr>
        <w:t>20</w:t>
      </w:r>
      <w:r w:rsidR="00D1550A" w:rsidRPr="003048B4">
        <w:rPr>
          <w:sz w:val="24"/>
          <w:szCs w:val="24"/>
        </w:rPr>
        <w:t>;</w:t>
      </w:r>
    </w:p>
    <w:p w:rsidR="00C979F0" w:rsidRPr="003048B4" w:rsidRDefault="00D1550A" w:rsidP="006F32CC">
      <w:pPr>
        <w:pStyle w:val="ListParagraph"/>
        <w:numPr>
          <w:ilvl w:val="0"/>
          <w:numId w:val="16"/>
        </w:numPr>
        <w:spacing w:before="1" w:after="240" w:line="276" w:lineRule="auto"/>
        <w:ind w:left="1276" w:right="4" w:hanging="567"/>
        <w:rPr>
          <w:sz w:val="24"/>
          <w:szCs w:val="24"/>
        </w:rPr>
      </w:pPr>
      <w:r w:rsidRPr="003048B4">
        <w:rPr>
          <w:sz w:val="24"/>
          <w:szCs w:val="24"/>
        </w:rPr>
        <w:t xml:space="preserve">Valid </w:t>
      </w:r>
      <w:r w:rsidR="00A116A0" w:rsidRPr="003048B4">
        <w:rPr>
          <w:sz w:val="24"/>
          <w:szCs w:val="24"/>
        </w:rPr>
        <w:t>“</w:t>
      </w:r>
      <w:r w:rsidRPr="003048B4">
        <w:rPr>
          <w:b/>
          <w:bCs/>
          <w:sz w:val="24"/>
          <w:szCs w:val="24"/>
        </w:rPr>
        <w:t>Registration Certificate</w:t>
      </w:r>
      <w:r w:rsidR="00A116A0" w:rsidRPr="003048B4">
        <w:rPr>
          <w:b/>
          <w:bCs/>
          <w:sz w:val="24"/>
          <w:szCs w:val="24"/>
        </w:rPr>
        <w:t>”</w:t>
      </w:r>
      <w:r w:rsidRPr="003048B4">
        <w:rPr>
          <w:sz w:val="24"/>
          <w:szCs w:val="24"/>
        </w:rPr>
        <w:t xml:space="preserve"> issued by District Industries &amp; Commerce Centre (DI&amp;CC), Govt. of Assam; or National Small Industries </w:t>
      </w:r>
      <w:r w:rsidR="00BE2C6E" w:rsidRPr="003048B4">
        <w:rPr>
          <w:sz w:val="24"/>
          <w:szCs w:val="24"/>
        </w:rPr>
        <w:t>Procuring Entity</w:t>
      </w:r>
      <w:r w:rsidRPr="003048B4">
        <w:rPr>
          <w:sz w:val="24"/>
          <w:szCs w:val="24"/>
        </w:rPr>
        <w:t xml:space="preserve"> (NSIC), New Delhi in case bidder seeks to avail exemption from submission of bid security (in accordance with </w:t>
      </w:r>
      <w:r w:rsidRPr="003048B4">
        <w:rPr>
          <w:b/>
          <w:sz w:val="24"/>
          <w:szCs w:val="24"/>
        </w:rPr>
        <w:t xml:space="preserve">ITB Para </w:t>
      </w:r>
      <w:r w:rsidR="00D25775" w:rsidRPr="003048B4">
        <w:rPr>
          <w:b/>
          <w:sz w:val="24"/>
          <w:szCs w:val="24"/>
        </w:rPr>
        <w:t>2.</w:t>
      </w:r>
      <w:r w:rsidRPr="003048B4">
        <w:rPr>
          <w:b/>
          <w:sz w:val="24"/>
          <w:szCs w:val="24"/>
        </w:rPr>
        <w:t>20.2</w:t>
      </w:r>
      <w:r w:rsidRPr="003048B4">
        <w:rPr>
          <w:sz w:val="24"/>
          <w:szCs w:val="24"/>
        </w:rPr>
        <w:t xml:space="preserve">) and/or price and purchase preferences for the goods required under </w:t>
      </w:r>
      <w:r w:rsidRPr="003048B4">
        <w:rPr>
          <w:b/>
          <w:bCs/>
          <w:sz w:val="24"/>
          <w:szCs w:val="24"/>
        </w:rPr>
        <w:t>Section V: Schedule of Requirements</w:t>
      </w:r>
      <w:r w:rsidRPr="003048B4">
        <w:rPr>
          <w:sz w:val="24"/>
          <w:szCs w:val="24"/>
        </w:rPr>
        <w:t xml:space="preserve">, </w:t>
      </w:r>
      <w:r w:rsidRPr="003048B4">
        <w:rPr>
          <w:bCs/>
          <w:sz w:val="24"/>
          <w:szCs w:val="24"/>
        </w:rPr>
        <w:t>in accordance with</w:t>
      </w:r>
      <w:r w:rsidRPr="003048B4">
        <w:rPr>
          <w:b/>
          <w:sz w:val="24"/>
          <w:szCs w:val="24"/>
        </w:rPr>
        <w:t xml:space="preserve"> ITB Para</w:t>
      </w:r>
      <w:r w:rsidR="00D25775" w:rsidRPr="003048B4">
        <w:rPr>
          <w:b/>
          <w:spacing w:val="-11"/>
          <w:sz w:val="24"/>
          <w:szCs w:val="24"/>
        </w:rPr>
        <w:t>2.</w:t>
      </w:r>
      <w:r w:rsidRPr="003048B4">
        <w:rPr>
          <w:b/>
          <w:sz w:val="24"/>
          <w:szCs w:val="24"/>
        </w:rPr>
        <w:t>34</w:t>
      </w:r>
      <w:r w:rsidRPr="003048B4">
        <w:rPr>
          <w:sz w:val="24"/>
          <w:szCs w:val="24"/>
        </w:rPr>
        <w:t>.</w:t>
      </w:r>
    </w:p>
    <w:p w:rsidR="00C979F0" w:rsidRPr="003048B4" w:rsidRDefault="00D1550A" w:rsidP="006F32CC">
      <w:pPr>
        <w:pStyle w:val="ListParagraph"/>
        <w:numPr>
          <w:ilvl w:val="0"/>
          <w:numId w:val="16"/>
        </w:numPr>
        <w:spacing w:after="240" w:line="276" w:lineRule="auto"/>
        <w:ind w:left="1276" w:right="4" w:hanging="567"/>
        <w:rPr>
          <w:sz w:val="24"/>
          <w:szCs w:val="24"/>
        </w:rPr>
      </w:pPr>
      <w:r w:rsidRPr="003048B4">
        <w:rPr>
          <w:sz w:val="24"/>
          <w:szCs w:val="24"/>
        </w:rPr>
        <w:t xml:space="preserve">Documents establishing the compliance </w:t>
      </w:r>
      <w:r w:rsidR="00EC3907" w:rsidRPr="003048B4">
        <w:rPr>
          <w:sz w:val="24"/>
          <w:szCs w:val="24"/>
        </w:rPr>
        <w:t xml:space="preserve">to </w:t>
      </w:r>
      <w:r w:rsidR="00A55FA6" w:rsidRPr="003048B4">
        <w:rPr>
          <w:sz w:val="24"/>
          <w:szCs w:val="24"/>
        </w:rPr>
        <w:t>the required</w:t>
      </w:r>
      <w:r w:rsidR="003048B4">
        <w:rPr>
          <w:sz w:val="24"/>
          <w:szCs w:val="24"/>
        </w:rPr>
        <w:t xml:space="preserve"> </w:t>
      </w:r>
      <w:r w:rsidR="00796741" w:rsidRPr="003048B4">
        <w:rPr>
          <w:sz w:val="24"/>
          <w:szCs w:val="24"/>
        </w:rPr>
        <w:t xml:space="preserve">quality standards </w:t>
      </w:r>
      <w:r w:rsidR="00DB11E8" w:rsidRPr="003048B4">
        <w:rPr>
          <w:sz w:val="24"/>
          <w:szCs w:val="24"/>
        </w:rPr>
        <w:t xml:space="preserve">of the </w:t>
      </w:r>
      <w:r w:rsidR="00700108" w:rsidRPr="003048B4">
        <w:rPr>
          <w:sz w:val="24"/>
          <w:szCs w:val="24"/>
        </w:rPr>
        <w:t>product offered and</w:t>
      </w:r>
      <w:r w:rsidR="003048B4">
        <w:rPr>
          <w:sz w:val="24"/>
          <w:szCs w:val="24"/>
        </w:rPr>
        <w:t xml:space="preserve"> </w:t>
      </w:r>
      <w:r w:rsidR="001A1423" w:rsidRPr="003048B4">
        <w:rPr>
          <w:sz w:val="24"/>
          <w:szCs w:val="24"/>
        </w:rPr>
        <w:t xml:space="preserve">of the </w:t>
      </w:r>
      <w:r w:rsidR="004B4ABC" w:rsidRPr="003048B4">
        <w:rPr>
          <w:sz w:val="24"/>
          <w:szCs w:val="24"/>
        </w:rPr>
        <w:t xml:space="preserve">process </w:t>
      </w:r>
      <w:r w:rsidR="00DB108B" w:rsidRPr="003048B4">
        <w:rPr>
          <w:sz w:val="24"/>
          <w:szCs w:val="24"/>
        </w:rPr>
        <w:t>followed by the manufacturer</w:t>
      </w:r>
      <w:r w:rsidR="003048B4">
        <w:rPr>
          <w:sz w:val="24"/>
          <w:szCs w:val="24"/>
        </w:rPr>
        <w:t xml:space="preserve"> </w:t>
      </w:r>
      <w:r w:rsidR="009A5EF1" w:rsidRPr="003048B4">
        <w:rPr>
          <w:sz w:val="24"/>
          <w:szCs w:val="24"/>
        </w:rPr>
        <w:t>in</w:t>
      </w:r>
      <w:r w:rsidRPr="003048B4">
        <w:rPr>
          <w:sz w:val="24"/>
          <w:szCs w:val="24"/>
        </w:rPr>
        <w:t xml:space="preserve"> accordance with </w:t>
      </w:r>
      <w:r w:rsidRPr="003048B4">
        <w:rPr>
          <w:b/>
          <w:sz w:val="24"/>
          <w:szCs w:val="24"/>
        </w:rPr>
        <w:t xml:space="preserve">ITB Para </w:t>
      </w:r>
      <w:r w:rsidR="00D25775" w:rsidRPr="003048B4">
        <w:rPr>
          <w:b/>
          <w:sz w:val="24"/>
          <w:szCs w:val="24"/>
        </w:rPr>
        <w:t>2.</w:t>
      </w:r>
      <w:r w:rsidRPr="003048B4">
        <w:rPr>
          <w:b/>
          <w:sz w:val="24"/>
          <w:szCs w:val="24"/>
        </w:rPr>
        <w:t>16</w:t>
      </w:r>
      <w:r w:rsidR="00A55FA6" w:rsidRPr="003048B4">
        <w:rPr>
          <w:b/>
          <w:sz w:val="24"/>
          <w:szCs w:val="24"/>
        </w:rPr>
        <w:t>and Section</w:t>
      </w:r>
      <w:r w:rsidR="004E322D" w:rsidRPr="003048B4">
        <w:rPr>
          <w:b/>
          <w:sz w:val="24"/>
          <w:szCs w:val="24"/>
        </w:rPr>
        <w:t>-V: Schedule of Requirements (Para 5.5)</w:t>
      </w:r>
      <w:r w:rsidRPr="003048B4">
        <w:rPr>
          <w:sz w:val="24"/>
          <w:szCs w:val="24"/>
        </w:rPr>
        <w:t>;</w:t>
      </w:r>
    </w:p>
    <w:p w:rsidR="00C979F0" w:rsidRPr="003048B4" w:rsidRDefault="00D1550A" w:rsidP="006F32CC">
      <w:pPr>
        <w:pStyle w:val="ListParagraph"/>
        <w:numPr>
          <w:ilvl w:val="0"/>
          <w:numId w:val="16"/>
        </w:numPr>
        <w:spacing w:after="240" w:line="276" w:lineRule="auto"/>
        <w:ind w:left="1276" w:right="4" w:hanging="567"/>
        <w:rPr>
          <w:sz w:val="24"/>
          <w:szCs w:val="24"/>
        </w:rPr>
      </w:pPr>
      <w:r w:rsidRPr="003048B4">
        <w:rPr>
          <w:sz w:val="24"/>
          <w:szCs w:val="24"/>
        </w:rPr>
        <w:t>Bidder</w:t>
      </w:r>
      <w:r w:rsidR="003D5F1D" w:rsidRPr="003048B4">
        <w:rPr>
          <w:sz w:val="24"/>
          <w:szCs w:val="24"/>
        </w:rPr>
        <w:t>’</w:t>
      </w:r>
      <w:r w:rsidRPr="003048B4">
        <w:rPr>
          <w:sz w:val="24"/>
          <w:szCs w:val="24"/>
        </w:rPr>
        <w:t>s Certificate of In</w:t>
      </w:r>
      <w:r w:rsidR="00E50314" w:rsidRPr="003048B4">
        <w:rPr>
          <w:sz w:val="24"/>
          <w:szCs w:val="24"/>
        </w:rPr>
        <w:t>corporation</w:t>
      </w:r>
      <w:r w:rsidRPr="003048B4">
        <w:rPr>
          <w:sz w:val="24"/>
          <w:szCs w:val="24"/>
        </w:rPr>
        <w:t>/ Registration, Article and Memorandum of Association or any such registration</w:t>
      </w:r>
      <w:r w:rsidR="003048B4">
        <w:rPr>
          <w:sz w:val="24"/>
          <w:szCs w:val="24"/>
        </w:rPr>
        <w:t xml:space="preserve"> </w:t>
      </w:r>
      <w:r w:rsidR="004E322D" w:rsidRPr="003048B4">
        <w:rPr>
          <w:sz w:val="24"/>
          <w:szCs w:val="24"/>
        </w:rPr>
        <w:t>document.</w:t>
      </w:r>
    </w:p>
    <w:p w:rsidR="00C979F0" w:rsidRPr="003048B4" w:rsidRDefault="00D1550A" w:rsidP="006F32CC">
      <w:pPr>
        <w:pStyle w:val="ListParagraph"/>
        <w:numPr>
          <w:ilvl w:val="0"/>
          <w:numId w:val="16"/>
        </w:numPr>
        <w:spacing w:after="240" w:line="276" w:lineRule="auto"/>
        <w:ind w:left="1276" w:right="4" w:hanging="567"/>
        <w:rPr>
          <w:sz w:val="24"/>
          <w:szCs w:val="24"/>
        </w:rPr>
      </w:pPr>
      <w:r w:rsidRPr="003048B4">
        <w:rPr>
          <w:sz w:val="24"/>
          <w:szCs w:val="24"/>
        </w:rPr>
        <w:t>Self-attested copy of PAN;</w:t>
      </w:r>
    </w:p>
    <w:p w:rsidR="00C979F0" w:rsidRPr="003048B4" w:rsidRDefault="00D1550A" w:rsidP="006F32CC">
      <w:pPr>
        <w:pStyle w:val="ListParagraph"/>
        <w:numPr>
          <w:ilvl w:val="0"/>
          <w:numId w:val="16"/>
        </w:numPr>
        <w:spacing w:after="240" w:line="276" w:lineRule="auto"/>
        <w:ind w:left="1276" w:right="4" w:hanging="567"/>
        <w:rPr>
          <w:sz w:val="24"/>
          <w:szCs w:val="24"/>
        </w:rPr>
      </w:pPr>
      <w:r w:rsidRPr="003048B4">
        <w:rPr>
          <w:sz w:val="24"/>
          <w:szCs w:val="24"/>
        </w:rPr>
        <w:t>Self-attested copy of GST</w:t>
      </w:r>
      <w:r w:rsidR="003048B4">
        <w:rPr>
          <w:sz w:val="24"/>
          <w:szCs w:val="24"/>
        </w:rPr>
        <w:t xml:space="preserve"> </w:t>
      </w:r>
      <w:r w:rsidR="004E322D" w:rsidRPr="003048B4">
        <w:rPr>
          <w:sz w:val="24"/>
          <w:szCs w:val="24"/>
        </w:rPr>
        <w:t>R</w:t>
      </w:r>
      <w:r w:rsidRPr="003048B4">
        <w:rPr>
          <w:sz w:val="24"/>
          <w:szCs w:val="24"/>
        </w:rPr>
        <w:t>egistration</w:t>
      </w:r>
      <w:r w:rsidR="003048B4">
        <w:rPr>
          <w:sz w:val="24"/>
          <w:szCs w:val="24"/>
        </w:rPr>
        <w:t xml:space="preserve"> </w:t>
      </w:r>
      <w:r w:rsidR="00C524C9" w:rsidRPr="003048B4">
        <w:rPr>
          <w:sz w:val="24"/>
          <w:szCs w:val="24"/>
        </w:rPr>
        <w:t>Certificate.</w:t>
      </w:r>
    </w:p>
    <w:p w:rsidR="004E322D" w:rsidRPr="003048B4" w:rsidRDefault="004E322D" w:rsidP="006F32CC">
      <w:pPr>
        <w:pStyle w:val="ListParagraph"/>
        <w:numPr>
          <w:ilvl w:val="0"/>
          <w:numId w:val="16"/>
        </w:numPr>
        <w:spacing w:after="240" w:line="276" w:lineRule="auto"/>
        <w:ind w:left="1276" w:right="4" w:hanging="567"/>
        <w:rPr>
          <w:sz w:val="24"/>
          <w:szCs w:val="24"/>
        </w:rPr>
      </w:pPr>
      <w:r w:rsidRPr="003048B4">
        <w:rPr>
          <w:sz w:val="24"/>
          <w:szCs w:val="24"/>
        </w:rPr>
        <w:t xml:space="preserve">Audited Statement </w:t>
      </w:r>
      <w:r w:rsidR="003D5F1D" w:rsidRPr="003048B4">
        <w:rPr>
          <w:sz w:val="24"/>
          <w:szCs w:val="24"/>
        </w:rPr>
        <w:t>of Accounts</w:t>
      </w:r>
      <w:r w:rsidR="003048B4">
        <w:rPr>
          <w:sz w:val="24"/>
          <w:szCs w:val="24"/>
        </w:rPr>
        <w:t xml:space="preserve"> for </w:t>
      </w:r>
      <w:r w:rsidRPr="003048B4">
        <w:rPr>
          <w:sz w:val="24"/>
          <w:szCs w:val="24"/>
        </w:rPr>
        <w:t>last three financial years ending on 31/03/20</w:t>
      </w:r>
      <w:r w:rsidR="00A90147" w:rsidRPr="003048B4">
        <w:rPr>
          <w:sz w:val="24"/>
          <w:szCs w:val="24"/>
          <w:highlight w:val="yellow"/>
        </w:rPr>
        <w:t>XX</w:t>
      </w:r>
      <w:r w:rsidRPr="003048B4">
        <w:rPr>
          <w:sz w:val="24"/>
          <w:szCs w:val="24"/>
        </w:rPr>
        <w:t>.</w:t>
      </w:r>
    </w:p>
    <w:p w:rsidR="009A5EF1" w:rsidRPr="003048B4" w:rsidRDefault="009A5EF1" w:rsidP="006F32CC">
      <w:pPr>
        <w:pStyle w:val="ListParagraph"/>
        <w:numPr>
          <w:ilvl w:val="0"/>
          <w:numId w:val="16"/>
        </w:numPr>
        <w:spacing w:after="240" w:line="276" w:lineRule="auto"/>
        <w:ind w:left="1276" w:right="4" w:hanging="567"/>
        <w:rPr>
          <w:sz w:val="24"/>
          <w:szCs w:val="24"/>
        </w:rPr>
      </w:pPr>
      <w:r w:rsidRPr="003048B4">
        <w:rPr>
          <w:sz w:val="24"/>
          <w:szCs w:val="24"/>
        </w:rPr>
        <w:t>Additional documents, if any, as mentioned in BDS.</w:t>
      </w:r>
    </w:p>
    <w:p w:rsidR="003A095C" w:rsidRPr="003048B4" w:rsidRDefault="008A2FA1" w:rsidP="006F32CC">
      <w:pPr>
        <w:pStyle w:val="ListParagraph"/>
        <w:numPr>
          <w:ilvl w:val="0"/>
          <w:numId w:val="16"/>
        </w:numPr>
        <w:spacing w:before="1" w:after="240" w:line="276" w:lineRule="auto"/>
        <w:ind w:left="1276" w:right="4" w:hanging="567"/>
        <w:rPr>
          <w:sz w:val="24"/>
          <w:szCs w:val="24"/>
        </w:rPr>
      </w:pPr>
      <w:r w:rsidRPr="003048B4">
        <w:rPr>
          <w:sz w:val="24"/>
          <w:szCs w:val="24"/>
        </w:rPr>
        <w:lastRenderedPageBreak/>
        <w:t>“</w:t>
      </w:r>
      <w:r w:rsidR="003A095C" w:rsidRPr="003048B4">
        <w:rPr>
          <w:sz w:val="24"/>
          <w:szCs w:val="24"/>
        </w:rPr>
        <w:t xml:space="preserve">Checklist of </w:t>
      </w:r>
      <w:r w:rsidRPr="003048B4">
        <w:rPr>
          <w:sz w:val="24"/>
          <w:szCs w:val="24"/>
        </w:rPr>
        <w:t>D</w:t>
      </w:r>
      <w:r w:rsidR="003A095C" w:rsidRPr="003048B4">
        <w:rPr>
          <w:sz w:val="24"/>
          <w:szCs w:val="24"/>
        </w:rPr>
        <w:t>ocuments</w:t>
      </w:r>
      <w:r w:rsidRPr="003048B4">
        <w:rPr>
          <w:sz w:val="24"/>
          <w:szCs w:val="24"/>
        </w:rPr>
        <w:t>”</w:t>
      </w:r>
      <w:r w:rsidR="003A095C" w:rsidRPr="003048B4">
        <w:rPr>
          <w:sz w:val="24"/>
          <w:szCs w:val="24"/>
        </w:rPr>
        <w:t xml:space="preserve"> submitted along with the Bid</w:t>
      </w:r>
      <w:r w:rsidRPr="003048B4">
        <w:rPr>
          <w:sz w:val="24"/>
          <w:szCs w:val="24"/>
        </w:rPr>
        <w:t xml:space="preserve"> in the Format (</w:t>
      </w:r>
      <w:r w:rsidRPr="003048B4">
        <w:rPr>
          <w:b/>
          <w:bCs/>
          <w:sz w:val="24"/>
          <w:szCs w:val="24"/>
        </w:rPr>
        <w:t>Form-</w:t>
      </w:r>
      <w:r w:rsidR="00D46996" w:rsidRPr="003048B4">
        <w:rPr>
          <w:b/>
          <w:bCs/>
          <w:sz w:val="24"/>
          <w:szCs w:val="24"/>
        </w:rPr>
        <w:t>B</w:t>
      </w:r>
      <w:r w:rsidRPr="003048B4">
        <w:rPr>
          <w:b/>
          <w:bCs/>
          <w:sz w:val="24"/>
          <w:szCs w:val="24"/>
        </w:rPr>
        <w:t>1</w:t>
      </w:r>
      <w:r w:rsidR="00D46996" w:rsidRPr="003048B4">
        <w:rPr>
          <w:b/>
          <w:bCs/>
          <w:sz w:val="24"/>
          <w:szCs w:val="24"/>
        </w:rPr>
        <w:t>0</w:t>
      </w:r>
      <w:r w:rsidRPr="003048B4">
        <w:rPr>
          <w:sz w:val="24"/>
          <w:szCs w:val="24"/>
        </w:rPr>
        <w:t xml:space="preserve">) as given in </w:t>
      </w:r>
      <w:r w:rsidRPr="003048B4">
        <w:rPr>
          <w:b/>
          <w:sz w:val="24"/>
          <w:szCs w:val="24"/>
        </w:rPr>
        <w:t>Section VI: Bidding</w:t>
      </w:r>
      <w:r w:rsidR="003048B4">
        <w:rPr>
          <w:b/>
          <w:sz w:val="24"/>
          <w:szCs w:val="24"/>
        </w:rPr>
        <w:t xml:space="preserve"> </w:t>
      </w:r>
      <w:r w:rsidRPr="003048B4">
        <w:rPr>
          <w:b/>
          <w:sz w:val="24"/>
          <w:szCs w:val="24"/>
        </w:rPr>
        <w:t>Forms</w:t>
      </w:r>
    </w:p>
    <w:p w:rsidR="00C979F0" w:rsidRPr="006F32CC" w:rsidRDefault="006F7672" w:rsidP="00715834">
      <w:pPr>
        <w:pStyle w:val="Heading3"/>
        <w:numPr>
          <w:ilvl w:val="1"/>
          <w:numId w:val="23"/>
        </w:numPr>
        <w:spacing w:after="240"/>
        <w:ind w:left="709" w:right="4" w:hanging="709"/>
        <w:rPr>
          <w:sz w:val="24"/>
          <w:szCs w:val="24"/>
        </w:rPr>
      </w:pPr>
      <w:bookmarkStart w:id="33" w:name="_bookmark14"/>
      <w:bookmarkStart w:id="34" w:name="_Toc97483975"/>
      <w:bookmarkEnd w:id="33"/>
      <w:r w:rsidRPr="003048B4">
        <w:rPr>
          <w:color w:val="4471C4"/>
          <w:sz w:val="24"/>
          <w:szCs w:val="24"/>
        </w:rPr>
        <w:t>Price</w:t>
      </w:r>
      <w:r w:rsidR="00207924" w:rsidRPr="003048B4">
        <w:rPr>
          <w:color w:val="4471C4"/>
          <w:sz w:val="24"/>
          <w:szCs w:val="24"/>
        </w:rPr>
        <w:t xml:space="preserve"> Bid</w:t>
      </w:r>
      <w:bookmarkEnd w:id="34"/>
    </w:p>
    <w:p w:rsidR="002611F3" w:rsidRPr="006F32CC" w:rsidRDefault="002611F3" w:rsidP="006F32CC">
      <w:pPr>
        <w:pStyle w:val="BodyText"/>
        <w:numPr>
          <w:ilvl w:val="2"/>
          <w:numId w:val="23"/>
        </w:numPr>
        <w:spacing w:before="11" w:after="240" w:line="276" w:lineRule="auto"/>
        <w:ind w:left="709"/>
        <w:jc w:val="both"/>
        <w:rPr>
          <w:sz w:val="24"/>
          <w:szCs w:val="24"/>
        </w:rPr>
      </w:pPr>
      <w:r w:rsidRPr="003048B4">
        <w:rPr>
          <w:sz w:val="24"/>
          <w:szCs w:val="24"/>
        </w:rPr>
        <w:t>The blank Price Bid in the form of B</w:t>
      </w:r>
      <w:r w:rsidR="00737BA1" w:rsidRPr="003048B4">
        <w:rPr>
          <w:sz w:val="24"/>
          <w:szCs w:val="24"/>
        </w:rPr>
        <w:t>o</w:t>
      </w:r>
      <w:r w:rsidRPr="003048B4">
        <w:rPr>
          <w:sz w:val="24"/>
          <w:szCs w:val="24"/>
        </w:rPr>
        <w:t xml:space="preserve">Q should be downloaded from the portal </w:t>
      </w:r>
      <w:hyperlink r:id="rId15" w:history="1">
        <w:r w:rsidRPr="003048B4">
          <w:rPr>
            <w:rStyle w:val="Hyperlink"/>
            <w:sz w:val="24"/>
            <w:szCs w:val="24"/>
          </w:rPr>
          <w:t>http://assamtenders.gov.in</w:t>
        </w:r>
      </w:hyperlink>
      <w:r w:rsidRPr="003048B4">
        <w:rPr>
          <w:sz w:val="24"/>
          <w:szCs w:val="24"/>
        </w:rPr>
        <w:t xml:space="preserve"> and saved on </w:t>
      </w:r>
      <w:r w:rsidR="0010446C" w:rsidRPr="003048B4">
        <w:rPr>
          <w:sz w:val="24"/>
          <w:szCs w:val="24"/>
        </w:rPr>
        <w:t>Bidder</w:t>
      </w:r>
      <w:r w:rsidR="0047657F" w:rsidRPr="003048B4">
        <w:rPr>
          <w:sz w:val="24"/>
          <w:szCs w:val="24"/>
        </w:rPr>
        <w:t>’</w:t>
      </w:r>
      <w:r w:rsidR="0010446C" w:rsidRPr="003048B4">
        <w:rPr>
          <w:sz w:val="24"/>
          <w:szCs w:val="24"/>
        </w:rPr>
        <w:t>s</w:t>
      </w:r>
      <w:r w:rsidRPr="003048B4">
        <w:rPr>
          <w:sz w:val="24"/>
          <w:szCs w:val="24"/>
        </w:rPr>
        <w:t xml:space="preserve"> computer without changing filename otherwise price bid will not get uploaded. The </w:t>
      </w:r>
      <w:r w:rsidR="00185F29" w:rsidRPr="003048B4">
        <w:rPr>
          <w:sz w:val="24"/>
          <w:szCs w:val="24"/>
        </w:rPr>
        <w:t>B</w:t>
      </w:r>
      <w:r w:rsidRPr="003048B4">
        <w:rPr>
          <w:sz w:val="24"/>
          <w:szCs w:val="24"/>
        </w:rPr>
        <w:t xml:space="preserve">idder should fill in the details in the same file and upload the same back to the </w:t>
      </w:r>
      <w:r w:rsidR="00185F29" w:rsidRPr="003048B4">
        <w:rPr>
          <w:sz w:val="24"/>
          <w:szCs w:val="24"/>
        </w:rPr>
        <w:t>portal</w:t>
      </w:r>
      <w:r w:rsidRPr="003048B4">
        <w:rPr>
          <w:sz w:val="24"/>
          <w:szCs w:val="24"/>
        </w:rPr>
        <w:t>. Hard</w:t>
      </w:r>
      <w:r w:rsidR="0047657F" w:rsidRPr="003048B4">
        <w:rPr>
          <w:sz w:val="24"/>
          <w:szCs w:val="24"/>
        </w:rPr>
        <w:t>c</w:t>
      </w:r>
      <w:r w:rsidRPr="003048B4">
        <w:rPr>
          <w:sz w:val="24"/>
          <w:szCs w:val="24"/>
        </w:rPr>
        <w:t xml:space="preserve">opy of Price bid will not be accepted. Sample Price Bid/ </w:t>
      </w:r>
      <w:r w:rsidR="00D25775" w:rsidRPr="003048B4">
        <w:rPr>
          <w:sz w:val="24"/>
          <w:szCs w:val="24"/>
        </w:rPr>
        <w:t xml:space="preserve">BoQ </w:t>
      </w:r>
      <w:r w:rsidRPr="003048B4">
        <w:rPr>
          <w:sz w:val="24"/>
          <w:szCs w:val="24"/>
        </w:rPr>
        <w:t xml:space="preserve">may be seen at </w:t>
      </w:r>
      <w:r w:rsidRPr="003048B4">
        <w:rPr>
          <w:b/>
          <w:sz w:val="24"/>
          <w:szCs w:val="24"/>
        </w:rPr>
        <w:t>Section VI: Bidding Forms (Form-</w:t>
      </w:r>
      <w:r w:rsidR="0027716B" w:rsidRPr="003048B4">
        <w:rPr>
          <w:b/>
          <w:sz w:val="24"/>
          <w:szCs w:val="24"/>
        </w:rPr>
        <w:t>B9</w:t>
      </w:r>
      <w:r w:rsidRPr="003048B4">
        <w:rPr>
          <w:b/>
          <w:sz w:val="24"/>
          <w:szCs w:val="24"/>
        </w:rPr>
        <w:t>)</w:t>
      </w:r>
      <w:r w:rsidRPr="003048B4">
        <w:rPr>
          <w:sz w:val="24"/>
          <w:szCs w:val="24"/>
        </w:rPr>
        <w:t xml:space="preserve"> for reference only.</w:t>
      </w:r>
    </w:p>
    <w:p w:rsidR="00185F29" w:rsidRPr="006F32CC" w:rsidRDefault="002611F3" w:rsidP="006F32CC">
      <w:pPr>
        <w:pStyle w:val="BodyText"/>
        <w:numPr>
          <w:ilvl w:val="2"/>
          <w:numId w:val="23"/>
        </w:numPr>
        <w:spacing w:before="11" w:after="240" w:line="276" w:lineRule="auto"/>
        <w:ind w:left="709"/>
        <w:jc w:val="both"/>
        <w:rPr>
          <w:rStyle w:val="Hyperlink"/>
          <w:color w:val="auto"/>
          <w:sz w:val="24"/>
          <w:szCs w:val="24"/>
          <w:u w:val="none"/>
        </w:rPr>
      </w:pPr>
      <w:r w:rsidRPr="003048B4">
        <w:rPr>
          <w:sz w:val="24"/>
          <w:szCs w:val="24"/>
        </w:rPr>
        <w:t>P</w:t>
      </w:r>
      <w:r w:rsidR="00D25775" w:rsidRPr="003048B4">
        <w:rPr>
          <w:sz w:val="24"/>
          <w:szCs w:val="24"/>
        </w:rPr>
        <w:t>rice</w:t>
      </w:r>
      <w:r w:rsidRPr="003048B4">
        <w:rPr>
          <w:sz w:val="24"/>
          <w:szCs w:val="24"/>
        </w:rPr>
        <w:t xml:space="preserve"> B</w:t>
      </w:r>
      <w:r w:rsidR="00D25775" w:rsidRPr="003048B4">
        <w:rPr>
          <w:sz w:val="24"/>
          <w:szCs w:val="24"/>
        </w:rPr>
        <w:t>id</w:t>
      </w:r>
      <w:r w:rsidRPr="003048B4">
        <w:rPr>
          <w:sz w:val="24"/>
          <w:szCs w:val="24"/>
        </w:rPr>
        <w:t xml:space="preserve"> (B</w:t>
      </w:r>
      <w:r w:rsidR="00737BA1" w:rsidRPr="003048B4">
        <w:rPr>
          <w:sz w:val="24"/>
          <w:szCs w:val="24"/>
        </w:rPr>
        <w:t>o</w:t>
      </w:r>
      <w:r w:rsidRPr="003048B4">
        <w:rPr>
          <w:sz w:val="24"/>
          <w:szCs w:val="24"/>
        </w:rPr>
        <w:t>Q) must be submitted online</w:t>
      </w:r>
      <w:r w:rsidR="0047657F" w:rsidRPr="003048B4">
        <w:rPr>
          <w:sz w:val="24"/>
          <w:szCs w:val="24"/>
        </w:rPr>
        <w:t xml:space="preserve"> (soft copies)</w:t>
      </w:r>
      <w:r w:rsidRPr="003048B4">
        <w:rPr>
          <w:sz w:val="24"/>
          <w:szCs w:val="24"/>
        </w:rPr>
        <w:t xml:space="preserve"> only. The B</w:t>
      </w:r>
      <w:r w:rsidR="00737BA1" w:rsidRPr="003048B4">
        <w:rPr>
          <w:sz w:val="24"/>
          <w:szCs w:val="24"/>
        </w:rPr>
        <w:t>o</w:t>
      </w:r>
      <w:r w:rsidRPr="003048B4">
        <w:rPr>
          <w:sz w:val="24"/>
          <w:szCs w:val="24"/>
        </w:rPr>
        <w:t xml:space="preserve">Q (excel sheet available in e-procurement portal) is specific to </w:t>
      </w:r>
      <w:r w:rsidR="00185F29" w:rsidRPr="003048B4">
        <w:rPr>
          <w:sz w:val="24"/>
          <w:szCs w:val="24"/>
        </w:rPr>
        <w:t>the Bidder</w:t>
      </w:r>
      <w:r w:rsidRPr="003048B4">
        <w:rPr>
          <w:sz w:val="24"/>
          <w:szCs w:val="24"/>
        </w:rPr>
        <w:t xml:space="preserve"> and is not interchangeable. The B</w:t>
      </w:r>
      <w:r w:rsidR="00737BA1" w:rsidRPr="003048B4">
        <w:rPr>
          <w:sz w:val="24"/>
          <w:szCs w:val="24"/>
        </w:rPr>
        <w:t>o</w:t>
      </w:r>
      <w:r w:rsidRPr="003048B4">
        <w:rPr>
          <w:sz w:val="24"/>
          <w:szCs w:val="24"/>
        </w:rPr>
        <w:t>Q file shall be downloaded from the e-procurement portal and quote the prices in the respective fields before uploading it. The Price bids submitted in any other formats will be treated as non-responsive and not considered for tabulation and comparison. The BoQ should be submitted online in the portal</w:t>
      </w:r>
      <w:r w:rsidR="0047657F" w:rsidRPr="003048B4">
        <w:rPr>
          <w:sz w:val="24"/>
          <w:szCs w:val="24"/>
        </w:rPr>
        <w:t xml:space="preserve"> i.e., </w:t>
      </w:r>
      <w:hyperlink r:id="rId16" w:history="1">
        <w:r w:rsidRPr="003048B4">
          <w:rPr>
            <w:rStyle w:val="Hyperlink"/>
            <w:sz w:val="24"/>
            <w:szCs w:val="24"/>
          </w:rPr>
          <w:t>http://assamtenders.gov.in</w:t>
        </w:r>
      </w:hyperlink>
      <w:r w:rsidRPr="003048B4">
        <w:rPr>
          <w:rStyle w:val="Hyperlink"/>
          <w:sz w:val="24"/>
          <w:szCs w:val="24"/>
        </w:rPr>
        <w:t>.</w:t>
      </w:r>
    </w:p>
    <w:p w:rsidR="002611F3" w:rsidRPr="006F32CC" w:rsidRDefault="00A55FA6" w:rsidP="006F32CC">
      <w:pPr>
        <w:pStyle w:val="BodyText"/>
        <w:numPr>
          <w:ilvl w:val="2"/>
          <w:numId w:val="23"/>
        </w:numPr>
        <w:spacing w:before="11" w:after="240" w:line="276" w:lineRule="auto"/>
        <w:ind w:left="709"/>
        <w:jc w:val="both"/>
        <w:rPr>
          <w:i/>
          <w:iCs/>
          <w:sz w:val="24"/>
          <w:szCs w:val="24"/>
        </w:rPr>
      </w:pPr>
      <w:r w:rsidRPr="003048B4">
        <w:rPr>
          <w:rStyle w:val="Hyperlink"/>
          <w:color w:val="auto"/>
          <w:sz w:val="24"/>
          <w:szCs w:val="24"/>
          <w:u w:val="none"/>
        </w:rPr>
        <w:t>A</w:t>
      </w:r>
      <w:r w:rsidR="005F06A4" w:rsidRPr="003048B4">
        <w:rPr>
          <w:rStyle w:val="Hyperlink"/>
          <w:color w:val="auto"/>
          <w:sz w:val="24"/>
          <w:szCs w:val="24"/>
          <w:u w:val="none"/>
        </w:rPr>
        <w:t>ddition</w:t>
      </w:r>
      <w:r w:rsidR="003048B4">
        <w:rPr>
          <w:rStyle w:val="Hyperlink"/>
          <w:color w:val="auto"/>
          <w:sz w:val="24"/>
          <w:szCs w:val="24"/>
          <w:u w:val="none"/>
        </w:rPr>
        <w:t xml:space="preserve">al </w:t>
      </w:r>
      <w:r w:rsidR="00066884" w:rsidRPr="003048B4">
        <w:rPr>
          <w:rStyle w:val="Hyperlink"/>
          <w:color w:val="auto"/>
          <w:sz w:val="24"/>
          <w:szCs w:val="24"/>
          <w:u w:val="none"/>
        </w:rPr>
        <w:t>cost components required to determine lifecycle cost, if</w:t>
      </w:r>
      <w:r w:rsidR="000113FF" w:rsidRPr="003048B4">
        <w:rPr>
          <w:rStyle w:val="Hyperlink"/>
          <w:color w:val="auto"/>
          <w:sz w:val="24"/>
          <w:szCs w:val="24"/>
          <w:u w:val="none"/>
        </w:rPr>
        <w:t xml:space="preserve"> specified </w:t>
      </w:r>
      <w:r w:rsidRPr="003048B4">
        <w:rPr>
          <w:rStyle w:val="Hyperlink"/>
          <w:color w:val="auto"/>
          <w:sz w:val="24"/>
          <w:szCs w:val="24"/>
          <w:u w:val="none"/>
        </w:rPr>
        <w:t xml:space="preserve">in the </w:t>
      </w:r>
      <w:r w:rsidRPr="003048B4">
        <w:rPr>
          <w:rStyle w:val="Hyperlink"/>
          <w:b/>
          <w:bCs/>
          <w:color w:val="auto"/>
          <w:sz w:val="24"/>
          <w:szCs w:val="24"/>
          <w:u w:val="none"/>
        </w:rPr>
        <w:t>BDS</w:t>
      </w:r>
      <w:r w:rsidR="003048B4">
        <w:rPr>
          <w:rStyle w:val="Hyperlink"/>
          <w:b/>
          <w:bCs/>
          <w:color w:val="auto"/>
          <w:sz w:val="24"/>
          <w:szCs w:val="24"/>
          <w:u w:val="none"/>
        </w:rPr>
        <w:t xml:space="preserve"> </w:t>
      </w:r>
      <w:r w:rsidR="00066884" w:rsidRPr="003048B4">
        <w:rPr>
          <w:rStyle w:val="Hyperlink"/>
          <w:color w:val="auto"/>
          <w:sz w:val="24"/>
          <w:szCs w:val="24"/>
          <w:u w:val="none"/>
        </w:rPr>
        <w:t>shall</w:t>
      </w:r>
      <w:r w:rsidR="003048B4">
        <w:rPr>
          <w:rStyle w:val="Hyperlink"/>
          <w:color w:val="auto"/>
          <w:sz w:val="24"/>
          <w:szCs w:val="24"/>
          <w:u w:val="none"/>
        </w:rPr>
        <w:t xml:space="preserve"> </w:t>
      </w:r>
      <w:r w:rsidR="005316F5" w:rsidRPr="003048B4">
        <w:rPr>
          <w:rStyle w:val="Hyperlink"/>
          <w:color w:val="auto"/>
          <w:sz w:val="24"/>
          <w:szCs w:val="24"/>
          <w:u w:val="none"/>
        </w:rPr>
        <w:t xml:space="preserve">also </w:t>
      </w:r>
      <w:r w:rsidR="00D80430" w:rsidRPr="003048B4">
        <w:rPr>
          <w:rStyle w:val="Hyperlink"/>
          <w:color w:val="auto"/>
          <w:sz w:val="24"/>
          <w:szCs w:val="24"/>
          <w:u w:val="none"/>
        </w:rPr>
        <w:t xml:space="preserve">be </w:t>
      </w:r>
      <w:r w:rsidR="005316F5" w:rsidRPr="003048B4">
        <w:rPr>
          <w:rStyle w:val="Hyperlink"/>
          <w:color w:val="auto"/>
          <w:sz w:val="24"/>
          <w:szCs w:val="24"/>
          <w:u w:val="none"/>
        </w:rPr>
        <w:t xml:space="preserve">submitted online </w:t>
      </w:r>
      <w:r w:rsidR="00FD3314" w:rsidRPr="003048B4">
        <w:rPr>
          <w:rStyle w:val="Hyperlink"/>
          <w:color w:val="auto"/>
          <w:sz w:val="24"/>
          <w:szCs w:val="24"/>
          <w:u w:val="none"/>
        </w:rPr>
        <w:t>(</w:t>
      </w:r>
      <w:r w:rsidR="005F06A4" w:rsidRPr="003048B4">
        <w:rPr>
          <w:rStyle w:val="Hyperlink"/>
          <w:color w:val="auto"/>
          <w:sz w:val="24"/>
          <w:szCs w:val="24"/>
          <w:u w:val="none"/>
        </w:rPr>
        <w:t>in “</w:t>
      </w:r>
      <w:r w:rsidR="009E5810" w:rsidRPr="003048B4">
        <w:rPr>
          <w:rStyle w:val="Hyperlink"/>
          <w:color w:val="auto"/>
          <w:sz w:val="24"/>
          <w:szCs w:val="24"/>
          <w:u w:val="none"/>
        </w:rPr>
        <w:t>.</w:t>
      </w:r>
      <w:r w:rsidR="005F06A4" w:rsidRPr="003048B4">
        <w:rPr>
          <w:rStyle w:val="Hyperlink"/>
          <w:color w:val="auto"/>
          <w:sz w:val="24"/>
          <w:szCs w:val="24"/>
          <w:u w:val="none"/>
        </w:rPr>
        <w:t xml:space="preserve">pdf” </w:t>
      </w:r>
      <w:r w:rsidR="000247D9" w:rsidRPr="003048B4">
        <w:rPr>
          <w:rStyle w:val="Hyperlink"/>
          <w:color w:val="auto"/>
          <w:sz w:val="24"/>
          <w:szCs w:val="24"/>
          <w:u w:val="none"/>
        </w:rPr>
        <w:t>format</w:t>
      </w:r>
      <w:r w:rsidR="003048B4">
        <w:rPr>
          <w:rStyle w:val="Hyperlink"/>
          <w:color w:val="auto"/>
          <w:sz w:val="24"/>
          <w:szCs w:val="24"/>
          <w:u w:val="none"/>
        </w:rPr>
        <w:t xml:space="preserve"> </w:t>
      </w:r>
      <w:r w:rsidR="00FD3314" w:rsidRPr="003048B4">
        <w:rPr>
          <w:rStyle w:val="Hyperlink"/>
          <w:color w:val="auto"/>
          <w:sz w:val="24"/>
          <w:szCs w:val="24"/>
          <w:u w:val="none"/>
        </w:rPr>
        <w:t>separately)</w:t>
      </w:r>
      <w:r w:rsidR="000247D9" w:rsidRPr="003048B4">
        <w:rPr>
          <w:rStyle w:val="Hyperlink"/>
          <w:color w:val="auto"/>
          <w:sz w:val="24"/>
          <w:szCs w:val="24"/>
          <w:u w:val="none"/>
        </w:rPr>
        <w:t>, in</w:t>
      </w:r>
      <w:r w:rsidR="009E5810" w:rsidRPr="003048B4">
        <w:rPr>
          <w:rStyle w:val="Hyperlink"/>
          <w:color w:val="auto"/>
          <w:sz w:val="24"/>
          <w:szCs w:val="24"/>
          <w:u w:val="none"/>
        </w:rPr>
        <w:t xml:space="preserve"> addition to the </w:t>
      </w:r>
      <w:r w:rsidR="000247D9" w:rsidRPr="003048B4">
        <w:rPr>
          <w:rStyle w:val="Hyperlink"/>
          <w:color w:val="auto"/>
          <w:sz w:val="24"/>
          <w:szCs w:val="24"/>
          <w:u w:val="none"/>
        </w:rPr>
        <w:t>BoQ to</w:t>
      </w:r>
      <w:r w:rsidR="009E5810" w:rsidRPr="003048B4">
        <w:rPr>
          <w:rStyle w:val="Hyperlink"/>
          <w:color w:val="auto"/>
          <w:sz w:val="24"/>
          <w:szCs w:val="24"/>
          <w:u w:val="none"/>
        </w:rPr>
        <w:t xml:space="preserve"> be submitted in </w:t>
      </w:r>
      <w:r w:rsidR="000247D9" w:rsidRPr="003048B4">
        <w:rPr>
          <w:rStyle w:val="Hyperlink"/>
          <w:color w:val="auto"/>
          <w:sz w:val="24"/>
          <w:szCs w:val="24"/>
          <w:u w:val="none"/>
        </w:rPr>
        <w:t>“</w:t>
      </w:r>
      <w:r w:rsidR="009E5810" w:rsidRPr="003048B4">
        <w:rPr>
          <w:rStyle w:val="Hyperlink"/>
          <w:color w:val="auto"/>
          <w:sz w:val="24"/>
          <w:szCs w:val="24"/>
          <w:u w:val="none"/>
        </w:rPr>
        <w:t xml:space="preserve">.xls” </w:t>
      </w:r>
      <w:r w:rsidR="00737BA1" w:rsidRPr="003048B4">
        <w:rPr>
          <w:rStyle w:val="Hyperlink"/>
          <w:color w:val="auto"/>
          <w:sz w:val="24"/>
          <w:szCs w:val="24"/>
          <w:u w:val="none"/>
        </w:rPr>
        <w:t xml:space="preserve">format </w:t>
      </w:r>
      <w:r w:rsidR="005F06A4" w:rsidRPr="003048B4">
        <w:rPr>
          <w:rStyle w:val="Hyperlink"/>
          <w:color w:val="auto"/>
          <w:sz w:val="24"/>
          <w:szCs w:val="24"/>
          <w:u w:val="none"/>
        </w:rPr>
        <w:t xml:space="preserve">at the </w:t>
      </w:r>
      <w:r w:rsidR="00737BA1" w:rsidRPr="003048B4">
        <w:rPr>
          <w:rStyle w:val="Hyperlink"/>
          <w:color w:val="auto"/>
          <w:sz w:val="24"/>
          <w:szCs w:val="24"/>
          <w:u w:val="none"/>
        </w:rPr>
        <w:t xml:space="preserve">e-Procurement </w:t>
      </w:r>
      <w:r w:rsidR="005F06A4" w:rsidRPr="003048B4">
        <w:rPr>
          <w:rStyle w:val="Hyperlink"/>
          <w:color w:val="auto"/>
          <w:sz w:val="24"/>
          <w:szCs w:val="24"/>
          <w:u w:val="none"/>
        </w:rPr>
        <w:t>portal</w:t>
      </w:r>
      <w:r w:rsidR="00737BA1" w:rsidRPr="003048B4">
        <w:rPr>
          <w:rStyle w:val="Hyperlink"/>
          <w:color w:val="auto"/>
          <w:sz w:val="24"/>
          <w:szCs w:val="24"/>
          <w:u w:val="none"/>
        </w:rPr>
        <w:t>,</w:t>
      </w:r>
      <w:r w:rsidR="005F06A4" w:rsidRPr="003048B4">
        <w:rPr>
          <w:rStyle w:val="Hyperlink"/>
          <w:color w:val="auto"/>
          <w:sz w:val="24"/>
          <w:szCs w:val="24"/>
          <w:u w:val="none"/>
        </w:rPr>
        <w:t xml:space="preserve"> as part of </w:t>
      </w:r>
      <w:r w:rsidR="005316F5" w:rsidRPr="003048B4">
        <w:rPr>
          <w:rStyle w:val="Hyperlink"/>
          <w:color w:val="auto"/>
          <w:sz w:val="24"/>
          <w:szCs w:val="24"/>
          <w:u w:val="none"/>
        </w:rPr>
        <w:t xml:space="preserve">Price </w:t>
      </w:r>
      <w:r w:rsidR="005F06A4" w:rsidRPr="003048B4">
        <w:rPr>
          <w:rStyle w:val="Hyperlink"/>
          <w:color w:val="auto"/>
          <w:sz w:val="24"/>
          <w:szCs w:val="24"/>
          <w:u w:val="none"/>
        </w:rPr>
        <w:t xml:space="preserve">Bid. </w:t>
      </w:r>
      <w:r w:rsidR="00117E97" w:rsidRPr="003048B4">
        <w:rPr>
          <w:rStyle w:val="Hyperlink"/>
          <w:color w:val="auto"/>
          <w:sz w:val="24"/>
          <w:szCs w:val="24"/>
          <w:u w:val="none"/>
        </w:rPr>
        <w:t>(</w:t>
      </w:r>
      <w:r w:rsidR="00117E97" w:rsidRPr="003048B4">
        <w:rPr>
          <w:rStyle w:val="Hyperlink"/>
          <w:iCs/>
          <w:color w:val="auto"/>
          <w:sz w:val="24"/>
          <w:szCs w:val="24"/>
          <w:u w:val="none"/>
        </w:rPr>
        <w:t>The formats for additional costs components, wherever required</w:t>
      </w:r>
      <w:r w:rsidR="00BC01F5" w:rsidRPr="003048B4">
        <w:rPr>
          <w:rStyle w:val="Hyperlink"/>
          <w:iCs/>
          <w:color w:val="auto"/>
          <w:sz w:val="24"/>
          <w:szCs w:val="24"/>
          <w:u w:val="none"/>
        </w:rPr>
        <w:t>,</w:t>
      </w:r>
      <w:r w:rsidR="00117E97" w:rsidRPr="003048B4">
        <w:rPr>
          <w:rStyle w:val="Hyperlink"/>
          <w:iCs/>
          <w:color w:val="auto"/>
          <w:sz w:val="24"/>
          <w:szCs w:val="24"/>
          <w:u w:val="none"/>
        </w:rPr>
        <w:t xml:space="preserve"> shall be furnished in </w:t>
      </w:r>
      <w:r w:rsidR="00117E97" w:rsidRPr="003048B4">
        <w:rPr>
          <w:b/>
          <w:bCs/>
          <w:iCs/>
          <w:sz w:val="24"/>
          <w:szCs w:val="24"/>
        </w:rPr>
        <w:t>Section-VI: Bidding Forms</w:t>
      </w:r>
      <w:r w:rsidR="00117E97" w:rsidRPr="003048B4">
        <w:rPr>
          <w:rStyle w:val="Hyperlink"/>
          <w:i/>
          <w:iCs/>
          <w:color w:val="auto"/>
          <w:sz w:val="24"/>
          <w:szCs w:val="24"/>
          <w:u w:val="none"/>
        </w:rPr>
        <w:t>)</w:t>
      </w:r>
    </w:p>
    <w:p w:rsidR="00495175" w:rsidRPr="003048B4" w:rsidRDefault="00020893" w:rsidP="003048B4">
      <w:pPr>
        <w:pStyle w:val="ListParagraph"/>
        <w:numPr>
          <w:ilvl w:val="2"/>
          <w:numId w:val="23"/>
        </w:numPr>
        <w:spacing w:before="1" w:after="240" w:line="276" w:lineRule="auto"/>
        <w:ind w:left="709" w:right="4"/>
        <w:rPr>
          <w:sz w:val="24"/>
          <w:szCs w:val="24"/>
        </w:rPr>
      </w:pPr>
      <w:r w:rsidRPr="003048B4">
        <w:rPr>
          <w:sz w:val="24"/>
          <w:szCs w:val="24"/>
        </w:rPr>
        <w:t xml:space="preserve">Price </w:t>
      </w:r>
      <w:r w:rsidR="00185F29" w:rsidRPr="003048B4">
        <w:rPr>
          <w:sz w:val="24"/>
          <w:szCs w:val="24"/>
        </w:rPr>
        <w:t>Bid shall be</w:t>
      </w:r>
      <w:r w:rsidRPr="003048B4">
        <w:rPr>
          <w:sz w:val="24"/>
          <w:szCs w:val="24"/>
        </w:rPr>
        <w:t xml:space="preserve"> prepared in accordance</w:t>
      </w:r>
      <w:r w:rsidR="003048B4">
        <w:rPr>
          <w:sz w:val="24"/>
          <w:szCs w:val="24"/>
        </w:rPr>
        <w:t xml:space="preserve"> </w:t>
      </w:r>
      <w:r w:rsidRPr="003048B4">
        <w:rPr>
          <w:sz w:val="24"/>
          <w:szCs w:val="24"/>
        </w:rPr>
        <w:t xml:space="preserve">with </w:t>
      </w:r>
      <w:r w:rsidRPr="003048B4">
        <w:rPr>
          <w:b/>
          <w:sz w:val="24"/>
          <w:szCs w:val="24"/>
        </w:rPr>
        <w:t>ITB Para</w:t>
      </w:r>
      <w:r w:rsidR="00D25775" w:rsidRPr="003048B4">
        <w:rPr>
          <w:b/>
          <w:spacing w:val="-4"/>
          <w:sz w:val="24"/>
          <w:szCs w:val="24"/>
        </w:rPr>
        <w:t>2.</w:t>
      </w:r>
      <w:r w:rsidRPr="003048B4">
        <w:rPr>
          <w:b/>
          <w:sz w:val="24"/>
          <w:szCs w:val="24"/>
        </w:rPr>
        <w:t>14</w:t>
      </w:r>
      <w:r w:rsidRPr="003048B4">
        <w:rPr>
          <w:sz w:val="24"/>
          <w:szCs w:val="24"/>
        </w:rPr>
        <w:t xml:space="preserve">; </w:t>
      </w:r>
      <w:r w:rsidR="004639C5" w:rsidRPr="003048B4">
        <w:rPr>
          <w:sz w:val="24"/>
          <w:szCs w:val="24"/>
        </w:rPr>
        <w:t xml:space="preserve">The format for Price Bid is given in </w:t>
      </w:r>
      <w:r w:rsidR="004639C5" w:rsidRPr="003048B4">
        <w:rPr>
          <w:b/>
          <w:bCs/>
          <w:sz w:val="24"/>
          <w:szCs w:val="24"/>
        </w:rPr>
        <w:t>Section-VI: Bidding Forms</w:t>
      </w:r>
      <w:r w:rsidR="004639C5" w:rsidRPr="003048B4">
        <w:rPr>
          <w:sz w:val="24"/>
          <w:szCs w:val="24"/>
        </w:rPr>
        <w:t xml:space="preserve"> (</w:t>
      </w:r>
      <w:r w:rsidRPr="003048B4">
        <w:rPr>
          <w:b/>
          <w:bCs/>
          <w:sz w:val="24"/>
          <w:szCs w:val="24"/>
        </w:rPr>
        <w:t>Form</w:t>
      </w:r>
      <w:r w:rsidR="003755A7" w:rsidRPr="003048B4">
        <w:rPr>
          <w:b/>
          <w:bCs/>
          <w:sz w:val="24"/>
          <w:szCs w:val="24"/>
        </w:rPr>
        <w:t>-</w:t>
      </w:r>
      <w:r w:rsidR="0027716B" w:rsidRPr="003048B4">
        <w:rPr>
          <w:b/>
          <w:bCs/>
          <w:sz w:val="24"/>
          <w:szCs w:val="24"/>
        </w:rPr>
        <w:t>B9</w:t>
      </w:r>
      <w:r w:rsidRPr="003048B4">
        <w:rPr>
          <w:b/>
          <w:bCs/>
          <w:sz w:val="24"/>
          <w:szCs w:val="24"/>
        </w:rPr>
        <w:t>)</w:t>
      </w:r>
      <w:r w:rsidR="003048B4">
        <w:rPr>
          <w:b/>
          <w:bCs/>
          <w:sz w:val="24"/>
          <w:szCs w:val="24"/>
        </w:rPr>
        <w:t xml:space="preserve"> </w:t>
      </w:r>
      <w:r w:rsidR="004639C5" w:rsidRPr="003048B4">
        <w:rPr>
          <w:sz w:val="24"/>
          <w:szCs w:val="24"/>
        </w:rPr>
        <w:t>for reference only</w:t>
      </w:r>
      <w:r w:rsidR="004639C5" w:rsidRPr="003048B4">
        <w:rPr>
          <w:b/>
          <w:bCs/>
          <w:sz w:val="24"/>
          <w:szCs w:val="24"/>
        </w:rPr>
        <w:t>.</w:t>
      </w:r>
    </w:p>
    <w:p w:rsidR="00C979F0" w:rsidRPr="006F32CC" w:rsidRDefault="004F6B3C" w:rsidP="006F32CC">
      <w:pPr>
        <w:pStyle w:val="Heading3"/>
        <w:numPr>
          <w:ilvl w:val="1"/>
          <w:numId w:val="23"/>
        </w:numPr>
        <w:spacing w:after="240"/>
        <w:ind w:left="709" w:right="4" w:hanging="709"/>
        <w:rPr>
          <w:color w:val="4471C4"/>
          <w:sz w:val="24"/>
          <w:szCs w:val="24"/>
        </w:rPr>
      </w:pPr>
      <w:bookmarkStart w:id="35" w:name="_bookmark15"/>
      <w:bookmarkStart w:id="36" w:name="_Toc97483976"/>
      <w:bookmarkEnd w:id="35"/>
      <w:r w:rsidRPr="003048B4">
        <w:rPr>
          <w:color w:val="4471C4"/>
          <w:sz w:val="24"/>
          <w:szCs w:val="24"/>
        </w:rPr>
        <w:t xml:space="preserve">Preparation </w:t>
      </w:r>
      <w:r w:rsidR="00B12949" w:rsidRPr="003048B4">
        <w:rPr>
          <w:color w:val="4471C4"/>
          <w:sz w:val="24"/>
          <w:szCs w:val="24"/>
        </w:rPr>
        <w:t>and</w:t>
      </w:r>
      <w:r w:rsidR="003048B4">
        <w:rPr>
          <w:color w:val="4471C4"/>
          <w:sz w:val="24"/>
          <w:szCs w:val="24"/>
        </w:rPr>
        <w:t xml:space="preserve"> </w:t>
      </w:r>
      <w:r w:rsidR="000D399B" w:rsidRPr="003048B4">
        <w:rPr>
          <w:color w:val="4471C4"/>
          <w:sz w:val="24"/>
          <w:szCs w:val="24"/>
        </w:rPr>
        <w:t>Submission of Bid</w:t>
      </w:r>
      <w:bookmarkEnd w:id="36"/>
    </w:p>
    <w:p w:rsidR="004F6B3C" w:rsidRPr="00B878EF" w:rsidRDefault="004F6B3C" w:rsidP="00B878EF">
      <w:pPr>
        <w:pStyle w:val="ListParagraph"/>
        <w:numPr>
          <w:ilvl w:val="2"/>
          <w:numId w:val="23"/>
        </w:numPr>
        <w:spacing w:after="240" w:line="276" w:lineRule="auto"/>
        <w:ind w:left="709" w:right="4"/>
        <w:rPr>
          <w:sz w:val="24"/>
          <w:szCs w:val="24"/>
        </w:rPr>
      </w:pPr>
      <w:r w:rsidRPr="003048B4">
        <w:rPr>
          <w:sz w:val="24"/>
          <w:szCs w:val="24"/>
        </w:rPr>
        <w:t xml:space="preserve">The Bidder shall prepare the Technical Bid </w:t>
      </w:r>
      <w:r w:rsidR="000113FF" w:rsidRPr="003048B4">
        <w:rPr>
          <w:sz w:val="24"/>
          <w:szCs w:val="24"/>
        </w:rPr>
        <w:t>comprising of all</w:t>
      </w:r>
      <w:r w:rsidRPr="003048B4">
        <w:rPr>
          <w:sz w:val="24"/>
          <w:szCs w:val="24"/>
        </w:rPr>
        <w:t xml:space="preserve"> documents as mentioned in </w:t>
      </w:r>
      <w:r w:rsidRPr="003048B4">
        <w:rPr>
          <w:b/>
          <w:bCs/>
          <w:sz w:val="24"/>
          <w:szCs w:val="24"/>
        </w:rPr>
        <w:t>ITB-11</w:t>
      </w:r>
      <w:r w:rsidRPr="003048B4">
        <w:rPr>
          <w:sz w:val="24"/>
          <w:szCs w:val="24"/>
        </w:rPr>
        <w:t>.The bid shall be typed or written in ink with all pages</w:t>
      </w:r>
      <w:r w:rsidR="00B878EF">
        <w:rPr>
          <w:sz w:val="24"/>
          <w:szCs w:val="24"/>
        </w:rPr>
        <w:t xml:space="preserve"> </w:t>
      </w:r>
      <w:r w:rsidRPr="003048B4">
        <w:rPr>
          <w:sz w:val="24"/>
          <w:szCs w:val="24"/>
        </w:rPr>
        <w:t>serially</w:t>
      </w:r>
      <w:r w:rsidR="00B878EF">
        <w:rPr>
          <w:sz w:val="24"/>
          <w:szCs w:val="24"/>
        </w:rPr>
        <w:t xml:space="preserve"> </w:t>
      </w:r>
      <w:r w:rsidRPr="003048B4">
        <w:rPr>
          <w:sz w:val="24"/>
          <w:szCs w:val="24"/>
        </w:rPr>
        <w:t>numbered</w:t>
      </w:r>
      <w:r w:rsidR="00B878EF">
        <w:rPr>
          <w:sz w:val="24"/>
          <w:szCs w:val="24"/>
        </w:rPr>
        <w:t xml:space="preserve"> </w:t>
      </w:r>
      <w:r w:rsidRPr="003048B4">
        <w:rPr>
          <w:sz w:val="24"/>
          <w:szCs w:val="24"/>
        </w:rPr>
        <w:t>and</w:t>
      </w:r>
      <w:r w:rsidR="00B878EF">
        <w:rPr>
          <w:sz w:val="24"/>
          <w:szCs w:val="24"/>
        </w:rPr>
        <w:t xml:space="preserve"> </w:t>
      </w:r>
      <w:r w:rsidRPr="003048B4">
        <w:rPr>
          <w:sz w:val="24"/>
          <w:szCs w:val="24"/>
        </w:rPr>
        <w:t>signed</w:t>
      </w:r>
      <w:r w:rsidR="00B878EF">
        <w:rPr>
          <w:sz w:val="24"/>
          <w:szCs w:val="24"/>
        </w:rPr>
        <w:t xml:space="preserve"> </w:t>
      </w:r>
      <w:r w:rsidRPr="003048B4">
        <w:rPr>
          <w:sz w:val="24"/>
          <w:szCs w:val="24"/>
        </w:rPr>
        <w:t>by</w:t>
      </w:r>
      <w:r w:rsidR="00B878EF">
        <w:rPr>
          <w:sz w:val="24"/>
          <w:szCs w:val="24"/>
        </w:rPr>
        <w:t xml:space="preserve"> </w:t>
      </w:r>
      <w:r w:rsidRPr="003048B4">
        <w:rPr>
          <w:sz w:val="24"/>
          <w:szCs w:val="24"/>
        </w:rPr>
        <w:t>the</w:t>
      </w:r>
      <w:r w:rsidR="00B878EF">
        <w:rPr>
          <w:sz w:val="24"/>
          <w:szCs w:val="24"/>
        </w:rPr>
        <w:t xml:space="preserve"> </w:t>
      </w:r>
      <w:r w:rsidR="00C312F7" w:rsidRPr="003048B4">
        <w:rPr>
          <w:sz w:val="24"/>
          <w:szCs w:val="24"/>
        </w:rPr>
        <w:t>B</w:t>
      </w:r>
      <w:r w:rsidRPr="003048B4">
        <w:rPr>
          <w:sz w:val="24"/>
          <w:szCs w:val="24"/>
        </w:rPr>
        <w:t>idder</w:t>
      </w:r>
      <w:r w:rsidR="00B878EF">
        <w:rPr>
          <w:sz w:val="24"/>
          <w:szCs w:val="24"/>
        </w:rPr>
        <w:t xml:space="preserve"> </w:t>
      </w:r>
      <w:r w:rsidR="00C312F7" w:rsidRPr="003048B4">
        <w:rPr>
          <w:sz w:val="24"/>
          <w:szCs w:val="24"/>
        </w:rPr>
        <w:t>or</w:t>
      </w:r>
      <w:r w:rsidR="00B878EF">
        <w:rPr>
          <w:sz w:val="24"/>
          <w:szCs w:val="24"/>
        </w:rPr>
        <w:t xml:space="preserve"> </w:t>
      </w:r>
      <w:r w:rsidR="00C312F7" w:rsidRPr="003048B4">
        <w:rPr>
          <w:sz w:val="24"/>
          <w:szCs w:val="24"/>
        </w:rPr>
        <w:t>a</w:t>
      </w:r>
      <w:r w:rsidR="00B878EF">
        <w:rPr>
          <w:sz w:val="24"/>
          <w:szCs w:val="24"/>
        </w:rPr>
        <w:t xml:space="preserve"> </w:t>
      </w:r>
      <w:r w:rsidR="00C312F7" w:rsidRPr="003048B4">
        <w:rPr>
          <w:sz w:val="24"/>
          <w:szCs w:val="24"/>
        </w:rPr>
        <w:t>person</w:t>
      </w:r>
      <w:r w:rsidR="00B878EF">
        <w:rPr>
          <w:sz w:val="24"/>
          <w:szCs w:val="24"/>
        </w:rPr>
        <w:t xml:space="preserve"> </w:t>
      </w:r>
      <w:r w:rsidR="00C312F7" w:rsidRPr="003048B4">
        <w:rPr>
          <w:sz w:val="24"/>
          <w:szCs w:val="24"/>
        </w:rPr>
        <w:t>duly</w:t>
      </w:r>
      <w:r w:rsidR="00B878EF">
        <w:rPr>
          <w:sz w:val="24"/>
          <w:szCs w:val="24"/>
        </w:rPr>
        <w:t xml:space="preserve"> </w:t>
      </w:r>
      <w:r w:rsidR="00C312F7" w:rsidRPr="003048B4">
        <w:rPr>
          <w:sz w:val="24"/>
          <w:szCs w:val="24"/>
        </w:rPr>
        <w:t>authorized</w:t>
      </w:r>
      <w:r w:rsidR="00B878EF">
        <w:rPr>
          <w:sz w:val="24"/>
          <w:szCs w:val="24"/>
        </w:rPr>
        <w:t xml:space="preserve"> </w:t>
      </w:r>
      <w:r w:rsidR="00C312F7" w:rsidRPr="003048B4">
        <w:rPr>
          <w:sz w:val="24"/>
          <w:szCs w:val="24"/>
        </w:rPr>
        <w:t>to</w:t>
      </w:r>
      <w:r w:rsidR="00B878EF">
        <w:rPr>
          <w:sz w:val="24"/>
          <w:szCs w:val="24"/>
        </w:rPr>
        <w:t xml:space="preserve"> </w:t>
      </w:r>
      <w:r w:rsidR="00C312F7" w:rsidRPr="003048B4">
        <w:rPr>
          <w:sz w:val="24"/>
          <w:szCs w:val="24"/>
        </w:rPr>
        <w:t xml:space="preserve">sign on its behalf, as mentioned in </w:t>
      </w:r>
      <w:r w:rsidR="00C312F7" w:rsidRPr="003048B4">
        <w:rPr>
          <w:b/>
          <w:bCs/>
          <w:sz w:val="24"/>
          <w:szCs w:val="24"/>
        </w:rPr>
        <w:t>BDS,</w:t>
      </w:r>
      <w:r w:rsidR="00B878EF">
        <w:rPr>
          <w:b/>
          <w:bCs/>
          <w:sz w:val="24"/>
          <w:szCs w:val="24"/>
        </w:rPr>
        <w:t xml:space="preserve"> </w:t>
      </w:r>
      <w:r w:rsidR="00C312F7" w:rsidRPr="003048B4">
        <w:rPr>
          <w:sz w:val="24"/>
          <w:szCs w:val="24"/>
        </w:rPr>
        <w:t>in token of acceptance of the Bid terms and conditions</w:t>
      </w:r>
      <w:r w:rsidR="00DD197C" w:rsidRPr="003048B4">
        <w:rPr>
          <w:sz w:val="24"/>
          <w:szCs w:val="24"/>
        </w:rPr>
        <w:t>,</w:t>
      </w:r>
      <w:r w:rsidR="00B878EF">
        <w:rPr>
          <w:sz w:val="24"/>
          <w:szCs w:val="24"/>
        </w:rPr>
        <w:t xml:space="preserve"> </w:t>
      </w:r>
      <w:r w:rsidR="00DD197C" w:rsidRPr="003048B4">
        <w:rPr>
          <w:sz w:val="24"/>
          <w:szCs w:val="24"/>
        </w:rPr>
        <w:t>C</w:t>
      </w:r>
      <w:r w:rsidRPr="003048B4">
        <w:rPr>
          <w:sz w:val="24"/>
          <w:szCs w:val="24"/>
        </w:rPr>
        <w:t>orrections in the bid such as interlineations, erasures, or overwriting shall be valid only if they are duly signed or initialed by the person signing the</w:t>
      </w:r>
      <w:r w:rsidR="00B878EF">
        <w:rPr>
          <w:sz w:val="24"/>
          <w:szCs w:val="24"/>
        </w:rPr>
        <w:t xml:space="preserve"> </w:t>
      </w:r>
      <w:r w:rsidRPr="003048B4">
        <w:rPr>
          <w:sz w:val="24"/>
          <w:szCs w:val="24"/>
        </w:rPr>
        <w:t xml:space="preserve">bid.  </w:t>
      </w:r>
    </w:p>
    <w:p w:rsidR="007D5D16" w:rsidRPr="00B878EF" w:rsidRDefault="000D399B" w:rsidP="00B878EF">
      <w:pPr>
        <w:pStyle w:val="BodyText"/>
        <w:numPr>
          <w:ilvl w:val="2"/>
          <w:numId w:val="23"/>
        </w:numPr>
        <w:spacing w:before="11" w:after="240" w:line="276" w:lineRule="auto"/>
        <w:ind w:left="709"/>
        <w:jc w:val="both"/>
        <w:rPr>
          <w:sz w:val="24"/>
          <w:szCs w:val="24"/>
        </w:rPr>
      </w:pPr>
      <w:r w:rsidRPr="003048B4">
        <w:rPr>
          <w:sz w:val="24"/>
          <w:szCs w:val="24"/>
        </w:rPr>
        <w:t xml:space="preserve">The </w:t>
      </w:r>
      <w:r w:rsidR="00281B1A" w:rsidRPr="003048B4">
        <w:rPr>
          <w:sz w:val="24"/>
          <w:szCs w:val="24"/>
        </w:rPr>
        <w:t>B</w:t>
      </w:r>
      <w:r w:rsidRPr="003048B4">
        <w:rPr>
          <w:sz w:val="24"/>
          <w:szCs w:val="24"/>
        </w:rPr>
        <w:t xml:space="preserve">idder shall submit </w:t>
      </w:r>
      <w:r w:rsidR="00207924" w:rsidRPr="003048B4">
        <w:rPr>
          <w:sz w:val="24"/>
          <w:szCs w:val="24"/>
        </w:rPr>
        <w:t xml:space="preserve">both </w:t>
      </w:r>
      <w:r w:rsidR="00B326DA" w:rsidRPr="003048B4">
        <w:rPr>
          <w:sz w:val="24"/>
          <w:szCs w:val="24"/>
        </w:rPr>
        <w:t>T</w:t>
      </w:r>
      <w:r w:rsidR="00207924" w:rsidRPr="003048B4">
        <w:rPr>
          <w:sz w:val="24"/>
          <w:szCs w:val="24"/>
        </w:rPr>
        <w:t xml:space="preserve">echnical and </w:t>
      </w:r>
      <w:r w:rsidR="00B326DA" w:rsidRPr="003048B4">
        <w:rPr>
          <w:sz w:val="24"/>
          <w:szCs w:val="24"/>
        </w:rPr>
        <w:t>Price</w:t>
      </w:r>
      <w:r w:rsidR="00B878EF">
        <w:rPr>
          <w:sz w:val="24"/>
          <w:szCs w:val="24"/>
        </w:rPr>
        <w:t xml:space="preserve"> </w:t>
      </w:r>
      <w:r w:rsidR="00281B1A" w:rsidRPr="003048B4">
        <w:rPr>
          <w:sz w:val="24"/>
          <w:szCs w:val="24"/>
        </w:rPr>
        <w:t>B</w:t>
      </w:r>
      <w:r w:rsidR="00207924" w:rsidRPr="003048B4">
        <w:rPr>
          <w:sz w:val="24"/>
          <w:szCs w:val="24"/>
        </w:rPr>
        <w:t>id online at the e-Procurement portal within due date</w:t>
      </w:r>
      <w:r w:rsidR="00924D63" w:rsidRPr="003048B4">
        <w:rPr>
          <w:sz w:val="24"/>
          <w:szCs w:val="24"/>
        </w:rPr>
        <w:t xml:space="preserve"> and time for</w:t>
      </w:r>
      <w:r w:rsidR="00207924" w:rsidRPr="003048B4">
        <w:rPr>
          <w:sz w:val="24"/>
          <w:szCs w:val="24"/>
        </w:rPr>
        <w:t xml:space="preserve"> submission</w:t>
      </w:r>
      <w:r w:rsidR="00A56D11" w:rsidRPr="003048B4">
        <w:rPr>
          <w:sz w:val="24"/>
          <w:szCs w:val="24"/>
        </w:rPr>
        <w:t xml:space="preserve"> of Bid</w:t>
      </w:r>
      <w:r w:rsidR="000F6648" w:rsidRPr="003048B4">
        <w:rPr>
          <w:sz w:val="24"/>
          <w:szCs w:val="24"/>
        </w:rPr>
        <w:t xml:space="preserve"> as mentioned in </w:t>
      </w:r>
      <w:r w:rsidR="000F6648" w:rsidRPr="003048B4">
        <w:rPr>
          <w:b/>
          <w:bCs/>
          <w:sz w:val="24"/>
          <w:szCs w:val="24"/>
        </w:rPr>
        <w:t>BDS</w:t>
      </w:r>
      <w:r w:rsidR="00207924" w:rsidRPr="003048B4">
        <w:rPr>
          <w:sz w:val="24"/>
          <w:szCs w:val="24"/>
        </w:rPr>
        <w:t xml:space="preserve">. In addition to </w:t>
      </w:r>
      <w:r w:rsidR="005F0ADF" w:rsidRPr="003048B4">
        <w:rPr>
          <w:sz w:val="24"/>
          <w:szCs w:val="24"/>
        </w:rPr>
        <w:t xml:space="preserve">the online submission, the </w:t>
      </w:r>
      <w:r w:rsidR="00281B1A" w:rsidRPr="003048B4">
        <w:rPr>
          <w:sz w:val="24"/>
          <w:szCs w:val="24"/>
        </w:rPr>
        <w:t>B</w:t>
      </w:r>
      <w:r w:rsidR="005F0ADF" w:rsidRPr="003048B4">
        <w:rPr>
          <w:sz w:val="24"/>
          <w:szCs w:val="24"/>
        </w:rPr>
        <w:t xml:space="preserve">idder must submit </w:t>
      </w:r>
      <w:r w:rsidR="00924D63" w:rsidRPr="003048B4">
        <w:rPr>
          <w:sz w:val="24"/>
          <w:szCs w:val="24"/>
        </w:rPr>
        <w:t xml:space="preserve">only </w:t>
      </w:r>
      <w:r w:rsidR="005F0ADF" w:rsidRPr="003048B4">
        <w:rPr>
          <w:sz w:val="24"/>
          <w:szCs w:val="24"/>
        </w:rPr>
        <w:t xml:space="preserve">the hardcopy of the “Technical Bid” within the due date </w:t>
      </w:r>
      <w:r w:rsidR="00924D63" w:rsidRPr="003048B4">
        <w:rPr>
          <w:sz w:val="24"/>
          <w:szCs w:val="24"/>
        </w:rPr>
        <w:t>and time of</w:t>
      </w:r>
      <w:r w:rsidR="005F0ADF" w:rsidRPr="003048B4">
        <w:rPr>
          <w:sz w:val="24"/>
          <w:szCs w:val="24"/>
        </w:rPr>
        <w:t xml:space="preserve"> submission</w:t>
      </w:r>
      <w:r w:rsidR="000F6648" w:rsidRPr="003048B4">
        <w:rPr>
          <w:sz w:val="24"/>
          <w:szCs w:val="24"/>
        </w:rPr>
        <w:t xml:space="preserve"> as mentioned in</w:t>
      </w:r>
      <w:r w:rsidR="000F6648" w:rsidRPr="003048B4">
        <w:rPr>
          <w:b/>
          <w:bCs/>
          <w:sz w:val="24"/>
          <w:szCs w:val="24"/>
        </w:rPr>
        <w:t xml:space="preserve"> BDS</w:t>
      </w:r>
      <w:r w:rsidR="00B878EF">
        <w:rPr>
          <w:b/>
          <w:bCs/>
          <w:sz w:val="24"/>
          <w:szCs w:val="24"/>
        </w:rPr>
        <w:t xml:space="preserve"> </w:t>
      </w:r>
      <w:r w:rsidR="00A70D89" w:rsidRPr="003048B4">
        <w:rPr>
          <w:sz w:val="24"/>
          <w:szCs w:val="24"/>
        </w:rPr>
        <w:t>and in the manner as specified in</w:t>
      </w:r>
      <w:r w:rsidR="00B878EF">
        <w:rPr>
          <w:sz w:val="24"/>
          <w:szCs w:val="24"/>
        </w:rPr>
        <w:t xml:space="preserve"> </w:t>
      </w:r>
      <w:r w:rsidR="00A70D89" w:rsidRPr="003048B4">
        <w:rPr>
          <w:b/>
          <w:bCs/>
          <w:sz w:val="24"/>
          <w:szCs w:val="24"/>
        </w:rPr>
        <w:t>ITB 2.21.1</w:t>
      </w:r>
      <w:r w:rsidR="005F0ADF" w:rsidRPr="003048B4">
        <w:rPr>
          <w:sz w:val="24"/>
          <w:szCs w:val="24"/>
        </w:rPr>
        <w:t xml:space="preserve">. Non-submission of hardcopy of the “Technical Bid” </w:t>
      </w:r>
      <w:r w:rsidR="00186CC5" w:rsidRPr="003048B4">
        <w:rPr>
          <w:sz w:val="24"/>
          <w:szCs w:val="24"/>
        </w:rPr>
        <w:t>shall</w:t>
      </w:r>
      <w:r w:rsidR="005F0ADF" w:rsidRPr="003048B4">
        <w:rPr>
          <w:sz w:val="24"/>
          <w:szCs w:val="24"/>
        </w:rPr>
        <w:t xml:space="preserve"> amount to </w:t>
      </w:r>
      <w:r w:rsidR="005F0ADF" w:rsidRPr="003048B4">
        <w:rPr>
          <w:sz w:val="24"/>
          <w:szCs w:val="24"/>
        </w:rPr>
        <w:lastRenderedPageBreak/>
        <w:t>cancellation of the Bid, summarily.</w:t>
      </w:r>
    </w:p>
    <w:p w:rsidR="00E93D1A" w:rsidRPr="00B878EF" w:rsidRDefault="007D5D16" w:rsidP="00B878EF">
      <w:pPr>
        <w:pStyle w:val="BodyText"/>
        <w:numPr>
          <w:ilvl w:val="2"/>
          <w:numId w:val="23"/>
        </w:numPr>
        <w:spacing w:before="11" w:after="240" w:line="276" w:lineRule="auto"/>
        <w:ind w:left="709"/>
        <w:jc w:val="both"/>
        <w:rPr>
          <w:sz w:val="24"/>
          <w:szCs w:val="24"/>
        </w:rPr>
      </w:pPr>
      <w:r w:rsidRPr="003048B4">
        <w:rPr>
          <w:sz w:val="24"/>
          <w:szCs w:val="24"/>
        </w:rPr>
        <w:t xml:space="preserve">The bidding documents issued by the </w:t>
      </w:r>
      <w:r w:rsidR="00BE2C6E" w:rsidRPr="003048B4">
        <w:rPr>
          <w:sz w:val="24"/>
          <w:szCs w:val="24"/>
        </w:rPr>
        <w:t>Procuring Entity</w:t>
      </w:r>
      <w:r w:rsidRPr="003048B4">
        <w:rPr>
          <w:sz w:val="24"/>
          <w:szCs w:val="24"/>
        </w:rPr>
        <w:t xml:space="preserve"> in the e-procurement portal</w:t>
      </w:r>
      <w:r w:rsidR="00186CC5" w:rsidRPr="003048B4">
        <w:rPr>
          <w:sz w:val="24"/>
          <w:szCs w:val="24"/>
        </w:rPr>
        <w:t xml:space="preserve"> (i.e., </w:t>
      </w:r>
      <w:hyperlink r:id="rId17" w:history="1">
        <w:r w:rsidR="00503D3B" w:rsidRPr="003048B4">
          <w:rPr>
            <w:rStyle w:val="Hyperlink"/>
            <w:sz w:val="24"/>
            <w:szCs w:val="24"/>
          </w:rPr>
          <w:t>http://assamtenders.gov.in</w:t>
        </w:r>
      </w:hyperlink>
      <w:r w:rsidR="00186CC5" w:rsidRPr="003048B4">
        <w:rPr>
          <w:rStyle w:val="Hyperlink"/>
          <w:sz w:val="24"/>
          <w:szCs w:val="24"/>
          <w:u w:val="none"/>
        </w:rPr>
        <w:t xml:space="preserve">) </w:t>
      </w:r>
      <w:r w:rsidRPr="003048B4">
        <w:rPr>
          <w:sz w:val="24"/>
          <w:szCs w:val="24"/>
        </w:rPr>
        <w:t xml:space="preserve">will appear in the “Latest Active Tender”. The Bidders/ Guest users can download the Bidding documents only after the due date &amp; time of issue. The publication of the </w:t>
      </w:r>
      <w:r w:rsidR="00580AB1" w:rsidRPr="003048B4">
        <w:rPr>
          <w:sz w:val="24"/>
          <w:szCs w:val="24"/>
        </w:rPr>
        <w:t>B</w:t>
      </w:r>
      <w:r w:rsidRPr="003048B4">
        <w:rPr>
          <w:sz w:val="24"/>
          <w:szCs w:val="24"/>
        </w:rPr>
        <w:t>id</w:t>
      </w:r>
      <w:r w:rsidR="00580AB1" w:rsidRPr="003048B4">
        <w:rPr>
          <w:sz w:val="24"/>
          <w:szCs w:val="24"/>
        </w:rPr>
        <w:t>ding Document</w:t>
      </w:r>
      <w:r w:rsidR="00B878EF">
        <w:rPr>
          <w:sz w:val="24"/>
          <w:szCs w:val="24"/>
        </w:rPr>
        <w:t xml:space="preserve"> </w:t>
      </w:r>
      <w:r w:rsidR="00580AB1" w:rsidRPr="003048B4">
        <w:rPr>
          <w:sz w:val="24"/>
          <w:szCs w:val="24"/>
        </w:rPr>
        <w:t xml:space="preserve">(i.e., Tender) </w:t>
      </w:r>
      <w:r w:rsidRPr="003048B4">
        <w:rPr>
          <w:sz w:val="24"/>
          <w:szCs w:val="24"/>
        </w:rPr>
        <w:t xml:space="preserve">will be for specific period till the due date for submission of bids after which the same will be removed from the list of “Latest Active Tender”. </w:t>
      </w:r>
    </w:p>
    <w:p w:rsidR="001408DC" w:rsidRPr="00B878EF" w:rsidRDefault="00E93D1A" w:rsidP="00B878EF">
      <w:pPr>
        <w:pStyle w:val="BodyText"/>
        <w:numPr>
          <w:ilvl w:val="2"/>
          <w:numId w:val="23"/>
        </w:numPr>
        <w:spacing w:before="11" w:after="240" w:line="276" w:lineRule="auto"/>
        <w:ind w:left="709"/>
        <w:jc w:val="both"/>
        <w:rPr>
          <w:sz w:val="24"/>
          <w:szCs w:val="24"/>
        </w:rPr>
      </w:pPr>
      <w:r w:rsidRPr="003048B4">
        <w:rPr>
          <w:b/>
          <w:bCs/>
          <w:sz w:val="24"/>
          <w:szCs w:val="24"/>
        </w:rPr>
        <w:t>Portal Registration</w:t>
      </w:r>
      <w:r w:rsidRPr="003048B4">
        <w:rPr>
          <w:sz w:val="24"/>
          <w:szCs w:val="24"/>
        </w:rPr>
        <w:t>: The bidder intending to participate in the bid is required to register in the e-</w:t>
      </w:r>
      <w:r w:rsidR="00B12949" w:rsidRPr="003048B4">
        <w:rPr>
          <w:sz w:val="24"/>
          <w:szCs w:val="24"/>
        </w:rPr>
        <w:t>P</w:t>
      </w:r>
      <w:r w:rsidRPr="003048B4">
        <w:rPr>
          <w:sz w:val="24"/>
          <w:szCs w:val="24"/>
        </w:rPr>
        <w:t xml:space="preserve">rocurement portal using an active personal/ official </w:t>
      </w:r>
      <w:r w:rsidR="001408DC" w:rsidRPr="003048B4">
        <w:rPr>
          <w:sz w:val="24"/>
          <w:szCs w:val="24"/>
        </w:rPr>
        <w:t xml:space="preserve">e-mail ID </w:t>
      </w:r>
      <w:r w:rsidR="003D4A6B" w:rsidRPr="003048B4">
        <w:rPr>
          <w:sz w:val="24"/>
          <w:szCs w:val="24"/>
        </w:rPr>
        <w:t>as his</w:t>
      </w:r>
      <w:r w:rsidRPr="003048B4">
        <w:rPr>
          <w:sz w:val="24"/>
          <w:szCs w:val="24"/>
        </w:rPr>
        <w:t>/</w:t>
      </w:r>
      <w:r w:rsidR="003D4A6B" w:rsidRPr="003048B4">
        <w:rPr>
          <w:sz w:val="24"/>
          <w:szCs w:val="24"/>
        </w:rPr>
        <w:t xml:space="preserve">her Login </w:t>
      </w:r>
      <w:r w:rsidR="00B12949" w:rsidRPr="003048B4">
        <w:rPr>
          <w:sz w:val="24"/>
          <w:szCs w:val="24"/>
        </w:rPr>
        <w:t>ID and attach his</w:t>
      </w:r>
      <w:r w:rsidRPr="003048B4">
        <w:rPr>
          <w:sz w:val="24"/>
          <w:szCs w:val="24"/>
        </w:rPr>
        <w:t>/</w:t>
      </w:r>
      <w:r w:rsidR="00B12949" w:rsidRPr="003048B4">
        <w:rPr>
          <w:sz w:val="24"/>
          <w:szCs w:val="24"/>
        </w:rPr>
        <w:t>her valid</w:t>
      </w:r>
      <w:r w:rsidRPr="003048B4">
        <w:rPr>
          <w:sz w:val="24"/>
          <w:szCs w:val="24"/>
        </w:rPr>
        <w:t xml:space="preserve">   Digital Signature Certificate (DSC) - Class II or III to his/her unique Login ID. He/ She must submit the relevant information as asked for about the bidder. The portal registration of the bidder is to be authenticated by the State Procurement Cell after verification of original valid certificates/documents such as (i) PAN and (ii) GST Registration Certificate (RC) (iii) In</w:t>
      </w:r>
      <w:r w:rsidR="00B878EF">
        <w:rPr>
          <w:sz w:val="24"/>
          <w:szCs w:val="24"/>
        </w:rPr>
        <w:t xml:space="preserve"> </w:t>
      </w:r>
      <w:r w:rsidR="00BE2C6E" w:rsidRPr="003048B4">
        <w:rPr>
          <w:sz w:val="24"/>
          <w:szCs w:val="24"/>
        </w:rPr>
        <w:t>Procuring Entity</w:t>
      </w:r>
      <w:r w:rsidRPr="003048B4">
        <w:rPr>
          <w:sz w:val="24"/>
          <w:szCs w:val="24"/>
        </w:rPr>
        <w:t xml:space="preserve"> Certificate (iv) manufacturing license of the concerned bidder. Any change of information by the bidder is to be re-authenticated by the State Procurement Cell. After successful authentication, bidder can participate in the online bidding process.</w:t>
      </w:r>
    </w:p>
    <w:p w:rsidR="001408DC" w:rsidRPr="00B878EF" w:rsidRDefault="001408DC" w:rsidP="00B878EF">
      <w:pPr>
        <w:pStyle w:val="BodyText"/>
        <w:numPr>
          <w:ilvl w:val="2"/>
          <w:numId w:val="23"/>
        </w:numPr>
        <w:spacing w:before="11" w:after="240" w:line="276" w:lineRule="auto"/>
        <w:ind w:left="709"/>
        <w:jc w:val="both"/>
        <w:rPr>
          <w:sz w:val="24"/>
          <w:szCs w:val="24"/>
        </w:rPr>
      </w:pPr>
      <w:r w:rsidRPr="003048B4">
        <w:rPr>
          <w:b/>
          <w:bCs/>
          <w:sz w:val="24"/>
          <w:szCs w:val="24"/>
        </w:rPr>
        <w:t>Logging to the Portal</w:t>
      </w:r>
      <w:r w:rsidRPr="003048B4">
        <w:rPr>
          <w:sz w:val="24"/>
          <w:szCs w:val="24"/>
        </w:rPr>
        <w:t>: The Bidder is required to type his/her Login ID and password. The system will again ask to select the DSC and confirm it with the password of DSC as a second stage authentication. For each login, a user’s DSC will be validated against its date of validity and against the Certificate Revocation List (CRL) of respective CAs stored in system database. The system checks the unique Login ID, password and DSC combination and authenticates the login process for use of portal.</w:t>
      </w:r>
    </w:p>
    <w:p w:rsidR="00A424E1" w:rsidRPr="00B878EF" w:rsidRDefault="001408DC" w:rsidP="00B878EF">
      <w:pPr>
        <w:pStyle w:val="BodyText"/>
        <w:numPr>
          <w:ilvl w:val="2"/>
          <w:numId w:val="23"/>
        </w:numPr>
        <w:spacing w:before="11" w:after="240" w:line="276" w:lineRule="auto"/>
        <w:ind w:left="709"/>
        <w:jc w:val="both"/>
        <w:rPr>
          <w:sz w:val="24"/>
          <w:szCs w:val="24"/>
        </w:rPr>
      </w:pPr>
      <w:r w:rsidRPr="003048B4">
        <w:rPr>
          <w:sz w:val="24"/>
          <w:szCs w:val="24"/>
        </w:rPr>
        <w:t>The bidder can download the bidding document and undertake the necessary preparatory work off-line and upload the completed bid at their convenience before due date and time for submission.</w:t>
      </w:r>
    </w:p>
    <w:p w:rsidR="00495175" w:rsidRPr="00B878EF" w:rsidRDefault="00A424E1" w:rsidP="008F5921">
      <w:pPr>
        <w:pStyle w:val="BodyText"/>
        <w:numPr>
          <w:ilvl w:val="2"/>
          <w:numId w:val="23"/>
        </w:numPr>
        <w:spacing w:after="240" w:line="276" w:lineRule="auto"/>
        <w:ind w:left="709"/>
        <w:jc w:val="both"/>
        <w:rPr>
          <w:sz w:val="24"/>
          <w:szCs w:val="24"/>
        </w:rPr>
      </w:pPr>
      <w:r w:rsidRPr="003048B4">
        <w:rPr>
          <w:sz w:val="24"/>
          <w:szCs w:val="24"/>
        </w:rPr>
        <w:t xml:space="preserve">The bidder can upload technical bid in two files in “.pdf” format. For management of space, the bidder can serially arrange their document as per the checklist and </w:t>
      </w:r>
      <w:r w:rsidR="00AD692F" w:rsidRPr="003048B4">
        <w:rPr>
          <w:sz w:val="24"/>
          <w:szCs w:val="24"/>
        </w:rPr>
        <w:t>create</w:t>
      </w:r>
      <w:r w:rsidRPr="003048B4">
        <w:rPr>
          <w:sz w:val="24"/>
          <w:szCs w:val="24"/>
        </w:rPr>
        <w:t xml:space="preserve"> two equal size check “.pdf” files</w:t>
      </w:r>
      <w:r w:rsidR="00AD692F" w:rsidRPr="003048B4">
        <w:rPr>
          <w:sz w:val="24"/>
          <w:szCs w:val="24"/>
        </w:rPr>
        <w:t xml:space="preserve"> and upload them.</w:t>
      </w:r>
    </w:p>
    <w:p w:rsidR="002E02D7" w:rsidRPr="006F32CC" w:rsidRDefault="00D1550A" w:rsidP="006F32CC">
      <w:pPr>
        <w:pStyle w:val="Heading3"/>
        <w:numPr>
          <w:ilvl w:val="1"/>
          <w:numId w:val="23"/>
        </w:numPr>
        <w:spacing w:after="240"/>
        <w:ind w:left="709" w:hanging="709"/>
        <w:rPr>
          <w:sz w:val="24"/>
          <w:szCs w:val="24"/>
        </w:rPr>
      </w:pPr>
      <w:bookmarkStart w:id="37" w:name="_bookmark16"/>
      <w:bookmarkStart w:id="38" w:name="_Toc97483977"/>
      <w:bookmarkEnd w:id="37"/>
      <w:r w:rsidRPr="003048B4">
        <w:rPr>
          <w:color w:val="4471C4"/>
          <w:sz w:val="24"/>
          <w:szCs w:val="24"/>
        </w:rPr>
        <w:t>Bid</w:t>
      </w:r>
      <w:r w:rsidR="00B878EF">
        <w:rPr>
          <w:color w:val="4471C4"/>
          <w:sz w:val="24"/>
          <w:szCs w:val="24"/>
        </w:rPr>
        <w:t xml:space="preserve"> </w:t>
      </w:r>
      <w:r w:rsidRPr="003048B4">
        <w:rPr>
          <w:color w:val="4471C4"/>
          <w:sz w:val="24"/>
          <w:szCs w:val="24"/>
        </w:rPr>
        <w:t>Prices</w:t>
      </w:r>
      <w:bookmarkEnd w:id="38"/>
    </w:p>
    <w:p w:rsidR="00C979F0" w:rsidRPr="006F32CC" w:rsidRDefault="00D1550A" w:rsidP="006F32CC">
      <w:pPr>
        <w:pStyle w:val="ListParagraph"/>
        <w:numPr>
          <w:ilvl w:val="2"/>
          <w:numId w:val="23"/>
        </w:numPr>
        <w:spacing w:after="240" w:line="276" w:lineRule="auto"/>
        <w:ind w:left="709" w:right="4"/>
        <w:rPr>
          <w:sz w:val="24"/>
          <w:szCs w:val="24"/>
        </w:rPr>
      </w:pPr>
      <w:r w:rsidRPr="003048B4">
        <w:rPr>
          <w:sz w:val="24"/>
          <w:szCs w:val="24"/>
        </w:rPr>
        <w:t xml:space="preserve">The prices quoted by the Bidder in the Price </w:t>
      </w:r>
      <w:r w:rsidR="00B12949" w:rsidRPr="003048B4">
        <w:rPr>
          <w:sz w:val="24"/>
          <w:szCs w:val="24"/>
        </w:rPr>
        <w:t xml:space="preserve">Bid </w:t>
      </w:r>
      <w:r w:rsidR="00BA065C" w:rsidRPr="003048B4">
        <w:rPr>
          <w:sz w:val="24"/>
          <w:szCs w:val="24"/>
        </w:rPr>
        <w:t xml:space="preserve">(Price </w:t>
      </w:r>
      <w:r w:rsidR="00B12949" w:rsidRPr="003048B4">
        <w:rPr>
          <w:sz w:val="24"/>
          <w:szCs w:val="24"/>
        </w:rPr>
        <w:t>Schedule</w:t>
      </w:r>
      <w:r w:rsidR="00BA065C" w:rsidRPr="003048B4">
        <w:rPr>
          <w:sz w:val="24"/>
          <w:szCs w:val="24"/>
        </w:rPr>
        <w:t>)</w:t>
      </w:r>
      <w:r w:rsidRPr="003048B4">
        <w:rPr>
          <w:sz w:val="24"/>
          <w:szCs w:val="24"/>
        </w:rPr>
        <w:t xml:space="preserve"> shall conform to the requirements specified</w:t>
      </w:r>
      <w:r w:rsidR="00D67044">
        <w:rPr>
          <w:sz w:val="24"/>
          <w:szCs w:val="24"/>
        </w:rPr>
        <w:t xml:space="preserve"> </w:t>
      </w:r>
      <w:r w:rsidRPr="003048B4">
        <w:rPr>
          <w:sz w:val="24"/>
          <w:szCs w:val="24"/>
        </w:rPr>
        <w:t>below.</w:t>
      </w:r>
    </w:p>
    <w:p w:rsidR="00AA48F2" w:rsidRPr="006F32CC" w:rsidRDefault="003D4A6B" w:rsidP="006F32CC">
      <w:pPr>
        <w:pStyle w:val="ListParagraph"/>
        <w:numPr>
          <w:ilvl w:val="2"/>
          <w:numId w:val="23"/>
        </w:numPr>
        <w:spacing w:after="240" w:line="276" w:lineRule="auto"/>
        <w:ind w:left="709" w:right="4"/>
        <w:rPr>
          <w:sz w:val="24"/>
          <w:szCs w:val="24"/>
        </w:rPr>
      </w:pPr>
      <w:r w:rsidRPr="003048B4">
        <w:rPr>
          <w:sz w:val="24"/>
          <w:szCs w:val="24"/>
        </w:rPr>
        <w:t xml:space="preserve">The Bidder </w:t>
      </w:r>
      <w:r w:rsidR="00E40BDD" w:rsidRPr="003048B4">
        <w:rPr>
          <w:sz w:val="24"/>
          <w:szCs w:val="24"/>
        </w:rPr>
        <w:t>must</w:t>
      </w:r>
      <w:r w:rsidRPr="003048B4">
        <w:rPr>
          <w:sz w:val="24"/>
          <w:szCs w:val="24"/>
        </w:rPr>
        <w:t xml:space="preserve"> quote </w:t>
      </w:r>
      <w:r w:rsidR="002D51A4" w:rsidRPr="003048B4">
        <w:rPr>
          <w:sz w:val="24"/>
          <w:szCs w:val="24"/>
        </w:rPr>
        <w:t>for</w:t>
      </w:r>
      <w:r w:rsidR="00277A5D" w:rsidRPr="003048B4">
        <w:rPr>
          <w:sz w:val="24"/>
          <w:szCs w:val="24"/>
        </w:rPr>
        <w:t xml:space="preserve"> one or more items in the price schedule of its choice</w:t>
      </w:r>
      <w:r w:rsidR="00BD55EE" w:rsidRPr="003048B4">
        <w:rPr>
          <w:sz w:val="24"/>
          <w:szCs w:val="24"/>
        </w:rPr>
        <w:t xml:space="preserve">, </w:t>
      </w:r>
      <w:r w:rsidR="00277A5D" w:rsidRPr="003048B4">
        <w:rPr>
          <w:sz w:val="24"/>
          <w:szCs w:val="24"/>
        </w:rPr>
        <w:t xml:space="preserve">unless </w:t>
      </w:r>
      <w:r w:rsidR="006104AB" w:rsidRPr="003048B4">
        <w:rPr>
          <w:sz w:val="24"/>
          <w:szCs w:val="24"/>
        </w:rPr>
        <w:t>otherwise specified</w:t>
      </w:r>
      <w:r w:rsidR="00AA48F2" w:rsidRPr="003048B4">
        <w:rPr>
          <w:sz w:val="24"/>
          <w:szCs w:val="24"/>
        </w:rPr>
        <w:t xml:space="preserve"> in </w:t>
      </w:r>
      <w:r w:rsidR="00AA48F2" w:rsidRPr="003048B4">
        <w:rPr>
          <w:b/>
          <w:bCs/>
          <w:sz w:val="24"/>
          <w:szCs w:val="24"/>
        </w:rPr>
        <w:t>BDS</w:t>
      </w:r>
      <w:r w:rsidR="006F32CC">
        <w:rPr>
          <w:sz w:val="24"/>
          <w:szCs w:val="24"/>
        </w:rPr>
        <w:t>.</w:t>
      </w:r>
    </w:p>
    <w:p w:rsidR="00A44D63" w:rsidRPr="006F32CC" w:rsidRDefault="00D1550A" w:rsidP="006F32CC">
      <w:pPr>
        <w:pStyle w:val="ListParagraph"/>
        <w:numPr>
          <w:ilvl w:val="2"/>
          <w:numId w:val="23"/>
        </w:numPr>
        <w:spacing w:after="240" w:line="276" w:lineRule="auto"/>
        <w:ind w:left="709" w:right="4"/>
        <w:rPr>
          <w:sz w:val="24"/>
          <w:szCs w:val="24"/>
        </w:rPr>
      </w:pPr>
      <w:r w:rsidRPr="003048B4">
        <w:rPr>
          <w:sz w:val="24"/>
          <w:szCs w:val="24"/>
        </w:rPr>
        <w:t>The price quoted by the Bidder shall be fixed</w:t>
      </w:r>
      <w:r w:rsidR="00802698" w:rsidRPr="003048B4">
        <w:rPr>
          <w:sz w:val="24"/>
          <w:szCs w:val="24"/>
        </w:rPr>
        <w:t xml:space="preserve"> (remain Firm)</w:t>
      </w:r>
      <w:r w:rsidRPr="003048B4">
        <w:rPr>
          <w:sz w:val="24"/>
          <w:szCs w:val="24"/>
        </w:rPr>
        <w:t xml:space="preserve"> during the </w:t>
      </w:r>
      <w:r w:rsidRPr="003048B4">
        <w:rPr>
          <w:sz w:val="24"/>
          <w:szCs w:val="24"/>
        </w:rPr>
        <w:lastRenderedPageBreak/>
        <w:t xml:space="preserve">Bidder’s performance of the Contract and shall not be subject to variation on any account, </w:t>
      </w:r>
      <w:r w:rsidRPr="003048B4">
        <w:rPr>
          <w:b/>
          <w:sz w:val="24"/>
          <w:szCs w:val="24"/>
        </w:rPr>
        <w:t>unless otherwise specified in th</w:t>
      </w:r>
      <w:r w:rsidR="00B43D25" w:rsidRPr="003048B4">
        <w:rPr>
          <w:b/>
          <w:sz w:val="24"/>
          <w:szCs w:val="24"/>
        </w:rPr>
        <w:t xml:space="preserve">is </w:t>
      </w:r>
      <w:r w:rsidR="00501517" w:rsidRPr="003048B4">
        <w:rPr>
          <w:b/>
          <w:sz w:val="24"/>
          <w:szCs w:val="24"/>
        </w:rPr>
        <w:t>Bidding Document</w:t>
      </w:r>
      <w:r w:rsidRPr="003048B4">
        <w:rPr>
          <w:sz w:val="24"/>
          <w:szCs w:val="24"/>
        </w:rPr>
        <w:t>. The bid submitted with adjustable price quotation shall be treated as nonresponsive and shall be</w:t>
      </w:r>
      <w:r w:rsidR="00D67044">
        <w:rPr>
          <w:sz w:val="24"/>
          <w:szCs w:val="24"/>
        </w:rPr>
        <w:t xml:space="preserve"> </w:t>
      </w:r>
      <w:r w:rsidRPr="003048B4">
        <w:rPr>
          <w:sz w:val="24"/>
          <w:szCs w:val="24"/>
        </w:rPr>
        <w:t>rejected.</w:t>
      </w:r>
    </w:p>
    <w:p w:rsidR="00186CC5" w:rsidRPr="006F32CC" w:rsidRDefault="002928E2" w:rsidP="006F32CC">
      <w:pPr>
        <w:pStyle w:val="ListParagraph"/>
        <w:numPr>
          <w:ilvl w:val="2"/>
          <w:numId w:val="23"/>
        </w:numPr>
        <w:spacing w:after="240"/>
        <w:ind w:left="709" w:right="4"/>
        <w:rPr>
          <w:sz w:val="24"/>
          <w:szCs w:val="24"/>
        </w:rPr>
      </w:pPr>
      <w:r w:rsidRPr="003048B4">
        <w:rPr>
          <w:sz w:val="24"/>
          <w:szCs w:val="24"/>
        </w:rPr>
        <w:t>The price offered in the Price Bid for</w:t>
      </w:r>
      <w:r w:rsidR="003755A7" w:rsidRPr="003048B4">
        <w:rPr>
          <w:sz w:val="24"/>
          <w:szCs w:val="24"/>
        </w:rPr>
        <w:t xml:space="preserve"> the item(s) shall be </w:t>
      </w:r>
      <w:r w:rsidR="00A24C2B" w:rsidRPr="003048B4">
        <w:rPr>
          <w:sz w:val="24"/>
          <w:szCs w:val="24"/>
        </w:rPr>
        <w:t>based on</w:t>
      </w:r>
      <w:r w:rsidR="003755A7" w:rsidRPr="003048B4">
        <w:rPr>
          <w:sz w:val="24"/>
          <w:szCs w:val="24"/>
        </w:rPr>
        <w:t>FOR consignee location</w:t>
      </w:r>
      <w:r w:rsidR="001D576F" w:rsidRPr="003048B4">
        <w:rPr>
          <w:sz w:val="24"/>
          <w:szCs w:val="24"/>
        </w:rPr>
        <w:t>/</w:t>
      </w:r>
      <w:r w:rsidR="00A24C2B" w:rsidRPr="003048B4">
        <w:rPr>
          <w:sz w:val="24"/>
          <w:szCs w:val="24"/>
        </w:rPr>
        <w:t xml:space="preserve"> DDP (Place of destination) price</w:t>
      </w:r>
      <w:r w:rsidR="003755A7" w:rsidRPr="003048B4">
        <w:rPr>
          <w:sz w:val="24"/>
          <w:szCs w:val="24"/>
        </w:rPr>
        <w:t>.</w:t>
      </w:r>
    </w:p>
    <w:p w:rsidR="00722690" w:rsidRPr="006F32CC" w:rsidRDefault="00186CC5" w:rsidP="008F5921">
      <w:pPr>
        <w:pStyle w:val="ListParagraph"/>
        <w:widowControl/>
        <w:numPr>
          <w:ilvl w:val="2"/>
          <w:numId w:val="23"/>
        </w:numPr>
        <w:autoSpaceDE/>
        <w:autoSpaceDN/>
        <w:spacing w:before="9" w:line="276" w:lineRule="auto"/>
        <w:ind w:left="709"/>
        <w:rPr>
          <w:sz w:val="24"/>
          <w:szCs w:val="24"/>
        </w:rPr>
      </w:pPr>
      <w:r w:rsidRPr="003048B4">
        <w:rPr>
          <w:sz w:val="24"/>
          <w:szCs w:val="24"/>
        </w:rPr>
        <w:t xml:space="preserve">The bidder must unconditionally offer in the Bid to supply </w:t>
      </w:r>
      <w:r w:rsidR="00045F1A" w:rsidRPr="003048B4">
        <w:rPr>
          <w:sz w:val="24"/>
          <w:szCs w:val="24"/>
        </w:rPr>
        <w:t xml:space="preserve">the goods and other associated services </w:t>
      </w:r>
      <w:r w:rsidRPr="003048B4">
        <w:rPr>
          <w:sz w:val="24"/>
          <w:szCs w:val="24"/>
        </w:rPr>
        <w:t>as specified for each /item</w:t>
      </w:r>
      <w:r w:rsidR="007A57C3" w:rsidRPr="003048B4">
        <w:rPr>
          <w:sz w:val="24"/>
          <w:szCs w:val="24"/>
        </w:rPr>
        <w:t xml:space="preserve"> in </w:t>
      </w:r>
      <w:r w:rsidR="007A57C3" w:rsidRPr="003048B4">
        <w:rPr>
          <w:b/>
          <w:bCs/>
          <w:sz w:val="24"/>
          <w:szCs w:val="24"/>
        </w:rPr>
        <w:t>Section-V:Schedule of Requirements</w:t>
      </w:r>
      <w:r w:rsidRPr="003048B4">
        <w:rPr>
          <w:sz w:val="24"/>
          <w:szCs w:val="24"/>
        </w:rPr>
        <w:t>.</w:t>
      </w:r>
    </w:p>
    <w:p w:rsidR="00C979F0" w:rsidRPr="00D67044" w:rsidRDefault="00D1550A" w:rsidP="00F73B80">
      <w:pPr>
        <w:pStyle w:val="Heading3"/>
        <w:numPr>
          <w:ilvl w:val="1"/>
          <w:numId w:val="23"/>
        </w:numPr>
        <w:spacing w:before="167"/>
        <w:ind w:left="709"/>
        <w:rPr>
          <w:sz w:val="24"/>
          <w:szCs w:val="24"/>
        </w:rPr>
      </w:pPr>
      <w:bookmarkStart w:id="39" w:name="_bookmark17"/>
      <w:bookmarkStart w:id="40" w:name="_Toc97483978"/>
      <w:bookmarkEnd w:id="39"/>
      <w:r w:rsidRPr="00D67044">
        <w:rPr>
          <w:color w:val="4471C4"/>
          <w:sz w:val="24"/>
          <w:szCs w:val="24"/>
        </w:rPr>
        <w:t>Bid</w:t>
      </w:r>
      <w:r w:rsidR="00D67044" w:rsidRPr="00D67044">
        <w:rPr>
          <w:color w:val="4471C4"/>
          <w:sz w:val="24"/>
          <w:szCs w:val="24"/>
        </w:rPr>
        <w:t xml:space="preserve"> </w:t>
      </w:r>
      <w:r w:rsidRPr="00D67044">
        <w:rPr>
          <w:color w:val="4471C4"/>
          <w:sz w:val="24"/>
          <w:szCs w:val="24"/>
        </w:rPr>
        <w:t>Currency</w:t>
      </w:r>
      <w:bookmarkEnd w:id="40"/>
    </w:p>
    <w:p w:rsidR="00802698" w:rsidRPr="00D67044" w:rsidRDefault="00802698" w:rsidP="007A2517">
      <w:pPr>
        <w:pStyle w:val="Heading3"/>
        <w:spacing w:line="276" w:lineRule="auto"/>
        <w:ind w:left="709" w:firstLine="0"/>
        <w:rPr>
          <w:sz w:val="24"/>
          <w:szCs w:val="24"/>
        </w:rPr>
      </w:pPr>
    </w:p>
    <w:p w:rsidR="00C979F0" w:rsidRPr="00D67044" w:rsidRDefault="00D1550A" w:rsidP="00D67044">
      <w:pPr>
        <w:pStyle w:val="ListParagraph"/>
        <w:numPr>
          <w:ilvl w:val="2"/>
          <w:numId w:val="23"/>
        </w:numPr>
        <w:spacing w:after="240" w:line="276" w:lineRule="auto"/>
        <w:ind w:left="709" w:hanging="709"/>
        <w:rPr>
          <w:sz w:val="24"/>
          <w:szCs w:val="24"/>
        </w:rPr>
      </w:pPr>
      <w:r w:rsidRPr="00D67044">
        <w:rPr>
          <w:sz w:val="24"/>
          <w:szCs w:val="24"/>
        </w:rPr>
        <w:t>The bidder should submit its quote in Indian Rupees</w:t>
      </w:r>
      <w:r w:rsidR="00D67044">
        <w:rPr>
          <w:sz w:val="24"/>
          <w:szCs w:val="24"/>
        </w:rPr>
        <w:t xml:space="preserve"> </w:t>
      </w:r>
      <w:r w:rsidRPr="00D67044">
        <w:rPr>
          <w:sz w:val="24"/>
          <w:szCs w:val="24"/>
        </w:rPr>
        <w:t>only.</w:t>
      </w:r>
    </w:p>
    <w:p w:rsidR="00C979F0" w:rsidRPr="00D67044" w:rsidRDefault="00D1550A" w:rsidP="00D67044">
      <w:pPr>
        <w:pStyle w:val="ListParagraph"/>
        <w:numPr>
          <w:ilvl w:val="2"/>
          <w:numId w:val="23"/>
        </w:numPr>
        <w:spacing w:before="1" w:after="240" w:line="276" w:lineRule="auto"/>
        <w:ind w:left="709" w:right="4" w:hanging="709"/>
        <w:rPr>
          <w:sz w:val="24"/>
          <w:szCs w:val="24"/>
        </w:rPr>
      </w:pPr>
      <w:r w:rsidRPr="00D67044">
        <w:rPr>
          <w:sz w:val="24"/>
          <w:szCs w:val="24"/>
        </w:rPr>
        <w:t>Bids, where prices are quoted in any other currency shall be treated as no</w:t>
      </w:r>
      <w:r w:rsidR="008D2ADD" w:rsidRPr="00D67044">
        <w:rPr>
          <w:sz w:val="24"/>
          <w:szCs w:val="24"/>
        </w:rPr>
        <w:t>n</w:t>
      </w:r>
      <w:r w:rsidRPr="00D67044">
        <w:rPr>
          <w:sz w:val="24"/>
          <w:szCs w:val="24"/>
        </w:rPr>
        <w:t>-</w:t>
      </w:r>
      <w:r w:rsidR="008D2ADD" w:rsidRPr="00D67044">
        <w:rPr>
          <w:sz w:val="24"/>
          <w:szCs w:val="24"/>
        </w:rPr>
        <w:t>responsive and</w:t>
      </w:r>
      <w:r w:rsidR="00D67044">
        <w:rPr>
          <w:sz w:val="24"/>
          <w:szCs w:val="24"/>
        </w:rPr>
        <w:t xml:space="preserve"> </w:t>
      </w:r>
      <w:r w:rsidR="008D2ADD" w:rsidRPr="00D67044">
        <w:rPr>
          <w:sz w:val="24"/>
          <w:szCs w:val="24"/>
        </w:rPr>
        <w:t>rejected.</w:t>
      </w:r>
    </w:p>
    <w:p w:rsidR="008D2ADD" w:rsidRPr="006F32CC" w:rsidRDefault="00D1550A" w:rsidP="006F32CC">
      <w:pPr>
        <w:pStyle w:val="Heading3"/>
        <w:numPr>
          <w:ilvl w:val="1"/>
          <w:numId w:val="23"/>
        </w:numPr>
        <w:spacing w:before="205" w:after="240"/>
        <w:ind w:left="709"/>
        <w:rPr>
          <w:sz w:val="24"/>
          <w:szCs w:val="24"/>
        </w:rPr>
      </w:pPr>
      <w:bookmarkStart w:id="41" w:name="_bookmark18"/>
      <w:bookmarkStart w:id="42" w:name="_Toc97483979"/>
      <w:bookmarkEnd w:id="41"/>
      <w:r w:rsidRPr="00D67044">
        <w:rPr>
          <w:color w:val="4471C4"/>
          <w:sz w:val="24"/>
          <w:szCs w:val="24"/>
        </w:rPr>
        <w:t xml:space="preserve">Documents </w:t>
      </w:r>
      <w:r w:rsidR="00802698" w:rsidRPr="00D67044">
        <w:rPr>
          <w:color w:val="4471C4"/>
          <w:sz w:val="24"/>
          <w:szCs w:val="24"/>
        </w:rPr>
        <w:t>E</w:t>
      </w:r>
      <w:r w:rsidRPr="00D67044">
        <w:rPr>
          <w:color w:val="4471C4"/>
          <w:sz w:val="24"/>
          <w:szCs w:val="24"/>
        </w:rPr>
        <w:t xml:space="preserve">stablishing </w:t>
      </w:r>
      <w:r w:rsidR="00802698" w:rsidRPr="00D67044">
        <w:rPr>
          <w:color w:val="4471C4"/>
          <w:sz w:val="24"/>
          <w:szCs w:val="24"/>
        </w:rPr>
        <w:t>C</w:t>
      </w:r>
      <w:r w:rsidRPr="00D67044">
        <w:rPr>
          <w:color w:val="4471C4"/>
          <w:sz w:val="24"/>
          <w:szCs w:val="24"/>
        </w:rPr>
        <w:t>ompliance</w:t>
      </w:r>
      <w:bookmarkEnd w:id="42"/>
    </w:p>
    <w:p w:rsidR="008C2D1E" w:rsidRPr="00D67044" w:rsidRDefault="008C2D1E" w:rsidP="00D67044">
      <w:pPr>
        <w:tabs>
          <w:tab w:val="left" w:pos="6309"/>
        </w:tabs>
        <w:spacing w:line="276" w:lineRule="auto"/>
        <w:ind w:left="709" w:hanging="709"/>
        <w:jc w:val="both"/>
        <w:rPr>
          <w:sz w:val="24"/>
          <w:szCs w:val="24"/>
        </w:rPr>
      </w:pPr>
      <w:r w:rsidRPr="00D67044">
        <w:rPr>
          <w:sz w:val="24"/>
          <w:szCs w:val="24"/>
        </w:rPr>
        <w:t xml:space="preserve">2.16.1 </w:t>
      </w:r>
      <w:r w:rsidR="00722690" w:rsidRPr="00D67044">
        <w:rPr>
          <w:sz w:val="24"/>
          <w:szCs w:val="24"/>
        </w:rPr>
        <w:t>T</w:t>
      </w:r>
      <w:r w:rsidR="00D1550A" w:rsidRPr="00D67044">
        <w:rPr>
          <w:sz w:val="24"/>
          <w:szCs w:val="24"/>
        </w:rPr>
        <w:t xml:space="preserve">he Bidder shall furnish as part of its Bid the documentary evidence that the </w:t>
      </w:r>
      <w:r w:rsidR="00830D4A" w:rsidRPr="00D67044">
        <w:rPr>
          <w:sz w:val="24"/>
          <w:szCs w:val="24"/>
        </w:rPr>
        <w:t>item</w:t>
      </w:r>
      <w:r w:rsidR="00722690" w:rsidRPr="00D67044">
        <w:rPr>
          <w:sz w:val="24"/>
          <w:szCs w:val="24"/>
        </w:rPr>
        <w:t>(</w:t>
      </w:r>
      <w:r w:rsidR="00830D4A" w:rsidRPr="00D67044">
        <w:rPr>
          <w:sz w:val="24"/>
          <w:szCs w:val="24"/>
        </w:rPr>
        <w:t>s</w:t>
      </w:r>
      <w:r w:rsidR="00722690" w:rsidRPr="00D67044">
        <w:rPr>
          <w:sz w:val="24"/>
          <w:szCs w:val="24"/>
        </w:rPr>
        <w:t>)</w:t>
      </w:r>
      <w:r w:rsidR="00D67044">
        <w:rPr>
          <w:sz w:val="24"/>
          <w:szCs w:val="24"/>
        </w:rPr>
        <w:t xml:space="preserve"> </w:t>
      </w:r>
      <w:r w:rsidR="00853FA9" w:rsidRPr="00D67044">
        <w:rPr>
          <w:sz w:val="24"/>
          <w:szCs w:val="24"/>
        </w:rPr>
        <w:t>offered</w:t>
      </w:r>
      <w:r w:rsidR="00D67044">
        <w:rPr>
          <w:sz w:val="24"/>
          <w:szCs w:val="24"/>
        </w:rPr>
        <w:t xml:space="preserve"> </w:t>
      </w:r>
      <w:r w:rsidR="009B62AE" w:rsidRPr="00D67044">
        <w:rPr>
          <w:sz w:val="24"/>
          <w:szCs w:val="24"/>
        </w:rPr>
        <w:t>by it</w:t>
      </w:r>
      <w:r w:rsidR="00374A3B" w:rsidRPr="00D67044">
        <w:rPr>
          <w:sz w:val="24"/>
          <w:szCs w:val="24"/>
        </w:rPr>
        <w:t>,</w:t>
      </w:r>
      <w:r w:rsidR="00D67044">
        <w:rPr>
          <w:sz w:val="24"/>
          <w:szCs w:val="24"/>
        </w:rPr>
        <w:t xml:space="preserve"> </w:t>
      </w:r>
      <w:r w:rsidR="00D1550A" w:rsidRPr="00D67044">
        <w:rPr>
          <w:sz w:val="24"/>
          <w:szCs w:val="24"/>
        </w:rPr>
        <w:t>conform</w:t>
      </w:r>
      <w:r w:rsidR="00722690" w:rsidRPr="00D67044">
        <w:rPr>
          <w:sz w:val="24"/>
          <w:szCs w:val="24"/>
        </w:rPr>
        <w:t>s</w:t>
      </w:r>
      <w:r w:rsidR="00D1550A" w:rsidRPr="00D67044">
        <w:rPr>
          <w:sz w:val="24"/>
          <w:szCs w:val="24"/>
        </w:rPr>
        <w:t xml:space="preserve"> to the </w:t>
      </w:r>
      <w:r w:rsidR="00853FA9" w:rsidRPr="00D67044">
        <w:rPr>
          <w:sz w:val="24"/>
          <w:szCs w:val="24"/>
        </w:rPr>
        <w:t xml:space="preserve">required </w:t>
      </w:r>
      <w:r w:rsidR="00722690" w:rsidRPr="00D67044">
        <w:rPr>
          <w:sz w:val="24"/>
          <w:szCs w:val="24"/>
        </w:rPr>
        <w:t>specifications,</w:t>
      </w:r>
      <w:r w:rsidR="00C330F5" w:rsidRPr="00D67044">
        <w:rPr>
          <w:sz w:val="24"/>
          <w:szCs w:val="24"/>
        </w:rPr>
        <w:t xml:space="preserve"> quality standard and other </w:t>
      </w:r>
      <w:r w:rsidR="009B62AE" w:rsidRPr="00D67044">
        <w:rPr>
          <w:sz w:val="24"/>
          <w:szCs w:val="24"/>
        </w:rPr>
        <w:t>criteria</w:t>
      </w:r>
      <w:r w:rsidR="00D67044">
        <w:rPr>
          <w:sz w:val="24"/>
          <w:szCs w:val="24"/>
        </w:rPr>
        <w:t xml:space="preserve"> </w:t>
      </w:r>
      <w:r w:rsidR="009B62AE" w:rsidRPr="00D67044">
        <w:rPr>
          <w:sz w:val="24"/>
          <w:szCs w:val="24"/>
        </w:rPr>
        <w:t xml:space="preserve">as </w:t>
      </w:r>
      <w:r w:rsidR="00D1550A" w:rsidRPr="00D67044">
        <w:rPr>
          <w:sz w:val="24"/>
          <w:szCs w:val="24"/>
        </w:rPr>
        <w:t xml:space="preserve">specified in </w:t>
      </w:r>
      <w:r w:rsidR="00D1550A" w:rsidRPr="00D67044">
        <w:rPr>
          <w:b/>
          <w:sz w:val="24"/>
          <w:szCs w:val="24"/>
        </w:rPr>
        <w:t>Section</w:t>
      </w:r>
      <w:r w:rsidR="00CE39AF" w:rsidRPr="00D67044">
        <w:rPr>
          <w:b/>
          <w:sz w:val="24"/>
          <w:szCs w:val="24"/>
        </w:rPr>
        <w:t>-</w:t>
      </w:r>
      <w:r w:rsidR="00D1550A" w:rsidRPr="00D67044">
        <w:rPr>
          <w:b/>
          <w:sz w:val="24"/>
          <w:szCs w:val="24"/>
        </w:rPr>
        <w:t>V</w:t>
      </w:r>
      <w:r w:rsidR="00CE39AF" w:rsidRPr="00D67044">
        <w:rPr>
          <w:b/>
          <w:sz w:val="24"/>
          <w:szCs w:val="24"/>
        </w:rPr>
        <w:t xml:space="preserve">: </w:t>
      </w:r>
      <w:r w:rsidR="00D1550A" w:rsidRPr="00D67044">
        <w:rPr>
          <w:b/>
          <w:sz w:val="24"/>
          <w:szCs w:val="24"/>
        </w:rPr>
        <w:t>Schedule of Requirements</w:t>
      </w:r>
      <w:r w:rsidR="00D1550A" w:rsidRPr="00D67044">
        <w:rPr>
          <w:sz w:val="24"/>
          <w:szCs w:val="24"/>
        </w:rPr>
        <w:t>.</w:t>
      </w:r>
    </w:p>
    <w:p w:rsidR="00C979F0" w:rsidRPr="00D67044" w:rsidRDefault="00D1550A" w:rsidP="00D67044">
      <w:pPr>
        <w:pStyle w:val="ListParagraph"/>
        <w:numPr>
          <w:ilvl w:val="2"/>
          <w:numId w:val="27"/>
        </w:numPr>
        <w:spacing w:after="240" w:line="276" w:lineRule="auto"/>
        <w:rPr>
          <w:b/>
          <w:sz w:val="24"/>
          <w:szCs w:val="24"/>
        </w:rPr>
      </w:pPr>
      <w:r w:rsidRPr="00D67044">
        <w:rPr>
          <w:sz w:val="24"/>
          <w:szCs w:val="24"/>
        </w:rPr>
        <w:t>The</w:t>
      </w:r>
      <w:r w:rsidR="00D67044">
        <w:rPr>
          <w:sz w:val="24"/>
          <w:szCs w:val="24"/>
        </w:rPr>
        <w:t xml:space="preserve"> </w:t>
      </w:r>
      <w:r w:rsidRPr="00D67044">
        <w:rPr>
          <w:sz w:val="24"/>
          <w:szCs w:val="24"/>
        </w:rPr>
        <w:t>documentary</w:t>
      </w:r>
      <w:r w:rsidR="00D67044">
        <w:rPr>
          <w:sz w:val="24"/>
          <w:szCs w:val="24"/>
        </w:rPr>
        <w:t xml:space="preserve"> </w:t>
      </w:r>
      <w:r w:rsidRPr="00D67044">
        <w:rPr>
          <w:sz w:val="24"/>
          <w:szCs w:val="24"/>
        </w:rPr>
        <w:t>evidence</w:t>
      </w:r>
      <w:r w:rsidR="00D67044">
        <w:rPr>
          <w:sz w:val="24"/>
          <w:szCs w:val="24"/>
        </w:rPr>
        <w:t xml:space="preserve"> </w:t>
      </w:r>
      <w:r w:rsidRPr="00D67044">
        <w:rPr>
          <w:sz w:val="24"/>
          <w:szCs w:val="24"/>
        </w:rPr>
        <w:t>may</w:t>
      </w:r>
      <w:r w:rsidR="00D67044">
        <w:rPr>
          <w:sz w:val="24"/>
          <w:szCs w:val="24"/>
        </w:rPr>
        <w:t xml:space="preserve"> </w:t>
      </w:r>
      <w:r w:rsidRPr="00D67044">
        <w:rPr>
          <w:sz w:val="24"/>
          <w:szCs w:val="24"/>
        </w:rPr>
        <w:t>be</w:t>
      </w:r>
      <w:r w:rsidR="00D67044">
        <w:rPr>
          <w:sz w:val="24"/>
          <w:szCs w:val="24"/>
        </w:rPr>
        <w:t xml:space="preserve"> </w:t>
      </w:r>
      <w:r w:rsidRPr="00D67044">
        <w:rPr>
          <w:sz w:val="24"/>
          <w:szCs w:val="24"/>
        </w:rPr>
        <w:t>in</w:t>
      </w:r>
      <w:r w:rsidR="00D67044">
        <w:rPr>
          <w:sz w:val="24"/>
          <w:szCs w:val="24"/>
        </w:rPr>
        <w:t xml:space="preserve"> </w:t>
      </w:r>
      <w:r w:rsidRPr="00D67044">
        <w:rPr>
          <w:sz w:val="24"/>
          <w:szCs w:val="24"/>
        </w:rPr>
        <w:t>the</w:t>
      </w:r>
      <w:r w:rsidR="00D67044">
        <w:rPr>
          <w:sz w:val="24"/>
          <w:szCs w:val="24"/>
        </w:rPr>
        <w:t xml:space="preserve"> </w:t>
      </w:r>
      <w:r w:rsidRPr="00D67044">
        <w:rPr>
          <w:sz w:val="24"/>
          <w:szCs w:val="24"/>
        </w:rPr>
        <w:t>form</w:t>
      </w:r>
      <w:r w:rsidR="00D67044">
        <w:rPr>
          <w:sz w:val="24"/>
          <w:szCs w:val="24"/>
        </w:rPr>
        <w:t xml:space="preserve"> </w:t>
      </w:r>
      <w:r w:rsidRPr="00D67044">
        <w:rPr>
          <w:sz w:val="24"/>
          <w:szCs w:val="24"/>
        </w:rPr>
        <w:t>of</w:t>
      </w:r>
      <w:r w:rsidR="00D67044">
        <w:rPr>
          <w:sz w:val="24"/>
          <w:szCs w:val="24"/>
        </w:rPr>
        <w:t xml:space="preserve"> </w:t>
      </w:r>
      <w:r w:rsidRPr="00D67044">
        <w:rPr>
          <w:sz w:val="24"/>
          <w:szCs w:val="24"/>
        </w:rPr>
        <w:t>literature,</w:t>
      </w:r>
      <w:r w:rsidR="00D67044">
        <w:rPr>
          <w:sz w:val="24"/>
          <w:szCs w:val="24"/>
        </w:rPr>
        <w:t xml:space="preserve"> </w:t>
      </w:r>
      <w:r w:rsidR="009C7538" w:rsidRPr="00D67044">
        <w:rPr>
          <w:sz w:val="24"/>
          <w:szCs w:val="24"/>
        </w:rPr>
        <w:t>drawings,</w:t>
      </w:r>
      <w:r w:rsidR="00C330F5" w:rsidRPr="00D67044">
        <w:rPr>
          <w:sz w:val="24"/>
          <w:szCs w:val="24"/>
        </w:rPr>
        <w:t xml:space="preserve"> certificate,</w:t>
      </w:r>
      <w:r w:rsidR="00D67044">
        <w:rPr>
          <w:sz w:val="24"/>
          <w:szCs w:val="24"/>
        </w:rPr>
        <w:t xml:space="preserve"> </w:t>
      </w:r>
      <w:r w:rsidRPr="00D67044">
        <w:rPr>
          <w:sz w:val="24"/>
          <w:szCs w:val="24"/>
        </w:rPr>
        <w:t>or</w:t>
      </w:r>
      <w:r w:rsidR="00D67044">
        <w:rPr>
          <w:sz w:val="24"/>
          <w:szCs w:val="24"/>
        </w:rPr>
        <w:t xml:space="preserve"> </w:t>
      </w:r>
      <w:r w:rsidRPr="00D67044">
        <w:rPr>
          <w:sz w:val="24"/>
          <w:szCs w:val="24"/>
        </w:rPr>
        <w:t>data,</w:t>
      </w:r>
      <w:r w:rsidR="00D67044">
        <w:rPr>
          <w:sz w:val="24"/>
          <w:szCs w:val="24"/>
        </w:rPr>
        <w:t xml:space="preserve"> </w:t>
      </w:r>
      <w:r w:rsidRPr="00D67044">
        <w:rPr>
          <w:sz w:val="24"/>
          <w:szCs w:val="24"/>
        </w:rPr>
        <w:t>and</w:t>
      </w:r>
      <w:r w:rsidR="00D67044">
        <w:rPr>
          <w:sz w:val="24"/>
          <w:szCs w:val="24"/>
        </w:rPr>
        <w:t xml:space="preserve"> </w:t>
      </w:r>
      <w:r w:rsidRPr="00D67044">
        <w:rPr>
          <w:sz w:val="24"/>
          <w:szCs w:val="24"/>
        </w:rPr>
        <w:t xml:space="preserve">shall consist of a detailed item by item description of the essential technical and performance characteristics of the </w:t>
      </w:r>
      <w:r w:rsidR="003755A7" w:rsidRPr="00D67044">
        <w:rPr>
          <w:sz w:val="24"/>
          <w:szCs w:val="24"/>
        </w:rPr>
        <w:t>item(s) offered</w:t>
      </w:r>
      <w:r w:rsidRPr="00D67044">
        <w:rPr>
          <w:sz w:val="24"/>
          <w:szCs w:val="24"/>
        </w:rPr>
        <w:t>, demonstrating substantial responsiveness of</w:t>
      </w:r>
      <w:r w:rsidR="00D67044">
        <w:rPr>
          <w:sz w:val="24"/>
          <w:szCs w:val="24"/>
        </w:rPr>
        <w:t xml:space="preserve"> </w:t>
      </w:r>
      <w:r w:rsidR="00E6152B" w:rsidRPr="00D67044">
        <w:rPr>
          <w:sz w:val="24"/>
          <w:szCs w:val="24"/>
        </w:rPr>
        <w:t xml:space="preserve">the quality standards </w:t>
      </w:r>
      <w:r w:rsidR="003755A7" w:rsidRPr="00D67044">
        <w:rPr>
          <w:sz w:val="24"/>
          <w:szCs w:val="24"/>
        </w:rPr>
        <w:t>&amp; other requirements</w:t>
      </w:r>
      <w:r w:rsidR="00E6152B" w:rsidRPr="00D67044">
        <w:rPr>
          <w:sz w:val="24"/>
          <w:szCs w:val="24"/>
        </w:rPr>
        <w:t xml:space="preserve"> as per </w:t>
      </w:r>
      <w:r w:rsidR="00E6152B" w:rsidRPr="00D67044">
        <w:rPr>
          <w:b/>
          <w:bCs/>
          <w:sz w:val="24"/>
          <w:szCs w:val="24"/>
        </w:rPr>
        <w:t>Section</w:t>
      </w:r>
      <w:r w:rsidR="00CE39AF" w:rsidRPr="00D67044">
        <w:rPr>
          <w:b/>
          <w:sz w:val="24"/>
          <w:szCs w:val="24"/>
        </w:rPr>
        <w:t>-</w:t>
      </w:r>
      <w:r w:rsidRPr="00D67044">
        <w:rPr>
          <w:b/>
          <w:sz w:val="24"/>
          <w:szCs w:val="24"/>
        </w:rPr>
        <w:t>V</w:t>
      </w:r>
      <w:r w:rsidR="00CE39AF" w:rsidRPr="00D67044">
        <w:rPr>
          <w:b/>
          <w:sz w:val="24"/>
          <w:szCs w:val="24"/>
        </w:rPr>
        <w:t>:</w:t>
      </w:r>
      <w:r w:rsidRPr="00D67044">
        <w:rPr>
          <w:b/>
          <w:sz w:val="24"/>
          <w:szCs w:val="24"/>
        </w:rPr>
        <w:t xml:space="preserve"> Schedule of</w:t>
      </w:r>
      <w:r w:rsidR="00D67044">
        <w:rPr>
          <w:b/>
          <w:sz w:val="24"/>
          <w:szCs w:val="24"/>
        </w:rPr>
        <w:t xml:space="preserve"> </w:t>
      </w:r>
      <w:r w:rsidRPr="00D67044">
        <w:rPr>
          <w:b/>
          <w:sz w:val="24"/>
          <w:szCs w:val="24"/>
        </w:rPr>
        <w:t>Requirements.</w:t>
      </w:r>
    </w:p>
    <w:p w:rsidR="00802698" w:rsidRPr="00D67044" w:rsidRDefault="00D1550A" w:rsidP="00C330F5">
      <w:pPr>
        <w:pStyle w:val="Heading3"/>
        <w:numPr>
          <w:ilvl w:val="1"/>
          <w:numId w:val="23"/>
        </w:numPr>
        <w:ind w:left="709" w:right="4" w:hanging="709"/>
        <w:jc w:val="both"/>
        <w:rPr>
          <w:color w:val="4471C4"/>
          <w:sz w:val="24"/>
          <w:szCs w:val="24"/>
        </w:rPr>
      </w:pPr>
      <w:bookmarkStart w:id="43" w:name="_bookmark19"/>
      <w:bookmarkStart w:id="44" w:name="_Toc97483980"/>
      <w:bookmarkEnd w:id="43"/>
      <w:r w:rsidRPr="00D67044">
        <w:rPr>
          <w:color w:val="4471C4"/>
          <w:sz w:val="24"/>
          <w:szCs w:val="24"/>
        </w:rPr>
        <w:t xml:space="preserve">Documents </w:t>
      </w:r>
      <w:r w:rsidR="00802698" w:rsidRPr="00D67044">
        <w:rPr>
          <w:color w:val="4471C4"/>
          <w:sz w:val="24"/>
          <w:szCs w:val="24"/>
        </w:rPr>
        <w:t>E</w:t>
      </w:r>
      <w:r w:rsidRPr="00D67044">
        <w:rPr>
          <w:color w:val="4471C4"/>
          <w:sz w:val="24"/>
          <w:szCs w:val="24"/>
        </w:rPr>
        <w:t xml:space="preserve">stablishing </w:t>
      </w:r>
      <w:r w:rsidR="00802698" w:rsidRPr="00D67044">
        <w:rPr>
          <w:color w:val="4471C4"/>
          <w:sz w:val="24"/>
          <w:szCs w:val="24"/>
        </w:rPr>
        <w:t>E</w:t>
      </w:r>
      <w:r w:rsidRPr="00D67044">
        <w:rPr>
          <w:color w:val="4471C4"/>
          <w:sz w:val="24"/>
          <w:szCs w:val="24"/>
        </w:rPr>
        <w:t xml:space="preserve">ligibility </w:t>
      </w:r>
      <w:r w:rsidR="00802698" w:rsidRPr="00D67044">
        <w:rPr>
          <w:color w:val="4471C4"/>
          <w:sz w:val="24"/>
          <w:szCs w:val="24"/>
        </w:rPr>
        <w:t>&amp;</w:t>
      </w:r>
      <w:r w:rsidR="006F32CC">
        <w:rPr>
          <w:color w:val="4471C4"/>
          <w:sz w:val="24"/>
          <w:szCs w:val="24"/>
        </w:rPr>
        <w:t xml:space="preserve"> </w:t>
      </w:r>
      <w:r w:rsidRPr="00D67044">
        <w:rPr>
          <w:color w:val="4471C4"/>
          <w:sz w:val="24"/>
          <w:szCs w:val="24"/>
        </w:rPr>
        <w:t>Qualification of</w:t>
      </w:r>
      <w:r w:rsidR="00D67044">
        <w:rPr>
          <w:color w:val="4471C4"/>
          <w:sz w:val="24"/>
          <w:szCs w:val="24"/>
        </w:rPr>
        <w:t xml:space="preserve"> </w:t>
      </w:r>
      <w:r w:rsidRPr="00D67044">
        <w:rPr>
          <w:color w:val="4471C4"/>
          <w:sz w:val="24"/>
          <w:szCs w:val="24"/>
        </w:rPr>
        <w:t>the Bidder</w:t>
      </w:r>
      <w:bookmarkEnd w:id="44"/>
    </w:p>
    <w:p w:rsidR="00C979F0" w:rsidRPr="00D67044" w:rsidRDefault="009C7538" w:rsidP="00D67044">
      <w:pPr>
        <w:spacing w:before="255" w:after="240" w:line="276" w:lineRule="auto"/>
        <w:ind w:left="709" w:right="4" w:hanging="709"/>
        <w:jc w:val="both"/>
        <w:rPr>
          <w:sz w:val="24"/>
          <w:szCs w:val="24"/>
        </w:rPr>
      </w:pPr>
      <w:r w:rsidRPr="00D67044">
        <w:rPr>
          <w:sz w:val="24"/>
          <w:szCs w:val="24"/>
        </w:rPr>
        <w:t xml:space="preserve">2.17.1 </w:t>
      </w:r>
      <w:r w:rsidR="00D1550A" w:rsidRPr="00D67044">
        <w:rPr>
          <w:sz w:val="24"/>
          <w:szCs w:val="24"/>
        </w:rPr>
        <w:t xml:space="preserve">To establish their eligibility in accordance with </w:t>
      </w:r>
      <w:r w:rsidR="00D1550A" w:rsidRPr="00D67044">
        <w:rPr>
          <w:b/>
          <w:bCs/>
          <w:sz w:val="24"/>
          <w:szCs w:val="24"/>
        </w:rPr>
        <w:t xml:space="preserve">ITB Para </w:t>
      </w:r>
      <w:r w:rsidR="00981A74" w:rsidRPr="00D67044">
        <w:rPr>
          <w:b/>
          <w:bCs/>
          <w:sz w:val="24"/>
          <w:szCs w:val="24"/>
        </w:rPr>
        <w:t>2.</w:t>
      </w:r>
      <w:r w:rsidR="00D1550A" w:rsidRPr="00D67044">
        <w:rPr>
          <w:b/>
          <w:bCs/>
          <w:sz w:val="24"/>
          <w:szCs w:val="24"/>
        </w:rPr>
        <w:t>5</w:t>
      </w:r>
      <w:r w:rsidR="00D1550A" w:rsidRPr="00D67044">
        <w:rPr>
          <w:sz w:val="24"/>
          <w:szCs w:val="24"/>
        </w:rPr>
        <w:t xml:space="preserve">, Bidders shall complete the Letter of Bid, included in </w:t>
      </w:r>
      <w:r w:rsidR="00D1550A" w:rsidRPr="00D67044">
        <w:rPr>
          <w:b/>
          <w:bCs/>
          <w:sz w:val="24"/>
          <w:szCs w:val="24"/>
        </w:rPr>
        <w:t>Section</w:t>
      </w:r>
      <w:r w:rsidR="00CE39AF" w:rsidRPr="00D67044">
        <w:rPr>
          <w:b/>
          <w:bCs/>
          <w:sz w:val="24"/>
          <w:szCs w:val="24"/>
        </w:rPr>
        <w:t>-</w:t>
      </w:r>
      <w:r w:rsidR="00D1550A" w:rsidRPr="00D67044">
        <w:rPr>
          <w:b/>
          <w:bCs/>
          <w:sz w:val="24"/>
          <w:szCs w:val="24"/>
        </w:rPr>
        <w:t>VI</w:t>
      </w:r>
      <w:r w:rsidR="00CE39AF" w:rsidRPr="00D67044">
        <w:rPr>
          <w:b/>
          <w:bCs/>
          <w:sz w:val="24"/>
          <w:szCs w:val="24"/>
        </w:rPr>
        <w:t xml:space="preserve">: </w:t>
      </w:r>
      <w:r w:rsidR="00D1550A" w:rsidRPr="00D67044">
        <w:rPr>
          <w:b/>
          <w:bCs/>
          <w:sz w:val="24"/>
          <w:szCs w:val="24"/>
        </w:rPr>
        <w:t>Bidding</w:t>
      </w:r>
      <w:r w:rsidR="00D67044">
        <w:rPr>
          <w:b/>
          <w:bCs/>
          <w:sz w:val="24"/>
          <w:szCs w:val="24"/>
        </w:rPr>
        <w:t xml:space="preserve"> </w:t>
      </w:r>
      <w:r w:rsidR="00D1550A" w:rsidRPr="00D67044">
        <w:rPr>
          <w:b/>
          <w:bCs/>
          <w:sz w:val="24"/>
          <w:szCs w:val="24"/>
        </w:rPr>
        <w:t>Forms</w:t>
      </w:r>
    </w:p>
    <w:p w:rsidR="00C979F0" w:rsidRPr="00D67044" w:rsidRDefault="00D37CDB" w:rsidP="00D67044">
      <w:pPr>
        <w:spacing w:after="240" w:line="276" w:lineRule="auto"/>
        <w:ind w:left="709" w:right="4" w:hanging="709"/>
        <w:jc w:val="both"/>
        <w:rPr>
          <w:b/>
          <w:bCs/>
          <w:sz w:val="24"/>
          <w:szCs w:val="24"/>
        </w:rPr>
      </w:pPr>
      <w:r w:rsidRPr="00D67044">
        <w:rPr>
          <w:sz w:val="24"/>
          <w:szCs w:val="24"/>
        </w:rPr>
        <w:t xml:space="preserve">2.17.2 </w:t>
      </w:r>
      <w:r w:rsidR="00D1550A" w:rsidRPr="00D67044">
        <w:rPr>
          <w:sz w:val="24"/>
          <w:szCs w:val="24"/>
        </w:rPr>
        <w:t>The documentary evidence of the Bidder’s qualifications</w:t>
      </w:r>
      <w:r w:rsidR="00D67044">
        <w:rPr>
          <w:sz w:val="24"/>
          <w:szCs w:val="24"/>
        </w:rPr>
        <w:t xml:space="preserve"> </w:t>
      </w:r>
      <w:r w:rsidR="00D1550A" w:rsidRPr="00D67044">
        <w:rPr>
          <w:sz w:val="24"/>
          <w:szCs w:val="24"/>
        </w:rPr>
        <w:t xml:space="preserve">to </w:t>
      </w:r>
      <w:r w:rsidR="001B4A3C" w:rsidRPr="00D67044">
        <w:rPr>
          <w:sz w:val="24"/>
          <w:szCs w:val="24"/>
        </w:rPr>
        <w:t xml:space="preserve">participate in the bid and own the </w:t>
      </w:r>
      <w:r w:rsidR="00C330F5" w:rsidRPr="00D67044">
        <w:rPr>
          <w:sz w:val="24"/>
          <w:szCs w:val="24"/>
        </w:rPr>
        <w:t>contract,</w:t>
      </w:r>
      <w:r w:rsidR="00D1550A" w:rsidRPr="00D67044">
        <w:rPr>
          <w:sz w:val="24"/>
          <w:szCs w:val="24"/>
        </w:rPr>
        <w:t xml:space="preserve"> shall establish to the </w:t>
      </w:r>
      <w:r w:rsidR="00E22F52" w:rsidRPr="00D67044">
        <w:rPr>
          <w:sz w:val="24"/>
          <w:szCs w:val="24"/>
        </w:rPr>
        <w:t xml:space="preserve">Bid Evaluation </w:t>
      </w:r>
      <w:r w:rsidR="00027EC4" w:rsidRPr="00D67044">
        <w:rPr>
          <w:sz w:val="24"/>
          <w:szCs w:val="24"/>
        </w:rPr>
        <w:t>Committee’s satisfaction</w:t>
      </w:r>
      <w:r w:rsidR="00D1550A" w:rsidRPr="00D67044">
        <w:rPr>
          <w:sz w:val="24"/>
          <w:szCs w:val="24"/>
        </w:rPr>
        <w:t xml:space="preserve"> that the Bidder meets each</w:t>
      </w:r>
      <w:r w:rsidR="00D67044">
        <w:rPr>
          <w:sz w:val="24"/>
          <w:szCs w:val="24"/>
        </w:rPr>
        <w:t xml:space="preserve"> </w:t>
      </w:r>
      <w:r w:rsidR="00D1550A" w:rsidRPr="00D67044">
        <w:rPr>
          <w:sz w:val="24"/>
          <w:szCs w:val="24"/>
        </w:rPr>
        <w:t>of</w:t>
      </w:r>
      <w:r w:rsidR="00D67044">
        <w:rPr>
          <w:sz w:val="24"/>
          <w:szCs w:val="24"/>
        </w:rPr>
        <w:t xml:space="preserve"> </w:t>
      </w:r>
      <w:r w:rsidR="00D1550A" w:rsidRPr="00D67044">
        <w:rPr>
          <w:sz w:val="24"/>
          <w:szCs w:val="24"/>
        </w:rPr>
        <w:t>the</w:t>
      </w:r>
      <w:r w:rsidR="00D67044">
        <w:rPr>
          <w:sz w:val="24"/>
          <w:szCs w:val="24"/>
        </w:rPr>
        <w:t xml:space="preserve"> </w:t>
      </w:r>
      <w:r w:rsidR="00D1550A" w:rsidRPr="00D67044">
        <w:rPr>
          <w:sz w:val="24"/>
          <w:szCs w:val="24"/>
        </w:rPr>
        <w:t>qualification</w:t>
      </w:r>
      <w:r w:rsidR="00D67044">
        <w:rPr>
          <w:sz w:val="24"/>
          <w:szCs w:val="24"/>
        </w:rPr>
        <w:t xml:space="preserve"> </w:t>
      </w:r>
      <w:r w:rsidR="00D1550A" w:rsidRPr="00D67044">
        <w:rPr>
          <w:sz w:val="24"/>
          <w:szCs w:val="24"/>
        </w:rPr>
        <w:t>criterion</w:t>
      </w:r>
      <w:r w:rsidR="00D67044">
        <w:rPr>
          <w:sz w:val="24"/>
          <w:szCs w:val="24"/>
        </w:rPr>
        <w:t xml:space="preserve"> </w:t>
      </w:r>
      <w:r w:rsidR="00D1550A" w:rsidRPr="00D67044">
        <w:rPr>
          <w:sz w:val="24"/>
          <w:szCs w:val="24"/>
        </w:rPr>
        <w:t>specified</w:t>
      </w:r>
      <w:r w:rsidR="00D67044">
        <w:rPr>
          <w:sz w:val="24"/>
          <w:szCs w:val="24"/>
        </w:rPr>
        <w:t xml:space="preserve"> </w:t>
      </w:r>
      <w:r w:rsidR="00D1550A" w:rsidRPr="00D67044">
        <w:rPr>
          <w:sz w:val="24"/>
          <w:szCs w:val="24"/>
        </w:rPr>
        <w:t>in</w:t>
      </w:r>
      <w:r w:rsidR="00D67044">
        <w:rPr>
          <w:sz w:val="24"/>
          <w:szCs w:val="24"/>
        </w:rPr>
        <w:t xml:space="preserve"> </w:t>
      </w:r>
      <w:r w:rsidR="00D1550A" w:rsidRPr="00D67044">
        <w:rPr>
          <w:b/>
          <w:bCs/>
          <w:sz w:val="24"/>
          <w:szCs w:val="24"/>
        </w:rPr>
        <w:t>Section</w:t>
      </w:r>
      <w:r w:rsidR="00CE39AF" w:rsidRPr="00D67044">
        <w:rPr>
          <w:b/>
          <w:bCs/>
          <w:spacing w:val="-4"/>
          <w:sz w:val="24"/>
          <w:szCs w:val="24"/>
        </w:rPr>
        <w:t>-</w:t>
      </w:r>
      <w:r w:rsidR="00D1550A" w:rsidRPr="00D67044">
        <w:rPr>
          <w:b/>
          <w:bCs/>
          <w:sz w:val="24"/>
          <w:szCs w:val="24"/>
        </w:rPr>
        <w:t>IV</w:t>
      </w:r>
      <w:r w:rsidR="00CE39AF" w:rsidRPr="00D67044">
        <w:rPr>
          <w:b/>
          <w:bCs/>
          <w:spacing w:val="-1"/>
          <w:sz w:val="24"/>
          <w:szCs w:val="24"/>
        </w:rPr>
        <w:t>:</w:t>
      </w:r>
      <w:r w:rsidR="00D67044">
        <w:rPr>
          <w:b/>
          <w:bCs/>
          <w:spacing w:val="-1"/>
          <w:sz w:val="24"/>
          <w:szCs w:val="24"/>
        </w:rPr>
        <w:t xml:space="preserve"> </w:t>
      </w:r>
      <w:r w:rsidR="00D1550A" w:rsidRPr="00D67044">
        <w:rPr>
          <w:b/>
          <w:bCs/>
          <w:sz w:val="24"/>
          <w:szCs w:val="24"/>
        </w:rPr>
        <w:t>Qualification</w:t>
      </w:r>
      <w:r w:rsidR="00D67044">
        <w:rPr>
          <w:b/>
          <w:bCs/>
          <w:sz w:val="24"/>
          <w:szCs w:val="24"/>
        </w:rPr>
        <w:t xml:space="preserve"> </w:t>
      </w:r>
      <w:r w:rsidR="00D1550A" w:rsidRPr="00D67044">
        <w:rPr>
          <w:b/>
          <w:bCs/>
          <w:sz w:val="24"/>
          <w:szCs w:val="24"/>
        </w:rPr>
        <w:t>and</w:t>
      </w:r>
      <w:r w:rsidR="00D67044">
        <w:rPr>
          <w:b/>
          <w:bCs/>
          <w:sz w:val="24"/>
          <w:szCs w:val="24"/>
        </w:rPr>
        <w:t xml:space="preserve"> </w:t>
      </w:r>
      <w:r w:rsidR="00D1550A" w:rsidRPr="00D67044">
        <w:rPr>
          <w:b/>
          <w:bCs/>
          <w:sz w:val="24"/>
          <w:szCs w:val="24"/>
        </w:rPr>
        <w:t xml:space="preserve">Evaluation </w:t>
      </w:r>
    </w:p>
    <w:p w:rsidR="00802698" w:rsidRPr="00D67044" w:rsidRDefault="00D1550A" w:rsidP="00E85953">
      <w:pPr>
        <w:pStyle w:val="Heading3"/>
        <w:numPr>
          <w:ilvl w:val="1"/>
          <w:numId w:val="28"/>
        </w:numPr>
        <w:ind w:right="4"/>
        <w:jc w:val="both"/>
        <w:rPr>
          <w:sz w:val="24"/>
          <w:szCs w:val="24"/>
        </w:rPr>
      </w:pPr>
      <w:bookmarkStart w:id="45" w:name="_bookmark20"/>
      <w:bookmarkStart w:id="46" w:name="_Toc97483981"/>
      <w:bookmarkEnd w:id="45"/>
      <w:r w:rsidRPr="00D67044">
        <w:rPr>
          <w:color w:val="4471C4"/>
          <w:sz w:val="24"/>
          <w:szCs w:val="24"/>
        </w:rPr>
        <w:t xml:space="preserve">Period of </w:t>
      </w:r>
      <w:r w:rsidR="007907F1" w:rsidRPr="00D67044">
        <w:rPr>
          <w:color w:val="4471C4"/>
          <w:sz w:val="24"/>
          <w:szCs w:val="24"/>
        </w:rPr>
        <w:t>V</w:t>
      </w:r>
      <w:r w:rsidRPr="00D67044">
        <w:rPr>
          <w:color w:val="4471C4"/>
          <w:sz w:val="24"/>
          <w:szCs w:val="24"/>
        </w:rPr>
        <w:t>alidity of</w:t>
      </w:r>
      <w:r w:rsidR="00D67044">
        <w:rPr>
          <w:color w:val="4471C4"/>
          <w:sz w:val="24"/>
          <w:szCs w:val="24"/>
        </w:rPr>
        <w:t xml:space="preserve"> </w:t>
      </w:r>
      <w:r w:rsidRPr="00D67044">
        <w:rPr>
          <w:color w:val="4471C4"/>
          <w:sz w:val="24"/>
          <w:szCs w:val="24"/>
        </w:rPr>
        <w:t>Bids</w:t>
      </w:r>
      <w:bookmarkEnd w:id="46"/>
    </w:p>
    <w:p w:rsidR="00C979F0" w:rsidRPr="00D67044" w:rsidRDefault="00D1550A" w:rsidP="00D67044">
      <w:pPr>
        <w:pStyle w:val="ListParagraph"/>
        <w:numPr>
          <w:ilvl w:val="2"/>
          <w:numId w:val="28"/>
        </w:numPr>
        <w:spacing w:before="251" w:after="240" w:line="276" w:lineRule="auto"/>
        <w:ind w:right="4"/>
        <w:rPr>
          <w:sz w:val="24"/>
          <w:szCs w:val="24"/>
        </w:rPr>
      </w:pPr>
      <w:r w:rsidRPr="00D67044">
        <w:rPr>
          <w:sz w:val="24"/>
          <w:szCs w:val="24"/>
        </w:rPr>
        <w:t xml:space="preserve">Bids shall remain valid for the period </w:t>
      </w:r>
      <w:r w:rsidRPr="00D67044">
        <w:rPr>
          <w:b/>
          <w:sz w:val="24"/>
          <w:szCs w:val="24"/>
        </w:rPr>
        <w:t xml:space="preserve">specified in the BDS </w:t>
      </w:r>
      <w:r w:rsidRPr="00D67044">
        <w:rPr>
          <w:sz w:val="24"/>
          <w:szCs w:val="24"/>
        </w:rPr>
        <w:t xml:space="preserve">after the </w:t>
      </w:r>
      <w:r w:rsidR="000C09C6" w:rsidRPr="00D67044">
        <w:rPr>
          <w:sz w:val="24"/>
          <w:szCs w:val="24"/>
        </w:rPr>
        <w:t xml:space="preserve">due date for </w:t>
      </w:r>
      <w:r w:rsidRPr="00D67044">
        <w:rPr>
          <w:sz w:val="24"/>
          <w:szCs w:val="24"/>
        </w:rPr>
        <w:t xml:space="preserve">submission </w:t>
      </w:r>
      <w:r w:rsidR="000C09C6" w:rsidRPr="00D67044">
        <w:rPr>
          <w:sz w:val="24"/>
          <w:szCs w:val="24"/>
        </w:rPr>
        <w:t>of Bid</w:t>
      </w:r>
      <w:r w:rsidRPr="00D67044">
        <w:rPr>
          <w:sz w:val="24"/>
          <w:szCs w:val="24"/>
        </w:rPr>
        <w:t>. A bid valid for a shorter period shall be rejected as</w:t>
      </w:r>
      <w:r w:rsidR="00D67044">
        <w:rPr>
          <w:sz w:val="24"/>
          <w:szCs w:val="24"/>
        </w:rPr>
        <w:t xml:space="preserve"> </w:t>
      </w:r>
      <w:r w:rsidRPr="00D67044">
        <w:rPr>
          <w:sz w:val="24"/>
          <w:szCs w:val="24"/>
        </w:rPr>
        <w:t>non-responsive</w:t>
      </w:r>
    </w:p>
    <w:p w:rsidR="00E91004" w:rsidRPr="00D67044" w:rsidRDefault="00D1550A" w:rsidP="00E91004">
      <w:pPr>
        <w:pStyle w:val="ListParagraph"/>
        <w:numPr>
          <w:ilvl w:val="2"/>
          <w:numId w:val="28"/>
        </w:numPr>
        <w:spacing w:before="11" w:after="240" w:line="276" w:lineRule="auto"/>
        <w:ind w:right="4"/>
        <w:rPr>
          <w:sz w:val="24"/>
          <w:szCs w:val="24"/>
        </w:rPr>
      </w:pPr>
      <w:r w:rsidRPr="00D67044">
        <w:rPr>
          <w:sz w:val="24"/>
          <w:szCs w:val="24"/>
        </w:rPr>
        <w:t xml:space="preserve">In exceptional circumstances, prior to the expiration of the bid validity period, </w:t>
      </w:r>
      <w:r w:rsidRPr="00D67044">
        <w:rPr>
          <w:sz w:val="24"/>
          <w:szCs w:val="24"/>
        </w:rPr>
        <w:lastRenderedPageBreak/>
        <w:t xml:space="preserve">the </w:t>
      </w:r>
      <w:r w:rsidR="00BE2C6E" w:rsidRPr="00D67044">
        <w:rPr>
          <w:sz w:val="24"/>
          <w:szCs w:val="24"/>
        </w:rPr>
        <w:t>Procuring Entity</w:t>
      </w:r>
      <w:r w:rsidR="00D67044">
        <w:rPr>
          <w:sz w:val="24"/>
          <w:szCs w:val="24"/>
        </w:rPr>
        <w:t xml:space="preserve"> </w:t>
      </w:r>
      <w:r w:rsidRPr="00D67044">
        <w:rPr>
          <w:sz w:val="24"/>
          <w:szCs w:val="24"/>
        </w:rPr>
        <w:t xml:space="preserve">may request bidders to extend the period of validity of their bids. The request and the responses shall be made in writing. A Bidder may refuse the request without forfeiting its Bid Security. </w:t>
      </w:r>
    </w:p>
    <w:p w:rsidR="00B82B03" w:rsidRPr="00D67044" w:rsidRDefault="00D1550A" w:rsidP="00EB03BC">
      <w:pPr>
        <w:pStyle w:val="ListParagraph"/>
        <w:numPr>
          <w:ilvl w:val="2"/>
          <w:numId w:val="28"/>
        </w:numPr>
        <w:spacing w:line="276" w:lineRule="auto"/>
        <w:ind w:right="4"/>
        <w:rPr>
          <w:sz w:val="24"/>
          <w:szCs w:val="24"/>
        </w:rPr>
      </w:pPr>
      <w:r w:rsidRPr="00D67044">
        <w:rPr>
          <w:sz w:val="24"/>
          <w:szCs w:val="24"/>
        </w:rPr>
        <w:t>The</w:t>
      </w:r>
      <w:r w:rsidR="00D67044">
        <w:rPr>
          <w:sz w:val="24"/>
          <w:szCs w:val="24"/>
        </w:rPr>
        <w:t xml:space="preserve"> </w:t>
      </w:r>
      <w:r w:rsidRPr="00D67044">
        <w:rPr>
          <w:sz w:val="24"/>
          <w:szCs w:val="24"/>
        </w:rPr>
        <w:t>Bidder</w:t>
      </w:r>
      <w:r w:rsidR="00D67044">
        <w:rPr>
          <w:sz w:val="24"/>
          <w:szCs w:val="24"/>
        </w:rPr>
        <w:t xml:space="preserve"> </w:t>
      </w:r>
      <w:r w:rsidRPr="00D67044">
        <w:rPr>
          <w:sz w:val="24"/>
          <w:szCs w:val="24"/>
        </w:rPr>
        <w:t>who</w:t>
      </w:r>
      <w:r w:rsidR="00D67044">
        <w:rPr>
          <w:sz w:val="24"/>
          <w:szCs w:val="24"/>
        </w:rPr>
        <w:t xml:space="preserve"> </w:t>
      </w:r>
      <w:r w:rsidRPr="00D67044">
        <w:rPr>
          <w:sz w:val="24"/>
          <w:szCs w:val="24"/>
        </w:rPr>
        <w:t>agree</w:t>
      </w:r>
      <w:r w:rsidR="00092311" w:rsidRPr="00D67044">
        <w:rPr>
          <w:sz w:val="24"/>
          <w:szCs w:val="24"/>
        </w:rPr>
        <w:t>s</w:t>
      </w:r>
      <w:r w:rsidR="00D67044">
        <w:rPr>
          <w:sz w:val="24"/>
          <w:szCs w:val="24"/>
        </w:rPr>
        <w:t xml:space="preserve"> </w:t>
      </w:r>
      <w:r w:rsidRPr="00D67044">
        <w:rPr>
          <w:sz w:val="24"/>
          <w:szCs w:val="24"/>
        </w:rPr>
        <w:t>to</w:t>
      </w:r>
      <w:r w:rsidR="00D67044">
        <w:rPr>
          <w:sz w:val="24"/>
          <w:szCs w:val="24"/>
        </w:rPr>
        <w:t xml:space="preserve"> </w:t>
      </w:r>
      <w:r w:rsidRPr="00D67044">
        <w:rPr>
          <w:sz w:val="24"/>
          <w:szCs w:val="24"/>
        </w:rPr>
        <w:t>the</w:t>
      </w:r>
      <w:r w:rsidR="00D67044">
        <w:rPr>
          <w:sz w:val="24"/>
          <w:szCs w:val="24"/>
        </w:rPr>
        <w:t xml:space="preserve"> </w:t>
      </w:r>
      <w:r w:rsidRPr="00D67044">
        <w:rPr>
          <w:sz w:val="24"/>
          <w:szCs w:val="24"/>
        </w:rPr>
        <w:t>extension</w:t>
      </w:r>
      <w:r w:rsidR="00D67044">
        <w:rPr>
          <w:sz w:val="24"/>
          <w:szCs w:val="24"/>
        </w:rPr>
        <w:t xml:space="preserve"> </w:t>
      </w:r>
      <w:r w:rsidRPr="00D67044">
        <w:rPr>
          <w:sz w:val="24"/>
          <w:szCs w:val="24"/>
        </w:rPr>
        <w:t>of</w:t>
      </w:r>
      <w:r w:rsidR="00D67044">
        <w:rPr>
          <w:sz w:val="24"/>
          <w:szCs w:val="24"/>
        </w:rPr>
        <w:t xml:space="preserve"> </w:t>
      </w:r>
      <w:r w:rsidRPr="00D67044">
        <w:rPr>
          <w:sz w:val="24"/>
          <w:szCs w:val="24"/>
        </w:rPr>
        <w:t>the</w:t>
      </w:r>
      <w:r w:rsidR="00D67044">
        <w:rPr>
          <w:sz w:val="24"/>
          <w:szCs w:val="24"/>
        </w:rPr>
        <w:t xml:space="preserve"> </w:t>
      </w:r>
      <w:r w:rsidRPr="00D67044">
        <w:rPr>
          <w:sz w:val="24"/>
          <w:szCs w:val="24"/>
        </w:rPr>
        <w:t>period</w:t>
      </w:r>
      <w:r w:rsidR="00D67044">
        <w:rPr>
          <w:sz w:val="24"/>
          <w:szCs w:val="24"/>
        </w:rPr>
        <w:t xml:space="preserve"> </w:t>
      </w:r>
      <w:r w:rsidRPr="00D67044">
        <w:rPr>
          <w:sz w:val="24"/>
          <w:szCs w:val="24"/>
        </w:rPr>
        <w:t>of</w:t>
      </w:r>
      <w:r w:rsidR="00D67044">
        <w:rPr>
          <w:sz w:val="24"/>
          <w:szCs w:val="24"/>
        </w:rPr>
        <w:t xml:space="preserve"> </w:t>
      </w:r>
      <w:r w:rsidRPr="00D67044">
        <w:rPr>
          <w:sz w:val="24"/>
          <w:szCs w:val="24"/>
        </w:rPr>
        <w:t>validity</w:t>
      </w:r>
      <w:r w:rsidR="00D67044">
        <w:rPr>
          <w:sz w:val="24"/>
          <w:szCs w:val="24"/>
        </w:rPr>
        <w:t xml:space="preserve"> </w:t>
      </w:r>
      <w:r w:rsidRPr="00D67044">
        <w:rPr>
          <w:sz w:val="24"/>
          <w:szCs w:val="24"/>
        </w:rPr>
        <w:t>of</w:t>
      </w:r>
      <w:r w:rsidR="00D67044">
        <w:rPr>
          <w:sz w:val="24"/>
          <w:szCs w:val="24"/>
        </w:rPr>
        <w:t xml:space="preserve"> </w:t>
      </w:r>
      <w:r w:rsidRPr="00D67044">
        <w:rPr>
          <w:sz w:val="24"/>
          <w:szCs w:val="24"/>
        </w:rPr>
        <w:t>bids</w:t>
      </w:r>
      <w:r w:rsidR="00D67044">
        <w:rPr>
          <w:sz w:val="24"/>
          <w:szCs w:val="24"/>
        </w:rPr>
        <w:t xml:space="preserve"> </w:t>
      </w:r>
      <w:r w:rsidRPr="00D67044">
        <w:rPr>
          <w:sz w:val="24"/>
          <w:szCs w:val="24"/>
        </w:rPr>
        <w:t>so</w:t>
      </w:r>
      <w:r w:rsidR="00D67044">
        <w:rPr>
          <w:sz w:val="24"/>
          <w:szCs w:val="24"/>
        </w:rPr>
        <w:t xml:space="preserve"> </w:t>
      </w:r>
      <w:r w:rsidRPr="00D67044">
        <w:rPr>
          <w:sz w:val="24"/>
          <w:szCs w:val="24"/>
        </w:rPr>
        <w:t>requested</w:t>
      </w:r>
      <w:r w:rsidR="00D67044">
        <w:rPr>
          <w:sz w:val="24"/>
          <w:szCs w:val="24"/>
        </w:rPr>
        <w:t xml:space="preserve"> </w:t>
      </w:r>
      <w:r w:rsidRPr="00D67044">
        <w:rPr>
          <w:sz w:val="24"/>
          <w:szCs w:val="24"/>
        </w:rPr>
        <w:t xml:space="preserve">by the </w:t>
      </w:r>
      <w:r w:rsidR="00BE2C6E" w:rsidRPr="00D67044">
        <w:rPr>
          <w:sz w:val="24"/>
          <w:szCs w:val="24"/>
        </w:rPr>
        <w:t>Procuring Entity</w:t>
      </w:r>
      <w:r w:rsidRPr="00D67044">
        <w:rPr>
          <w:sz w:val="24"/>
          <w:szCs w:val="24"/>
        </w:rPr>
        <w:t xml:space="preserve"> shall also extend the period of validity of bid securities submitted by them or submit new bid security to cover the extended period of validity of their bids. A bidder whose bid security is not </w:t>
      </w:r>
      <w:r w:rsidR="00B82B03" w:rsidRPr="00D67044">
        <w:rPr>
          <w:sz w:val="24"/>
          <w:szCs w:val="24"/>
        </w:rPr>
        <w:t>extended,</w:t>
      </w:r>
      <w:r w:rsidRPr="00D67044">
        <w:rPr>
          <w:sz w:val="24"/>
          <w:szCs w:val="24"/>
        </w:rPr>
        <w:t xml:space="preserve"> or new bid securities not submitted shall be considered to have refused the request to extend the period of validity of its bids and</w:t>
      </w:r>
      <w:r w:rsidR="00D67044">
        <w:rPr>
          <w:sz w:val="24"/>
          <w:szCs w:val="24"/>
        </w:rPr>
        <w:t xml:space="preserve"> </w:t>
      </w:r>
      <w:r w:rsidRPr="00D67044">
        <w:rPr>
          <w:sz w:val="24"/>
          <w:szCs w:val="24"/>
        </w:rPr>
        <w:t>rejected</w:t>
      </w:r>
      <w:r w:rsidR="00D67044">
        <w:rPr>
          <w:sz w:val="24"/>
          <w:szCs w:val="24"/>
        </w:rPr>
        <w:t xml:space="preserve"> </w:t>
      </w:r>
      <w:r w:rsidRPr="00D67044">
        <w:rPr>
          <w:sz w:val="24"/>
          <w:szCs w:val="24"/>
        </w:rPr>
        <w:t>as</w:t>
      </w:r>
      <w:r w:rsidR="00D67044">
        <w:rPr>
          <w:sz w:val="24"/>
          <w:szCs w:val="24"/>
        </w:rPr>
        <w:t xml:space="preserve"> </w:t>
      </w:r>
      <w:r w:rsidRPr="00D67044">
        <w:rPr>
          <w:sz w:val="24"/>
          <w:szCs w:val="24"/>
        </w:rPr>
        <w:t>non-responsive.</w:t>
      </w:r>
      <w:r w:rsidR="00D67044">
        <w:rPr>
          <w:sz w:val="24"/>
          <w:szCs w:val="24"/>
        </w:rPr>
        <w:t xml:space="preserve"> </w:t>
      </w:r>
      <w:r w:rsidRPr="00D67044">
        <w:rPr>
          <w:sz w:val="24"/>
          <w:szCs w:val="24"/>
        </w:rPr>
        <w:t>The</w:t>
      </w:r>
      <w:r w:rsidR="00D67044">
        <w:rPr>
          <w:sz w:val="24"/>
          <w:szCs w:val="24"/>
        </w:rPr>
        <w:t xml:space="preserve"> </w:t>
      </w:r>
      <w:r w:rsidRPr="00D67044">
        <w:rPr>
          <w:sz w:val="24"/>
          <w:szCs w:val="24"/>
        </w:rPr>
        <w:t>decision</w:t>
      </w:r>
      <w:r w:rsidR="00D67044">
        <w:rPr>
          <w:sz w:val="24"/>
          <w:szCs w:val="24"/>
        </w:rPr>
        <w:t xml:space="preserve"> </w:t>
      </w:r>
      <w:r w:rsidRPr="00D67044">
        <w:rPr>
          <w:sz w:val="24"/>
          <w:szCs w:val="24"/>
        </w:rPr>
        <w:t>of</w:t>
      </w:r>
      <w:r w:rsidR="00D67044">
        <w:rPr>
          <w:sz w:val="24"/>
          <w:szCs w:val="24"/>
        </w:rPr>
        <w:t xml:space="preserve"> </w:t>
      </w:r>
      <w:r w:rsidR="00E91004" w:rsidRPr="00D67044">
        <w:rPr>
          <w:spacing w:val="-5"/>
          <w:sz w:val="24"/>
          <w:szCs w:val="24"/>
        </w:rPr>
        <w:t xml:space="preserve">the </w:t>
      </w:r>
      <w:r w:rsidR="00BE2C6E" w:rsidRPr="00D67044">
        <w:rPr>
          <w:spacing w:val="-5"/>
          <w:sz w:val="24"/>
          <w:szCs w:val="24"/>
        </w:rPr>
        <w:t>Procuring Entity</w:t>
      </w:r>
      <w:r w:rsidR="00D67044">
        <w:rPr>
          <w:spacing w:val="-5"/>
          <w:sz w:val="24"/>
          <w:szCs w:val="24"/>
        </w:rPr>
        <w:t xml:space="preserve"> </w:t>
      </w:r>
      <w:r w:rsidRPr="00D67044">
        <w:rPr>
          <w:sz w:val="24"/>
          <w:szCs w:val="24"/>
        </w:rPr>
        <w:t>will</w:t>
      </w:r>
      <w:r w:rsidR="00D67044">
        <w:rPr>
          <w:sz w:val="24"/>
          <w:szCs w:val="24"/>
        </w:rPr>
        <w:t xml:space="preserve"> </w:t>
      </w:r>
      <w:r w:rsidRPr="00D67044">
        <w:rPr>
          <w:sz w:val="24"/>
          <w:szCs w:val="24"/>
        </w:rPr>
        <w:t>be</w:t>
      </w:r>
      <w:r w:rsidR="00D67044">
        <w:rPr>
          <w:sz w:val="24"/>
          <w:szCs w:val="24"/>
        </w:rPr>
        <w:t xml:space="preserve"> </w:t>
      </w:r>
      <w:r w:rsidRPr="00D67044">
        <w:rPr>
          <w:sz w:val="24"/>
          <w:szCs w:val="24"/>
        </w:rPr>
        <w:t>final</w:t>
      </w:r>
      <w:r w:rsidR="00D67044">
        <w:rPr>
          <w:sz w:val="24"/>
          <w:szCs w:val="24"/>
        </w:rPr>
        <w:t xml:space="preserve"> </w:t>
      </w:r>
      <w:r w:rsidRPr="00D67044">
        <w:rPr>
          <w:sz w:val="24"/>
          <w:szCs w:val="24"/>
        </w:rPr>
        <w:t>and</w:t>
      </w:r>
      <w:r w:rsidR="00D67044">
        <w:rPr>
          <w:sz w:val="24"/>
          <w:szCs w:val="24"/>
        </w:rPr>
        <w:t xml:space="preserve"> </w:t>
      </w:r>
      <w:r w:rsidRPr="00D67044">
        <w:rPr>
          <w:sz w:val="24"/>
          <w:szCs w:val="24"/>
        </w:rPr>
        <w:t>binding</w:t>
      </w:r>
      <w:r w:rsidR="00D67044">
        <w:rPr>
          <w:sz w:val="24"/>
          <w:szCs w:val="24"/>
        </w:rPr>
        <w:t xml:space="preserve"> </w:t>
      </w:r>
      <w:r w:rsidRPr="00D67044">
        <w:rPr>
          <w:sz w:val="24"/>
          <w:szCs w:val="24"/>
        </w:rPr>
        <w:t>in this regard.</w:t>
      </w:r>
    </w:p>
    <w:p w:rsidR="00673E54" w:rsidRPr="006F32CC" w:rsidRDefault="0034077B" w:rsidP="006F32CC">
      <w:pPr>
        <w:pStyle w:val="Heading3"/>
        <w:numPr>
          <w:ilvl w:val="1"/>
          <w:numId w:val="29"/>
        </w:numPr>
        <w:spacing w:before="189" w:after="240"/>
        <w:rPr>
          <w:color w:val="4471C4"/>
          <w:sz w:val="24"/>
          <w:szCs w:val="24"/>
        </w:rPr>
      </w:pPr>
      <w:bookmarkStart w:id="47" w:name="_bookmark21"/>
      <w:bookmarkStart w:id="48" w:name="_Toc97483982"/>
      <w:bookmarkEnd w:id="47"/>
      <w:r w:rsidRPr="00D67044">
        <w:rPr>
          <w:color w:val="4471C4"/>
          <w:sz w:val="24"/>
          <w:szCs w:val="24"/>
        </w:rPr>
        <w:t>Bid Processing Fee</w:t>
      </w:r>
      <w:bookmarkEnd w:id="48"/>
    </w:p>
    <w:p w:rsidR="00C979F0" w:rsidRPr="00D67044" w:rsidRDefault="00D1550A" w:rsidP="00FF22E4">
      <w:pPr>
        <w:pStyle w:val="ListParagraph"/>
        <w:numPr>
          <w:ilvl w:val="2"/>
          <w:numId w:val="29"/>
        </w:numPr>
        <w:tabs>
          <w:tab w:val="left" w:pos="841"/>
        </w:tabs>
        <w:spacing w:line="276" w:lineRule="auto"/>
        <w:ind w:right="4"/>
        <w:rPr>
          <w:sz w:val="24"/>
          <w:szCs w:val="24"/>
        </w:rPr>
      </w:pPr>
      <w:r w:rsidRPr="00D67044">
        <w:rPr>
          <w:sz w:val="24"/>
          <w:szCs w:val="24"/>
        </w:rPr>
        <w:t xml:space="preserve">The Bidder shall furnish as part of its bid, the </w:t>
      </w:r>
      <w:r w:rsidR="0034077B" w:rsidRPr="00D67044">
        <w:rPr>
          <w:sz w:val="24"/>
          <w:szCs w:val="24"/>
        </w:rPr>
        <w:t>Bid Processing Fee</w:t>
      </w:r>
      <w:r w:rsidRPr="00D67044">
        <w:rPr>
          <w:sz w:val="24"/>
          <w:szCs w:val="24"/>
        </w:rPr>
        <w:t xml:space="preserve">(non- refundable), </w:t>
      </w:r>
      <w:r w:rsidR="0034077B" w:rsidRPr="00D67044">
        <w:rPr>
          <w:sz w:val="24"/>
          <w:szCs w:val="24"/>
        </w:rPr>
        <w:t>of</w:t>
      </w:r>
      <w:r w:rsidRPr="00D67044">
        <w:rPr>
          <w:sz w:val="24"/>
          <w:szCs w:val="24"/>
        </w:rPr>
        <w:t xml:space="preserve"> the amount </w:t>
      </w:r>
      <w:r w:rsidR="00FF22E4" w:rsidRPr="00D67044">
        <w:rPr>
          <w:sz w:val="24"/>
          <w:szCs w:val="24"/>
        </w:rPr>
        <w:t>and in</w:t>
      </w:r>
      <w:r w:rsidR="00AF5D08" w:rsidRPr="00D67044">
        <w:rPr>
          <w:bCs/>
          <w:sz w:val="24"/>
          <w:szCs w:val="24"/>
        </w:rPr>
        <w:t xml:space="preserve"> favour of</w:t>
      </w:r>
      <w:r w:rsidR="00D67044">
        <w:rPr>
          <w:bCs/>
          <w:sz w:val="24"/>
          <w:szCs w:val="24"/>
        </w:rPr>
        <w:t xml:space="preserve"> </w:t>
      </w:r>
      <w:r w:rsidR="00647A5D" w:rsidRPr="00D67044">
        <w:rPr>
          <w:bCs/>
          <w:sz w:val="24"/>
          <w:szCs w:val="24"/>
        </w:rPr>
        <w:t>the Procuring Entity</w:t>
      </w:r>
      <w:r w:rsidR="00FF22E4" w:rsidRPr="00D67044">
        <w:rPr>
          <w:bCs/>
          <w:sz w:val="24"/>
          <w:szCs w:val="24"/>
        </w:rPr>
        <w:t xml:space="preserve"> or the Authority as specified in the BDS</w:t>
      </w:r>
      <w:r w:rsidR="00E91004" w:rsidRPr="00D67044">
        <w:rPr>
          <w:b/>
          <w:sz w:val="24"/>
          <w:szCs w:val="24"/>
        </w:rPr>
        <w:t>.</w:t>
      </w:r>
      <w:r w:rsidRPr="00D67044">
        <w:rPr>
          <w:sz w:val="24"/>
          <w:szCs w:val="24"/>
        </w:rPr>
        <w:t xml:space="preserve"> The </w:t>
      </w:r>
      <w:r w:rsidR="00AF5D08" w:rsidRPr="00D67044">
        <w:rPr>
          <w:sz w:val="24"/>
          <w:szCs w:val="24"/>
        </w:rPr>
        <w:t>Bid Processing Fee</w:t>
      </w:r>
      <w:r w:rsidRPr="00D67044">
        <w:rPr>
          <w:sz w:val="24"/>
          <w:szCs w:val="24"/>
        </w:rPr>
        <w:t xml:space="preserve"> shall be in any of the following forms at the Bidder’s</w:t>
      </w:r>
      <w:r w:rsidR="00D67044">
        <w:rPr>
          <w:sz w:val="24"/>
          <w:szCs w:val="24"/>
        </w:rPr>
        <w:t xml:space="preserve"> </w:t>
      </w:r>
      <w:r w:rsidRPr="00D67044">
        <w:rPr>
          <w:sz w:val="24"/>
          <w:szCs w:val="24"/>
        </w:rPr>
        <w:t>option:</w:t>
      </w:r>
    </w:p>
    <w:p w:rsidR="00C979F0" w:rsidRPr="00D67044" w:rsidRDefault="00D1550A" w:rsidP="00FF22E4">
      <w:pPr>
        <w:pStyle w:val="ListParagraph"/>
        <w:numPr>
          <w:ilvl w:val="0"/>
          <w:numId w:val="15"/>
        </w:numPr>
        <w:tabs>
          <w:tab w:val="left" w:pos="1292"/>
        </w:tabs>
        <w:spacing w:line="276" w:lineRule="auto"/>
        <w:ind w:hanging="361"/>
        <w:rPr>
          <w:sz w:val="24"/>
          <w:szCs w:val="24"/>
        </w:rPr>
      </w:pPr>
      <w:r w:rsidRPr="00D67044">
        <w:rPr>
          <w:sz w:val="24"/>
          <w:szCs w:val="24"/>
        </w:rPr>
        <w:t>Demand Draft / Banker’s Cheque issued by Scheduled Bank in India;</w:t>
      </w:r>
      <w:r w:rsidR="00D67044">
        <w:rPr>
          <w:sz w:val="24"/>
          <w:szCs w:val="24"/>
        </w:rPr>
        <w:t xml:space="preserve"> </w:t>
      </w:r>
      <w:r w:rsidRPr="00D67044">
        <w:rPr>
          <w:sz w:val="24"/>
          <w:szCs w:val="24"/>
        </w:rPr>
        <w:t>or</w:t>
      </w:r>
    </w:p>
    <w:p w:rsidR="00C979F0" w:rsidRPr="00D67044" w:rsidRDefault="00FF22E4" w:rsidP="00FF22E4">
      <w:pPr>
        <w:pStyle w:val="ListParagraph"/>
        <w:numPr>
          <w:ilvl w:val="0"/>
          <w:numId w:val="15"/>
        </w:numPr>
        <w:tabs>
          <w:tab w:val="left" w:pos="1292"/>
        </w:tabs>
        <w:spacing w:line="276" w:lineRule="auto"/>
        <w:ind w:hanging="361"/>
        <w:rPr>
          <w:sz w:val="24"/>
          <w:szCs w:val="24"/>
        </w:rPr>
      </w:pPr>
      <w:r w:rsidRPr="00D67044">
        <w:rPr>
          <w:sz w:val="24"/>
          <w:szCs w:val="24"/>
        </w:rPr>
        <w:t>Through o</w:t>
      </w:r>
      <w:r w:rsidR="00EF16B9" w:rsidRPr="00D67044">
        <w:rPr>
          <w:sz w:val="24"/>
          <w:szCs w:val="24"/>
        </w:rPr>
        <w:t xml:space="preserve">nline </w:t>
      </w:r>
      <w:r w:rsidRPr="00D67044">
        <w:rPr>
          <w:sz w:val="24"/>
          <w:szCs w:val="24"/>
        </w:rPr>
        <w:t xml:space="preserve">payment option available at </w:t>
      </w:r>
      <w:r w:rsidR="00EF16B9" w:rsidRPr="00D67044">
        <w:rPr>
          <w:sz w:val="24"/>
          <w:szCs w:val="24"/>
        </w:rPr>
        <w:t>e-Procurement portal; or</w:t>
      </w:r>
    </w:p>
    <w:p w:rsidR="00182B10" w:rsidRPr="00D67044" w:rsidRDefault="00842F84" w:rsidP="00D67044">
      <w:pPr>
        <w:pStyle w:val="ListParagraph"/>
        <w:numPr>
          <w:ilvl w:val="0"/>
          <w:numId w:val="15"/>
        </w:numPr>
        <w:tabs>
          <w:tab w:val="left" w:pos="1292"/>
        </w:tabs>
        <w:spacing w:after="240" w:line="276" w:lineRule="auto"/>
        <w:ind w:hanging="361"/>
        <w:rPr>
          <w:sz w:val="24"/>
          <w:szCs w:val="24"/>
        </w:rPr>
      </w:pPr>
      <w:r w:rsidRPr="00D67044">
        <w:rPr>
          <w:sz w:val="24"/>
          <w:szCs w:val="24"/>
        </w:rPr>
        <w:t xml:space="preserve">Any other digital mode, as </w:t>
      </w:r>
      <w:r w:rsidRPr="00D67044">
        <w:rPr>
          <w:b/>
          <w:bCs/>
          <w:sz w:val="24"/>
          <w:szCs w:val="24"/>
        </w:rPr>
        <w:t>specified in BDS</w:t>
      </w:r>
    </w:p>
    <w:p w:rsidR="00C979F0" w:rsidRPr="00D67044" w:rsidRDefault="00D1550A" w:rsidP="00F73B80">
      <w:pPr>
        <w:pStyle w:val="Heading3"/>
        <w:numPr>
          <w:ilvl w:val="1"/>
          <w:numId w:val="29"/>
        </w:numPr>
        <w:ind w:left="709" w:hanging="709"/>
        <w:rPr>
          <w:sz w:val="24"/>
          <w:szCs w:val="24"/>
        </w:rPr>
      </w:pPr>
      <w:bookmarkStart w:id="49" w:name="_bookmark22"/>
      <w:bookmarkStart w:id="50" w:name="_Toc97483983"/>
      <w:bookmarkEnd w:id="49"/>
      <w:r w:rsidRPr="00D67044">
        <w:rPr>
          <w:color w:val="4471C4"/>
          <w:sz w:val="24"/>
          <w:szCs w:val="24"/>
        </w:rPr>
        <w:t>Bid</w:t>
      </w:r>
      <w:r w:rsidR="00D67044">
        <w:rPr>
          <w:color w:val="4471C4"/>
          <w:sz w:val="24"/>
          <w:szCs w:val="24"/>
        </w:rPr>
        <w:t xml:space="preserve"> </w:t>
      </w:r>
      <w:r w:rsidRPr="00D67044">
        <w:rPr>
          <w:color w:val="4471C4"/>
          <w:sz w:val="24"/>
          <w:szCs w:val="24"/>
        </w:rPr>
        <w:t>Security</w:t>
      </w:r>
      <w:bookmarkEnd w:id="50"/>
    </w:p>
    <w:p w:rsidR="00C979F0" w:rsidRPr="00D67044" w:rsidRDefault="00FA0D8A" w:rsidP="00D67044">
      <w:pPr>
        <w:spacing w:before="254" w:after="240" w:line="276" w:lineRule="auto"/>
        <w:ind w:left="709" w:right="4" w:hanging="709"/>
        <w:jc w:val="both"/>
        <w:rPr>
          <w:b/>
          <w:sz w:val="24"/>
          <w:szCs w:val="24"/>
        </w:rPr>
      </w:pPr>
      <w:r w:rsidRPr="00D67044">
        <w:rPr>
          <w:sz w:val="24"/>
          <w:szCs w:val="24"/>
        </w:rPr>
        <w:t xml:space="preserve">2.20.1 </w:t>
      </w:r>
      <w:r w:rsidR="00D1550A" w:rsidRPr="00D67044">
        <w:rPr>
          <w:sz w:val="24"/>
          <w:szCs w:val="24"/>
        </w:rPr>
        <w:t xml:space="preserve">The Bidder shall furnish as part of its bid, a </w:t>
      </w:r>
      <w:r w:rsidR="00E85953" w:rsidRPr="00D67044">
        <w:rPr>
          <w:sz w:val="24"/>
          <w:szCs w:val="24"/>
        </w:rPr>
        <w:t>B</w:t>
      </w:r>
      <w:r w:rsidR="00D1550A" w:rsidRPr="00D67044">
        <w:rPr>
          <w:sz w:val="24"/>
          <w:szCs w:val="24"/>
        </w:rPr>
        <w:t xml:space="preserve">id </w:t>
      </w:r>
      <w:r w:rsidR="00E85953" w:rsidRPr="00D67044">
        <w:rPr>
          <w:sz w:val="24"/>
          <w:szCs w:val="24"/>
        </w:rPr>
        <w:t>S</w:t>
      </w:r>
      <w:r w:rsidR="00D1550A" w:rsidRPr="00D67044">
        <w:rPr>
          <w:sz w:val="24"/>
          <w:szCs w:val="24"/>
        </w:rPr>
        <w:t>ecurity in the amount</w:t>
      </w:r>
      <w:r w:rsidR="00E85953" w:rsidRPr="00D67044">
        <w:rPr>
          <w:sz w:val="24"/>
          <w:szCs w:val="24"/>
        </w:rPr>
        <w:t xml:space="preserve"> and in</w:t>
      </w:r>
      <w:r w:rsidR="00D67044">
        <w:rPr>
          <w:sz w:val="24"/>
          <w:szCs w:val="24"/>
        </w:rPr>
        <w:t xml:space="preserve"> </w:t>
      </w:r>
      <w:r w:rsidR="00E85953" w:rsidRPr="00D67044">
        <w:rPr>
          <w:sz w:val="24"/>
          <w:szCs w:val="24"/>
        </w:rPr>
        <w:t xml:space="preserve">favour of the Procuring Entity or the Authority </w:t>
      </w:r>
      <w:r w:rsidR="00D1550A" w:rsidRPr="00D67044">
        <w:rPr>
          <w:sz w:val="24"/>
          <w:szCs w:val="24"/>
        </w:rPr>
        <w:t xml:space="preserve">as </w:t>
      </w:r>
      <w:r w:rsidR="00D1550A" w:rsidRPr="00D67044">
        <w:rPr>
          <w:b/>
          <w:sz w:val="24"/>
          <w:szCs w:val="24"/>
        </w:rPr>
        <w:t>specified</w:t>
      </w:r>
      <w:r w:rsidR="00D67044">
        <w:rPr>
          <w:b/>
          <w:sz w:val="24"/>
          <w:szCs w:val="24"/>
        </w:rPr>
        <w:t xml:space="preserve"> </w:t>
      </w:r>
      <w:r w:rsidR="00D1550A" w:rsidRPr="00D67044">
        <w:rPr>
          <w:b/>
          <w:sz w:val="24"/>
          <w:szCs w:val="24"/>
        </w:rPr>
        <w:t xml:space="preserve">in </w:t>
      </w:r>
      <w:r w:rsidRPr="00D67044">
        <w:rPr>
          <w:b/>
          <w:sz w:val="24"/>
          <w:szCs w:val="24"/>
        </w:rPr>
        <w:t>BDS</w:t>
      </w:r>
      <w:r w:rsidR="00E85953" w:rsidRPr="00D67044">
        <w:rPr>
          <w:b/>
          <w:sz w:val="24"/>
          <w:szCs w:val="24"/>
        </w:rPr>
        <w:t>.</w:t>
      </w:r>
    </w:p>
    <w:p w:rsidR="00C979F0" w:rsidRPr="00D67044" w:rsidRDefault="00FA0D8A" w:rsidP="00D67044">
      <w:pPr>
        <w:spacing w:before="1" w:after="240" w:line="276" w:lineRule="auto"/>
        <w:ind w:left="709" w:right="4" w:hanging="709"/>
        <w:jc w:val="both"/>
        <w:rPr>
          <w:sz w:val="24"/>
          <w:szCs w:val="24"/>
        </w:rPr>
      </w:pPr>
      <w:r w:rsidRPr="00D67044">
        <w:rPr>
          <w:sz w:val="24"/>
          <w:szCs w:val="24"/>
        </w:rPr>
        <w:t xml:space="preserve">2.20.2 </w:t>
      </w:r>
      <w:r w:rsidR="00D1550A" w:rsidRPr="00D67044">
        <w:rPr>
          <w:sz w:val="24"/>
          <w:szCs w:val="24"/>
        </w:rPr>
        <w:t>Bidders belonging to Scheduled Caste (SC), Scheduled Tribes (ST)</w:t>
      </w:r>
      <w:r w:rsidRPr="00D67044">
        <w:rPr>
          <w:sz w:val="24"/>
          <w:szCs w:val="24"/>
        </w:rPr>
        <w:t>,</w:t>
      </w:r>
      <w:r w:rsidR="00D1550A" w:rsidRPr="00D67044">
        <w:rPr>
          <w:sz w:val="24"/>
          <w:szCs w:val="24"/>
        </w:rPr>
        <w:t xml:space="preserve"> Other Backward Classes (OBC) and any other class of bidders notified by government from time to time may deposit 50% of the stipulated amount of Bid Security, </w:t>
      </w:r>
      <w:r w:rsidR="00E85953" w:rsidRPr="00D67044">
        <w:rPr>
          <w:sz w:val="24"/>
          <w:szCs w:val="24"/>
        </w:rPr>
        <w:t>but</w:t>
      </w:r>
      <w:r w:rsidR="00D1550A" w:rsidRPr="00D67044">
        <w:rPr>
          <w:sz w:val="24"/>
          <w:szCs w:val="24"/>
        </w:rPr>
        <w:t xml:space="preserve"> in such cases documentary proof regarding their caste issued by the competent authority must also be submitted along with the</w:t>
      </w:r>
      <w:r w:rsidR="00D67044">
        <w:rPr>
          <w:sz w:val="24"/>
          <w:szCs w:val="24"/>
        </w:rPr>
        <w:t xml:space="preserve"> </w:t>
      </w:r>
      <w:r w:rsidR="00D1550A" w:rsidRPr="00D67044">
        <w:rPr>
          <w:sz w:val="24"/>
          <w:szCs w:val="24"/>
        </w:rPr>
        <w:t>Bid.</w:t>
      </w:r>
    </w:p>
    <w:p w:rsidR="00C979F0" w:rsidRPr="00D67044" w:rsidRDefault="00D1550A" w:rsidP="00D67044">
      <w:pPr>
        <w:pStyle w:val="ListParagraph"/>
        <w:numPr>
          <w:ilvl w:val="2"/>
          <w:numId w:val="30"/>
        </w:numPr>
        <w:tabs>
          <w:tab w:val="left" w:pos="841"/>
        </w:tabs>
        <w:spacing w:after="240" w:line="276" w:lineRule="auto"/>
        <w:ind w:right="4"/>
        <w:rPr>
          <w:sz w:val="24"/>
          <w:szCs w:val="24"/>
        </w:rPr>
      </w:pPr>
      <w:r w:rsidRPr="00D67044">
        <w:rPr>
          <w:sz w:val="24"/>
          <w:szCs w:val="24"/>
        </w:rPr>
        <w:t>The Bidders who are currently registered with the following, for the specific Goods as required</w:t>
      </w:r>
      <w:r w:rsidR="00D67044">
        <w:rPr>
          <w:sz w:val="24"/>
          <w:szCs w:val="24"/>
        </w:rPr>
        <w:t xml:space="preserve"> </w:t>
      </w:r>
      <w:r w:rsidRPr="00D67044">
        <w:rPr>
          <w:sz w:val="24"/>
          <w:szCs w:val="24"/>
        </w:rPr>
        <w:t>in</w:t>
      </w:r>
      <w:r w:rsidR="00673E54" w:rsidRPr="00D67044">
        <w:rPr>
          <w:spacing w:val="-9"/>
          <w:sz w:val="24"/>
          <w:szCs w:val="24"/>
        </w:rPr>
        <w:t>“</w:t>
      </w:r>
      <w:r w:rsidR="00D67044">
        <w:rPr>
          <w:spacing w:val="-9"/>
          <w:sz w:val="24"/>
          <w:szCs w:val="24"/>
        </w:rPr>
        <w:t xml:space="preserve"> </w:t>
      </w:r>
      <w:r w:rsidRPr="00D67044">
        <w:rPr>
          <w:b/>
          <w:bCs/>
          <w:sz w:val="24"/>
          <w:szCs w:val="24"/>
        </w:rPr>
        <w:t>Section</w:t>
      </w:r>
      <w:r w:rsidR="00D67044">
        <w:rPr>
          <w:b/>
          <w:bCs/>
          <w:sz w:val="24"/>
          <w:szCs w:val="24"/>
        </w:rPr>
        <w:t xml:space="preserve"> </w:t>
      </w:r>
      <w:r w:rsidRPr="00D67044">
        <w:rPr>
          <w:b/>
          <w:bCs/>
          <w:sz w:val="24"/>
          <w:szCs w:val="24"/>
        </w:rPr>
        <w:t>V-Schedule</w:t>
      </w:r>
      <w:r w:rsidR="00D67044">
        <w:rPr>
          <w:b/>
          <w:bCs/>
          <w:sz w:val="24"/>
          <w:szCs w:val="24"/>
        </w:rPr>
        <w:t xml:space="preserve"> </w:t>
      </w:r>
      <w:r w:rsidRPr="00D67044">
        <w:rPr>
          <w:b/>
          <w:bCs/>
          <w:sz w:val="24"/>
          <w:szCs w:val="24"/>
        </w:rPr>
        <w:t>of</w:t>
      </w:r>
      <w:r w:rsidR="00D67044">
        <w:rPr>
          <w:b/>
          <w:bCs/>
          <w:sz w:val="24"/>
          <w:szCs w:val="24"/>
        </w:rPr>
        <w:t xml:space="preserve"> </w:t>
      </w:r>
      <w:r w:rsidRPr="00D67044">
        <w:rPr>
          <w:b/>
          <w:bCs/>
          <w:sz w:val="24"/>
          <w:szCs w:val="24"/>
        </w:rPr>
        <w:t>Requirements</w:t>
      </w:r>
      <w:r w:rsidR="00673E54" w:rsidRPr="00D67044">
        <w:rPr>
          <w:b/>
          <w:bCs/>
          <w:sz w:val="24"/>
          <w:szCs w:val="24"/>
        </w:rPr>
        <w:t>”</w:t>
      </w:r>
      <w:r w:rsidRPr="00D67044">
        <w:rPr>
          <w:sz w:val="24"/>
          <w:szCs w:val="24"/>
        </w:rPr>
        <w:t>,</w:t>
      </w:r>
      <w:r w:rsidR="00D67044">
        <w:rPr>
          <w:sz w:val="24"/>
          <w:szCs w:val="24"/>
        </w:rPr>
        <w:t xml:space="preserve"> </w:t>
      </w:r>
      <w:r w:rsidRPr="00D67044">
        <w:rPr>
          <w:sz w:val="24"/>
          <w:szCs w:val="24"/>
        </w:rPr>
        <w:t>shall</w:t>
      </w:r>
      <w:r w:rsidR="00D67044">
        <w:rPr>
          <w:sz w:val="24"/>
          <w:szCs w:val="24"/>
        </w:rPr>
        <w:t xml:space="preserve"> </w:t>
      </w:r>
      <w:r w:rsidRPr="00D67044">
        <w:rPr>
          <w:sz w:val="24"/>
          <w:szCs w:val="24"/>
        </w:rPr>
        <w:t>be</w:t>
      </w:r>
      <w:r w:rsidR="00D67044">
        <w:rPr>
          <w:sz w:val="24"/>
          <w:szCs w:val="24"/>
        </w:rPr>
        <w:t xml:space="preserve"> </w:t>
      </w:r>
      <w:r w:rsidRPr="00D67044">
        <w:rPr>
          <w:sz w:val="24"/>
          <w:szCs w:val="24"/>
        </w:rPr>
        <w:t>eligible</w:t>
      </w:r>
      <w:r w:rsidR="00D67044">
        <w:rPr>
          <w:sz w:val="24"/>
          <w:szCs w:val="24"/>
        </w:rPr>
        <w:t xml:space="preserve"> </w:t>
      </w:r>
      <w:r w:rsidRPr="00D67044">
        <w:rPr>
          <w:sz w:val="24"/>
          <w:szCs w:val="24"/>
        </w:rPr>
        <w:t>for</w:t>
      </w:r>
      <w:r w:rsidR="00D67044">
        <w:rPr>
          <w:sz w:val="24"/>
          <w:szCs w:val="24"/>
        </w:rPr>
        <w:t xml:space="preserve"> </w:t>
      </w:r>
      <w:r w:rsidRPr="00D67044">
        <w:rPr>
          <w:sz w:val="24"/>
          <w:szCs w:val="24"/>
        </w:rPr>
        <w:t>exemption</w:t>
      </w:r>
      <w:r w:rsidR="00D67044">
        <w:rPr>
          <w:sz w:val="24"/>
          <w:szCs w:val="24"/>
        </w:rPr>
        <w:t xml:space="preserve"> </w:t>
      </w:r>
      <w:r w:rsidRPr="00D67044">
        <w:rPr>
          <w:sz w:val="24"/>
          <w:szCs w:val="24"/>
        </w:rPr>
        <w:t>from Bid Security, provided they submit a self-attested copy of its valid registration / recognition certificate issued in their name</w:t>
      </w:r>
      <w:r w:rsidR="00D67044">
        <w:rPr>
          <w:sz w:val="24"/>
          <w:szCs w:val="24"/>
        </w:rPr>
        <w:t xml:space="preserve"> </w:t>
      </w:r>
      <w:r w:rsidRPr="00D67044">
        <w:rPr>
          <w:sz w:val="24"/>
          <w:szCs w:val="24"/>
        </w:rPr>
        <w:t>by</w:t>
      </w:r>
      <w:r w:rsidR="00E92B9D" w:rsidRPr="00D67044">
        <w:rPr>
          <w:sz w:val="24"/>
          <w:szCs w:val="24"/>
        </w:rPr>
        <w:t xml:space="preserve"> relevant authority along with the notification</w:t>
      </w:r>
      <w:r w:rsidRPr="00D67044">
        <w:rPr>
          <w:sz w:val="24"/>
          <w:szCs w:val="24"/>
        </w:rPr>
        <w:t>:</w:t>
      </w:r>
    </w:p>
    <w:p w:rsidR="00C979F0" w:rsidRPr="00D67044" w:rsidRDefault="00D1550A" w:rsidP="006F32CC">
      <w:pPr>
        <w:pStyle w:val="ListParagraph"/>
        <w:numPr>
          <w:ilvl w:val="0"/>
          <w:numId w:val="14"/>
        </w:numPr>
        <w:spacing w:line="276" w:lineRule="auto"/>
        <w:ind w:left="1276" w:hanging="361"/>
        <w:rPr>
          <w:sz w:val="24"/>
          <w:szCs w:val="24"/>
        </w:rPr>
      </w:pPr>
      <w:r w:rsidRPr="00D67044">
        <w:rPr>
          <w:sz w:val="24"/>
          <w:szCs w:val="24"/>
        </w:rPr>
        <w:t>District Industries &amp; Commerce Centre (DI&amp;CC), Govt. of Assam;</w:t>
      </w:r>
      <w:r w:rsidR="00D67044">
        <w:rPr>
          <w:sz w:val="24"/>
          <w:szCs w:val="24"/>
        </w:rPr>
        <w:t xml:space="preserve"> </w:t>
      </w:r>
      <w:r w:rsidRPr="00D67044">
        <w:rPr>
          <w:spacing w:val="-3"/>
          <w:sz w:val="24"/>
          <w:szCs w:val="24"/>
        </w:rPr>
        <w:t>or</w:t>
      </w:r>
    </w:p>
    <w:p w:rsidR="00C979F0" w:rsidRPr="00D67044" w:rsidRDefault="00D1550A" w:rsidP="006F32CC">
      <w:pPr>
        <w:pStyle w:val="ListParagraph"/>
        <w:numPr>
          <w:ilvl w:val="0"/>
          <w:numId w:val="14"/>
        </w:numPr>
        <w:spacing w:line="276" w:lineRule="auto"/>
        <w:ind w:left="1276" w:hanging="361"/>
        <w:rPr>
          <w:sz w:val="24"/>
          <w:szCs w:val="24"/>
        </w:rPr>
      </w:pPr>
      <w:r w:rsidRPr="00D67044">
        <w:rPr>
          <w:sz w:val="24"/>
          <w:szCs w:val="24"/>
        </w:rPr>
        <w:t xml:space="preserve">National Small Industries </w:t>
      </w:r>
      <w:r w:rsidR="00BE2C6E" w:rsidRPr="00D67044">
        <w:rPr>
          <w:sz w:val="24"/>
          <w:szCs w:val="24"/>
        </w:rPr>
        <w:t>Procuring Entity</w:t>
      </w:r>
      <w:r w:rsidRPr="00D67044">
        <w:rPr>
          <w:sz w:val="24"/>
          <w:szCs w:val="24"/>
        </w:rPr>
        <w:t xml:space="preserve"> (NSIC), New Delhi;</w:t>
      </w:r>
      <w:r w:rsidR="00D67044">
        <w:rPr>
          <w:sz w:val="24"/>
          <w:szCs w:val="24"/>
        </w:rPr>
        <w:t xml:space="preserve"> </w:t>
      </w:r>
      <w:r w:rsidRPr="00D67044">
        <w:rPr>
          <w:sz w:val="24"/>
          <w:szCs w:val="24"/>
        </w:rPr>
        <w:t>or</w:t>
      </w:r>
    </w:p>
    <w:p w:rsidR="00C979F0" w:rsidRPr="006F32CC" w:rsidRDefault="00D1550A" w:rsidP="006F32CC">
      <w:pPr>
        <w:pStyle w:val="ListParagraph"/>
        <w:numPr>
          <w:ilvl w:val="0"/>
          <w:numId w:val="14"/>
        </w:numPr>
        <w:spacing w:after="240" w:line="276" w:lineRule="auto"/>
        <w:ind w:left="1276" w:hanging="361"/>
        <w:rPr>
          <w:sz w:val="24"/>
          <w:szCs w:val="24"/>
        </w:rPr>
      </w:pPr>
      <w:r w:rsidRPr="00D67044">
        <w:rPr>
          <w:sz w:val="24"/>
          <w:szCs w:val="24"/>
        </w:rPr>
        <w:t>Any other entity providing such certificates as notified by State</w:t>
      </w:r>
      <w:r w:rsidR="00D67044">
        <w:rPr>
          <w:sz w:val="24"/>
          <w:szCs w:val="24"/>
        </w:rPr>
        <w:t xml:space="preserve"> </w:t>
      </w:r>
      <w:r w:rsidRPr="00D67044">
        <w:rPr>
          <w:sz w:val="24"/>
          <w:szCs w:val="24"/>
        </w:rPr>
        <w:t>Government.</w:t>
      </w:r>
    </w:p>
    <w:p w:rsidR="00C979F0" w:rsidRPr="00D67044" w:rsidRDefault="00D1550A" w:rsidP="00D67044">
      <w:pPr>
        <w:pStyle w:val="ListParagraph"/>
        <w:numPr>
          <w:ilvl w:val="2"/>
          <w:numId w:val="30"/>
        </w:numPr>
        <w:tabs>
          <w:tab w:val="left" w:pos="840"/>
          <w:tab w:val="left" w:pos="841"/>
        </w:tabs>
        <w:spacing w:line="276" w:lineRule="auto"/>
        <w:rPr>
          <w:sz w:val="24"/>
          <w:szCs w:val="24"/>
        </w:rPr>
      </w:pPr>
      <w:r w:rsidRPr="00D67044">
        <w:rPr>
          <w:sz w:val="24"/>
          <w:szCs w:val="24"/>
        </w:rPr>
        <w:t>The bid security shall be in any of the following forms at the Bidder’s</w:t>
      </w:r>
      <w:r w:rsidR="00D67044">
        <w:rPr>
          <w:sz w:val="24"/>
          <w:szCs w:val="24"/>
        </w:rPr>
        <w:t xml:space="preserve"> </w:t>
      </w:r>
      <w:r w:rsidRPr="00D67044">
        <w:rPr>
          <w:sz w:val="24"/>
          <w:szCs w:val="24"/>
        </w:rPr>
        <w:t>option:</w:t>
      </w:r>
    </w:p>
    <w:p w:rsidR="00C979F0" w:rsidRPr="00D67044" w:rsidRDefault="00D1550A" w:rsidP="00D67044">
      <w:pPr>
        <w:pStyle w:val="ListParagraph"/>
        <w:numPr>
          <w:ilvl w:val="0"/>
          <w:numId w:val="31"/>
        </w:numPr>
        <w:spacing w:before="1" w:line="276" w:lineRule="auto"/>
        <w:ind w:left="1276" w:right="4" w:hanging="425"/>
        <w:rPr>
          <w:sz w:val="24"/>
          <w:szCs w:val="24"/>
        </w:rPr>
      </w:pPr>
      <w:r w:rsidRPr="00D67044">
        <w:rPr>
          <w:sz w:val="24"/>
          <w:szCs w:val="24"/>
        </w:rPr>
        <w:lastRenderedPageBreak/>
        <w:t>Fixed Deposit Receipt (FDR) or Term Deposit Receipt (TDR) issued by Scheduled Bank in India</w:t>
      </w:r>
      <w:r w:rsidR="007B1584" w:rsidRPr="00D67044">
        <w:rPr>
          <w:sz w:val="24"/>
          <w:szCs w:val="24"/>
        </w:rPr>
        <w:t xml:space="preserve"> and duly lien marked in favour of the </w:t>
      </w:r>
      <w:r w:rsidR="00BE2C6E" w:rsidRPr="00D67044">
        <w:rPr>
          <w:sz w:val="24"/>
          <w:szCs w:val="24"/>
        </w:rPr>
        <w:t>Procuring Entity</w:t>
      </w:r>
      <w:r w:rsidR="00906D2C" w:rsidRPr="00D67044">
        <w:rPr>
          <w:sz w:val="24"/>
          <w:szCs w:val="24"/>
        </w:rPr>
        <w:t>/Authority</w:t>
      </w:r>
      <w:r w:rsidRPr="00D67044">
        <w:rPr>
          <w:sz w:val="24"/>
          <w:szCs w:val="24"/>
        </w:rPr>
        <w:t>;</w:t>
      </w:r>
      <w:r w:rsidR="00D67044">
        <w:rPr>
          <w:sz w:val="24"/>
          <w:szCs w:val="24"/>
        </w:rPr>
        <w:t xml:space="preserve"> </w:t>
      </w:r>
      <w:r w:rsidRPr="00D67044">
        <w:rPr>
          <w:sz w:val="24"/>
          <w:szCs w:val="24"/>
        </w:rPr>
        <w:t>or</w:t>
      </w:r>
    </w:p>
    <w:p w:rsidR="00C979F0" w:rsidRPr="00D67044" w:rsidRDefault="00D1550A" w:rsidP="00D67044">
      <w:pPr>
        <w:pStyle w:val="ListParagraph"/>
        <w:numPr>
          <w:ilvl w:val="0"/>
          <w:numId w:val="31"/>
        </w:numPr>
        <w:spacing w:line="276" w:lineRule="auto"/>
        <w:ind w:left="1276" w:hanging="425"/>
        <w:rPr>
          <w:sz w:val="24"/>
          <w:szCs w:val="24"/>
        </w:rPr>
      </w:pPr>
      <w:r w:rsidRPr="00D67044">
        <w:rPr>
          <w:sz w:val="24"/>
          <w:szCs w:val="24"/>
        </w:rPr>
        <w:t>Bank Guarantee issued by a Scheduled Bank in India;</w:t>
      </w:r>
      <w:r w:rsidR="00D67044">
        <w:rPr>
          <w:sz w:val="24"/>
          <w:szCs w:val="24"/>
        </w:rPr>
        <w:t xml:space="preserve"> </w:t>
      </w:r>
      <w:r w:rsidRPr="00D67044">
        <w:rPr>
          <w:sz w:val="24"/>
          <w:szCs w:val="24"/>
        </w:rPr>
        <w:t>or</w:t>
      </w:r>
    </w:p>
    <w:p w:rsidR="00C979F0" w:rsidRPr="00D67044" w:rsidRDefault="00EF16B9" w:rsidP="00D67044">
      <w:pPr>
        <w:pStyle w:val="ListParagraph"/>
        <w:numPr>
          <w:ilvl w:val="0"/>
          <w:numId w:val="31"/>
        </w:numPr>
        <w:spacing w:line="276" w:lineRule="auto"/>
        <w:ind w:left="1276" w:hanging="425"/>
        <w:rPr>
          <w:sz w:val="24"/>
          <w:szCs w:val="24"/>
        </w:rPr>
      </w:pPr>
      <w:r w:rsidRPr="00D67044">
        <w:rPr>
          <w:sz w:val="24"/>
          <w:szCs w:val="24"/>
        </w:rPr>
        <w:t>Online EMD through e-Procurement portal</w:t>
      </w:r>
      <w:r w:rsidR="00D1550A" w:rsidRPr="00D67044">
        <w:rPr>
          <w:sz w:val="24"/>
          <w:szCs w:val="24"/>
        </w:rPr>
        <w:t>;</w:t>
      </w:r>
      <w:r w:rsidR="00D67044">
        <w:rPr>
          <w:sz w:val="24"/>
          <w:szCs w:val="24"/>
        </w:rPr>
        <w:t xml:space="preserve"> </w:t>
      </w:r>
      <w:r w:rsidR="00D1550A" w:rsidRPr="00D67044">
        <w:rPr>
          <w:sz w:val="24"/>
          <w:szCs w:val="24"/>
        </w:rPr>
        <w:t>or</w:t>
      </w:r>
    </w:p>
    <w:p w:rsidR="00C979F0" w:rsidRPr="00D67044" w:rsidRDefault="00842F84" w:rsidP="006F32CC">
      <w:pPr>
        <w:pStyle w:val="ListParagraph"/>
        <w:numPr>
          <w:ilvl w:val="0"/>
          <w:numId w:val="31"/>
        </w:numPr>
        <w:spacing w:after="240" w:line="276" w:lineRule="auto"/>
        <w:ind w:left="1276" w:hanging="425"/>
        <w:rPr>
          <w:sz w:val="24"/>
          <w:szCs w:val="24"/>
        </w:rPr>
      </w:pPr>
      <w:r w:rsidRPr="00D67044">
        <w:rPr>
          <w:sz w:val="24"/>
          <w:szCs w:val="24"/>
        </w:rPr>
        <w:t>Any other digital mode as specified in BDS</w:t>
      </w:r>
    </w:p>
    <w:p w:rsidR="00C979F0" w:rsidRPr="00D67044" w:rsidRDefault="00D1550A" w:rsidP="00D67044">
      <w:pPr>
        <w:pStyle w:val="ListParagraph"/>
        <w:numPr>
          <w:ilvl w:val="2"/>
          <w:numId w:val="30"/>
        </w:numPr>
        <w:tabs>
          <w:tab w:val="left" w:pos="841"/>
        </w:tabs>
        <w:spacing w:before="1" w:after="240" w:line="276" w:lineRule="auto"/>
        <w:ind w:right="4"/>
        <w:rPr>
          <w:sz w:val="24"/>
          <w:szCs w:val="24"/>
        </w:rPr>
      </w:pPr>
      <w:r w:rsidRPr="00D67044">
        <w:rPr>
          <w:sz w:val="24"/>
          <w:szCs w:val="24"/>
        </w:rPr>
        <w:t xml:space="preserve">In case, bid security is submitted in form of Bank Guarantee, it should be submitted either using the form provided in </w:t>
      </w:r>
      <w:r w:rsidR="00E14542" w:rsidRPr="00D67044">
        <w:rPr>
          <w:sz w:val="24"/>
          <w:szCs w:val="24"/>
        </w:rPr>
        <w:t>“</w:t>
      </w:r>
      <w:r w:rsidRPr="00D67044">
        <w:rPr>
          <w:b/>
          <w:bCs/>
          <w:sz w:val="24"/>
          <w:szCs w:val="24"/>
        </w:rPr>
        <w:t xml:space="preserve">Section VI - Bidding </w:t>
      </w:r>
      <w:r w:rsidR="001C209C" w:rsidRPr="00D67044">
        <w:rPr>
          <w:b/>
          <w:bCs/>
          <w:sz w:val="24"/>
          <w:szCs w:val="24"/>
        </w:rPr>
        <w:t>Forms”</w:t>
      </w:r>
      <w:r w:rsidRPr="00D67044">
        <w:rPr>
          <w:b/>
          <w:bCs/>
          <w:sz w:val="24"/>
          <w:szCs w:val="24"/>
        </w:rPr>
        <w:t>.</w:t>
      </w:r>
      <w:r w:rsidRPr="00D67044">
        <w:rPr>
          <w:sz w:val="24"/>
          <w:szCs w:val="24"/>
        </w:rPr>
        <w:t xml:space="preserve"> The Bank Guarantee submitted</w:t>
      </w:r>
      <w:r w:rsidR="00D67044">
        <w:rPr>
          <w:sz w:val="24"/>
          <w:szCs w:val="24"/>
        </w:rPr>
        <w:t xml:space="preserve"> </w:t>
      </w:r>
      <w:r w:rsidRPr="00D67044">
        <w:rPr>
          <w:sz w:val="24"/>
          <w:szCs w:val="24"/>
        </w:rPr>
        <w:t>as</w:t>
      </w:r>
      <w:r w:rsidR="00D67044">
        <w:rPr>
          <w:sz w:val="24"/>
          <w:szCs w:val="24"/>
        </w:rPr>
        <w:t xml:space="preserve"> </w:t>
      </w:r>
      <w:r w:rsidRPr="00D67044">
        <w:rPr>
          <w:sz w:val="24"/>
          <w:szCs w:val="24"/>
        </w:rPr>
        <w:t>Bid</w:t>
      </w:r>
      <w:r w:rsidR="00D67044">
        <w:rPr>
          <w:sz w:val="24"/>
          <w:szCs w:val="24"/>
        </w:rPr>
        <w:t xml:space="preserve"> </w:t>
      </w:r>
      <w:r w:rsidRPr="00D67044">
        <w:rPr>
          <w:sz w:val="24"/>
          <w:szCs w:val="24"/>
        </w:rPr>
        <w:t>Security</w:t>
      </w:r>
      <w:r w:rsidR="00D67044">
        <w:rPr>
          <w:sz w:val="24"/>
          <w:szCs w:val="24"/>
        </w:rPr>
        <w:t xml:space="preserve"> </w:t>
      </w:r>
      <w:r w:rsidRPr="00D67044">
        <w:rPr>
          <w:sz w:val="24"/>
          <w:szCs w:val="24"/>
        </w:rPr>
        <w:t>shall</w:t>
      </w:r>
      <w:r w:rsidR="00D67044">
        <w:rPr>
          <w:sz w:val="24"/>
          <w:szCs w:val="24"/>
        </w:rPr>
        <w:t xml:space="preserve"> </w:t>
      </w:r>
      <w:r w:rsidRPr="00D67044">
        <w:rPr>
          <w:sz w:val="24"/>
          <w:szCs w:val="24"/>
        </w:rPr>
        <w:t>be</w:t>
      </w:r>
      <w:r w:rsidR="00D67044">
        <w:rPr>
          <w:sz w:val="24"/>
          <w:szCs w:val="24"/>
        </w:rPr>
        <w:t xml:space="preserve"> </w:t>
      </w:r>
      <w:r w:rsidRPr="00D67044">
        <w:rPr>
          <w:sz w:val="24"/>
          <w:szCs w:val="24"/>
        </w:rPr>
        <w:t>verified</w:t>
      </w:r>
      <w:r w:rsidR="00D67044">
        <w:rPr>
          <w:sz w:val="24"/>
          <w:szCs w:val="24"/>
        </w:rPr>
        <w:t xml:space="preserve"> </w:t>
      </w:r>
      <w:r w:rsidRPr="00D67044">
        <w:rPr>
          <w:sz w:val="24"/>
          <w:szCs w:val="24"/>
        </w:rPr>
        <w:t>and</w:t>
      </w:r>
      <w:r w:rsidR="00D67044">
        <w:rPr>
          <w:sz w:val="24"/>
          <w:szCs w:val="24"/>
        </w:rPr>
        <w:t xml:space="preserve"> </w:t>
      </w:r>
      <w:r w:rsidRPr="00D67044">
        <w:rPr>
          <w:sz w:val="24"/>
          <w:szCs w:val="24"/>
        </w:rPr>
        <w:t>confirmed</w:t>
      </w:r>
      <w:r w:rsidR="00D67044">
        <w:rPr>
          <w:sz w:val="24"/>
          <w:szCs w:val="24"/>
        </w:rPr>
        <w:t xml:space="preserve"> </w:t>
      </w:r>
      <w:r w:rsidRPr="00D67044">
        <w:rPr>
          <w:sz w:val="24"/>
          <w:szCs w:val="24"/>
        </w:rPr>
        <w:t>from</w:t>
      </w:r>
      <w:r w:rsidR="00D67044">
        <w:rPr>
          <w:sz w:val="24"/>
          <w:szCs w:val="24"/>
        </w:rPr>
        <w:t xml:space="preserve"> </w:t>
      </w:r>
      <w:r w:rsidRPr="00D67044">
        <w:rPr>
          <w:sz w:val="24"/>
          <w:szCs w:val="24"/>
        </w:rPr>
        <w:t>the</w:t>
      </w:r>
      <w:r w:rsidR="00D67044">
        <w:rPr>
          <w:sz w:val="24"/>
          <w:szCs w:val="24"/>
        </w:rPr>
        <w:t xml:space="preserve"> </w:t>
      </w:r>
      <w:r w:rsidRPr="00D67044">
        <w:rPr>
          <w:sz w:val="24"/>
          <w:szCs w:val="24"/>
        </w:rPr>
        <w:t>competent</w:t>
      </w:r>
      <w:r w:rsidR="00D67044">
        <w:rPr>
          <w:sz w:val="24"/>
          <w:szCs w:val="24"/>
        </w:rPr>
        <w:t xml:space="preserve"> </w:t>
      </w:r>
      <w:r w:rsidRPr="00D67044">
        <w:rPr>
          <w:sz w:val="24"/>
          <w:szCs w:val="24"/>
        </w:rPr>
        <w:t>authority of the concerning issuing</w:t>
      </w:r>
      <w:r w:rsidR="00D67044">
        <w:rPr>
          <w:sz w:val="24"/>
          <w:szCs w:val="24"/>
        </w:rPr>
        <w:t xml:space="preserve"> </w:t>
      </w:r>
      <w:r w:rsidRPr="00D67044">
        <w:rPr>
          <w:sz w:val="24"/>
          <w:szCs w:val="24"/>
        </w:rPr>
        <w:t>Bank.</w:t>
      </w:r>
    </w:p>
    <w:p w:rsidR="00C979F0" w:rsidRPr="00D67044" w:rsidRDefault="00D1550A" w:rsidP="00D67044">
      <w:pPr>
        <w:pStyle w:val="ListParagraph"/>
        <w:numPr>
          <w:ilvl w:val="2"/>
          <w:numId w:val="30"/>
        </w:numPr>
        <w:tabs>
          <w:tab w:val="left" w:pos="841"/>
        </w:tabs>
        <w:spacing w:after="240" w:line="276" w:lineRule="auto"/>
        <w:ind w:right="4"/>
        <w:rPr>
          <w:sz w:val="24"/>
          <w:szCs w:val="24"/>
        </w:rPr>
      </w:pPr>
      <w:r w:rsidRPr="00D67044">
        <w:rPr>
          <w:sz w:val="24"/>
          <w:szCs w:val="24"/>
        </w:rPr>
        <w:t xml:space="preserve">The Bid Security must remain valid for </w:t>
      </w:r>
      <w:r w:rsidRPr="00D67044">
        <w:rPr>
          <w:b/>
          <w:bCs/>
          <w:sz w:val="24"/>
          <w:szCs w:val="24"/>
        </w:rPr>
        <w:t>forty-five (45) days</w:t>
      </w:r>
      <w:r w:rsidRPr="00D67044">
        <w:rPr>
          <w:sz w:val="24"/>
          <w:szCs w:val="24"/>
        </w:rPr>
        <w:t xml:space="preserve"> beyond the original or extended validity period of the</w:t>
      </w:r>
      <w:r w:rsidR="00D67044">
        <w:rPr>
          <w:sz w:val="24"/>
          <w:szCs w:val="24"/>
        </w:rPr>
        <w:t xml:space="preserve"> </w:t>
      </w:r>
      <w:r w:rsidRPr="00D67044">
        <w:rPr>
          <w:sz w:val="24"/>
          <w:szCs w:val="24"/>
        </w:rPr>
        <w:t>bid.</w:t>
      </w:r>
    </w:p>
    <w:p w:rsidR="00AA4F5A" w:rsidRPr="00D67044" w:rsidRDefault="00D1550A" w:rsidP="00D67044">
      <w:pPr>
        <w:pStyle w:val="ListParagraph"/>
        <w:numPr>
          <w:ilvl w:val="2"/>
          <w:numId w:val="30"/>
        </w:numPr>
        <w:tabs>
          <w:tab w:val="left" w:pos="841"/>
        </w:tabs>
        <w:spacing w:after="240" w:line="276" w:lineRule="auto"/>
        <w:ind w:right="4"/>
        <w:rPr>
          <w:sz w:val="24"/>
          <w:szCs w:val="24"/>
        </w:rPr>
      </w:pPr>
      <w:r w:rsidRPr="00D67044">
        <w:rPr>
          <w:sz w:val="24"/>
          <w:szCs w:val="24"/>
        </w:rPr>
        <w:t xml:space="preserve">Any bid not accompanied by a Bid Security as specified in </w:t>
      </w:r>
      <w:r w:rsidRPr="00D67044">
        <w:rPr>
          <w:b/>
          <w:bCs/>
          <w:sz w:val="24"/>
          <w:szCs w:val="24"/>
        </w:rPr>
        <w:t xml:space="preserve">ITB Para </w:t>
      </w:r>
      <w:r w:rsidR="00AA4F5A" w:rsidRPr="00D67044">
        <w:rPr>
          <w:b/>
          <w:bCs/>
          <w:sz w:val="24"/>
          <w:szCs w:val="24"/>
        </w:rPr>
        <w:t>2.</w:t>
      </w:r>
      <w:r w:rsidRPr="00D67044">
        <w:rPr>
          <w:b/>
          <w:bCs/>
          <w:sz w:val="24"/>
          <w:szCs w:val="24"/>
        </w:rPr>
        <w:t>20</w:t>
      </w:r>
      <w:r w:rsidR="00D67044">
        <w:rPr>
          <w:b/>
          <w:bCs/>
          <w:sz w:val="24"/>
          <w:szCs w:val="24"/>
        </w:rPr>
        <w:t xml:space="preserve"> </w:t>
      </w:r>
      <w:r w:rsidRPr="00D67044">
        <w:rPr>
          <w:sz w:val="24"/>
          <w:szCs w:val="24"/>
        </w:rPr>
        <w:t xml:space="preserve">shall be </w:t>
      </w:r>
      <w:r w:rsidR="00842F84" w:rsidRPr="00D67044">
        <w:rPr>
          <w:sz w:val="24"/>
          <w:szCs w:val="24"/>
        </w:rPr>
        <w:t>rejected as</w:t>
      </w:r>
      <w:r w:rsidRPr="00D67044">
        <w:rPr>
          <w:sz w:val="24"/>
          <w:szCs w:val="24"/>
        </w:rPr>
        <w:t xml:space="preserve"> non-responsive.</w:t>
      </w:r>
    </w:p>
    <w:p w:rsidR="00C979F0" w:rsidRPr="00D67044" w:rsidRDefault="00AA4F5A" w:rsidP="00D67044">
      <w:pPr>
        <w:spacing w:after="240" w:line="276" w:lineRule="auto"/>
        <w:ind w:left="709" w:hanging="709"/>
        <w:jc w:val="both"/>
        <w:rPr>
          <w:sz w:val="24"/>
          <w:szCs w:val="24"/>
        </w:rPr>
      </w:pPr>
      <w:r w:rsidRPr="00D67044">
        <w:rPr>
          <w:sz w:val="24"/>
          <w:szCs w:val="24"/>
        </w:rPr>
        <w:t xml:space="preserve">2.20.8 </w:t>
      </w:r>
      <w:r w:rsidR="00D1550A" w:rsidRPr="00D67044">
        <w:rPr>
          <w:sz w:val="24"/>
          <w:szCs w:val="24"/>
        </w:rPr>
        <w:t xml:space="preserve">The bid security of a bidder lying with the </w:t>
      </w:r>
      <w:r w:rsidR="00BE2C6E" w:rsidRPr="00D67044">
        <w:rPr>
          <w:sz w:val="24"/>
          <w:szCs w:val="24"/>
        </w:rPr>
        <w:t>Procuring Entity</w:t>
      </w:r>
      <w:r w:rsidR="00D1550A" w:rsidRPr="00D67044">
        <w:rPr>
          <w:sz w:val="24"/>
          <w:szCs w:val="24"/>
        </w:rPr>
        <w:t>, if any, in respect of other bids awaiting</w:t>
      </w:r>
      <w:r w:rsidR="00D67044">
        <w:rPr>
          <w:sz w:val="24"/>
          <w:szCs w:val="24"/>
        </w:rPr>
        <w:t xml:space="preserve"> </w:t>
      </w:r>
      <w:r w:rsidR="00D1550A" w:rsidRPr="00D67044">
        <w:rPr>
          <w:sz w:val="24"/>
          <w:szCs w:val="24"/>
        </w:rPr>
        <w:t>decision</w:t>
      </w:r>
      <w:r w:rsidR="00D67044">
        <w:rPr>
          <w:sz w:val="24"/>
          <w:szCs w:val="24"/>
        </w:rPr>
        <w:t xml:space="preserve"> </w:t>
      </w:r>
      <w:r w:rsidR="00D1550A" w:rsidRPr="00D67044">
        <w:rPr>
          <w:sz w:val="24"/>
          <w:szCs w:val="24"/>
        </w:rPr>
        <w:t>shall</w:t>
      </w:r>
      <w:r w:rsidR="00D67044">
        <w:rPr>
          <w:sz w:val="24"/>
          <w:szCs w:val="24"/>
        </w:rPr>
        <w:t xml:space="preserve"> </w:t>
      </w:r>
      <w:r w:rsidR="00D1550A" w:rsidRPr="00D67044">
        <w:rPr>
          <w:sz w:val="24"/>
          <w:szCs w:val="24"/>
        </w:rPr>
        <w:t>not</w:t>
      </w:r>
      <w:r w:rsidR="00D67044">
        <w:rPr>
          <w:sz w:val="24"/>
          <w:szCs w:val="24"/>
        </w:rPr>
        <w:t xml:space="preserve"> </w:t>
      </w:r>
      <w:r w:rsidR="00D1550A" w:rsidRPr="00D67044">
        <w:rPr>
          <w:sz w:val="24"/>
          <w:szCs w:val="24"/>
        </w:rPr>
        <w:t>be</w:t>
      </w:r>
      <w:r w:rsidR="00D67044">
        <w:rPr>
          <w:sz w:val="24"/>
          <w:szCs w:val="24"/>
        </w:rPr>
        <w:t xml:space="preserve"> </w:t>
      </w:r>
      <w:r w:rsidR="00D1550A" w:rsidRPr="00D67044">
        <w:rPr>
          <w:sz w:val="24"/>
          <w:szCs w:val="24"/>
        </w:rPr>
        <w:t>adjusted</w:t>
      </w:r>
      <w:r w:rsidR="00D67044">
        <w:rPr>
          <w:sz w:val="24"/>
          <w:szCs w:val="24"/>
        </w:rPr>
        <w:t xml:space="preserve"> </w:t>
      </w:r>
      <w:r w:rsidR="00D1550A" w:rsidRPr="00D67044">
        <w:rPr>
          <w:sz w:val="24"/>
          <w:szCs w:val="24"/>
        </w:rPr>
        <w:t>towards</w:t>
      </w:r>
      <w:r w:rsidR="00D67044">
        <w:rPr>
          <w:sz w:val="24"/>
          <w:szCs w:val="24"/>
        </w:rPr>
        <w:t xml:space="preserve"> </w:t>
      </w:r>
      <w:r w:rsidR="00D1550A" w:rsidRPr="00D67044">
        <w:rPr>
          <w:sz w:val="24"/>
          <w:szCs w:val="24"/>
        </w:rPr>
        <w:t>bid</w:t>
      </w:r>
      <w:r w:rsidR="00D67044">
        <w:rPr>
          <w:sz w:val="24"/>
          <w:szCs w:val="24"/>
        </w:rPr>
        <w:t xml:space="preserve"> </w:t>
      </w:r>
      <w:r w:rsidR="00D1550A" w:rsidRPr="00D67044">
        <w:rPr>
          <w:sz w:val="24"/>
          <w:szCs w:val="24"/>
        </w:rPr>
        <w:t>security</w:t>
      </w:r>
      <w:r w:rsidR="00D67044">
        <w:rPr>
          <w:sz w:val="24"/>
          <w:szCs w:val="24"/>
        </w:rPr>
        <w:t xml:space="preserve"> </w:t>
      </w:r>
      <w:r w:rsidR="00D1550A" w:rsidRPr="00D67044">
        <w:rPr>
          <w:sz w:val="24"/>
          <w:szCs w:val="24"/>
        </w:rPr>
        <w:t>required</w:t>
      </w:r>
      <w:r w:rsidR="00D67044">
        <w:rPr>
          <w:sz w:val="24"/>
          <w:szCs w:val="24"/>
        </w:rPr>
        <w:t xml:space="preserve"> </w:t>
      </w:r>
      <w:r w:rsidR="00D1550A" w:rsidRPr="00D67044">
        <w:rPr>
          <w:sz w:val="24"/>
          <w:szCs w:val="24"/>
        </w:rPr>
        <w:t>under</w:t>
      </w:r>
      <w:r w:rsidR="00D67044">
        <w:rPr>
          <w:sz w:val="24"/>
          <w:szCs w:val="24"/>
        </w:rPr>
        <w:t xml:space="preserve"> </w:t>
      </w:r>
      <w:r w:rsidR="00D1550A" w:rsidRPr="00D67044">
        <w:rPr>
          <w:sz w:val="24"/>
          <w:szCs w:val="24"/>
        </w:rPr>
        <w:t>this</w:t>
      </w:r>
      <w:r w:rsidR="00D67044">
        <w:rPr>
          <w:sz w:val="24"/>
          <w:szCs w:val="24"/>
        </w:rPr>
        <w:t xml:space="preserve"> </w:t>
      </w:r>
      <w:r w:rsidR="00D1550A" w:rsidRPr="00D67044">
        <w:rPr>
          <w:sz w:val="24"/>
          <w:szCs w:val="24"/>
        </w:rPr>
        <w:t>Bidding Documents.</w:t>
      </w:r>
    </w:p>
    <w:p w:rsidR="00C979F0" w:rsidRPr="00D67044" w:rsidRDefault="00D1550A" w:rsidP="00D67044">
      <w:pPr>
        <w:pStyle w:val="ListParagraph"/>
        <w:numPr>
          <w:ilvl w:val="2"/>
          <w:numId w:val="32"/>
        </w:numPr>
        <w:spacing w:before="1" w:after="240" w:line="276" w:lineRule="auto"/>
        <w:ind w:right="4"/>
        <w:rPr>
          <w:sz w:val="24"/>
          <w:szCs w:val="24"/>
        </w:rPr>
      </w:pPr>
      <w:r w:rsidRPr="00D67044">
        <w:rPr>
          <w:sz w:val="24"/>
          <w:szCs w:val="24"/>
        </w:rPr>
        <w:t xml:space="preserve">The bid security originally deposited by a Bidder may be taken </w:t>
      </w:r>
      <w:r w:rsidR="0096451E" w:rsidRPr="00D67044">
        <w:rPr>
          <w:sz w:val="24"/>
          <w:szCs w:val="24"/>
        </w:rPr>
        <w:t>into</w:t>
      </w:r>
      <w:r w:rsidRPr="00D67044">
        <w:rPr>
          <w:sz w:val="24"/>
          <w:szCs w:val="24"/>
        </w:rPr>
        <w:t xml:space="preserve"> consideration, in case bids are re-invited, if found valid, if </w:t>
      </w:r>
      <w:r w:rsidR="00CA05AC" w:rsidRPr="00D67044">
        <w:rPr>
          <w:sz w:val="24"/>
          <w:szCs w:val="24"/>
        </w:rPr>
        <w:t>so,</w:t>
      </w:r>
      <w:r w:rsidR="00D67044">
        <w:rPr>
          <w:sz w:val="24"/>
          <w:szCs w:val="24"/>
        </w:rPr>
        <w:t xml:space="preserve"> </w:t>
      </w:r>
      <w:r w:rsidRPr="00D67044">
        <w:rPr>
          <w:b/>
          <w:sz w:val="24"/>
          <w:szCs w:val="24"/>
        </w:rPr>
        <w:t>specified in the BDS</w:t>
      </w:r>
      <w:r w:rsidRPr="00D67044">
        <w:rPr>
          <w:sz w:val="24"/>
          <w:szCs w:val="24"/>
        </w:rPr>
        <w:t>. Such Bidders are required to ascertain validity of bids for consideration in lieu of bid security required under this Bidding</w:t>
      </w:r>
      <w:r w:rsidR="00D67044">
        <w:rPr>
          <w:sz w:val="24"/>
          <w:szCs w:val="24"/>
        </w:rPr>
        <w:t xml:space="preserve"> </w:t>
      </w:r>
      <w:r w:rsidRPr="00D67044">
        <w:rPr>
          <w:sz w:val="24"/>
          <w:szCs w:val="24"/>
        </w:rPr>
        <w:t>Documents.</w:t>
      </w:r>
    </w:p>
    <w:p w:rsidR="00C979F0" w:rsidRPr="00D67044" w:rsidRDefault="00D1550A" w:rsidP="00D67044">
      <w:pPr>
        <w:pStyle w:val="ListParagraph"/>
        <w:numPr>
          <w:ilvl w:val="2"/>
          <w:numId w:val="32"/>
        </w:numPr>
        <w:spacing w:after="240" w:line="276" w:lineRule="auto"/>
        <w:ind w:left="851" w:right="4" w:hanging="851"/>
        <w:rPr>
          <w:sz w:val="24"/>
          <w:szCs w:val="24"/>
        </w:rPr>
      </w:pPr>
      <w:r w:rsidRPr="00D67044">
        <w:rPr>
          <w:sz w:val="24"/>
          <w:szCs w:val="24"/>
        </w:rPr>
        <w:t xml:space="preserve">The Bid Security of unsuccessful bidder shall be released within </w:t>
      </w:r>
      <w:r w:rsidR="005E1F2E" w:rsidRPr="00D67044">
        <w:rPr>
          <w:sz w:val="24"/>
          <w:szCs w:val="24"/>
        </w:rPr>
        <w:t>30</w:t>
      </w:r>
      <w:r w:rsidRPr="00D67044">
        <w:rPr>
          <w:sz w:val="24"/>
          <w:szCs w:val="24"/>
        </w:rPr>
        <w:t xml:space="preserve"> working days</w:t>
      </w:r>
      <w:r w:rsidR="00D67044">
        <w:rPr>
          <w:sz w:val="24"/>
          <w:szCs w:val="24"/>
        </w:rPr>
        <w:t xml:space="preserve"> </w:t>
      </w:r>
      <w:r w:rsidRPr="00D67044">
        <w:rPr>
          <w:sz w:val="24"/>
          <w:szCs w:val="24"/>
        </w:rPr>
        <w:t>after signing of Agreement and deposit of performance security by the successful</w:t>
      </w:r>
      <w:r w:rsidR="00D67044">
        <w:rPr>
          <w:sz w:val="24"/>
          <w:szCs w:val="24"/>
        </w:rPr>
        <w:t xml:space="preserve"> </w:t>
      </w:r>
      <w:r w:rsidRPr="00D67044">
        <w:rPr>
          <w:sz w:val="24"/>
          <w:szCs w:val="24"/>
        </w:rPr>
        <w:t>bidder.</w:t>
      </w:r>
    </w:p>
    <w:p w:rsidR="00C979F0" w:rsidRPr="00D67044" w:rsidRDefault="00D1550A" w:rsidP="00D67044">
      <w:pPr>
        <w:pStyle w:val="ListParagraph"/>
        <w:numPr>
          <w:ilvl w:val="2"/>
          <w:numId w:val="32"/>
        </w:numPr>
        <w:spacing w:after="240" w:line="276" w:lineRule="auto"/>
        <w:ind w:left="851" w:right="4" w:hanging="851"/>
        <w:rPr>
          <w:sz w:val="24"/>
          <w:szCs w:val="24"/>
        </w:rPr>
      </w:pPr>
      <w:r w:rsidRPr="00D67044">
        <w:rPr>
          <w:sz w:val="24"/>
          <w:szCs w:val="24"/>
        </w:rPr>
        <w:t xml:space="preserve">The Bid Security of successful Bidders shall be released </w:t>
      </w:r>
      <w:r w:rsidRPr="00F20AFB">
        <w:rPr>
          <w:color w:val="000000" w:themeColor="text1"/>
          <w:sz w:val="24"/>
          <w:szCs w:val="24"/>
        </w:rPr>
        <w:t xml:space="preserve">within </w:t>
      </w:r>
      <w:r w:rsidR="005E1F2E" w:rsidRPr="00F20AFB">
        <w:rPr>
          <w:color w:val="000000" w:themeColor="text1"/>
          <w:sz w:val="24"/>
          <w:szCs w:val="24"/>
        </w:rPr>
        <w:t>30</w:t>
      </w:r>
      <w:r w:rsidRPr="00F20AFB">
        <w:rPr>
          <w:color w:val="000000" w:themeColor="text1"/>
          <w:sz w:val="24"/>
          <w:szCs w:val="24"/>
        </w:rPr>
        <w:t xml:space="preserve"> working</w:t>
      </w:r>
      <w:r w:rsidRPr="00D67044">
        <w:rPr>
          <w:color w:val="FF0000"/>
          <w:sz w:val="24"/>
          <w:szCs w:val="24"/>
        </w:rPr>
        <w:t xml:space="preserve"> </w:t>
      </w:r>
      <w:r w:rsidRPr="00D67044">
        <w:rPr>
          <w:sz w:val="24"/>
          <w:szCs w:val="24"/>
        </w:rPr>
        <w:t xml:space="preserve">days upon the successful Bidder’s signing the contract and furnishing the Performance Security pursuant to </w:t>
      </w:r>
      <w:r w:rsidRPr="00D67044">
        <w:rPr>
          <w:b/>
          <w:bCs/>
          <w:sz w:val="24"/>
          <w:szCs w:val="24"/>
        </w:rPr>
        <w:t xml:space="preserve">ITB Para </w:t>
      </w:r>
      <w:r w:rsidR="001C209C" w:rsidRPr="00D67044">
        <w:rPr>
          <w:b/>
          <w:bCs/>
          <w:sz w:val="24"/>
          <w:szCs w:val="24"/>
        </w:rPr>
        <w:t>2.</w:t>
      </w:r>
      <w:r w:rsidR="00936FD2" w:rsidRPr="00D67044">
        <w:rPr>
          <w:b/>
          <w:bCs/>
          <w:sz w:val="24"/>
          <w:szCs w:val="24"/>
        </w:rPr>
        <w:t>35</w:t>
      </w:r>
      <w:r w:rsidRPr="00D67044">
        <w:rPr>
          <w:sz w:val="24"/>
          <w:szCs w:val="24"/>
        </w:rPr>
        <w:t>.</w:t>
      </w:r>
      <w:r w:rsidRPr="00D67044">
        <w:rPr>
          <w:spacing w:val="-3"/>
          <w:sz w:val="24"/>
          <w:szCs w:val="24"/>
        </w:rPr>
        <w:t xml:space="preserve">As </w:t>
      </w:r>
      <w:r w:rsidRPr="00D67044">
        <w:rPr>
          <w:sz w:val="24"/>
          <w:szCs w:val="24"/>
        </w:rPr>
        <w:t xml:space="preserve">an </w:t>
      </w:r>
      <w:r w:rsidRPr="00D67044">
        <w:rPr>
          <w:spacing w:val="-5"/>
          <w:sz w:val="24"/>
          <w:szCs w:val="24"/>
        </w:rPr>
        <w:t xml:space="preserve">alternative, </w:t>
      </w:r>
      <w:r w:rsidRPr="00D67044">
        <w:rPr>
          <w:spacing w:val="-4"/>
          <w:sz w:val="24"/>
          <w:szCs w:val="24"/>
        </w:rPr>
        <w:t xml:space="preserve">the </w:t>
      </w:r>
      <w:r w:rsidRPr="00D67044">
        <w:rPr>
          <w:spacing w:val="-5"/>
          <w:sz w:val="24"/>
          <w:szCs w:val="24"/>
        </w:rPr>
        <w:t xml:space="preserve">amount </w:t>
      </w:r>
      <w:r w:rsidRPr="00D67044">
        <w:rPr>
          <w:spacing w:val="-3"/>
          <w:sz w:val="24"/>
          <w:szCs w:val="24"/>
        </w:rPr>
        <w:t xml:space="preserve">of </w:t>
      </w:r>
      <w:r w:rsidRPr="00D67044">
        <w:rPr>
          <w:spacing w:val="-4"/>
          <w:sz w:val="24"/>
          <w:szCs w:val="24"/>
        </w:rPr>
        <w:t xml:space="preserve">Bid </w:t>
      </w:r>
      <w:r w:rsidRPr="00D67044">
        <w:rPr>
          <w:spacing w:val="-5"/>
          <w:sz w:val="24"/>
          <w:szCs w:val="24"/>
        </w:rPr>
        <w:t xml:space="preserve">Security </w:t>
      </w:r>
      <w:r w:rsidRPr="00D67044">
        <w:rPr>
          <w:spacing w:val="-3"/>
          <w:sz w:val="24"/>
          <w:szCs w:val="24"/>
        </w:rPr>
        <w:t xml:space="preserve">may be </w:t>
      </w:r>
      <w:r w:rsidRPr="00D67044">
        <w:rPr>
          <w:spacing w:val="-5"/>
          <w:sz w:val="24"/>
          <w:szCs w:val="24"/>
        </w:rPr>
        <w:t xml:space="preserve">adjusted </w:t>
      </w:r>
      <w:r w:rsidRPr="00D67044">
        <w:rPr>
          <w:spacing w:val="-4"/>
          <w:sz w:val="24"/>
          <w:szCs w:val="24"/>
        </w:rPr>
        <w:t xml:space="preserve">with the </w:t>
      </w:r>
      <w:r w:rsidRPr="00D67044">
        <w:rPr>
          <w:spacing w:val="-5"/>
          <w:sz w:val="24"/>
          <w:szCs w:val="24"/>
        </w:rPr>
        <w:t xml:space="preserve">amount </w:t>
      </w:r>
      <w:r w:rsidRPr="00D67044">
        <w:rPr>
          <w:spacing w:val="-3"/>
          <w:sz w:val="24"/>
          <w:szCs w:val="24"/>
        </w:rPr>
        <w:t xml:space="preserve">of </w:t>
      </w:r>
      <w:r w:rsidRPr="00D67044">
        <w:rPr>
          <w:spacing w:val="-5"/>
          <w:sz w:val="24"/>
          <w:szCs w:val="24"/>
        </w:rPr>
        <w:t xml:space="preserve">performance </w:t>
      </w:r>
      <w:r w:rsidRPr="00D67044">
        <w:rPr>
          <w:spacing w:val="-4"/>
          <w:sz w:val="24"/>
          <w:szCs w:val="24"/>
        </w:rPr>
        <w:t xml:space="preserve">security </w:t>
      </w:r>
      <w:r w:rsidRPr="00D67044">
        <w:rPr>
          <w:spacing w:val="-5"/>
          <w:sz w:val="24"/>
          <w:szCs w:val="24"/>
        </w:rPr>
        <w:t xml:space="preserve">required </w:t>
      </w:r>
      <w:r w:rsidRPr="00D67044">
        <w:rPr>
          <w:spacing w:val="-3"/>
          <w:sz w:val="24"/>
          <w:szCs w:val="24"/>
        </w:rPr>
        <w:t xml:space="preserve">from </w:t>
      </w:r>
      <w:r w:rsidRPr="00D67044">
        <w:rPr>
          <w:spacing w:val="-4"/>
          <w:sz w:val="24"/>
          <w:szCs w:val="24"/>
        </w:rPr>
        <w:t xml:space="preserve">him </w:t>
      </w:r>
      <w:r w:rsidRPr="00D67044">
        <w:rPr>
          <w:spacing w:val="-3"/>
          <w:sz w:val="24"/>
          <w:szCs w:val="24"/>
        </w:rPr>
        <w:t xml:space="preserve">or </w:t>
      </w:r>
      <w:r w:rsidRPr="00D67044">
        <w:rPr>
          <w:spacing w:val="-5"/>
          <w:sz w:val="24"/>
          <w:szCs w:val="24"/>
        </w:rPr>
        <w:t xml:space="preserve">refunded </w:t>
      </w:r>
      <w:r w:rsidRPr="00D67044">
        <w:rPr>
          <w:spacing w:val="-3"/>
          <w:sz w:val="24"/>
          <w:szCs w:val="24"/>
        </w:rPr>
        <w:t xml:space="preserve">if </w:t>
      </w:r>
      <w:r w:rsidRPr="00D67044">
        <w:rPr>
          <w:spacing w:val="-4"/>
          <w:sz w:val="24"/>
          <w:szCs w:val="24"/>
        </w:rPr>
        <w:t xml:space="preserve">the </w:t>
      </w:r>
      <w:r w:rsidRPr="00D67044">
        <w:rPr>
          <w:spacing w:val="-5"/>
          <w:sz w:val="24"/>
          <w:szCs w:val="24"/>
        </w:rPr>
        <w:t xml:space="preserve">successful bidder furnishes </w:t>
      </w:r>
      <w:r w:rsidRPr="00D67044">
        <w:rPr>
          <w:spacing w:val="-4"/>
          <w:sz w:val="24"/>
          <w:szCs w:val="24"/>
        </w:rPr>
        <w:t xml:space="preserve">the full </w:t>
      </w:r>
      <w:r w:rsidRPr="00D67044">
        <w:rPr>
          <w:spacing w:val="-5"/>
          <w:sz w:val="24"/>
          <w:szCs w:val="24"/>
        </w:rPr>
        <w:t xml:space="preserve">amount </w:t>
      </w:r>
      <w:r w:rsidRPr="00D67044">
        <w:rPr>
          <w:spacing w:val="-3"/>
          <w:sz w:val="24"/>
          <w:szCs w:val="24"/>
        </w:rPr>
        <w:t xml:space="preserve">of </w:t>
      </w:r>
      <w:r w:rsidRPr="00D67044">
        <w:rPr>
          <w:spacing w:val="-5"/>
          <w:sz w:val="24"/>
          <w:szCs w:val="24"/>
        </w:rPr>
        <w:t xml:space="preserve">performance security, </w:t>
      </w:r>
      <w:r w:rsidRPr="00D67044">
        <w:rPr>
          <w:spacing w:val="-3"/>
          <w:sz w:val="24"/>
          <w:szCs w:val="24"/>
        </w:rPr>
        <w:t xml:space="preserve">if </w:t>
      </w:r>
      <w:r w:rsidRPr="00D67044">
        <w:rPr>
          <w:b/>
          <w:spacing w:val="-5"/>
          <w:sz w:val="24"/>
          <w:szCs w:val="24"/>
        </w:rPr>
        <w:t xml:space="preserve">provided </w:t>
      </w:r>
      <w:r w:rsidRPr="00D67044">
        <w:rPr>
          <w:b/>
          <w:sz w:val="24"/>
          <w:szCs w:val="24"/>
        </w:rPr>
        <w:t xml:space="preserve">in </w:t>
      </w:r>
      <w:r w:rsidRPr="00D67044">
        <w:rPr>
          <w:b/>
          <w:spacing w:val="-4"/>
          <w:sz w:val="24"/>
          <w:szCs w:val="24"/>
        </w:rPr>
        <w:t>the</w:t>
      </w:r>
      <w:r w:rsidR="00D67044">
        <w:rPr>
          <w:b/>
          <w:spacing w:val="-4"/>
          <w:sz w:val="24"/>
          <w:szCs w:val="24"/>
        </w:rPr>
        <w:t xml:space="preserve"> </w:t>
      </w:r>
      <w:r w:rsidRPr="00D67044">
        <w:rPr>
          <w:b/>
          <w:spacing w:val="-4"/>
          <w:sz w:val="24"/>
          <w:szCs w:val="24"/>
        </w:rPr>
        <w:t>BDS</w:t>
      </w:r>
      <w:r w:rsidRPr="00D67044">
        <w:rPr>
          <w:spacing w:val="-4"/>
          <w:sz w:val="24"/>
          <w:szCs w:val="24"/>
        </w:rPr>
        <w:t>.</w:t>
      </w:r>
    </w:p>
    <w:p w:rsidR="00C979F0" w:rsidRPr="00D67044" w:rsidRDefault="00D1550A" w:rsidP="00D67044">
      <w:pPr>
        <w:pStyle w:val="ListParagraph"/>
        <w:numPr>
          <w:ilvl w:val="2"/>
          <w:numId w:val="32"/>
        </w:numPr>
        <w:spacing w:after="240" w:line="276" w:lineRule="auto"/>
        <w:ind w:left="851" w:right="4" w:hanging="851"/>
        <w:rPr>
          <w:sz w:val="24"/>
          <w:szCs w:val="24"/>
        </w:rPr>
      </w:pPr>
      <w:r w:rsidRPr="00D67044">
        <w:rPr>
          <w:sz w:val="24"/>
          <w:szCs w:val="24"/>
        </w:rPr>
        <w:t xml:space="preserve">In case </w:t>
      </w:r>
      <w:r w:rsidR="00BE2C6E" w:rsidRPr="00D67044">
        <w:rPr>
          <w:sz w:val="24"/>
          <w:szCs w:val="24"/>
        </w:rPr>
        <w:t>Procuring Entity</w:t>
      </w:r>
      <w:r w:rsidRPr="00D67044">
        <w:rPr>
          <w:sz w:val="24"/>
          <w:szCs w:val="24"/>
        </w:rPr>
        <w:t xml:space="preserve"> decides to cancel the procurement process, it shall return the bid security of all bidders after the decision to cancel procurement</w:t>
      </w:r>
      <w:r w:rsidR="00D67044">
        <w:rPr>
          <w:sz w:val="24"/>
          <w:szCs w:val="24"/>
        </w:rPr>
        <w:t xml:space="preserve"> </w:t>
      </w:r>
      <w:r w:rsidRPr="00D67044">
        <w:rPr>
          <w:sz w:val="24"/>
          <w:szCs w:val="24"/>
        </w:rPr>
        <w:t>process.</w:t>
      </w:r>
    </w:p>
    <w:p w:rsidR="00C979F0" w:rsidRPr="00D67044" w:rsidRDefault="00D1550A" w:rsidP="00D67044">
      <w:pPr>
        <w:pStyle w:val="ListParagraph"/>
        <w:numPr>
          <w:ilvl w:val="2"/>
          <w:numId w:val="32"/>
        </w:numPr>
        <w:spacing w:after="240" w:line="276" w:lineRule="auto"/>
        <w:ind w:left="851" w:right="4" w:hanging="851"/>
        <w:rPr>
          <w:sz w:val="24"/>
          <w:szCs w:val="24"/>
        </w:rPr>
      </w:pPr>
      <w:r w:rsidRPr="00D67044">
        <w:rPr>
          <w:sz w:val="24"/>
          <w:szCs w:val="24"/>
        </w:rPr>
        <w:t>The Bid Security of the bidder, who withdraws its bid prior to deadline for submission of bids, in case bid withdrawal is permitted, shall be returned after the opening of the bids.</w:t>
      </w:r>
    </w:p>
    <w:p w:rsidR="00C979F0" w:rsidRPr="00D67044" w:rsidRDefault="00D1550A" w:rsidP="00D67044">
      <w:pPr>
        <w:pStyle w:val="ListParagraph"/>
        <w:numPr>
          <w:ilvl w:val="2"/>
          <w:numId w:val="32"/>
        </w:numPr>
        <w:tabs>
          <w:tab w:val="left" w:pos="841"/>
        </w:tabs>
        <w:spacing w:after="240"/>
        <w:rPr>
          <w:sz w:val="24"/>
          <w:szCs w:val="24"/>
        </w:rPr>
      </w:pPr>
      <w:r w:rsidRPr="00D67044">
        <w:rPr>
          <w:sz w:val="24"/>
          <w:szCs w:val="24"/>
        </w:rPr>
        <w:lastRenderedPageBreak/>
        <w:t>The Bid Security deposited by a Bidder shall be forfeited in the following</w:t>
      </w:r>
      <w:r w:rsidR="00D67044">
        <w:rPr>
          <w:sz w:val="24"/>
          <w:szCs w:val="24"/>
        </w:rPr>
        <w:t xml:space="preserve"> </w:t>
      </w:r>
      <w:r w:rsidRPr="00D67044">
        <w:rPr>
          <w:sz w:val="24"/>
          <w:szCs w:val="24"/>
        </w:rPr>
        <w:t>cases:</w:t>
      </w:r>
    </w:p>
    <w:p w:rsidR="00C979F0" w:rsidRPr="00D67044" w:rsidRDefault="00D1550A" w:rsidP="00D67044">
      <w:pPr>
        <w:pStyle w:val="ListParagraph"/>
        <w:numPr>
          <w:ilvl w:val="0"/>
          <w:numId w:val="33"/>
        </w:numPr>
        <w:spacing w:line="276" w:lineRule="auto"/>
        <w:ind w:left="1276" w:right="-52"/>
        <w:rPr>
          <w:sz w:val="24"/>
          <w:szCs w:val="24"/>
        </w:rPr>
      </w:pPr>
      <w:r w:rsidRPr="00D67044">
        <w:rPr>
          <w:sz w:val="24"/>
          <w:szCs w:val="24"/>
        </w:rPr>
        <w:t xml:space="preserve">when the bidder </w:t>
      </w:r>
      <w:r w:rsidRPr="00D67044">
        <w:rPr>
          <w:spacing w:val="-5"/>
          <w:sz w:val="24"/>
          <w:szCs w:val="24"/>
        </w:rPr>
        <w:t xml:space="preserve">withdraws </w:t>
      </w:r>
      <w:r w:rsidRPr="00D67044">
        <w:rPr>
          <w:spacing w:val="-3"/>
          <w:sz w:val="24"/>
          <w:szCs w:val="24"/>
        </w:rPr>
        <w:t xml:space="preserve">or </w:t>
      </w:r>
      <w:r w:rsidRPr="00D67044">
        <w:rPr>
          <w:spacing w:val="-5"/>
          <w:sz w:val="24"/>
          <w:szCs w:val="24"/>
        </w:rPr>
        <w:t xml:space="preserve">modifies </w:t>
      </w:r>
      <w:r w:rsidRPr="00D67044">
        <w:rPr>
          <w:spacing w:val="-4"/>
          <w:sz w:val="24"/>
          <w:szCs w:val="24"/>
        </w:rPr>
        <w:t xml:space="preserve">its </w:t>
      </w:r>
      <w:r w:rsidRPr="00D67044">
        <w:rPr>
          <w:spacing w:val="-3"/>
          <w:sz w:val="24"/>
          <w:szCs w:val="24"/>
        </w:rPr>
        <w:t xml:space="preserve">bid </w:t>
      </w:r>
      <w:r w:rsidRPr="00D67044">
        <w:rPr>
          <w:spacing w:val="-4"/>
          <w:sz w:val="24"/>
          <w:szCs w:val="24"/>
        </w:rPr>
        <w:t xml:space="preserve">after </w:t>
      </w:r>
      <w:r w:rsidR="00086E64" w:rsidRPr="00D67044">
        <w:rPr>
          <w:spacing w:val="-5"/>
          <w:sz w:val="24"/>
          <w:szCs w:val="24"/>
        </w:rPr>
        <w:t>due date for submission.</w:t>
      </w:r>
    </w:p>
    <w:p w:rsidR="00C979F0" w:rsidRPr="00D67044" w:rsidRDefault="00D1550A" w:rsidP="00D67044">
      <w:pPr>
        <w:pStyle w:val="ListParagraph"/>
        <w:numPr>
          <w:ilvl w:val="0"/>
          <w:numId w:val="33"/>
        </w:numPr>
        <w:spacing w:line="276" w:lineRule="auto"/>
        <w:ind w:left="1276" w:right="-52"/>
        <w:rPr>
          <w:sz w:val="24"/>
          <w:szCs w:val="24"/>
        </w:rPr>
      </w:pPr>
      <w:r w:rsidRPr="00D67044">
        <w:rPr>
          <w:spacing w:val="-5"/>
          <w:sz w:val="24"/>
          <w:szCs w:val="24"/>
        </w:rPr>
        <w:t xml:space="preserve">when </w:t>
      </w:r>
      <w:r w:rsidRPr="00D67044">
        <w:rPr>
          <w:spacing w:val="-4"/>
          <w:sz w:val="24"/>
          <w:szCs w:val="24"/>
        </w:rPr>
        <w:t xml:space="preserve">the bidder does </w:t>
      </w:r>
      <w:r w:rsidRPr="00D67044">
        <w:rPr>
          <w:sz w:val="24"/>
          <w:szCs w:val="24"/>
        </w:rPr>
        <w:t xml:space="preserve">not </w:t>
      </w:r>
      <w:r w:rsidRPr="00D67044">
        <w:rPr>
          <w:spacing w:val="-5"/>
          <w:sz w:val="24"/>
          <w:szCs w:val="24"/>
        </w:rPr>
        <w:t xml:space="preserve">deposit </w:t>
      </w:r>
      <w:r w:rsidRPr="00D67044">
        <w:rPr>
          <w:spacing w:val="-4"/>
          <w:sz w:val="24"/>
          <w:szCs w:val="24"/>
        </w:rPr>
        <w:t xml:space="preserve">the required </w:t>
      </w:r>
      <w:r w:rsidRPr="00D67044">
        <w:rPr>
          <w:spacing w:val="-5"/>
          <w:sz w:val="24"/>
          <w:szCs w:val="24"/>
        </w:rPr>
        <w:t>performance security</w:t>
      </w:r>
      <w:r w:rsidR="00086E64" w:rsidRPr="00D67044">
        <w:rPr>
          <w:spacing w:val="-5"/>
          <w:sz w:val="24"/>
          <w:szCs w:val="24"/>
        </w:rPr>
        <w:t xml:space="preserve"> and/or sign the contract</w:t>
      </w:r>
      <w:r w:rsidR="00D67044">
        <w:rPr>
          <w:spacing w:val="-5"/>
          <w:sz w:val="24"/>
          <w:szCs w:val="24"/>
        </w:rPr>
        <w:t xml:space="preserve"> </w:t>
      </w:r>
      <w:r w:rsidRPr="00D67044">
        <w:rPr>
          <w:spacing w:val="-4"/>
          <w:sz w:val="24"/>
          <w:szCs w:val="24"/>
        </w:rPr>
        <w:t xml:space="preserve">within the </w:t>
      </w:r>
      <w:r w:rsidRPr="00D67044">
        <w:rPr>
          <w:spacing w:val="-5"/>
          <w:sz w:val="24"/>
          <w:szCs w:val="24"/>
        </w:rPr>
        <w:t>specified period;</w:t>
      </w:r>
      <w:r w:rsidR="00D67044">
        <w:rPr>
          <w:spacing w:val="-5"/>
          <w:sz w:val="24"/>
          <w:szCs w:val="24"/>
        </w:rPr>
        <w:t xml:space="preserve"> </w:t>
      </w:r>
      <w:r w:rsidRPr="00D67044">
        <w:rPr>
          <w:spacing w:val="-3"/>
          <w:sz w:val="24"/>
          <w:szCs w:val="24"/>
        </w:rPr>
        <w:t>and</w:t>
      </w:r>
    </w:p>
    <w:p w:rsidR="00182B10" w:rsidRPr="00696249" w:rsidRDefault="00D1550A" w:rsidP="00D67044">
      <w:pPr>
        <w:pStyle w:val="ListParagraph"/>
        <w:numPr>
          <w:ilvl w:val="0"/>
          <w:numId w:val="33"/>
        </w:numPr>
        <w:spacing w:line="276" w:lineRule="auto"/>
        <w:ind w:left="1276" w:right="-52"/>
      </w:pPr>
      <w:r w:rsidRPr="00D67044">
        <w:rPr>
          <w:spacing w:val="-3"/>
          <w:sz w:val="24"/>
          <w:szCs w:val="24"/>
        </w:rPr>
        <w:t>if</w:t>
      </w:r>
      <w:r w:rsidR="00D67044">
        <w:rPr>
          <w:spacing w:val="-3"/>
          <w:sz w:val="24"/>
          <w:szCs w:val="24"/>
        </w:rPr>
        <w:t xml:space="preserve"> </w:t>
      </w:r>
      <w:r w:rsidRPr="00D67044">
        <w:rPr>
          <w:spacing w:val="-4"/>
          <w:sz w:val="24"/>
          <w:szCs w:val="24"/>
        </w:rPr>
        <w:t xml:space="preserve">the </w:t>
      </w:r>
      <w:r w:rsidRPr="00D67044">
        <w:rPr>
          <w:spacing w:val="-5"/>
          <w:sz w:val="24"/>
          <w:szCs w:val="24"/>
        </w:rPr>
        <w:t xml:space="preserve">bidder breaches </w:t>
      </w:r>
      <w:r w:rsidRPr="00D67044">
        <w:rPr>
          <w:spacing w:val="-3"/>
          <w:sz w:val="24"/>
          <w:szCs w:val="24"/>
        </w:rPr>
        <w:t xml:space="preserve">any </w:t>
      </w:r>
      <w:r w:rsidRPr="00D67044">
        <w:rPr>
          <w:spacing w:val="-5"/>
          <w:sz w:val="24"/>
          <w:szCs w:val="24"/>
        </w:rPr>
        <w:t xml:space="preserve">provisions </w:t>
      </w:r>
      <w:r w:rsidRPr="00D67044">
        <w:rPr>
          <w:spacing w:val="-3"/>
          <w:sz w:val="24"/>
          <w:szCs w:val="24"/>
        </w:rPr>
        <w:t xml:space="preserve">of </w:t>
      </w:r>
      <w:r w:rsidRPr="00D67044">
        <w:rPr>
          <w:spacing w:val="-5"/>
          <w:sz w:val="24"/>
          <w:szCs w:val="24"/>
        </w:rPr>
        <w:t xml:space="preserve">Code </w:t>
      </w:r>
      <w:r w:rsidRPr="00D67044">
        <w:rPr>
          <w:spacing w:val="-3"/>
          <w:sz w:val="24"/>
          <w:szCs w:val="24"/>
        </w:rPr>
        <w:t xml:space="preserve">of </w:t>
      </w:r>
      <w:r w:rsidRPr="00D67044">
        <w:rPr>
          <w:spacing w:val="-5"/>
          <w:sz w:val="24"/>
          <w:szCs w:val="24"/>
        </w:rPr>
        <w:t xml:space="preserve">Integrity prescribed </w:t>
      </w:r>
      <w:r w:rsidRPr="00D67044">
        <w:rPr>
          <w:spacing w:val="-3"/>
          <w:sz w:val="24"/>
          <w:szCs w:val="24"/>
        </w:rPr>
        <w:t xml:space="preserve">for </w:t>
      </w:r>
      <w:r w:rsidRPr="00D67044">
        <w:rPr>
          <w:spacing w:val="-5"/>
          <w:sz w:val="24"/>
          <w:szCs w:val="24"/>
        </w:rPr>
        <w:t xml:space="preserve">bidders </w:t>
      </w:r>
      <w:r w:rsidRPr="00D67044">
        <w:rPr>
          <w:spacing w:val="-3"/>
          <w:sz w:val="24"/>
          <w:szCs w:val="24"/>
        </w:rPr>
        <w:t xml:space="preserve">as </w:t>
      </w:r>
      <w:r w:rsidRPr="00D67044">
        <w:rPr>
          <w:spacing w:val="-4"/>
          <w:sz w:val="24"/>
          <w:szCs w:val="24"/>
        </w:rPr>
        <w:t xml:space="preserve">per </w:t>
      </w:r>
      <w:r w:rsidRPr="00D67044">
        <w:rPr>
          <w:b/>
          <w:bCs/>
          <w:spacing w:val="-3"/>
          <w:sz w:val="24"/>
          <w:szCs w:val="24"/>
        </w:rPr>
        <w:t xml:space="preserve">ITB </w:t>
      </w:r>
      <w:r w:rsidRPr="00D67044">
        <w:rPr>
          <w:b/>
          <w:bCs/>
          <w:spacing w:val="-4"/>
          <w:sz w:val="24"/>
          <w:szCs w:val="24"/>
        </w:rPr>
        <w:t>Para</w:t>
      </w:r>
      <w:r w:rsidR="0096451E" w:rsidRPr="00D67044">
        <w:rPr>
          <w:b/>
          <w:bCs/>
          <w:spacing w:val="-4"/>
          <w:sz w:val="24"/>
          <w:szCs w:val="24"/>
        </w:rPr>
        <w:t xml:space="preserve"> 2</w:t>
      </w:r>
      <w:r w:rsidR="00CA05AC" w:rsidRPr="00D67044">
        <w:rPr>
          <w:b/>
          <w:bCs/>
          <w:spacing w:val="-4"/>
          <w:sz w:val="24"/>
          <w:szCs w:val="24"/>
        </w:rPr>
        <w:t>.</w:t>
      </w:r>
      <w:r w:rsidRPr="00D67044">
        <w:rPr>
          <w:b/>
          <w:bCs/>
          <w:spacing w:val="-3"/>
          <w:sz w:val="24"/>
          <w:szCs w:val="24"/>
        </w:rPr>
        <w:t>3.</w:t>
      </w:r>
    </w:p>
    <w:p w:rsidR="00495175" w:rsidRPr="00696249" w:rsidRDefault="00495175" w:rsidP="00EB03BC"/>
    <w:p w:rsidR="00C979F0" w:rsidRPr="00696249" w:rsidRDefault="00D1550A" w:rsidP="00F20AFB">
      <w:pPr>
        <w:pStyle w:val="Heading3"/>
        <w:spacing w:after="240"/>
        <w:ind w:left="119" w:firstLine="0"/>
        <w:jc w:val="center"/>
      </w:pPr>
      <w:bookmarkStart w:id="51" w:name="_bookmark24"/>
      <w:bookmarkStart w:id="52" w:name="_Toc97483984"/>
      <w:bookmarkEnd w:id="51"/>
      <w:r w:rsidRPr="00696249">
        <w:t xml:space="preserve">SUBMISSION </w:t>
      </w:r>
      <w:r w:rsidRPr="00696249">
        <w:rPr>
          <w:spacing w:val="-3"/>
        </w:rPr>
        <w:t xml:space="preserve">AND </w:t>
      </w:r>
      <w:r w:rsidRPr="00696249">
        <w:t>OPENING OF</w:t>
      </w:r>
      <w:r w:rsidR="00F20AFB">
        <w:t xml:space="preserve"> </w:t>
      </w:r>
      <w:r w:rsidRPr="00696249">
        <w:t>BIDS</w:t>
      </w:r>
      <w:bookmarkEnd w:id="52"/>
    </w:p>
    <w:p w:rsidR="00C979F0" w:rsidRPr="00F57C6E" w:rsidRDefault="00D1550A" w:rsidP="00F57C6E">
      <w:pPr>
        <w:pStyle w:val="Heading3"/>
        <w:numPr>
          <w:ilvl w:val="1"/>
          <w:numId w:val="34"/>
        </w:numPr>
        <w:spacing w:after="240" w:line="276" w:lineRule="auto"/>
        <w:ind w:left="709" w:hanging="709"/>
        <w:rPr>
          <w:sz w:val="24"/>
          <w:szCs w:val="24"/>
        </w:rPr>
      </w:pPr>
      <w:bookmarkStart w:id="53" w:name="_bookmark25"/>
      <w:bookmarkStart w:id="54" w:name="_Toc97483985"/>
      <w:bookmarkEnd w:id="53"/>
      <w:r w:rsidRPr="00D67044">
        <w:rPr>
          <w:color w:val="4471C4"/>
          <w:sz w:val="24"/>
          <w:szCs w:val="24"/>
        </w:rPr>
        <w:t>Submission of</w:t>
      </w:r>
      <w:r w:rsidR="00D67044" w:rsidRPr="00D67044">
        <w:rPr>
          <w:color w:val="4471C4"/>
          <w:sz w:val="24"/>
          <w:szCs w:val="24"/>
        </w:rPr>
        <w:t xml:space="preserve"> </w:t>
      </w:r>
      <w:r w:rsidR="00FC3555" w:rsidRPr="00D67044">
        <w:rPr>
          <w:color w:val="4471C4"/>
          <w:spacing w:val="-1"/>
          <w:sz w:val="24"/>
          <w:szCs w:val="24"/>
        </w:rPr>
        <w:t xml:space="preserve">Technical </w:t>
      </w:r>
      <w:r w:rsidRPr="00D67044">
        <w:rPr>
          <w:color w:val="4471C4"/>
          <w:sz w:val="24"/>
          <w:szCs w:val="24"/>
        </w:rPr>
        <w:t>Bid</w:t>
      </w:r>
      <w:r w:rsidR="00027EC4" w:rsidRPr="00D67044">
        <w:rPr>
          <w:color w:val="4471C4"/>
          <w:sz w:val="24"/>
          <w:szCs w:val="24"/>
        </w:rPr>
        <w:t xml:space="preserve"> (Hardcopy)</w:t>
      </w:r>
      <w:bookmarkEnd w:id="54"/>
    </w:p>
    <w:p w:rsidR="00C979F0" w:rsidRPr="00F57C6E" w:rsidRDefault="000F1820" w:rsidP="00F57C6E">
      <w:pPr>
        <w:pStyle w:val="ListParagraph"/>
        <w:numPr>
          <w:ilvl w:val="2"/>
          <w:numId w:val="34"/>
        </w:numPr>
        <w:tabs>
          <w:tab w:val="left" w:pos="841"/>
        </w:tabs>
        <w:spacing w:before="10" w:after="240" w:line="276" w:lineRule="auto"/>
        <w:ind w:right="4"/>
        <w:rPr>
          <w:sz w:val="24"/>
          <w:szCs w:val="24"/>
        </w:rPr>
      </w:pPr>
      <w:r w:rsidRPr="00D67044">
        <w:rPr>
          <w:sz w:val="24"/>
          <w:szCs w:val="24"/>
        </w:rPr>
        <w:t xml:space="preserve">In addition to online submission of the technical bid, the </w:t>
      </w:r>
      <w:r w:rsidR="00D1550A" w:rsidRPr="00D67044">
        <w:rPr>
          <w:sz w:val="24"/>
          <w:szCs w:val="24"/>
        </w:rPr>
        <w:t xml:space="preserve">Bidders </w:t>
      </w:r>
      <w:r w:rsidRPr="00D67044">
        <w:rPr>
          <w:sz w:val="24"/>
          <w:szCs w:val="24"/>
        </w:rPr>
        <w:t>shall</w:t>
      </w:r>
      <w:r w:rsidR="00D1550A" w:rsidRPr="00D67044">
        <w:rPr>
          <w:sz w:val="24"/>
          <w:szCs w:val="24"/>
        </w:rPr>
        <w:t xml:space="preserve"> submit t</w:t>
      </w:r>
      <w:r w:rsidRPr="00D67044">
        <w:rPr>
          <w:sz w:val="24"/>
          <w:szCs w:val="24"/>
        </w:rPr>
        <w:t>he hardcopy of the technical bid</w:t>
      </w:r>
      <w:r w:rsidR="00D1550A" w:rsidRPr="00D67044">
        <w:rPr>
          <w:sz w:val="24"/>
          <w:szCs w:val="24"/>
        </w:rPr>
        <w:t xml:space="preserve"> by post or by hand or drop in the box earmarked</w:t>
      </w:r>
      <w:r w:rsidR="00F57C6E">
        <w:rPr>
          <w:sz w:val="24"/>
          <w:szCs w:val="24"/>
        </w:rPr>
        <w:t xml:space="preserve"> </w:t>
      </w:r>
      <w:r w:rsidR="004C1DCF" w:rsidRPr="00D67044">
        <w:rPr>
          <w:sz w:val="24"/>
          <w:szCs w:val="24"/>
        </w:rPr>
        <w:t xml:space="preserve">and placed in the office of the </w:t>
      </w:r>
      <w:r w:rsidR="00BE2C6E" w:rsidRPr="00D67044">
        <w:rPr>
          <w:sz w:val="24"/>
          <w:szCs w:val="24"/>
        </w:rPr>
        <w:t>Procuring Entity</w:t>
      </w:r>
      <w:r w:rsidR="00F57C6E">
        <w:rPr>
          <w:sz w:val="24"/>
          <w:szCs w:val="24"/>
        </w:rPr>
        <w:t xml:space="preserve"> </w:t>
      </w:r>
      <w:r w:rsidR="00174CE0" w:rsidRPr="00D67044">
        <w:rPr>
          <w:sz w:val="24"/>
          <w:szCs w:val="24"/>
        </w:rPr>
        <w:t xml:space="preserve">within due date and time </w:t>
      </w:r>
      <w:r w:rsidR="001E5C3D" w:rsidRPr="00D67044">
        <w:rPr>
          <w:sz w:val="24"/>
          <w:szCs w:val="24"/>
        </w:rPr>
        <w:t>for</w:t>
      </w:r>
      <w:r w:rsidR="00174CE0" w:rsidRPr="00D67044">
        <w:rPr>
          <w:sz w:val="24"/>
          <w:szCs w:val="24"/>
        </w:rPr>
        <w:t xml:space="preserve"> submission as mentioned in the </w:t>
      </w:r>
      <w:r w:rsidR="00174CE0" w:rsidRPr="00D67044">
        <w:rPr>
          <w:b/>
          <w:bCs/>
          <w:sz w:val="24"/>
          <w:szCs w:val="24"/>
        </w:rPr>
        <w:t>BDS</w:t>
      </w:r>
      <w:r w:rsidR="00D1550A" w:rsidRPr="00D67044">
        <w:rPr>
          <w:sz w:val="24"/>
          <w:szCs w:val="24"/>
        </w:rPr>
        <w:t>. Bids so submitted shall enclose the original</w:t>
      </w:r>
      <w:r w:rsidRPr="00D67044">
        <w:rPr>
          <w:sz w:val="24"/>
          <w:szCs w:val="24"/>
        </w:rPr>
        <w:t xml:space="preserve"> documents </w:t>
      </w:r>
      <w:r w:rsidR="00D1550A" w:rsidRPr="00D67044">
        <w:rPr>
          <w:sz w:val="24"/>
          <w:szCs w:val="24"/>
        </w:rPr>
        <w:t xml:space="preserve">of the </w:t>
      </w:r>
      <w:r w:rsidRPr="00D67044">
        <w:rPr>
          <w:sz w:val="24"/>
          <w:szCs w:val="24"/>
        </w:rPr>
        <w:t xml:space="preserve">technical </w:t>
      </w:r>
      <w:r w:rsidR="00D1550A" w:rsidRPr="00D67044">
        <w:rPr>
          <w:sz w:val="24"/>
          <w:szCs w:val="24"/>
        </w:rPr>
        <w:t xml:space="preserve">bid </w:t>
      </w:r>
      <w:r w:rsidR="00CE784F" w:rsidRPr="00D67044">
        <w:rPr>
          <w:sz w:val="24"/>
          <w:szCs w:val="24"/>
        </w:rPr>
        <w:t>in sealed</w:t>
      </w:r>
      <w:r w:rsidR="00F57C6E">
        <w:rPr>
          <w:sz w:val="24"/>
          <w:szCs w:val="24"/>
        </w:rPr>
        <w:t xml:space="preserve"> </w:t>
      </w:r>
      <w:r w:rsidR="00D1550A" w:rsidRPr="00D67044">
        <w:rPr>
          <w:sz w:val="24"/>
          <w:szCs w:val="24"/>
        </w:rPr>
        <w:t>envelopes</w:t>
      </w:r>
      <w:r w:rsidR="00F57C6E">
        <w:rPr>
          <w:sz w:val="24"/>
          <w:szCs w:val="24"/>
        </w:rPr>
        <w:t xml:space="preserve"> </w:t>
      </w:r>
      <w:r w:rsidR="00D1550A" w:rsidRPr="00D67044">
        <w:rPr>
          <w:sz w:val="24"/>
          <w:szCs w:val="24"/>
        </w:rPr>
        <w:t>duly</w:t>
      </w:r>
      <w:r w:rsidR="00F57C6E">
        <w:rPr>
          <w:sz w:val="24"/>
          <w:szCs w:val="24"/>
        </w:rPr>
        <w:t xml:space="preserve"> </w:t>
      </w:r>
      <w:r w:rsidR="00D1550A" w:rsidRPr="00D67044">
        <w:rPr>
          <w:sz w:val="24"/>
          <w:szCs w:val="24"/>
        </w:rPr>
        <w:t>marked</w:t>
      </w:r>
      <w:r w:rsidR="00F57C6E">
        <w:rPr>
          <w:sz w:val="24"/>
          <w:szCs w:val="24"/>
        </w:rPr>
        <w:t xml:space="preserve"> </w:t>
      </w:r>
      <w:r w:rsidR="00D1550A" w:rsidRPr="00D67044">
        <w:rPr>
          <w:sz w:val="24"/>
          <w:szCs w:val="24"/>
        </w:rPr>
        <w:t>as</w:t>
      </w:r>
      <w:r w:rsidR="00F57C6E">
        <w:rPr>
          <w:sz w:val="24"/>
          <w:szCs w:val="24"/>
        </w:rPr>
        <w:t xml:space="preserve"> </w:t>
      </w:r>
      <w:r w:rsidR="00D1550A" w:rsidRPr="00D67044">
        <w:rPr>
          <w:sz w:val="24"/>
          <w:szCs w:val="24"/>
        </w:rPr>
        <w:t>“</w:t>
      </w:r>
      <w:r w:rsidRPr="00D67044">
        <w:rPr>
          <w:sz w:val="24"/>
          <w:szCs w:val="24"/>
        </w:rPr>
        <w:t xml:space="preserve">HARDCOPY OF THE TECHNICAL </w:t>
      </w:r>
      <w:r w:rsidR="00CE784F" w:rsidRPr="00D67044">
        <w:rPr>
          <w:sz w:val="24"/>
          <w:szCs w:val="24"/>
        </w:rPr>
        <w:t>BID” along with the following details duly super scribed on it:</w:t>
      </w:r>
    </w:p>
    <w:p w:rsidR="00C979F0" w:rsidRPr="00D67044" w:rsidRDefault="00D1550A" w:rsidP="00F57C6E">
      <w:pPr>
        <w:pStyle w:val="ListParagraph"/>
        <w:numPr>
          <w:ilvl w:val="0"/>
          <w:numId w:val="35"/>
        </w:numPr>
        <w:spacing w:before="1" w:after="240" w:line="276" w:lineRule="auto"/>
        <w:ind w:left="1134" w:right="4" w:hanging="425"/>
        <w:rPr>
          <w:sz w:val="24"/>
          <w:szCs w:val="24"/>
        </w:rPr>
      </w:pPr>
      <w:r w:rsidRPr="00D67044">
        <w:rPr>
          <w:sz w:val="24"/>
          <w:szCs w:val="24"/>
        </w:rPr>
        <w:t>name and complete address along with the mobile, telephone number and email address of the</w:t>
      </w:r>
      <w:r w:rsidR="00F57C6E">
        <w:rPr>
          <w:sz w:val="24"/>
          <w:szCs w:val="24"/>
        </w:rPr>
        <w:t xml:space="preserve"> </w:t>
      </w:r>
      <w:r w:rsidRPr="00D67044">
        <w:rPr>
          <w:sz w:val="24"/>
          <w:szCs w:val="24"/>
        </w:rPr>
        <w:t>Bidder;</w:t>
      </w:r>
    </w:p>
    <w:p w:rsidR="00C979F0" w:rsidRPr="00D67044" w:rsidRDefault="00D1550A" w:rsidP="00F57C6E">
      <w:pPr>
        <w:pStyle w:val="ListParagraph"/>
        <w:numPr>
          <w:ilvl w:val="0"/>
          <w:numId w:val="35"/>
        </w:numPr>
        <w:spacing w:after="240" w:line="276" w:lineRule="auto"/>
        <w:ind w:left="1134" w:right="4" w:hanging="425"/>
        <w:rPr>
          <w:sz w:val="24"/>
          <w:szCs w:val="24"/>
        </w:rPr>
      </w:pPr>
      <w:r w:rsidRPr="00D67044">
        <w:rPr>
          <w:sz w:val="24"/>
          <w:szCs w:val="24"/>
        </w:rPr>
        <w:t>complete postal address of the</w:t>
      </w:r>
      <w:r w:rsidR="00F57C6E">
        <w:rPr>
          <w:sz w:val="24"/>
          <w:szCs w:val="24"/>
        </w:rPr>
        <w:t xml:space="preserve"> </w:t>
      </w:r>
      <w:r w:rsidR="00CE344A" w:rsidRPr="00D67044">
        <w:rPr>
          <w:sz w:val="24"/>
          <w:szCs w:val="24"/>
        </w:rPr>
        <w:t>Bid Inviting Entity</w:t>
      </w:r>
      <w:r w:rsidRPr="00D67044">
        <w:rPr>
          <w:sz w:val="24"/>
          <w:szCs w:val="24"/>
        </w:rPr>
        <w:t>;</w:t>
      </w:r>
    </w:p>
    <w:p w:rsidR="00C979F0" w:rsidRPr="00D67044" w:rsidRDefault="00F57C6E" w:rsidP="00F57C6E">
      <w:pPr>
        <w:pStyle w:val="ListParagraph"/>
        <w:numPr>
          <w:ilvl w:val="0"/>
          <w:numId w:val="35"/>
        </w:numPr>
        <w:spacing w:after="240" w:line="276" w:lineRule="auto"/>
        <w:ind w:left="1134" w:right="4" w:hanging="425"/>
        <w:rPr>
          <w:sz w:val="24"/>
          <w:szCs w:val="24"/>
        </w:rPr>
      </w:pPr>
      <w:r>
        <w:rPr>
          <w:sz w:val="24"/>
          <w:szCs w:val="24"/>
        </w:rPr>
        <w:t xml:space="preserve">specific </w:t>
      </w:r>
      <w:r w:rsidR="00D1550A" w:rsidRPr="00D67044">
        <w:rPr>
          <w:sz w:val="24"/>
          <w:szCs w:val="24"/>
        </w:rPr>
        <w:t xml:space="preserve">identification mark / </w:t>
      </w:r>
      <w:r w:rsidR="00CB3FD3" w:rsidRPr="00D67044">
        <w:rPr>
          <w:sz w:val="24"/>
          <w:szCs w:val="24"/>
        </w:rPr>
        <w:t>Tender</w:t>
      </w:r>
      <w:r w:rsidR="00D1550A" w:rsidRPr="00D67044">
        <w:rPr>
          <w:sz w:val="24"/>
          <w:szCs w:val="24"/>
        </w:rPr>
        <w:t xml:space="preserve"> Ref. No. and subject matter of</w:t>
      </w:r>
      <w:r>
        <w:rPr>
          <w:sz w:val="24"/>
          <w:szCs w:val="24"/>
        </w:rPr>
        <w:t xml:space="preserve"> </w:t>
      </w:r>
      <w:r w:rsidR="005C5B94" w:rsidRPr="00D67044">
        <w:rPr>
          <w:sz w:val="24"/>
          <w:szCs w:val="24"/>
        </w:rPr>
        <w:t>procurement.</w:t>
      </w:r>
    </w:p>
    <w:p w:rsidR="00C979F0" w:rsidRPr="00F57C6E" w:rsidRDefault="00F57C6E" w:rsidP="00F57C6E">
      <w:pPr>
        <w:pStyle w:val="ListParagraph"/>
        <w:numPr>
          <w:ilvl w:val="0"/>
          <w:numId w:val="35"/>
        </w:numPr>
        <w:spacing w:before="1" w:after="240" w:line="276" w:lineRule="auto"/>
        <w:ind w:left="1134" w:right="4" w:hanging="425"/>
        <w:rPr>
          <w:sz w:val="24"/>
          <w:szCs w:val="24"/>
        </w:rPr>
      </w:pPr>
      <w:r w:rsidRPr="00D67044">
        <w:rPr>
          <w:sz w:val="24"/>
          <w:szCs w:val="24"/>
        </w:rPr>
        <w:t>A</w:t>
      </w:r>
      <w:r>
        <w:rPr>
          <w:sz w:val="24"/>
          <w:szCs w:val="24"/>
        </w:rPr>
        <w:t xml:space="preserve"> </w:t>
      </w:r>
      <w:r w:rsidR="00D1550A" w:rsidRPr="00D67044">
        <w:rPr>
          <w:sz w:val="24"/>
          <w:szCs w:val="24"/>
        </w:rPr>
        <w:t>warning</w:t>
      </w:r>
      <w:r>
        <w:rPr>
          <w:sz w:val="24"/>
          <w:szCs w:val="24"/>
        </w:rPr>
        <w:t xml:space="preserve"> </w:t>
      </w:r>
      <w:r w:rsidR="00D1550A" w:rsidRPr="00D67044">
        <w:rPr>
          <w:sz w:val="24"/>
          <w:szCs w:val="24"/>
        </w:rPr>
        <w:t>‘not</w:t>
      </w:r>
      <w:r>
        <w:rPr>
          <w:sz w:val="24"/>
          <w:szCs w:val="24"/>
        </w:rPr>
        <w:t xml:space="preserve"> </w:t>
      </w:r>
      <w:r w:rsidR="00D1550A" w:rsidRPr="00D67044">
        <w:rPr>
          <w:sz w:val="24"/>
          <w:szCs w:val="24"/>
        </w:rPr>
        <w:t>to</w:t>
      </w:r>
      <w:r>
        <w:rPr>
          <w:sz w:val="24"/>
          <w:szCs w:val="24"/>
        </w:rPr>
        <w:t xml:space="preserve"> </w:t>
      </w:r>
      <w:r w:rsidR="00D1550A" w:rsidRPr="00D67044">
        <w:rPr>
          <w:sz w:val="24"/>
          <w:szCs w:val="24"/>
        </w:rPr>
        <w:t>open</w:t>
      </w:r>
      <w:r>
        <w:rPr>
          <w:sz w:val="24"/>
          <w:szCs w:val="24"/>
        </w:rPr>
        <w:t xml:space="preserve"> </w:t>
      </w:r>
      <w:r w:rsidR="00D1550A" w:rsidRPr="00D67044">
        <w:rPr>
          <w:sz w:val="24"/>
          <w:szCs w:val="24"/>
        </w:rPr>
        <w:t>before</w:t>
      </w:r>
      <w:r>
        <w:rPr>
          <w:sz w:val="24"/>
          <w:szCs w:val="24"/>
        </w:rPr>
        <w:t xml:space="preserve"> </w:t>
      </w:r>
      <w:r w:rsidR="00D1550A" w:rsidRPr="00D67044">
        <w:rPr>
          <w:sz w:val="24"/>
          <w:szCs w:val="24"/>
        </w:rPr>
        <w:t>the</w:t>
      </w:r>
      <w:r>
        <w:rPr>
          <w:sz w:val="24"/>
          <w:szCs w:val="24"/>
        </w:rPr>
        <w:t xml:space="preserve"> </w:t>
      </w:r>
      <w:r w:rsidR="00D1550A" w:rsidRPr="00D67044">
        <w:rPr>
          <w:sz w:val="24"/>
          <w:szCs w:val="24"/>
        </w:rPr>
        <w:t>time</w:t>
      </w:r>
      <w:r>
        <w:rPr>
          <w:sz w:val="24"/>
          <w:szCs w:val="24"/>
        </w:rPr>
        <w:t xml:space="preserve"> </w:t>
      </w:r>
      <w:r w:rsidR="00D1550A" w:rsidRPr="00D67044">
        <w:rPr>
          <w:sz w:val="24"/>
          <w:szCs w:val="24"/>
        </w:rPr>
        <w:t>and</w:t>
      </w:r>
      <w:r>
        <w:rPr>
          <w:sz w:val="24"/>
          <w:szCs w:val="24"/>
        </w:rPr>
        <w:t xml:space="preserve"> </w:t>
      </w:r>
      <w:r w:rsidR="00D1550A" w:rsidRPr="00D67044">
        <w:rPr>
          <w:sz w:val="24"/>
          <w:szCs w:val="24"/>
        </w:rPr>
        <w:t>date</w:t>
      </w:r>
      <w:r>
        <w:rPr>
          <w:sz w:val="24"/>
          <w:szCs w:val="24"/>
        </w:rPr>
        <w:t xml:space="preserve"> </w:t>
      </w:r>
      <w:r w:rsidR="00D1550A" w:rsidRPr="00D67044">
        <w:rPr>
          <w:sz w:val="24"/>
          <w:szCs w:val="24"/>
        </w:rPr>
        <w:t>for</w:t>
      </w:r>
      <w:r>
        <w:rPr>
          <w:sz w:val="24"/>
          <w:szCs w:val="24"/>
        </w:rPr>
        <w:t xml:space="preserve"> </w:t>
      </w:r>
      <w:r w:rsidR="00D1550A" w:rsidRPr="00D67044">
        <w:rPr>
          <w:sz w:val="24"/>
          <w:szCs w:val="24"/>
        </w:rPr>
        <w:t>bid</w:t>
      </w:r>
      <w:r>
        <w:rPr>
          <w:sz w:val="24"/>
          <w:szCs w:val="24"/>
        </w:rPr>
        <w:t xml:space="preserve"> </w:t>
      </w:r>
      <w:r w:rsidR="00D1550A" w:rsidRPr="00D67044">
        <w:rPr>
          <w:sz w:val="24"/>
          <w:szCs w:val="24"/>
        </w:rPr>
        <w:t>opening’</w:t>
      </w:r>
      <w:r>
        <w:rPr>
          <w:sz w:val="24"/>
          <w:szCs w:val="24"/>
        </w:rPr>
        <w:t xml:space="preserve"> </w:t>
      </w:r>
      <w:r w:rsidR="00D1550A" w:rsidRPr="00D67044">
        <w:rPr>
          <w:sz w:val="24"/>
          <w:szCs w:val="24"/>
        </w:rPr>
        <w:t>as</w:t>
      </w:r>
      <w:r>
        <w:rPr>
          <w:sz w:val="24"/>
          <w:szCs w:val="24"/>
        </w:rPr>
        <w:t xml:space="preserve"> </w:t>
      </w:r>
      <w:r w:rsidR="00D1550A" w:rsidRPr="00D67044">
        <w:rPr>
          <w:sz w:val="24"/>
          <w:szCs w:val="24"/>
        </w:rPr>
        <w:t>indicated</w:t>
      </w:r>
      <w:r>
        <w:rPr>
          <w:sz w:val="24"/>
          <w:szCs w:val="24"/>
        </w:rPr>
        <w:t xml:space="preserve"> </w:t>
      </w:r>
      <w:r w:rsidR="00D1550A" w:rsidRPr="00D67044">
        <w:rPr>
          <w:sz w:val="24"/>
          <w:szCs w:val="24"/>
        </w:rPr>
        <w:t>in</w:t>
      </w:r>
      <w:r>
        <w:rPr>
          <w:sz w:val="24"/>
          <w:szCs w:val="24"/>
        </w:rPr>
        <w:t xml:space="preserve"> </w:t>
      </w:r>
      <w:r w:rsidR="00D1550A" w:rsidRPr="00D67044">
        <w:rPr>
          <w:sz w:val="24"/>
          <w:szCs w:val="24"/>
        </w:rPr>
        <w:t>the Bidding</w:t>
      </w:r>
      <w:r>
        <w:rPr>
          <w:sz w:val="24"/>
          <w:szCs w:val="24"/>
        </w:rPr>
        <w:t xml:space="preserve"> </w:t>
      </w:r>
      <w:r w:rsidR="00D1550A" w:rsidRPr="00D67044">
        <w:rPr>
          <w:sz w:val="24"/>
          <w:szCs w:val="24"/>
        </w:rPr>
        <w:t>Documents</w:t>
      </w:r>
    </w:p>
    <w:p w:rsidR="007953A4" w:rsidRPr="00F57C6E" w:rsidRDefault="00D1550A" w:rsidP="00F57C6E">
      <w:pPr>
        <w:pStyle w:val="ListParagraph"/>
        <w:numPr>
          <w:ilvl w:val="2"/>
          <w:numId w:val="34"/>
        </w:numPr>
        <w:spacing w:after="240" w:line="276" w:lineRule="auto"/>
        <w:ind w:left="709" w:right="4"/>
        <w:rPr>
          <w:sz w:val="24"/>
          <w:szCs w:val="24"/>
        </w:rPr>
      </w:pPr>
      <w:r w:rsidRPr="00D67044">
        <w:rPr>
          <w:sz w:val="24"/>
          <w:szCs w:val="24"/>
        </w:rPr>
        <w:t xml:space="preserve">If </w:t>
      </w:r>
      <w:r w:rsidR="00E25039" w:rsidRPr="00D67044">
        <w:rPr>
          <w:sz w:val="24"/>
          <w:szCs w:val="24"/>
        </w:rPr>
        <w:t>the envelop</w:t>
      </w:r>
      <w:r w:rsidR="00F57C6E">
        <w:rPr>
          <w:sz w:val="24"/>
          <w:szCs w:val="24"/>
        </w:rPr>
        <w:t xml:space="preserve">e </w:t>
      </w:r>
      <w:r w:rsidR="00E25039" w:rsidRPr="00D67044">
        <w:rPr>
          <w:sz w:val="24"/>
          <w:szCs w:val="24"/>
        </w:rPr>
        <w:t>is</w:t>
      </w:r>
      <w:r w:rsidRPr="00D67044">
        <w:rPr>
          <w:sz w:val="24"/>
          <w:szCs w:val="24"/>
        </w:rPr>
        <w:t xml:space="preserve"> not sealed and marked as required, the </w:t>
      </w:r>
      <w:r w:rsidR="00BE2C6E" w:rsidRPr="00D67044">
        <w:rPr>
          <w:sz w:val="24"/>
          <w:szCs w:val="24"/>
        </w:rPr>
        <w:t>Procuring Entity</w:t>
      </w:r>
      <w:r w:rsidRPr="00D67044">
        <w:rPr>
          <w:sz w:val="24"/>
          <w:szCs w:val="24"/>
        </w:rPr>
        <w:t xml:space="preserve"> will assume</w:t>
      </w:r>
      <w:r w:rsidR="00F57C6E">
        <w:rPr>
          <w:sz w:val="24"/>
          <w:szCs w:val="24"/>
        </w:rPr>
        <w:t xml:space="preserve"> </w:t>
      </w:r>
      <w:r w:rsidRPr="00D67044">
        <w:rPr>
          <w:sz w:val="24"/>
          <w:szCs w:val="24"/>
        </w:rPr>
        <w:t>no responsibility about its consequences viz. misplacement or premature opening of the bid</w:t>
      </w:r>
    </w:p>
    <w:p w:rsidR="00C979F0" w:rsidRPr="00D67044" w:rsidRDefault="008579B2" w:rsidP="00F73B80">
      <w:pPr>
        <w:pStyle w:val="Heading3"/>
        <w:numPr>
          <w:ilvl w:val="1"/>
          <w:numId w:val="34"/>
        </w:numPr>
        <w:ind w:left="709" w:hanging="709"/>
        <w:rPr>
          <w:sz w:val="24"/>
          <w:szCs w:val="24"/>
        </w:rPr>
      </w:pPr>
      <w:bookmarkStart w:id="55" w:name="_bookmark26"/>
      <w:bookmarkStart w:id="56" w:name="_Toc97483986"/>
      <w:bookmarkEnd w:id="55"/>
      <w:r w:rsidRPr="00D67044">
        <w:rPr>
          <w:color w:val="4471C4"/>
          <w:sz w:val="24"/>
          <w:szCs w:val="24"/>
        </w:rPr>
        <w:t xml:space="preserve">Extension of </w:t>
      </w:r>
      <w:r w:rsidR="00182B10" w:rsidRPr="00D67044">
        <w:rPr>
          <w:color w:val="4471C4"/>
          <w:sz w:val="24"/>
          <w:szCs w:val="24"/>
        </w:rPr>
        <w:t>D</w:t>
      </w:r>
      <w:r w:rsidRPr="00D67044">
        <w:rPr>
          <w:color w:val="4471C4"/>
          <w:sz w:val="24"/>
          <w:szCs w:val="24"/>
        </w:rPr>
        <w:t xml:space="preserve">ue </w:t>
      </w:r>
      <w:r w:rsidR="00182B10" w:rsidRPr="00D67044">
        <w:rPr>
          <w:color w:val="4471C4"/>
          <w:sz w:val="24"/>
          <w:szCs w:val="24"/>
        </w:rPr>
        <w:t>D</w:t>
      </w:r>
      <w:r w:rsidRPr="00D67044">
        <w:rPr>
          <w:color w:val="4471C4"/>
          <w:sz w:val="24"/>
          <w:szCs w:val="24"/>
        </w:rPr>
        <w:t>ate for</w:t>
      </w:r>
      <w:r w:rsidR="00D1550A" w:rsidRPr="00D67044">
        <w:rPr>
          <w:color w:val="4471C4"/>
          <w:sz w:val="24"/>
          <w:szCs w:val="24"/>
        </w:rPr>
        <w:t xml:space="preserve"> Submission of</w:t>
      </w:r>
      <w:r w:rsidR="00F20AFB">
        <w:rPr>
          <w:color w:val="4471C4"/>
          <w:sz w:val="24"/>
          <w:szCs w:val="24"/>
        </w:rPr>
        <w:t xml:space="preserve"> </w:t>
      </w:r>
      <w:r w:rsidR="00D1550A" w:rsidRPr="00D67044">
        <w:rPr>
          <w:color w:val="4471C4"/>
          <w:sz w:val="24"/>
          <w:szCs w:val="24"/>
        </w:rPr>
        <w:t>Bids</w:t>
      </w:r>
      <w:bookmarkEnd w:id="56"/>
    </w:p>
    <w:p w:rsidR="00C979F0" w:rsidRPr="00D67044" w:rsidRDefault="00C979F0">
      <w:pPr>
        <w:pStyle w:val="BodyText"/>
        <w:spacing w:before="5"/>
        <w:rPr>
          <w:b/>
          <w:sz w:val="24"/>
          <w:szCs w:val="24"/>
        </w:rPr>
      </w:pPr>
    </w:p>
    <w:p w:rsidR="00C979F0" w:rsidRPr="00F57C6E" w:rsidRDefault="00D1550A" w:rsidP="009A179F">
      <w:pPr>
        <w:pStyle w:val="ListParagraph"/>
        <w:numPr>
          <w:ilvl w:val="2"/>
          <w:numId w:val="34"/>
        </w:numPr>
        <w:tabs>
          <w:tab w:val="left" w:pos="841"/>
        </w:tabs>
        <w:spacing w:before="1" w:after="240" w:line="276" w:lineRule="auto"/>
        <w:ind w:right="4"/>
        <w:rPr>
          <w:sz w:val="24"/>
          <w:szCs w:val="24"/>
        </w:rPr>
      </w:pPr>
      <w:r w:rsidRPr="00D67044">
        <w:rPr>
          <w:sz w:val="24"/>
          <w:szCs w:val="24"/>
        </w:rPr>
        <w:t>Bids</w:t>
      </w:r>
      <w:r w:rsidR="00F57C6E">
        <w:rPr>
          <w:sz w:val="24"/>
          <w:szCs w:val="24"/>
        </w:rPr>
        <w:t xml:space="preserve"> </w:t>
      </w:r>
      <w:r w:rsidRPr="00D67044">
        <w:rPr>
          <w:sz w:val="24"/>
          <w:szCs w:val="24"/>
        </w:rPr>
        <w:t>must</w:t>
      </w:r>
      <w:r w:rsidR="00F57C6E">
        <w:rPr>
          <w:sz w:val="24"/>
          <w:szCs w:val="24"/>
        </w:rPr>
        <w:t xml:space="preserve"> </w:t>
      </w:r>
      <w:r w:rsidRPr="00D67044">
        <w:rPr>
          <w:sz w:val="24"/>
          <w:szCs w:val="24"/>
        </w:rPr>
        <w:t>be</w:t>
      </w:r>
      <w:r w:rsidR="00F57C6E">
        <w:rPr>
          <w:sz w:val="24"/>
          <w:szCs w:val="24"/>
        </w:rPr>
        <w:t xml:space="preserve"> </w:t>
      </w:r>
      <w:r w:rsidR="008579B2" w:rsidRPr="00D67044">
        <w:rPr>
          <w:sz w:val="24"/>
          <w:szCs w:val="24"/>
        </w:rPr>
        <w:t xml:space="preserve">submitted </w:t>
      </w:r>
      <w:r w:rsidR="00453DFB" w:rsidRPr="00D67044">
        <w:rPr>
          <w:sz w:val="24"/>
          <w:szCs w:val="24"/>
        </w:rPr>
        <w:t>(online and hardcopy) within due date and time for submission of bid.</w:t>
      </w:r>
    </w:p>
    <w:p w:rsidR="00C979F0" w:rsidRPr="00F57C6E" w:rsidRDefault="00D1550A" w:rsidP="009A179F">
      <w:pPr>
        <w:pStyle w:val="ListParagraph"/>
        <w:numPr>
          <w:ilvl w:val="2"/>
          <w:numId w:val="34"/>
        </w:numPr>
        <w:tabs>
          <w:tab w:val="left" w:pos="840"/>
          <w:tab w:val="left" w:pos="841"/>
        </w:tabs>
        <w:spacing w:after="240" w:line="276" w:lineRule="auto"/>
        <w:ind w:right="4"/>
        <w:rPr>
          <w:sz w:val="24"/>
          <w:szCs w:val="24"/>
        </w:rPr>
      </w:pPr>
      <w:r w:rsidRPr="00D67044">
        <w:rPr>
          <w:sz w:val="24"/>
          <w:szCs w:val="24"/>
        </w:rPr>
        <w:t>The date of submission and opening of bids shall not be extended except when–</w:t>
      </w:r>
    </w:p>
    <w:p w:rsidR="00F964D0" w:rsidRPr="00F57C6E" w:rsidRDefault="00D1550A" w:rsidP="009A179F">
      <w:pPr>
        <w:pStyle w:val="ListParagraph"/>
        <w:numPr>
          <w:ilvl w:val="0"/>
          <w:numId w:val="36"/>
        </w:numPr>
        <w:spacing w:after="240" w:line="276" w:lineRule="auto"/>
        <w:ind w:left="1134" w:right="4"/>
        <w:rPr>
          <w:sz w:val="24"/>
          <w:szCs w:val="24"/>
        </w:rPr>
      </w:pPr>
      <w:r w:rsidRPr="00D67044">
        <w:rPr>
          <w:sz w:val="24"/>
          <w:szCs w:val="24"/>
        </w:rPr>
        <w:t xml:space="preserve">sufficient number of bids have not been received within the given time and the </w:t>
      </w:r>
      <w:r w:rsidR="00A24F6E" w:rsidRPr="00D67044">
        <w:rPr>
          <w:sz w:val="24"/>
          <w:szCs w:val="24"/>
        </w:rPr>
        <w:t xml:space="preserve">Purchase Committee of the </w:t>
      </w:r>
      <w:r w:rsidR="00BE2C6E" w:rsidRPr="00D67044">
        <w:rPr>
          <w:sz w:val="24"/>
          <w:szCs w:val="24"/>
        </w:rPr>
        <w:t>Procuring Entity</w:t>
      </w:r>
      <w:r w:rsidR="00A24F6E" w:rsidRPr="00D67044">
        <w:rPr>
          <w:sz w:val="24"/>
          <w:szCs w:val="24"/>
        </w:rPr>
        <w:t xml:space="preserve"> is</w:t>
      </w:r>
      <w:r w:rsidRPr="00D67044">
        <w:rPr>
          <w:sz w:val="24"/>
          <w:szCs w:val="24"/>
        </w:rPr>
        <w:t xml:space="preserve"> of the opinion that further bids are likely to be submitted if time is extended;</w:t>
      </w:r>
      <w:r w:rsidR="00F57C6E">
        <w:rPr>
          <w:sz w:val="24"/>
          <w:szCs w:val="24"/>
        </w:rPr>
        <w:t xml:space="preserve"> </w:t>
      </w:r>
      <w:r w:rsidRPr="00D67044">
        <w:rPr>
          <w:sz w:val="24"/>
          <w:szCs w:val="24"/>
        </w:rPr>
        <w:t>or</w:t>
      </w:r>
    </w:p>
    <w:p w:rsidR="00C979F0" w:rsidRPr="00F57C6E" w:rsidRDefault="00D1550A" w:rsidP="009A179F">
      <w:pPr>
        <w:pStyle w:val="ListParagraph"/>
        <w:numPr>
          <w:ilvl w:val="0"/>
          <w:numId w:val="36"/>
        </w:numPr>
        <w:spacing w:after="240" w:line="276" w:lineRule="auto"/>
        <w:ind w:left="1134" w:right="4"/>
        <w:rPr>
          <w:sz w:val="24"/>
          <w:szCs w:val="24"/>
        </w:rPr>
      </w:pPr>
      <w:r w:rsidRPr="00D67044">
        <w:rPr>
          <w:sz w:val="24"/>
          <w:szCs w:val="24"/>
        </w:rPr>
        <w:lastRenderedPageBreak/>
        <w:t xml:space="preserve">the Bidding Documents are required to be substantially modified </w:t>
      </w:r>
      <w:r w:rsidR="00A24F6E" w:rsidRPr="00D67044">
        <w:rPr>
          <w:sz w:val="24"/>
          <w:szCs w:val="24"/>
        </w:rPr>
        <w:t>because of</w:t>
      </w:r>
      <w:r w:rsidRPr="00D67044">
        <w:rPr>
          <w:sz w:val="24"/>
          <w:szCs w:val="24"/>
        </w:rPr>
        <w:t xml:space="preserve"> discussions</w:t>
      </w:r>
      <w:r w:rsidR="00F57C6E">
        <w:rPr>
          <w:sz w:val="24"/>
          <w:szCs w:val="24"/>
        </w:rPr>
        <w:t xml:space="preserve"> </w:t>
      </w:r>
      <w:r w:rsidRPr="00D67044">
        <w:rPr>
          <w:sz w:val="24"/>
          <w:szCs w:val="24"/>
        </w:rPr>
        <w:t>in</w:t>
      </w:r>
      <w:r w:rsidR="00F57C6E">
        <w:rPr>
          <w:sz w:val="24"/>
          <w:szCs w:val="24"/>
        </w:rPr>
        <w:t xml:space="preserve"> </w:t>
      </w:r>
      <w:r w:rsidRPr="00D67044">
        <w:rPr>
          <w:sz w:val="24"/>
          <w:szCs w:val="24"/>
        </w:rPr>
        <w:t>pre-bid</w:t>
      </w:r>
      <w:r w:rsidR="00F57C6E">
        <w:rPr>
          <w:sz w:val="24"/>
          <w:szCs w:val="24"/>
        </w:rPr>
        <w:t xml:space="preserve"> </w:t>
      </w:r>
      <w:r w:rsidRPr="00D67044">
        <w:rPr>
          <w:sz w:val="24"/>
          <w:szCs w:val="24"/>
        </w:rPr>
        <w:t>meeting</w:t>
      </w:r>
      <w:r w:rsidR="00F57C6E">
        <w:rPr>
          <w:sz w:val="24"/>
          <w:szCs w:val="24"/>
        </w:rPr>
        <w:t xml:space="preserve"> </w:t>
      </w:r>
      <w:r w:rsidRPr="00D67044">
        <w:rPr>
          <w:sz w:val="24"/>
          <w:szCs w:val="24"/>
        </w:rPr>
        <w:t>or</w:t>
      </w:r>
      <w:r w:rsidR="00F57C6E">
        <w:rPr>
          <w:sz w:val="24"/>
          <w:szCs w:val="24"/>
        </w:rPr>
        <w:t xml:space="preserve"> </w:t>
      </w:r>
      <w:r w:rsidRPr="00D67044">
        <w:rPr>
          <w:sz w:val="24"/>
          <w:szCs w:val="24"/>
        </w:rPr>
        <w:t>other</w:t>
      </w:r>
      <w:r w:rsidR="00F57C6E">
        <w:rPr>
          <w:sz w:val="24"/>
          <w:szCs w:val="24"/>
        </w:rPr>
        <w:t xml:space="preserve"> </w:t>
      </w:r>
      <w:r w:rsidRPr="00D67044">
        <w:rPr>
          <w:sz w:val="24"/>
          <w:szCs w:val="24"/>
        </w:rPr>
        <w:t>wise</w:t>
      </w:r>
      <w:r w:rsidR="00F57C6E">
        <w:rPr>
          <w:sz w:val="24"/>
          <w:szCs w:val="24"/>
        </w:rPr>
        <w:t xml:space="preserve"> </w:t>
      </w:r>
      <w:r w:rsidRPr="00D67044">
        <w:rPr>
          <w:sz w:val="24"/>
          <w:szCs w:val="24"/>
        </w:rPr>
        <w:t>and</w:t>
      </w:r>
      <w:r w:rsidR="00F57C6E">
        <w:rPr>
          <w:sz w:val="24"/>
          <w:szCs w:val="24"/>
        </w:rPr>
        <w:t xml:space="preserve"> </w:t>
      </w:r>
      <w:r w:rsidRPr="00D67044">
        <w:rPr>
          <w:sz w:val="24"/>
          <w:szCs w:val="24"/>
        </w:rPr>
        <w:t>the</w:t>
      </w:r>
      <w:r w:rsidR="00F57C6E">
        <w:rPr>
          <w:sz w:val="24"/>
          <w:szCs w:val="24"/>
        </w:rPr>
        <w:t xml:space="preserve"> </w:t>
      </w:r>
      <w:r w:rsidRPr="00D67044">
        <w:rPr>
          <w:sz w:val="24"/>
          <w:szCs w:val="24"/>
        </w:rPr>
        <w:t>time</w:t>
      </w:r>
      <w:r w:rsidR="00F57C6E">
        <w:rPr>
          <w:sz w:val="24"/>
          <w:szCs w:val="24"/>
        </w:rPr>
        <w:t xml:space="preserve"> </w:t>
      </w:r>
      <w:r w:rsidRPr="00D67044">
        <w:rPr>
          <w:sz w:val="24"/>
          <w:szCs w:val="24"/>
        </w:rPr>
        <w:t>for</w:t>
      </w:r>
      <w:r w:rsidR="00F57C6E">
        <w:rPr>
          <w:sz w:val="24"/>
          <w:szCs w:val="24"/>
        </w:rPr>
        <w:t xml:space="preserve"> </w:t>
      </w:r>
      <w:r w:rsidRPr="00D67044">
        <w:rPr>
          <w:sz w:val="24"/>
          <w:szCs w:val="24"/>
        </w:rPr>
        <w:t>preparations</w:t>
      </w:r>
      <w:r w:rsidR="00F57C6E">
        <w:rPr>
          <w:sz w:val="24"/>
          <w:szCs w:val="24"/>
        </w:rPr>
        <w:t xml:space="preserve"> </w:t>
      </w:r>
      <w:r w:rsidRPr="00D67044">
        <w:rPr>
          <w:sz w:val="24"/>
          <w:szCs w:val="24"/>
        </w:rPr>
        <w:t>of</w:t>
      </w:r>
      <w:r w:rsidR="00F57C6E">
        <w:rPr>
          <w:sz w:val="24"/>
          <w:szCs w:val="24"/>
        </w:rPr>
        <w:t xml:space="preserve"> </w:t>
      </w:r>
      <w:r w:rsidRPr="00D67044">
        <w:rPr>
          <w:sz w:val="24"/>
          <w:szCs w:val="24"/>
        </w:rPr>
        <w:t>bids by</w:t>
      </w:r>
      <w:r w:rsidR="00F57C6E">
        <w:rPr>
          <w:sz w:val="24"/>
          <w:szCs w:val="24"/>
        </w:rPr>
        <w:t xml:space="preserve"> </w:t>
      </w:r>
      <w:r w:rsidRPr="00D67044">
        <w:rPr>
          <w:sz w:val="24"/>
          <w:szCs w:val="24"/>
        </w:rPr>
        <w:t>the</w:t>
      </w:r>
      <w:r w:rsidR="00F57C6E">
        <w:rPr>
          <w:sz w:val="24"/>
          <w:szCs w:val="24"/>
        </w:rPr>
        <w:t xml:space="preserve"> </w:t>
      </w:r>
      <w:r w:rsidRPr="00D67044">
        <w:rPr>
          <w:sz w:val="24"/>
          <w:szCs w:val="24"/>
        </w:rPr>
        <w:t>prospective</w:t>
      </w:r>
      <w:r w:rsidR="00F57C6E">
        <w:rPr>
          <w:sz w:val="24"/>
          <w:szCs w:val="24"/>
        </w:rPr>
        <w:t xml:space="preserve"> </w:t>
      </w:r>
      <w:r w:rsidRPr="00D67044">
        <w:rPr>
          <w:sz w:val="24"/>
          <w:szCs w:val="24"/>
        </w:rPr>
        <w:t>bidders</w:t>
      </w:r>
      <w:r w:rsidR="00F57C6E">
        <w:rPr>
          <w:sz w:val="24"/>
          <w:szCs w:val="24"/>
        </w:rPr>
        <w:t xml:space="preserve"> </w:t>
      </w:r>
      <w:r w:rsidRPr="00D67044">
        <w:rPr>
          <w:sz w:val="24"/>
          <w:szCs w:val="24"/>
        </w:rPr>
        <w:t>appears</w:t>
      </w:r>
      <w:r w:rsidR="00F57C6E">
        <w:rPr>
          <w:sz w:val="24"/>
          <w:szCs w:val="24"/>
        </w:rPr>
        <w:t xml:space="preserve"> </w:t>
      </w:r>
      <w:r w:rsidRPr="00D67044">
        <w:rPr>
          <w:sz w:val="24"/>
          <w:szCs w:val="24"/>
        </w:rPr>
        <w:t>to</w:t>
      </w:r>
      <w:r w:rsidR="00F57C6E">
        <w:rPr>
          <w:sz w:val="24"/>
          <w:szCs w:val="24"/>
        </w:rPr>
        <w:t xml:space="preserve"> </w:t>
      </w:r>
      <w:r w:rsidRPr="00D67044">
        <w:rPr>
          <w:sz w:val="24"/>
          <w:szCs w:val="24"/>
        </w:rPr>
        <w:t>be</w:t>
      </w:r>
      <w:r w:rsidR="00F57C6E">
        <w:rPr>
          <w:sz w:val="24"/>
          <w:szCs w:val="24"/>
        </w:rPr>
        <w:t xml:space="preserve"> </w:t>
      </w:r>
      <w:r w:rsidRPr="00D67044">
        <w:rPr>
          <w:sz w:val="24"/>
          <w:szCs w:val="24"/>
        </w:rPr>
        <w:t>insufficient</w:t>
      </w:r>
      <w:r w:rsidR="00F57C6E">
        <w:rPr>
          <w:sz w:val="24"/>
          <w:szCs w:val="24"/>
        </w:rPr>
        <w:t xml:space="preserve"> </w:t>
      </w:r>
      <w:r w:rsidRPr="00D67044">
        <w:rPr>
          <w:sz w:val="24"/>
          <w:szCs w:val="24"/>
        </w:rPr>
        <w:t>for</w:t>
      </w:r>
      <w:r w:rsidR="00F57C6E">
        <w:rPr>
          <w:sz w:val="24"/>
          <w:szCs w:val="24"/>
        </w:rPr>
        <w:t xml:space="preserve"> </w:t>
      </w:r>
      <w:r w:rsidRPr="00D67044">
        <w:rPr>
          <w:sz w:val="24"/>
          <w:szCs w:val="24"/>
        </w:rPr>
        <w:t>which</w:t>
      </w:r>
      <w:r w:rsidR="00F57C6E">
        <w:rPr>
          <w:sz w:val="24"/>
          <w:szCs w:val="24"/>
        </w:rPr>
        <w:t xml:space="preserve"> </w:t>
      </w:r>
      <w:r w:rsidRPr="00D67044">
        <w:rPr>
          <w:sz w:val="24"/>
          <w:szCs w:val="24"/>
        </w:rPr>
        <w:t>such</w:t>
      </w:r>
      <w:r w:rsidR="00F57C6E">
        <w:rPr>
          <w:sz w:val="24"/>
          <w:szCs w:val="24"/>
        </w:rPr>
        <w:t xml:space="preserve"> </w:t>
      </w:r>
      <w:r w:rsidRPr="00D67044">
        <w:rPr>
          <w:sz w:val="24"/>
          <w:szCs w:val="24"/>
        </w:rPr>
        <w:t>extension</w:t>
      </w:r>
      <w:r w:rsidR="00F57C6E">
        <w:rPr>
          <w:sz w:val="24"/>
          <w:szCs w:val="24"/>
        </w:rPr>
        <w:t xml:space="preserve"> </w:t>
      </w:r>
      <w:r w:rsidRPr="00D67044">
        <w:rPr>
          <w:sz w:val="24"/>
          <w:szCs w:val="24"/>
        </w:rPr>
        <w:t>is required.</w:t>
      </w:r>
    </w:p>
    <w:p w:rsidR="00C979F0" w:rsidRPr="00F57C6E" w:rsidRDefault="00D1550A" w:rsidP="009A179F">
      <w:pPr>
        <w:pStyle w:val="ListParagraph"/>
        <w:numPr>
          <w:ilvl w:val="2"/>
          <w:numId w:val="34"/>
        </w:numPr>
        <w:tabs>
          <w:tab w:val="left" w:pos="841"/>
        </w:tabs>
        <w:spacing w:after="240" w:line="276" w:lineRule="auto"/>
        <w:ind w:right="4"/>
        <w:rPr>
          <w:sz w:val="24"/>
          <w:szCs w:val="24"/>
        </w:rPr>
      </w:pPr>
      <w:r w:rsidRPr="00D67044">
        <w:rPr>
          <w:sz w:val="24"/>
          <w:szCs w:val="24"/>
        </w:rPr>
        <w:t xml:space="preserve">In cases where the time and date of submission of bids is extended, an amendment to the Bidding Documents shall be issued in accordance with </w:t>
      </w:r>
      <w:r w:rsidRPr="00D67044">
        <w:rPr>
          <w:b/>
          <w:bCs/>
          <w:sz w:val="24"/>
          <w:szCs w:val="24"/>
        </w:rPr>
        <w:t xml:space="preserve">ITB Para </w:t>
      </w:r>
      <w:r w:rsidR="00495175" w:rsidRPr="00D67044">
        <w:rPr>
          <w:b/>
          <w:bCs/>
          <w:sz w:val="24"/>
          <w:szCs w:val="24"/>
        </w:rPr>
        <w:t>2.</w:t>
      </w:r>
      <w:r w:rsidRPr="00D67044">
        <w:rPr>
          <w:b/>
          <w:bCs/>
          <w:sz w:val="24"/>
          <w:szCs w:val="24"/>
        </w:rPr>
        <w:t>10</w:t>
      </w:r>
      <w:r w:rsidRPr="00D67044">
        <w:rPr>
          <w:sz w:val="24"/>
          <w:szCs w:val="24"/>
        </w:rPr>
        <w:t xml:space="preserve">, in which case all rights and obligations of the </w:t>
      </w:r>
      <w:r w:rsidR="00A24F6E" w:rsidRPr="00D67044">
        <w:rPr>
          <w:sz w:val="24"/>
          <w:szCs w:val="24"/>
        </w:rPr>
        <w:t xml:space="preserve">Procuring Entity </w:t>
      </w:r>
      <w:r w:rsidRPr="00D67044">
        <w:rPr>
          <w:sz w:val="24"/>
          <w:szCs w:val="24"/>
        </w:rPr>
        <w:t>and Bidders previously subject to the deadline shall thereafter be subject to the deadline</w:t>
      </w:r>
      <w:r w:rsidR="00F57C6E">
        <w:rPr>
          <w:sz w:val="24"/>
          <w:szCs w:val="24"/>
        </w:rPr>
        <w:t xml:space="preserve"> </w:t>
      </w:r>
      <w:r w:rsidRPr="00D67044">
        <w:rPr>
          <w:sz w:val="24"/>
          <w:szCs w:val="24"/>
        </w:rPr>
        <w:t>extended</w:t>
      </w:r>
      <w:r w:rsidR="00A24F6E" w:rsidRPr="00D67044">
        <w:rPr>
          <w:sz w:val="24"/>
          <w:szCs w:val="24"/>
        </w:rPr>
        <w:t>.</w:t>
      </w:r>
    </w:p>
    <w:p w:rsidR="002114B5" w:rsidRPr="00F57C6E" w:rsidRDefault="00D1550A" w:rsidP="009A179F">
      <w:pPr>
        <w:pStyle w:val="ListParagraph"/>
        <w:numPr>
          <w:ilvl w:val="2"/>
          <w:numId w:val="34"/>
        </w:numPr>
        <w:tabs>
          <w:tab w:val="left" w:pos="841"/>
        </w:tabs>
        <w:spacing w:after="240" w:line="276" w:lineRule="auto"/>
        <w:ind w:right="4"/>
        <w:rPr>
          <w:sz w:val="24"/>
          <w:szCs w:val="24"/>
        </w:rPr>
      </w:pPr>
      <w:r w:rsidRPr="00D67044">
        <w:rPr>
          <w:sz w:val="24"/>
          <w:szCs w:val="24"/>
        </w:rPr>
        <w:t>If the due date for submission of bids is not a working day, the bids shall be received and opened at the same time and hour on the next working</w:t>
      </w:r>
      <w:r w:rsidR="00F57C6E">
        <w:rPr>
          <w:sz w:val="24"/>
          <w:szCs w:val="24"/>
        </w:rPr>
        <w:t xml:space="preserve"> </w:t>
      </w:r>
      <w:r w:rsidRPr="00D67044">
        <w:rPr>
          <w:sz w:val="24"/>
          <w:szCs w:val="24"/>
        </w:rPr>
        <w:t>day.</w:t>
      </w:r>
    </w:p>
    <w:p w:rsidR="002114B5" w:rsidRPr="00F57C6E" w:rsidRDefault="002114B5" w:rsidP="009A179F">
      <w:pPr>
        <w:pStyle w:val="ListParagraph"/>
        <w:numPr>
          <w:ilvl w:val="2"/>
          <w:numId w:val="34"/>
        </w:numPr>
        <w:tabs>
          <w:tab w:val="left" w:pos="841"/>
        </w:tabs>
        <w:spacing w:after="240" w:line="276" w:lineRule="auto"/>
        <w:ind w:right="4"/>
        <w:rPr>
          <w:sz w:val="24"/>
          <w:szCs w:val="24"/>
        </w:rPr>
      </w:pPr>
      <w:r w:rsidRPr="00D67044">
        <w:rPr>
          <w:sz w:val="24"/>
          <w:szCs w:val="24"/>
        </w:rPr>
        <w:t xml:space="preserve">Bidder can withdraw or </w:t>
      </w:r>
      <w:r w:rsidR="00101862" w:rsidRPr="00D67044">
        <w:rPr>
          <w:sz w:val="24"/>
          <w:szCs w:val="24"/>
        </w:rPr>
        <w:t>resubmit</w:t>
      </w:r>
      <w:r w:rsidRPr="00D67044">
        <w:rPr>
          <w:sz w:val="24"/>
          <w:szCs w:val="24"/>
        </w:rPr>
        <w:t xml:space="preserve"> an online </w:t>
      </w:r>
      <w:r w:rsidR="00170BB5" w:rsidRPr="00D67044">
        <w:rPr>
          <w:sz w:val="24"/>
          <w:szCs w:val="24"/>
        </w:rPr>
        <w:t>bid any</w:t>
      </w:r>
      <w:r w:rsidRPr="00D67044">
        <w:rPr>
          <w:sz w:val="24"/>
          <w:szCs w:val="24"/>
        </w:rPr>
        <w:t xml:space="preserve"> time prior to the due date and time for </w:t>
      </w:r>
      <w:r w:rsidR="00170BB5" w:rsidRPr="00D67044">
        <w:rPr>
          <w:sz w:val="24"/>
          <w:szCs w:val="24"/>
        </w:rPr>
        <w:t>submission of</w:t>
      </w:r>
      <w:r w:rsidRPr="00D67044">
        <w:rPr>
          <w:sz w:val="24"/>
          <w:szCs w:val="24"/>
        </w:rPr>
        <w:t xml:space="preserve"> Bid</w:t>
      </w:r>
      <w:r w:rsidR="00281086" w:rsidRPr="00D67044">
        <w:rPr>
          <w:sz w:val="24"/>
          <w:szCs w:val="24"/>
        </w:rPr>
        <w:t xml:space="preserve"> (except details of online submission of</w:t>
      </w:r>
      <w:r w:rsidR="00182B10" w:rsidRPr="00D67044">
        <w:rPr>
          <w:sz w:val="24"/>
          <w:szCs w:val="24"/>
        </w:rPr>
        <w:t xml:space="preserve"> Bid Security</w:t>
      </w:r>
      <w:r w:rsidR="00281086" w:rsidRPr="00D67044">
        <w:rPr>
          <w:sz w:val="24"/>
          <w:szCs w:val="24"/>
        </w:rPr>
        <w:t>&amp; Processing fee)</w:t>
      </w:r>
      <w:r w:rsidRPr="00D67044">
        <w:rPr>
          <w:sz w:val="24"/>
          <w:szCs w:val="24"/>
        </w:rPr>
        <w:t>. In case of</w:t>
      </w:r>
      <w:r w:rsidR="00101862" w:rsidRPr="00D67044">
        <w:rPr>
          <w:sz w:val="24"/>
          <w:szCs w:val="24"/>
        </w:rPr>
        <w:t xml:space="preserve"> online resubmission</w:t>
      </w:r>
      <w:r w:rsidRPr="00D67044">
        <w:rPr>
          <w:sz w:val="24"/>
          <w:szCs w:val="24"/>
        </w:rPr>
        <w:t xml:space="preserve"> of the bid, the latest submitted bid </w:t>
      </w:r>
      <w:r w:rsidR="00170BB5" w:rsidRPr="00D67044">
        <w:rPr>
          <w:sz w:val="24"/>
          <w:szCs w:val="24"/>
        </w:rPr>
        <w:t xml:space="preserve">shall </w:t>
      </w:r>
      <w:r w:rsidR="00101862" w:rsidRPr="00D67044">
        <w:rPr>
          <w:sz w:val="24"/>
          <w:szCs w:val="24"/>
        </w:rPr>
        <w:t xml:space="preserve">be available for </w:t>
      </w:r>
      <w:r w:rsidR="00E36337" w:rsidRPr="00D67044">
        <w:rPr>
          <w:sz w:val="24"/>
          <w:szCs w:val="24"/>
        </w:rPr>
        <w:t>evaluation.</w:t>
      </w:r>
      <w:bookmarkStart w:id="57" w:name="_bookmark27"/>
      <w:bookmarkStart w:id="58" w:name="_bookmark28"/>
      <w:bookmarkEnd w:id="57"/>
      <w:bookmarkEnd w:id="58"/>
    </w:p>
    <w:p w:rsidR="00C979F0" w:rsidRPr="00D67044" w:rsidRDefault="00D1550A" w:rsidP="009A179F">
      <w:pPr>
        <w:pStyle w:val="Heading3"/>
        <w:numPr>
          <w:ilvl w:val="1"/>
          <w:numId w:val="34"/>
        </w:numPr>
        <w:spacing w:after="240" w:line="276" w:lineRule="auto"/>
        <w:ind w:left="709" w:hanging="709"/>
        <w:rPr>
          <w:color w:val="4471C4"/>
          <w:sz w:val="24"/>
          <w:szCs w:val="24"/>
        </w:rPr>
      </w:pPr>
      <w:bookmarkStart w:id="59" w:name="_bookmark29"/>
      <w:bookmarkStart w:id="60" w:name="_Toc97483987"/>
      <w:bookmarkEnd w:id="59"/>
      <w:r w:rsidRPr="00D67044">
        <w:rPr>
          <w:color w:val="4471C4"/>
          <w:sz w:val="24"/>
          <w:szCs w:val="24"/>
        </w:rPr>
        <w:t>Opening of</w:t>
      </w:r>
      <w:r w:rsidR="00F57C6E">
        <w:rPr>
          <w:color w:val="4471C4"/>
          <w:sz w:val="24"/>
          <w:szCs w:val="24"/>
        </w:rPr>
        <w:t xml:space="preserve"> </w:t>
      </w:r>
      <w:r w:rsidRPr="00D67044">
        <w:rPr>
          <w:color w:val="4471C4"/>
          <w:sz w:val="24"/>
          <w:szCs w:val="24"/>
        </w:rPr>
        <w:t>Bids</w:t>
      </w:r>
      <w:bookmarkEnd w:id="60"/>
    </w:p>
    <w:p w:rsidR="0066678D" w:rsidRPr="009A179F" w:rsidRDefault="00E36337" w:rsidP="009A179F">
      <w:pPr>
        <w:pStyle w:val="ListParagraph"/>
        <w:numPr>
          <w:ilvl w:val="2"/>
          <w:numId w:val="34"/>
        </w:numPr>
        <w:spacing w:before="11" w:after="240" w:line="276" w:lineRule="auto"/>
        <w:ind w:right="4"/>
        <w:rPr>
          <w:sz w:val="24"/>
          <w:szCs w:val="24"/>
        </w:rPr>
      </w:pPr>
      <w:r w:rsidRPr="00D67044">
        <w:rPr>
          <w:spacing w:val="-6"/>
          <w:sz w:val="24"/>
          <w:szCs w:val="24"/>
        </w:rPr>
        <w:t>Technical</w:t>
      </w:r>
      <w:r w:rsidR="00F57C6E">
        <w:rPr>
          <w:spacing w:val="-6"/>
          <w:sz w:val="24"/>
          <w:szCs w:val="24"/>
        </w:rPr>
        <w:t xml:space="preserve"> </w:t>
      </w:r>
      <w:r w:rsidR="001D0FD9" w:rsidRPr="00D67044">
        <w:rPr>
          <w:sz w:val="24"/>
          <w:szCs w:val="24"/>
        </w:rPr>
        <w:t xml:space="preserve">Bids submitted by the </w:t>
      </w:r>
      <w:r w:rsidR="00182B10" w:rsidRPr="00D67044">
        <w:rPr>
          <w:sz w:val="24"/>
          <w:szCs w:val="24"/>
        </w:rPr>
        <w:t>B</w:t>
      </w:r>
      <w:r w:rsidR="001D0FD9" w:rsidRPr="00D67044">
        <w:rPr>
          <w:sz w:val="24"/>
          <w:szCs w:val="24"/>
        </w:rPr>
        <w:t>idder</w:t>
      </w:r>
      <w:r w:rsidR="00D1550A" w:rsidRPr="00D67044">
        <w:rPr>
          <w:sz w:val="24"/>
          <w:szCs w:val="24"/>
        </w:rPr>
        <w:t>s</w:t>
      </w:r>
      <w:r w:rsidR="00F57C6E">
        <w:rPr>
          <w:sz w:val="24"/>
          <w:szCs w:val="24"/>
        </w:rPr>
        <w:t xml:space="preserve"> </w:t>
      </w:r>
      <w:r w:rsidRPr="00D67044">
        <w:rPr>
          <w:sz w:val="24"/>
          <w:szCs w:val="24"/>
        </w:rPr>
        <w:t>through the</w:t>
      </w:r>
      <w:r w:rsidR="001D0FD9" w:rsidRPr="00D67044">
        <w:rPr>
          <w:sz w:val="24"/>
          <w:szCs w:val="24"/>
        </w:rPr>
        <w:t xml:space="preserve"> e-Procurement </w:t>
      </w:r>
      <w:r w:rsidRPr="00D67044">
        <w:rPr>
          <w:sz w:val="24"/>
          <w:szCs w:val="24"/>
        </w:rPr>
        <w:t>portal shall</w:t>
      </w:r>
      <w:r w:rsidR="001D0FD9" w:rsidRPr="00D67044">
        <w:rPr>
          <w:sz w:val="24"/>
          <w:szCs w:val="24"/>
        </w:rPr>
        <w:t xml:space="preserve"> be opened online on the due date for opening of the bid</w:t>
      </w:r>
      <w:r w:rsidR="00F57C6E">
        <w:rPr>
          <w:sz w:val="24"/>
          <w:szCs w:val="24"/>
        </w:rPr>
        <w:t xml:space="preserve"> </w:t>
      </w:r>
      <w:r w:rsidR="005511D6" w:rsidRPr="00D67044">
        <w:rPr>
          <w:sz w:val="24"/>
          <w:szCs w:val="24"/>
        </w:rPr>
        <w:t>as specified in the BDS</w:t>
      </w:r>
      <w:r w:rsidR="001D0FD9" w:rsidRPr="00D67044">
        <w:rPr>
          <w:sz w:val="24"/>
          <w:szCs w:val="24"/>
        </w:rPr>
        <w:t xml:space="preserve">. </w:t>
      </w:r>
      <w:r w:rsidR="00515FE7" w:rsidRPr="00D67044">
        <w:rPr>
          <w:sz w:val="24"/>
          <w:szCs w:val="24"/>
        </w:rPr>
        <w:t>I</w:t>
      </w:r>
      <w:r w:rsidR="005511D6" w:rsidRPr="00D67044">
        <w:rPr>
          <w:sz w:val="24"/>
          <w:szCs w:val="24"/>
        </w:rPr>
        <w:t xml:space="preserve">t </w:t>
      </w:r>
      <w:r w:rsidR="00515FE7" w:rsidRPr="00D67044">
        <w:rPr>
          <w:sz w:val="24"/>
          <w:szCs w:val="24"/>
        </w:rPr>
        <w:t>shall</w:t>
      </w:r>
      <w:r w:rsidR="005511D6" w:rsidRPr="00D67044">
        <w:rPr>
          <w:sz w:val="24"/>
          <w:szCs w:val="24"/>
        </w:rPr>
        <w:t xml:space="preserve"> be cross checked </w:t>
      </w:r>
      <w:r w:rsidR="00C95E9E">
        <w:rPr>
          <w:sz w:val="24"/>
          <w:szCs w:val="24"/>
        </w:rPr>
        <w:t>first to confirm</w:t>
      </w:r>
      <w:r w:rsidR="00515FE7" w:rsidRPr="00D67044">
        <w:rPr>
          <w:sz w:val="24"/>
          <w:szCs w:val="24"/>
        </w:rPr>
        <w:t xml:space="preserve"> </w:t>
      </w:r>
      <w:r w:rsidR="005511D6" w:rsidRPr="00D67044">
        <w:rPr>
          <w:sz w:val="24"/>
          <w:szCs w:val="24"/>
        </w:rPr>
        <w:t xml:space="preserve">whether all the bidders have also submitted </w:t>
      </w:r>
      <w:r w:rsidR="001D0FD9" w:rsidRPr="00D67044">
        <w:rPr>
          <w:sz w:val="24"/>
          <w:szCs w:val="24"/>
        </w:rPr>
        <w:t xml:space="preserve">the </w:t>
      </w:r>
      <w:r w:rsidR="005511D6" w:rsidRPr="00D67044">
        <w:rPr>
          <w:sz w:val="24"/>
          <w:szCs w:val="24"/>
        </w:rPr>
        <w:t>hardcopy</w:t>
      </w:r>
      <w:r w:rsidR="001D0FD9" w:rsidRPr="00D67044">
        <w:rPr>
          <w:sz w:val="24"/>
          <w:szCs w:val="24"/>
        </w:rPr>
        <w:t xml:space="preserve"> of the technical bid</w:t>
      </w:r>
      <w:r w:rsidR="005511D6" w:rsidRPr="00D67044">
        <w:rPr>
          <w:sz w:val="24"/>
          <w:szCs w:val="24"/>
        </w:rPr>
        <w:t xml:space="preserve"> within due date </w:t>
      </w:r>
      <w:r w:rsidR="00C8667F" w:rsidRPr="00D67044">
        <w:rPr>
          <w:sz w:val="24"/>
          <w:szCs w:val="24"/>
        </w:rPr>
        <w:t>for</w:t>
      </w:r>
      <w:r w:rsidR="005511D6" w:rsidRPr="00D67044">
        <w:rPr>
          <w:sz w:val="24"/>
          <w:szCs w:val="24"/>
        </w:rPr>
        <w:t xml:space="preserve"> submission. The bid of t</w:t>
      </w:r>
      <w:r w:rsidR="00515FE7" w:rsidRPr="00D67044">
        <w:rPr>
          <w:sz w:val="24"/>
          <w:szCs w:val="24"/>
        </w:rPr>
        <w:t xml:space="preserve">hose </w:t>
      </w:r>
      <w:r w:rsidR="005511D6" w:rsidRPr="00D67044">
        <w:rPr>
          <w:sz w:val="24"/>
          <w:szCs w:val="24"/>
        </w:rPr>
        <w:t>bidder</w:t>
      </w:r>
      <w:r w:rsidR="00515FE7" w:rsidRPr="00D67044">
        <w:rPr>
          <w:sz w:val="24"/>
          <w:szCs w:val="24"/>
        </w:rPr>
        <w:t>s</w:t>
      </w:r>
      <w:r w:rsidR="005511D6" w:rsidRPr="00D67044">
        <w:rPr>
          <w:sz w:val="24"/>
          <w:szCs w:val="24"/>
        </w:rPr>
        <w:t xml:space="preserve"> who fails to submit the hardcopy of the technical bid within the due date and time for submission of hardcopy as specified in the BDS shall </w:t>
      </w:r>
      <w:r w:rsidR="00515FE7" w:rsidRPr="00D67044">
        <w:rPr>
          <w:sz w:val="24"/>
          <w:szCs w:val="24"/>
        </w:rPr>
        <w:t xml:space="preserve">be cancelled </w:t>
      </w:r>
      <w:r w:rsidR="005511D6" w:rsidRPr="00D67044">
        <w:rPr>
          <w:sz w:val="24"/>
          <w:szCs w:val="24"/>
        </w:rPr>
        <w:t xml:space="preserve">and excluded from further </w:t>
      </w:r>
      <w:r w:rsidR="00515FE7" w:rsidRPr="00D67044">
        <w:rPr>
          <w:sz w:val="24"/>
          <w:szCs w:val="24"/>
        </w:rPr>
        <w:t>evaluation</w:t>
      </w:r>
      <w:r w:rsidR="005511D6" w:rsidRPr="00D67044">
        <w:rPr>
          <w:sz w:val="24"/>
          <w:szCs w:val="24"/>
        </w:rPr>
        <w:t xml:space="preserve">. </w:t>
      </w:r>
    </w:p>
    <w:p w:rsidR="00C979F0" w:rsidRPr="009A179F" w:rsidRDefault="00E36337" w:rsidP="009A179F">
      <w:pPr>
        <w:pStyle w:val="ListParagraph"/>
        <w:numPr>
          <w:ilvl w:val="2"/>
          <w:numId w:val="34"/>
        </w:numPr>
        <w:spacing w:before="11" w:after="240" w:line="276" w:lineRule="auto"/>
        <w:ind w:right="4"/>
        <w:rPr>
          <w:sz w:val="24"/>
          <w:szCs w:val="24"/>
        </w:rPr>
      </w:pPr>
      <w:r w:rsidRPr="00D67044">
        <w:rPr>
          <w:spacing w:val="-3"/>
          <w:sz w:val="24"/>
          <w:szCs w:val="24"/>
        </w:rPr>
        <w:t xml:space="preserve">The </w:t>
      </w:r>
      <w:r w:rsidR="00B1028A" w:rsidRPr="00D67044">
        <w:rPr>
          <w:spacing w:val="-3"/>
          <w:sz w:val="24"/>
          <w:szCs w:val="24"/>
        </w:rPr>
        <w:t>T</w:t>
      </w:r>
      <w:r w:rsidRPr="00D67044">
        <w:rPr>
          <w:spacing w:val="-3"/>
          <w:sz w:val="24"/>
          <w:szCs w:val="24"/>
        </w:rPr>
        <w:t xml:space="preserve">echnical </w:t>
      </w:r>
      <w:r w:rsidR="00B1028A" w:rsidRPr="00D67044">
        <w:rPr>
          <w:spacing w:val="-3"/>
          <w:sz w:val="24"/>
          <w:szCs w:val="24"/>
        </w:rPr>
        <w:t>B</w:t>
      </w:r>
      <w:r w:rsidRPr="00D67044">
        <w:rPr>
          <w:spacing w:val="-3"/>
          <w:sz w:val="24"/>
          <w:szCs w:val="24"/>
        </w:rPr>
        <w:t xml:space="preserve">id of only </w:t>
      </w:r>
      <w:r w:rsidR="0066678D" w:rsidRPr="00D67044">
        <w:rPr>
          <w:spacing w:val="-3"/>
          <w:sz w:val="24"/>
          <w:szCs w:val="24"/>
        </w:rPr>
        <w:t>those bidders</w:t>
      </w:r>
      <w:r w:rsidR="009A179F">
        <w:rPr>
          <w:spacing w:val="-3"/>
          <w:sz w:val="24"/>
          <w:szCs w:val="24"/>
        </w:rPr>
        <w:t xml:space="preserve"> who have</w:t>
      </w:r>
      <w:r w:rsidRPr="00D67044">
        <w:rPr>
          <w:spacing w:val="-3"/>
          <w:sz w:val="24"/>
          <w:szCs w:val="24"/>
        </w:rPr>
        <w:t xml:space="preserve"> submitted both hardcopy and </w:t>
      </w:r>
      <w:r w:rsidR="0066678D" w:rsidRPr="00D67044">
        <w:rPr>
          <w:spacing w:val="-3"/>
          <w:sz w:val="24"/>
          <w:szCs w:val="24"/>
        </w:rPr>
        <w:t xml:space="preserve">online within due date and time </w:t>
      </w:r>
      <w:r w:rsidRPr="00D67044">
        <w:rPr>
          <w:spacing w:val="-3"/>
          <w:sz w:val="24"/>
          <w:szCs w:val="24"/>
        </w:rPr>
        <w:t>shall be considered for evaluation by the Bid Evaluation Co</w:t>
      </w:r>
      <w:r w:rsidR="0066678D" w:rsidRPr="00D67044">
        <w:rPr>
          <w:spacing w:val="-3"/>
          <w:sz w:val="24"/>
          <w:szCs w:val="24"/>
        </w:rPr>
        <w:t xml:space="preserve">mmittee </w:t>
      </w:r>
      <w:r w:rsidR="00BB53E6" w:rsidRPr="00D67044">
        <w:rPr>
          <w:spacing w:val="-3"/>
          <w:sz w:val="24"/>
          <w:szCs w:val="24"/>
        </w:rPr>
        <w:t xml:space="preserve">of the </w:t>
      </w:r>
      <w:r w:rsidR="00BE2C6E" w:rsidRPr="00D67044">
        <w:rPr>
          <w:spacing w:val="-3"/>
          <w:sz w:val="24"/>
          <w:szCs w:val="24"/>
        </w:rPr>
        <w:t>Procuring Entity</w:t>
      </w:r>
      <w:r w:rsidR="0066678D" w:rsidRPr="00D67044">
        <w:rPr>
          <w:spacing w:val="-3"/>
          <w:sz w:val="24"/>
          <w:szCs w:val="24"/>
        </w:rPr>
        <w:t xml:space="preserve">. </w:t>
      </w:r>
    </w:p>
    <w:p w:rsidR="007619B9" w:rsidRPr="00696249" w:rsidRDefault="00D1550A" w:rsidP="009A179F">
      <w:pPr>
        <w:pStyle w:val="Heading3"/>
        <w:jc w:val="center"/>
      </w:pPr>
      <w:bookmarkStart w:id="61" w:name="_bookmark30"/>
      <w:bookmarkStart w:id="62" w:name="_Toc97483988"/>
      <w:bookmarkEnd w:id="61"/>
      <w:r w:rsidRPr="00696249">
        <w:t xml:space="preserve">EVALUATION </w:t>
      </w:r>
      <w:r w:rsidRPr="00696249">
        <w:rPr>
          <w:spacing w:val="-3"/>
        </w:rPr>
        <w:t xml:space="preserve">AND </w:t>
      </w:r>
      <w:r w:rsidRPr="00696249">
        <w:t>COMPARISON OF</w:t>
      </w:r>
      <w:r w:rsidR="009A179F">
        <w:t xml:space="preserve"> </w:t>
      </w:r>
      <w:r w:rsidRPr="00696249">
        <w:t>BIDS</w:t>
      </w:r>
      <w:bookmarkEnd w:id="62"/>
    </w:p>
    <w:p w:rsidR="00C979F0" w:rsidRPr="009A179F" w:rsidRDefault="00D1550A" w:rsidP="00F73B80">
      <w:pPr>
        <w:pStyle w:val="Heading3"/>
        <w:numPr>
          <w:ilvl w:val="1"/>
          <w:numId w:val="34"/>
        </w:numPr>
        <w:spacing w:before="306"/>
        <w:ind w:left="709" w:hanging="709"/>
        <w:rPr>
          <w:sz w:val="24"/>
          <w:szCs w:val="24"/>
        </w:rPr>
      </w:pPr>
      <w:bookmarkStart w:id="63" w:name="_bookmark31"/>
      <w:bookmarkStart w:id="64" w:name="_Toc97483989"/>
      <w:bookmarkEnd w:id="63"/>
      <w:r w:rsidRPr="009A179F">
        <w:rPr>
          <w:color w:val="4471C4"/>
          <w:sz w:val="24"/>
          <w:szCs w:val="24"/>
        </w:rPr>
        <w:t>Confidentiality</w:t>
      </w:r>
      <w:bookmarkEnd w:id="64"/>
    </w:p>
    <w:p w:rsidR="00C979F0" w:rsidRPr="009A179F" w:rsidRDefault="00BB53E6" w:rsidP="009A179F">
      <w:pPr>
        <w:pStyle w:val="ListParagraph"/>
        <w:numPr>
          <w:ilvl w:val="2"/>
          <w:numId w:val="34"/>
        </w:numPr>
        <w:tabs>
          <w:tab w:val="left" w:pos="841"/>
        </w:tabs>
        <w:spacing w:before="255" w:after="240" w:line="276" w:lineRule="auto"/>
        <w:ind w:right="4"/>
        <w:rPr>
          <w:sz w:val="24"/>
          <w:szCs w:val="24"/>
        </w:rPr>
      </w:pPr>
      <w:r w:rsidRPr="009A179F">
        <w:rPr>
          <w:sz w:val="24"/>
          <w:szCs w:val="24"/>
        </w:rPr>
        <w:t>I</w:t>
      </w:r>
      <w:r w:rsidR="00D1550A" w:rsidRPr="009A179F">
        <w:rPr>
          <w:sz w:val="24"/>
          <w:szCs w:val="24"/>
        </w:rPr>
        <w:t xml:space="preserve">nformation relating to the evaluation of bids </w:t>
      </w:r>
      <w:r w:rsidR="006C3F3A" w:rsidRPr="009A179F">
        <w:rPr>
          <w:sz w:val="24"/>
          <w:szCs w:val="24"/>
        </w:rPr>
        <w:t xml:space="preserve">including finalization of </w:t>
      </w:r>
      <w:r w:rsidR="006220B4" w:rsidRPr="009A179F">
        <w:rPr>
          <w:sz w:val="24"/>
          <w:szCs w:val="24"/>
        </w:rPr>
        <w:t xml:space="preserve">the list of </w:t>
      </w:r>
      <w:r w:rsidR="006C3F3A" w:rsidRPr="009A179F">
        <w:rPr>
          <w:sz w:val="24"/>
          <w:szCs w:val="24"/>
        </w:rPr>
        <w:t>technically qualified bidders</w:t>
      </w:r>
      <w:r w:rsidR="006220B4" w:rsidRPr="009A179F">
        <w:rPr>
          <w:sz w:val="24"/>
          <w:szCs w:val="24"/>
        </w:rPr>
        <w:t>, price comparison and</w:t>
      </w:r>
      <w:r w:rsidR="009A179F" w:rsidRPr="009A179F">
        <w:rPr>
          <w:sz w:val="24"/>
          <w:szCs w:val="24"/>
        </w:rPr>
        <w:t xml:space="preserve"> </w:t>
      </w:r>
      <w:r w:rsidR="00D1550A" w:rsidRPr="009A179F">
        <w:rPr>
          <w:sz w:val="24"/>
          <w:szCs w:val="24"/>
        </w:rPr>
        <w:t xml:space="preserve">recommendation </w:t>
      </w:r>
      <w:r w:rsidR="006220B4" w:rsidRPr="009A179F">
        <w:rPr>
          <w:sz w:val="24"/>
          <w:szCs w:val="24"/>
        </w:rPr>
        <w:t xml:space="preserve">for award of </w:t>
      </w:r>
      <w:r w:rsidR="00D1550A" w:rsidRPr="009A179F">
        <w:rPr>
          <w:sz w:val="24"/>
          <w:szCs w:val="24"/>
        </w:rPr>
        <w:t>contract, shall</w:t>
      </w:r>
      <w:r w:rsidR="009A179F" w:rsidRPr="009A179F">
        <w:rPr>
          <w:sz w:val="24"/>
          <w:szCs w:val="24"/>
        </w:rPr>
        <w:t xml:space="preserve"> </w:t>
      </w:r>
      <w:r w:rsidR="00D1550A" w:rsidRPr="009A179F">
        <w:rPr>
          <w:sz w:val="24"/>
          <w:szCs w:val="24"/>
        </w:rPr>
        <w:t>not</w:t>
      </w:r>
      <w:r w:rsidR="009A179F" w:rsidRPr="009A179F">
        <w:rPr>
          <w:sz w:val="24"/>
          <w:szCs w:val="24"/>
        </w:rPr>
        <w:t xml:space="preserve"> </w:t>
      </w:r>
      <w:r w:rsidR="00D1550A" w:rsidRPr="009A179F">
        <w:rPr>
          <w:sz w:val="24"/>
          <w:szCs w:val="24"/>
        </w:rPr>
        <w:t>be</w:t>
      </w:r>
      <w:r w:rsidR="009A179F" w:rsidRPr="009A179F">
        <w:rPr>
          <w:sz w:val="24"/>
          <w:szCs w:val="24"/>
        </w:rPr>
        <w:t xml:space="preserve"> </w:t>
      </w:r>
      <w:r w:rsidR="00D1550A" w:rsidRPr="009A179F">
        <w:rPr>
          <w:sz w:val="24"/>
          <w:szCs w:val="24"/>
        </w:rPr>
        <w:t>disclosed</w:t>
      </w:r>
      <w:r w:rsidR="009A179F" w:rsidRPr="009A179F">
        <w:rPr>
          <w:sz w:val="24"/>
          <w:szCs w:val="24"/>
        </w:rPr>
        <w:t xml:space="preserve"> </w:t>
      </w:r>
      <w:r w:rsidR="00D1550A" w:rsidRPr="009A179F">
        <w:rPr>
          <w:sz w:val="24"/>
          <w:szCs w:val="24"/>
        </w:rPr>
        <w:t>to</w:t>
      </w:r>
      <w:r w:rsidR="009A179F" w:rsidRPr="009A179F">
        <w:rPr>
          <w:sz w:val="24"/>
          <w:szCs w:val="24"/>
        </w:rPr>
        <w:t xml:space="preserve"> </w:t>
      </w:r>
      <w:r w:rsidR="00D1550A" w:rsidRPr="009A179F">
        <w:rPr>
          <w:sz w:val="24"/>
          <w:szCs w:val="24"/>
        </w:rPr>
        <w:t>bidders</w:t>
      </w:r>
      <w:r w:rsidR="009A179F" w:rsidRPr="009A179F">
        <w:rPr>
          <w:sz w:val="24"/>
          <w:szCs w:val="24"/>
        </w:rPr>
        <w:t xml:space="preserve"> </w:t>
      </w:r>
      <w:r w:rsidR="00D1550A" w:rsidRPr="009A179F">
        <w:rPr>
          <w:sz w:val="24"/>
          <w:szCs w:val="24"/>
        </w:rPr>
        <w:t>or</w:t>
      </w:r>
      <w:r w:rsidR="009A179F" w:rsidRPr="009A179F">
        <w:rPr>
          <w:sz w:val="24"/>
          <w:szCs w:val="24"/>
        </w:rPr>
        <w:t xml:space="preserve"> </w:t>
      </w:r>
      <w:r w:rsidR="00D1550A" w:rsidRPr="009A179F">
        <w:rPr>
          <w:sz w:val="24"/>
          <w:szCs w:val="24"/>
        </w:rPr>
        <w:t>any</w:t>
      </w:r>
      <w:r w:rsidR="009A179F" w:rsidRPr="009A179F">
        <w:rPr>
          <w:sz w:val="24"/>
          <w:szCs w:val="24"/>
        </w:rPr>
        <w:t xml:space="preserve"> </w:t>
      </w:r>
      <w:r w:rsidR="00D1550A" w:rsidRPr="009A179F">
        <w:rPr>
          <w:sz w:val="24"/>
          <w:szCs w:val="24"/>
        </w:rPr>
        <w:t>other</w:t>
      </w:r>
      <w:r w:rsidR="009A179F" w:rsidRPr="009A179F">
        <w:rPr>
          <w:sz w:val="24"/>
          <w:szCs w:val="24"/>
        </w:rPr>
        <w:t xml:space="preserve"> </w:t>
      </w:r>
      <w:r w:rsidR="00D1550A" w:rsidRPr="009A179F">
        <w:rPr>
          <w:sz w:val="24"/>
          <w:szCs w:val="24"/>
        </w:rPr>
        <w:t>persons</w:t>
      </w:r>
      <w:r w:rsidR="009A179F" w:rsidRPr="009A179F">
        <w:rPr>
          <w:sz w:val="24"/>
          <w:szCs w:val="24"/>
        </w:rPr>
        <w:t xml:space="preserve"> </w:t>
      </w:r>
      <w:r w:rsidR="00D1550A" w:rsidRPr="009A179F">
        <w:rPr>
          <w:sz w:val="24"/>
          <w:szCs w:val="24"/>
        </w:rPr>
        <w:t>not</w:t>
      </w:r>
      <w:r w:rsidR="009A179F" w:rsidRPr="009A179F">
        <w:rPr>
          <w:sz w:val="24"/>
          <w:szCs w:val="24"/>
        </w:rPr>
        <w:t xml:space="preserve"> </w:t>
      </w:r>
      <w:r w:rsidR="00D1550A" w:rsidRPr="009A179F">
        <w:rPr>
          <w:sz w:val="24"/>
          <w:szCs w:val="24"/>
        </w:rPr>
        <w:t>officially</w:t>
      </w:r>
      <w:r w:rsidR="009A179F" w:rsidRPr="009A179F">
        <w:rPr>
          <w:sz w:val="24"/>
          <w:szCs w:val="24"/>
        </w:rPr>
        <w:t xml:space="preserve"> </w:t>
      </w:r>
      <w:r w:rsidR="00D1550A" w:rsidRPr="009A179F">
        <w:rPr>
          <w:sz w:val="24"/>
          <w:szCs w:val="24"/>
        </w:rPr>
        <w:t>concerned</w:t>
      </w:r>
      <w:r w:rsidR="009A179F" w:rsidRPr="009A179F">
        <w:rPr>
          <w:sz w:val="24"/>
          <w:szCs w:val="24"/>
        </w:rPr>
        <w:t xml:space="preserve"> </w:t>
      </w:r>
      <w:r w:rsidR="00D1550A" w:rsidRPr="009A179F">
        <w:rPr>
          <w:sz w:val="24"/>
          <w:szCs w:val="24"/>
        </w:rPr>
        <w:t>with</w:t>
      </w:r>
      <w:r w:rsidR="009A179F" w:rsidRPr="009A179F">
        <w:rPr>
          <w:sz w:val="24"/>
          <w:szCs w:val="24"/>
        </w:rPr>
        <w:t xml:space="preserve"> </w:t>
      </w:r>
      <w:r w:rsidR="00D1550A" w:rsidRPr="009A179F">
        <w:rPr>
          <w:sz w:val="24"/>
          <w:szCs w:val="24"/>
        </w:rPr>
        <w:t xml:space="preserve">the bidding process until information on Contract Award is </w:t>
      </w:r>
      <w:r w:rsidR="006C3F3A" w:rsidRPr="009A179F">
        <w:rPr>
          <w:sz w:val="24"/>
          <w:szCs w:val="24"/>
        </w:rPr>
        <w:t xml:space="preserve">officially </w:t>
      </w:r>
      <w:r w:rsidR="00D1550A" w:rsidRPr="009A179F">
        <w:rPr>
          <w:sz w:val="24"/>
          <w:szCs w:val="24"/>
        </w:rPr>
        <w:t>communicated to all</w:t>
      </w:r>
      <w:r w:rsidR="009A179F" w:rsidRPr="009A179F">
        <w:rPr>
          <w:sz w:val="24"/>
          <w:szCs w:val="24"/>
        </w:rPr>
        <w:t xml:space="preserve"> </w:t>
      </w:r>
      <w:r w:rsidR="00D1550A" w:rsidRPr="009A179F">
        <w:rPr>
          <w:sz w:val="24"/>
          <w:szCs w:val="24"/>
        </w:rPr>
        <w:t>Bidders</w:t>
      </w:r>
      <w:r w:rsidR="006C3F3A" w:rsidRPr="009A179F">
        <w:rPr>
          <w:sz w:val="24"/>
          <w:szCs w:val="24"/>
        </w:rPr>
        <w:t>.</w:t>
      </w:r>
    </w:p>
    <w:p w:rsidR="00C979F0" w:rsidRPr="009A179F" w:rsidRDefault="00D1550A" w:rsidP="009A179F">
      <w:pPr>
        <w:pStyle w:val="ListParagraph"/>
        <w:numPr>
          <w:ilvl w:val="2"/>
          <w:numId w:val="34"/>
        </w:numPr>
        <w:tabs>
          <w:tab w:val="left" w:pos="841"/>
        </w:tabs>
        <w:spacing w:before="1" w:after="240" w:line="276" w:lineRule="auto"/>
        <w:ind w:right="4"/>
        <w:rPr>
          <w:sz w:val="24"/>
          <w:szCs w:val="24"/>
        </w:rPr>
      </w:pPr>
      <w:r w:rsidRPr="009A179F">
        <w:rPr>
          <w:sz w:val="24"/>
          <w:szCs w:val="24"/>
        </w:rPr>
        <w:t xml:space="preserve">Any effort by a Bidder to influence the </w:t>
      </w:r>
      <w:r w:rsidR="006220B4" w:rsidRPr="009A179F">
        <w:rPr>
          <w:sz w:val="24"/>
          <w:szCs w:val="24"/>
        </w:rPr>
        <w:t xml:space="preserve">officials of the </w:t>
      </w:r>
      <w:r w:rsidR="00BE2C6E" w:rsidRPr="009A179F">
        <w:rPr>
          <w:sz w:val="24"/>
          <w:szCs w:val="24"/>
        </w:rPr>
        <w:t>Procuring Entity</w:t>
      </w:r>
      <w:r w:rsidR="00544FE3" w:rsidRPr="009A179F">
        <w:rPr>
          <w:sz w:val="24"/>
          <w:szCs w:val="24"/>
        </w:rPr>
        <w:t xml:space="preserve"> or its committee </w:t>
      </w:r>
      <w:r w:rsidRPr="009A179F">
        <w:rPr>
          <w:sz w:val="24"/>
          <w:szCs w:val="24"/>
        </w:rPr>
        <w:t>in the evaluation or contract award decisions may result in the rejection of its</w:t>
      </w:r>
      <w:r w:rsidR="009A179F" w:rsidRPr="009A179F">
        <w:rPr>
          <w:sz w:val="24"/>
          <w:szCs w:val="24"/>
        </w:rPr>
        <w:t xml:space="preserve"> </w:t>
      </w:r>
      <w:r w:rsidRPr="009A179F">
        <w:rPr>
          <w:sz w:val="24"/>
          <w:szCs w:val="24"/>
        </w:rPr>
        <w:t>Bid.</w:t>
      </w:r>
    </w:p>
    <w:p w:rsidR="00C979F0" w:rsidRPr="009A179F" w:rsidRDefault="00D1550A" w:rsidP="009A179F">
      <w:pPr>
        <w:pStyle w:val="ListParagraph"/>
        <w:numPr>
          <w:ilvl w:val="2"/>
          <w:numId w:val="34"/>
        </w:numPr>
        <w:tabs>
          <w:tab w:val="left" w:pos="841"/>
        </w:tabs>
        <w:spacing w:before="1" w:after="240" w:line="276" w:lineRule="auto"/>
        <w:ind w:right="4"/>
        <w:rPr>
          <w:sz w:val="24"/>
          <w:szCs w:val="24"/>
        </w:rPr>
      </w:pPr>
      <w:r w:rsidRPr="009A179F">
        <w:rPr>
          <w:sz w:val="24"/>
          <w:szCs w:val="24"/>
        </w:rPr>
        <w:lastRenderedPageBreak/>
        <w:t xml:space="preserve">Notwithstanding </w:t>
      </w:r>
      <w:r w:rsidRPr="009A179F">
        <w:rPr>
          <w:b/>
          <w:bCs/>
          <w:sz w:val="24"/>
          <w:szCs w:val="24"/>
        </w:rPr>
        <w:t xml:space="preserve">ITB Para </w:t>
      </w:r>
      <w:r w:rsidR="00BB0B1A" w:rsidRPr="009A179F">
        <w:rPr>
          <w:b/>
          <w:bCs/>
          <w:sz w:val="24"/>
          <w:szCs w:val="24"/>
        </w:rPr>
        <w:t>2.</w:t>
      </w:r>
      <w:r w:rsidRPr="009A179F">
        <w:rPr>
          <w:b/>
          <w:bCs/>
          <w:sz w:val="24"/>
          <w:szCs w:val="24"/>
        </w:rPr>
        <w:t>2</w:t>
      </w:r>
      <w:r w:rsidR="00BB53E6" w:rsidRPr="009A179F">
        <w:rPr>
          <w:b/>
          <w:bCs/>
          <w:sz w:val="24"/>
          <w:szCs w:val="24"/>
        </w:rPr>
        <w:t>4</w:t>
      </w:r>
      <w:r w:rsidRPr="009A179F">
        <w:rPr>
          <w:b/>
          <w:bCs/>
          <w:sz w:val="24"/>
          <w:szCs w:val="24"/>
        </w:rPr>
        <w:t>.2</w:t>
      </w:r>
      <w:r w:rsidRPr="009A179F">
        <w:rPr>
          <w:sz w:val="24"/>
          <w:szCs w:val="24"/>
        </w:rPr>
        <w:t xml:space="preserve">, from the time of bid opening to the time of Contract Award, if any Bidder wishes to contact the </w:t>
      </w:r>
      <w:r w:rsidR="009A399C" w:rsidRPr="009A179F">
        <w:rPr>
          <w:sz w:val="24"/>
          <w:szCs w:val="24"/>
        </w:rPr>
        <w:t xml:space="preserve">officials of the </w:t>
      </w:r>
      <w:r w:rsidR="00BE2C6E" w:rsidRPr="009A179F">
        <w:rPr>
          <w:sz w:val="24"/>
          <w:szCs w:val="24"/>
        </w:rPr>
        <w:t>Procuring Entity</w:t>
      </w:r>
      <w:r w:rsidR="009A179F" w:rsidRPr="009A179F">
        <w:rPr>
          <w:sz w:val="24"/>
          <w:szCs w:val="24"/>
        </w:rPr>
        <w:t xml:space="preserve"> </w:t>
      </w:r>
      <w:r w:rsidRPr="009A179F">
        <w:rPr>
          <w:sz w:val="24"/>
          <w:szCs w:val="24"/>
        </w:rPr>
        <w:t>on any matter related to the bidding process, it should do so in</w:t>
      </w:r>
      <w:r w:rsidR="009A179F" w:rsidRPr="009A179F">
        <w:rPr>
          <w:sz w:val="24"/>
          <w:szCs w:val="24"/>
        </w:rPr>
        <w:t xml:space="preserve"> </w:t>
      </w:r>
      <w:r w:rsidRPr="009A179F">
        <w:rPr>
          <w:sz w:val="24"/>
          <w:szCs w:val="24"/>
        </w:rPr>
        <w:t>writing.</w:t>
      </w:r>
    </w:p>
    <w:p w:rsidR="00C979F0" w:rsidRPr="009A179F" w:rsidRDefault="00D1550A" w:rsidP="009A179F">
      <w:pPr>
        <w:pStyle w:val="Heading3"/>
        <w:numPr>
          <w:ilvl w:val="1"/>
          <w:numId w:val="34"/>
        </w:numPr>
        <w:spacing w:after="240"/>
        <w:rPr>
          <w:sz w:val="24"/>
          <w:szCs w:val="24"/>
        </w:rPr>
      </w:pPr>
      <w:bookmarkStart w:id="65" w:name="_bookmark32"/>
      <w:bookmarkStart w:id="66" w:name="_Toc97483990"/>
      <w:bookmarkEnd w:id="65"/>
      <w:r w:rsidRPr="009A179F">
        <w:rPr>
          <w:color w:val="4471C4"/>
          <w:sz w:val="24"/>
          <w:szCs w:val="24"/>
        </w:rPr>
        <w:t>Preliminary Examination of</w:t>
      </w:r>
      <w:r w:rsidR="009A179F" w:rsidRPr="009A179F">
        <w:rPr>
          <w:color w:val="4471C4"/>
          <w:sz w:val="24"/>
          <w:szCs w:val="24"/>
        </w:rPr>
        <w:t xml:space="preserve"> </w:t>
      </w:r>
      <w:r w:rsidRPr="009A179F">
        <w:rPr>
          <w:color w:val="4471C4"/>
          <w:sz w:val="24"/>
          <w:szCs w:val="24"/>
        </w:rPr>
        <w:t>Bids</w:t>
      </w:r>
      <w:bookmarkEnd w:id="66"/>
    </w:p>
    <w:p w:rsidR="00C979F0" w:rsidRPr="009A179F" w:rsidRDefault="00D1550A" w:rsidP="009A179F">
      <w:pPr>
        <w:pStyle w:val="ListParagraph"/>
        <w:numPr>
          <w:ilvl w:val="2"/>
          <w:numId w:val="34"/>
        </w:numPr>
        <w:spacing w:before="255" w:after="240" w:line="276" w:lineRule="auto"/>
        <w:ind w:left="709" w:right="4"/>
        <w:rPr>
          <w:sz w:val="24"/>
          <w:szCs w:val="24"/>
        </w:rPr>
      </w:pPr>
      <w:r w:rsidRPr="009A179F">
        <w:rPr>
          <w:sz w:val="24"/>
          <w:szCs w:val="24"/>
        </w:rPr>
        <w:t xml:space="preserve">The Bid Evaluation Committee </w:t>
      </w:r>
      <w:r w:rsidR="009A399C" w:rsidRPr="009A179F">
        <w:rPr>
          <w:sz w:val="24"/>
          <w:szCs w:val="24"/>
        </w:rPr>
        <w:t xml:space="preserve">duly constituted by the </w:t>
      </w:r>
      <w:r w:rsidR="00BE2C6E" w:rsidRPr="009A179F">
        <w:rPr>
          <w:sz w:val="24"/>
          <w:szCs w:val="24"/>
        </w:rPr>
        <w:t>Procuring Entity</w:t>
      </w:r>
      <w:r w:rsidR="009A179F" w:rsidRPr="009A179F">
        <w:rPr>
          <w:sz w:val="24"/>
          <w:szCs w:val="24"/>
        </w:rPr>
        <w:t xml:space="preserve"> </w:t>
      </w:r>
      <w:r w:rsidRPr="009A179F">
        <w:rPr>
          <w:sz w:val="24"/>
          <w:szCs w:val="24"/>
        </w:rPr>
        <w:t>shall conduct a preliminary scrutiny of the bids at the beginning to assess the prima-facie responsiveness and record its findings thereof particularly in respect of the</w:t>
      </w:r>
      <w:r w:rsidR="009A179F" w:rsidRPr="009A179F">
        <w:rPr>
          <w:sz w:val="24"/>
          <w:szCs w:val="24"/>
        </w:rPr>
        <w:t xml:space="preserve"> </w:t>
      </w:r>
      <w:r w:rsidRPr="009A179F">
        <w:rPr>
          <w:sz w:val="24"/>
          <w:szCs w:val="24"/>
        </w:rPr>
        <w:t>following:</w:t>
      </w:r>
    </w:p>
    <w:p w:rsidR="00C979F0" w:rsidRPr="009A179F" w:rsidRDefault="009A179F" w:rsidP="009A179F">
      <w:pPr>
        <w:pStyle w:val="ListParagraph"/>
        <w:numPr>
          <w:ilvl w:val="0"/>
          <w:numId w:val="37"/>
        </w:numPr>
        <w:spacing w:after="240" w:line="276" w:lineRule="auto"/>
        <w:ind w:left="1276" w:hanging="425"/>
        <w:rPr>
          <w:sz w:val="24"/>
          <w:szCs w:val="24"/>
        </w:rPr>
      </w:pPr>
      <w:r w:rsidRPr="009A179F">
        <w:rPr>
          <w:sz w:val="24"/>
          <w:szCs w:val="24"/>
        </w:rPr>
        <w:t>T</w:t>
      </w:r>
      <w:r w:rsidR="00D1550A" w:rsidRPr="009A179F">
        <w:rPr>
          <w:sz w:val="24"/>
          <w:szCs w:val="24"/>
        </w:rPr>
        <w:t>hat</w:t>
      </w:r>
      <w:r w:rsidRPr="009A179F">
        <w:rPr>
          <w:sz w:val="24"/>
          <w:szCs w:val="24"/>
        </w:rPr>
        <w:t xml:space="preserve"> </w:t>
      </w:r>
      <w:r w:rsidR="00D1550A" w:rsidRPr="009A179F">
        <w:rPr>
          <w:sz w:val="24"/>
          <w:szCs w:val="24"/>
        </w:rPr>
        <w:t>the</w:t>
      </w:r>
      <w:r w:rsidRPr="009A179F">
        <w:rPr>
          <w:sz w:val="24"/>
          <w:szCs w:val="24"/>
        </w:rPr>
        <w:t xml:space="preserve"> </w:t>
      </w:r>
      <w:r w:rsidR="00D1550A" w:rsidRPr="009A179F">
        <w:rPr>
          <w:sz w:val="24"/>
          <w:szCs w:val="24"/>
        </w:rPr>
        <w:t>bid</w:t>
      </w:r>
      <w:r w:rsidRPr="009A179F">
        <w:rPr>
          <w:sz w:val="24"/>
          <w:szCs w:val="24"/>
        </w:rPr>
        <w:t xml:space="preserve"> </w:t>
      </w:r>
      <w:r w:rsidR="00D1550A" w:rsidRPr="009A179F">
        <w:rPr>
          <w:sz w:val="24"/>
          <w:szCs w:val="24"/>
        </w:rPr>
        <w:t>is</w:t>
      </w:r>
      <w:r w:rsidRPr="009A179F">
        <w:rPr>
          <w:sz w:val="24"/>
          <w:szCs w:val="24"/>
        </w:rPr>
        <w:t xml:space="preserve"> </w:t>
      </w:r>
      <w:r w:rsidR="00F25630" w:rsidRPr="009A179F">
        <w:rPr>
          <w:sz w:val="24"/>
          <w:szCs w:val="24"/>
        </w:rPr>
        <w:t>prepared in the prescribed manner and contains the documents and information as required.</w:t>
      </w:r>
    </w:p>
    <w:p w:rsidR="00C979F0" w:rsidRPr="009A179F" w:rsidRDefault="00D1550A" w:rsidP="009A179F">
      <w:pPr>
        <w:pStyle w:val="ListParagraph"/>
        <w:numPr>
          <w:ilvl w:val="0"/>
          <w:numId w:val="37"/>
        </w:numPr>
        <w:spacing w:before="2" w:after="240" w:line="276" w:lineRule="auto"/>
        <w:ind w:left="1276" w:hanging="425"/>
        <w:rPr>
          <w:sz w:val="24"/>
          <w:szCs w:val="24"/>
        </w:rPr>
      </w:pPr>
      <w:r w:rsidRPr="009A179F">
        <w:rPr>
          <w:sz w:val="24"/>
          <w:szCs w:val="24"/>
        </w:rPr>
        <w:t>the bid is valid for the period, specified in the Bidding</w:t>
      </w:r>
      <w:r w:rsidR="009A179F" w:rsidRPr="009A179F">
        <w:rPr>
          <w:sz w:val="24"/>
          <w:szCs w:val="24"/>
        </w:rPr>
        <w:t xml:space="preserve"> </w:t>
      </w:r>
      <w:r w:rsidR="00F25630" w:rsidRPr="009A179F">
        <w:rPr>
          <w:sz w:val="24"/>
          <w:szCs w:val="24"/>
        </w:rPr>
        <w:t>Documents.</w:t>
      </w:r>
    </w:p>
    <w:p w:rsidR="00C979F0" w:rsidRPr="009A179F" w:rsidRDefault="00D1550A" w:rsidP="009A179F">
      <w:pPr>
        <w:pStyle w:val="ListParagraph"/>
        <w:numPr>
          <w:ilvl w:val="0"/>
          <w:numId w:val="37"/>
        </w:numPr>
        <w:spacing w:after="240" w:line="276" w:lineRule="auto"/>
        <w:ind w:left="1276" w:hanging="425"/>
        <w:rPr>
          <w:sz w:val="24"/>
          <w:szCs w:val="24"/>
        </w:rPr>
      </w:pPr>
      <w:r w:rsidRPr="009A179F">
        <w:rPr>
          <w:sz w:val="24"/>
          <w:szCs w:val="24"/>
        </w:rPr>
        <w:t>that the bid is accompanied by due Bid</w:t>
      </w:r>
      <w:r w:rsidR="009A179F" w:rsidRPr="009A179F">
        <w:rPr>
          <w:sz w:val="24"/>
          <w:szCs w:val="24"/>
        </w:rPr>
        <w:t xml:space="preserve"> </w:t>
      </w:r>
      <w:r w:rsidR="00F25630" w:rsidRPr="009A179F">
        <w:rPr>
          <w:sz w:val="24"/>
          <w:szCs w:val="24"/>
        </w:rPr>
        <w:t xml:space="preserve">Security and </w:t>
      </w:r>
      <w:r w:rsidR="000B1434" w:rsidRPr="009A179F">
        <w:rPr>
          <w:sz w:val="24"/>
          <w:szCs w:val="24"/>
        </w:rPr>
        <w:t>P</w:t>
      </w:r>
      <w:r w:rsidR="00F25630" w:rsidRPr="009A179F">
        <w:rPr>
          <w:sz w:val="24"/>
          <w:szCs w:val="24"/>
        </w:rPr>
        <w:t xml:space="preserve">rocessing </w:t>
      </w:r>
      <w:r w:rsidR="000B1434" w:rsidRPr="009A179F">
        <w:rPr>
          <w:sz w:val="24"/>
          <w:szCs w:val="24"/>
        </w:rPr>
        <w:t>F</w:t>
      </w:r>
      <w:r w:rsidR="00F25630" w:rsidRPr="009A179F">
        <w:rPr>
          <w:sz w:val="24"/>
          <w:szCs w:val="24"/>
        </w:rPr>
        <w:t>ee.</w:t>
      </w:r>
    </w:p>
    <w:p w:rsidR="00C979F0" w:rsidRPr="009A179F" w:rsidRDefault="009A179F" w:rsidP="009A179F">
      <w:pPr>
        <w:pStyle w:val="ListParagraph"/>
        <w:numPr>
          <w:ilvl w:val="0"/>
          <w:numId w:val="37"/>
        </w:numPr>
        <w:spacing w:after="240" w:line="276" w:lineRule="auto"/>
        <w:ind w:left="1276" w:right="89" w:hanging="425"/>
        <w:rPr>
          <w:sz w:val="24"/>
          <w:szCs w:val="24"/>
        </w:rPr>
      </w:pPr>
      <w:r w:rsidRPr="009A179F">
        <w:rPr>
          <w:sz w:val="24"/>
          <w:szCs w:val="24"/>
        </w:rPr>
        <w:t>T</w:t>
      </w:r>
      <w:r w:rsidR="00D1550A" w:rsidRPr="009A179F">
        <w:rPr>
          <w:sz w:val="24"/>
          <w:szCs w:val="24"/>
        </w:rPr>
        <w:t>hat</w:t>
      </w:r>
      <w:r w:rsidRPr="009A179F">
        <w:rPr>
          <w:sz w:val="24"/>
          <w:szCs w:val="24"/>
        </w:rPr>
        <w:t xml:space="preserve"> </w:t>
      </w:r>
      <w:r w:rsidR="00D1550A" w:rsidRPr="009A179F">
        <w:rPr>
          <w:sz w:val="24"/>
          <w:szCs w:val="24"/>
        </w:rPr>
        <w:t>the</w:t>
      </w:r>
      <w:r w:rsidRPr="009A179F">
        <w:rPr>
          <w:sz w:val="24"/>
          <w:szCs w:val="24"/>
        </w:rPr>
        <w:t xml:space="preserve"> </w:t>
      </w:r>
      <w:r w:rsidR="00D1550A" w:rsidRPr="009A179F">
        <w:rPr>
          <w:sz w:val="24"/>
          <w:szCs w:val="24"/>
        </w:rPr>
        <w:t>bid</w:t>
      </w:r>
      <w:r w:rsidRPr="009A179F">
        <w:rPr>
          <w:sz w:val="24"/>
          <w:szCs w:val="24"/>
        </w:rPr>
        <w:t xml:space="preserve"> </w:t>
      </w:r>
      <w:r w:rsidR="00D1550A" w:rsidRPr="009A179F">
        <w:rPr>
          <w:sz w:val="24"/>
          <w:szCs w:val="24"/>
        </w:rPr>
        <w:t>is</w:t>
      </w:r>
      <w:r w:rsidRPr="009A179F">
        <w:rPr>
          <w:sz w:val="24"/>
          <w:szCs w:val="24"/>
        </w:rPr>
        <w:t xml:space="preserve"> </w:t>
      </w:r>
      <w:r w:rsidR="00F25630" w:rsidRPr="009A179F">
        <w:rPr>
          <w:sz w:val="24"/>
          <w:szCs w:val="24"/>
        </w:rPr>
        <w:t>unconditional,</w:t>
      </w:r>
      <w:r w:rsidRPr="009A179F">
        <w:rPr>
          <w:sz w:val="24"/>
          <w:szCs w:val="24"/>
        </w:rPr>
        <w:t xml:space="preserve"> </w:t>
      </w:r>
      <w:r w:rsidR="00D1550A" w:rsidRPr="009A179F">
        <w:rPr>
          <w:sz w:val="24"/>
          <w:szCs w:val="24"/>
        </w:rPr>
        <w:t>and</w:t>
      </w:r>
      <w:r w:rsidRPr="009A179F">
        <w:rPr>
          <w:sz w:val="24"/>
          <w:szCs w:val="24"/>
        </w:rPr>
        <w:t xml:space="preserve"> </w:t>
      </w:r>
      <w:r w:rsidR="00D1550A" w:rsidRPr="009A179F">
        <w:rPr>
          <w:sz w:val="24"/>
          <w:szCs w:val="24"/>
        </w:rPr>
        <w:t>that</w:t>
      </w:r>
      <w:r w:rsidRPr="009A179F">
        <w:rPr>
          <w:sz w:val="24"/>
          <w:szCs w:val="24"/>
        </w:rPr>
        <w:t xml:space="preserve"> </w:t>
      </w:r>
      <w:r w:rsidR="00D1550A" w:rsidRPr="009A179F">
        <w:rPr>
          <w:sz w:val="24"/>
          <w:szCs w:val="24"/>
        </w:rPr>
        <w:t>the</w:t>
      </w:r>
      <w:r w:rsidRPr="009A179F">
        <w:rPr>
          <w:sz w:val="24"/>
          <w:szCs w:val="24"/>
        </w:rPr>
        <w:t xml:space="preserve"> </w:t>
      </w:r>
      <w:r w:rsidR="00D1550A" w:rsidRPr="009A179F">
        <w:rPr>
          <w:sz w:val="24"/>
          <w:szCs w:val="24"/>
        </w:rPr>
        <w:t>bidder</w:t>
      </w:r>
      <w:r w:rsidRPr="009A179F">
        <w:rPr>
          <w:sz w:val="24"/>
          <w:szCs w:val="24"/>
        </w:rPr>
        <w:t xml:space="preserve"> </w:t>
      </w:r>
      <w:r w:rsidR="00D1550A" w:rsidRPr="009A179F">
        <w:rPr>
          <w:sz w:val="24"/>
          <w:szCs w:val="24"/>
        </w:rPr>
        <w:t>has</w:t>
      </w:r>
      <w:r w:rsidRPr="009A179F">
        <w:rPr>
          <w:sz w:val="24"/>
          <w:szCs w:val="24"/>
        </w:rPr>
        <w:t xml:space="preserve"> agreed t</w:t>
      </w:r>
      <w:r w:rsidR="00D1550A" w:rsidRPr="009A179F">
        <w:rPr>
          <w:sz w:val="24"/>
          <w:szCs w:val="24"/>
        </w:rPr>
        <w:t>o</w:t>
      </w:r>
      <w:r w:rsidRPr="009A179F">
        <w:rPr>
          <w:sz w:val="24"/>
          <w:szCs w:val="24"/>
        </w:rPr>
        <w:t xml:space="preserve"> </w:t>
      </w:r>
      <w:r w:rsidR="00D1550A" w:rsidRPr="009A179F">
        <w:rPr>
          <w:sz w:val="24"/>
          <w:szCs w:val="24"/>
        </w:rPr>
        <w:t>give</w:t>
      </w:r>
      <w:r w:rsidRPr="009A179F">
        <w:rPr>
          <w:sz w:val="24"/>
          <w:szCs w:val="24"/>
        </w:rPr>
        <w:t xml:space="preserve"> </w:t>
      </w:r>
      <w:r w:rsidR="00D1550A" w:rsidRPr="009A179F">
        <w:rPr>
          <w:sz w:val="24"/>
          <w:szCs w:val="24"/>
        </w:rPr>
        <w:t>the</w:t>
      </w:r>
      <w:r w:rsidRPr="009A179F">
        <w:rPr>
          <w:sz w:val="24"/>
          <w:szCs w:val="24"/>
        </w:rPr>
        <w:t xml:space="preserve"> </w:t>
      </w:r>
      <w:r w:rsidR="00D1550A" w:rsidRPr="009A179F">
        <w:rPr>
          <w:sz w:val="24"/>
          <w:szCs w:val="24"/>
        </w:rPr>
        <w:t>required performance security;</w:t>
      </w:r>
      <w:r w:rsidRPr="009A179F">
        <w:rPr>
          <w:sz w:val="24"/>
          <w:szCs w:val="24"/>
        </w:rPr>
        <w:t xml:space="preserve"> </w:t>
      </w:r>
      <w:r w:rsidR="00D1550A" w:rsidRPr="009A179F">
        <w:rPr>
          <w:sz w:val="24"/>
          <w:szCs w:val="24"/>
        </w:rPr>
        <w:t>and</w:t>
      </w:r>
    </w:p>
    <w:p w:rsidR="00A06D99" w:rsidRPr="009A179F" w:rsidRDefault="00D1550A" w:rsidP="009A179F">
      <w:pPr>
        <w:pStyle w:val="ListParagraph"/>
        <w:numPr>
          <w:ilvl w:val="0"/>
          <w:numId w:val="37"/>
        </w:numPr>
        <w:spacing w:after="240" w:line="276" w:lineRule="auto"/>
        <w:ind w:left="1276" w:right="89" w:hanging="425"/>
        <w:rPr>
          <w:sz w:val="24"/>
          <w:szCs w:val="24"/>
        </w:rPr>
      </w:pPr>
      <w:r w:rsidRPr="009A179F">
        <w:rPr>
          <w:sz w:val="24"/>
          <w:szCs w:val="24"/>
        </w:rPr>
        <w:t>whether any other conditions specified in the Bidding Documents are</w:t>
      </w:r>
      <w:r w:rsidR="009A179F" w:rsidRPr="009A179F">
        <w:rPr>
          <w:sz w:val="24"/>
          <w:szCs w:val="24"/>
        </w:rPr>
        <w:t xml:space="preserve"> </w:t>
      </w:r>
      <w:r w:rsidRPr="009A179F">
        <w:rPr>
          <w:sz w:val="24"/>
          <w:szCs w:val="24"/>
        </w:rPr>
        <w:t>fulfilled.</w:t>
      </w:r>
    </w:p>
    <w:p w:rsidR="00C979F0" w:rsidRPr="009A179F" w:rsidRDefault="00D1550A" w:rsidP="009A179F">
      <w:pPr>
        <w:pStyle w:val="Heading3"/>
        <w:numPr>
          <w:ilvl w:val="1"/>
          <w:numId w:val="34"/>
        </w:numPr>
        <w:spacing w:before="1" w:after="240" w:line="276" w:lineRule="auto"/>
        <w:ind w:left="709" w:hanging="709"/>
        <w:rPr>
          <w:sz w:val="24"/>
          <w:szCs w:val="24"/>
        </w:rPr>
      </w:pPr>
      <w:bookmarkStart w:id="67" w:name="_bookmark33"/>
      <w:bookmarkStart w:id="68" w:name="_Toc97483991"/>
      <w:bookmarkEnd w:id="67"/>
      <w:r w:rsidRPr="009A179F">
        <w:rPr>
          <w:color w:val="4471C4"/>
          <w:sz w:val="24"/>
          <w:szCs w:val="24"/>
        </w:rPr>
        <w:t>Clarification of</w:t>
      </w:r>
      <w:r w:rsidR="009A179F" w:rsidRPr="009A179F">
        <w:rPr>
          <w:color w:val="4471C4"/>
          <w:sz w:val="24"/>
          <w:szCs w:val="24"/>
        </w:rPr>
        <w:t xml:space="preserve"> </w:t>
      </w:r>
      <w:r w:rsidRPr="009A179F">
        <w:rPr>
          <w:color w:val="4471C4"/>
          <w:sz w:val="24"/>
          <w:szCs w:val="24"/>
        </w:rPr>
        <w:t>Bids</w:t>
      </w:r>
      <w:bookmarkEnd w:id="68"/>
    </w:p>
    <w:p w:rsidR="000B1434" w:rsidRPr="009A179F" w:rsidRDefault="00D1550A" w:rsidP="009A179F">
      <w:pPr>
        <w:pStyle w:val="ListParagraph"/>
        <w:numPr>
          <w:ilvl w:val="2"/>
          <w:numId w:val="34"/>
        </w:numPr>
        <w:spacing w:after="240" w:line="276" w:lineRule="auto"/>
        <w:ind w:right="4"/>
        <w:rPr>
          <w:sz w:val="24"/>
          <w:szCs w:val="24"/>
        </w:rPr>
      </w:pPr>
      <w:r w:rsidRPr="009A179F">
        <w:rPr>
          <w:sz w:val="24"/>
          <w:szCs w:val="24"/>
        </w:rPr>
        <w:t xml:space="preserve">To assist in the examination, evaluation, comparison and qualification of the bids, the Bid Evaluation Committee may, at its discretion, ask any bidder in writing for clarification by a specific date regarding its bid specifically therein that if the bidder does not comply or respond by that date his bid shall be liable to be rejected. The request of the Committee for clarification and the response of the bidder thereto shall be in writing. Depending on the outcome, such bids shall be ignored or considered </w:t>
      </w:r>
      <w:r w:rsidR="00F26303" w:rsidRPr="009A179F">
        <w:rPr>
          <w:sz w:val="24"/>
          <w:szCs w:val="24"/>
        </w:rPr>
        <w:t>further.</w:t>
      </w:r>
    </w:p>
    <w:p w:rsidR="00A64314" w:rsidRPr="009A179F" w:rsidRDefault="00D1550A" w:rsidP="009A179F">
      <w:pPr>
        <w:pStyle w:val="ListParagraph"/>
        <w:numPr>
          <w:ilvl w:val="2"/>
          <w:numId w:val="34"/>
        </w:numPr>
        <w:spacing w:after="240" w:line="276" w:lineRule="auto"/>
        <w:ind w:right="4"/>
        <w:rPr>
          <w:sz w:val="24"/>
          <w:szCs w:val="24"/>
        </w:rPr>
      </w:pPr>
      <w:r w:rsidRPr="009A179F">
        <w:rPr>
          <w:sz w:val="24"/>
          <w:szCs w:val="24"/>
        </w:rPr>
        <w:t xml:space="preserve">Any clarification submitted by a bidder </w:t>
      </w:r>
      <w:r w:rsidR="00F26303" w:rsidRPr="009A179F">
        <w:rPr>
          <w:sz w:val="24"/>
          <w:szCs w:val="24"/>
        </w:rPr>
        <w:t>about</w:t>
      </w:r>
      <w:r w:rsidRPr="009A179F">
        <w:rPr>
          <w:sz w:val="24"/>
          <w:szCs w:val="24"/>
        </w:rPr>
        <w:t xml:space="preserve"> his bid that is not in response to a request by the Committee specifically shall not be</w:t>
      </w:r>
      <w:r w:rsidR="009A179F" w:rsidRPr="009A179F">
        <w:rPr>
          <w:sz w:val="24"/>
          <w:szCs w:val="24"/>
        </w:rPr>
        <w:t xml:space="preserve"> </w:t>
      </w:r>
      <w:r w:rsidR="00F26303" w:rsidRPr="009A179F">
        <w:rPr>
          <w:sz w:val="24"/>
          <w:szCs w:val="24"/>
        </w:rPr>
        <w:t>considered.</w:t>
      </w:r>
    </w:p>
    <w:p w:rsidR="00A64314" w:rsidRPr="009A179F" w:rsidRDefault="00D1550A" w:rsidP="009A179F">
      <w:pPr>
        <w:pStyle w:val="ListParagraph"/>
        <w:numPr>
          <w:ilvl w:val="2"/>
          <w:numId w:val="34"/>
        </w:numPr>
        <w:spacing w:after="240" w:line="276" w:lineRule="auto"/>
        <w:ind w:right="4"/>
        <w:rPr>
          <w:sz w:val="24"/>
          <w:szCs w:val="24"/>
        </w:rPr>
      </w:pPr>
      <w:r w:rsidRPr="009A179F">
        <w:rPr>
          <w:sz w:val="24"/>
          <w:szCs w:val="24"/>
        </w:rPr>
        <w:t xml:space="preserve">No substantive change to qualification information or to a submission, including changes aimed at making an unqualified bidder qualified or an unresponsive submission, responsive shall be sought, </w:t>
      </w:r>
      <w:r w:rsidR="00A06D99" w:rsidRPr="009A179F">
        <w:rPr>
          <w:sz w:val="24"/>
          <w:szCs w:val="24"/>
        </w:rPr>
        <w:t>offered,</w:t>
      </w:r>
      <w:r w:rsidRPr="009A179F">
        <w:rPr>
          <w:sz w:val="24"/>
          <w:szCs w:val="24"/>
        </w:rPr>
        <w:t xml:space="preserve"> or permitted under any </w:t>
      </w:r>
      <w:r w:rsidR="00090B97" w:rsidRPr="009A179F">
        <w:rPr>
          <w:sz w:val="24"/>
          <w:szCs w:val="24"/>
        </w:rPr>
        <w:t>circumstances.</w:t>
      </w:r>
    </w:p>
    <w:p w:rsidR="00B66FCC" w:rsidRPr="009A179F" w:rsidRDefault="00D1550A" w:rsidP="009A179F">
      <w:pPr>
        <w:pStyle w:val="ListParagraph"/>
        <w:numPr>
          <w:ilvl w:val="2"/>
          <w:numId w:val="34"/>
        </w:numPr>
        <w:spacing w:after="240" w:line="276" w:lineRule="auto"/>
        <w:ind w:right="4"/>
        <w:rPr>
          <w:sz w:val="24"/>
          <w:szCs w:val="24"/>
        </w:rPr>
      </w:pPr>
      <w:r w:rsidRPr="009A179F">
        <w:rPr>
          <w:sz w:val="24"/>
          <w:szCs w:val="24"/>
        </w:rPr>
        <w:t>All communication generated as above shall be included in the record of the procurement</w:t>
      </w:r>
      <w:r w:rsidR="009A179F" w:rsidRPr="009A179F">
        <w:rPr>
          <w:sz w:val="24"/>
          <w:szCs w:val="24"/>
        </w:rPr>
        <w:t xml:space="preserve"> </w:t>
      </w:r>
      <w:r w:rsidRPr="009A179F">
        <w:rPr>
          <w:sz w:val="24"/>
          <w:szCs w:val="24"/>
        </w:rPr>
        <w:t>proceedings.</w:t>
      </w:r>
    </w:p>
    <w:p w:rsidR="00C979F0" w:rsidRPr="009A179F" w:rsidRDefault="00D1550A" w:rsidP="009A179F">
      <w:pPr>
        <w:pStyle w:val="Heading3"/>
        <w:numPr>
          <w:ilvl w:val="1"/>
          <w:numId w:val="34"/>
        </w:numPr>
        <w:spacing w:before="161" w:after="240"/>
        <w:rPr>
          <w:sz w:val="24"/>
          <w:szCs w:val="24"/>
        </w:rPr>
      </w:pPr>
      <w:bookmarkStart w:id="69" w:name="_bookmark34"/>
      <w:bookmarkStart w:id="70" w:name="_Toc97483992"/>
      <w:bookmarkEnd w:id="69"/>
      <w:r w:rsidRPr="009A179F">
        <w:rPr>
          <w:color w:val="4471C4"/>
          <w:sz w:val="24"/>
          <w:szCs w:val="24"/>
        </w:rPr>
        <w:t>Immaterial Non-conformities in</w:t>
      </w:r>
      <w:r w:rsidR="009A179F" w:rsidRPr="009A179F">
        <w:rPr>
          <w:color w:val="4471C4"/>
          <w:sz w:val="24"/>
          <w:szCs w:val="24"/>
        </w:rPr>
        <w:t xml:space="preserve"> </w:t>
      </w:r>
      <w:r w:rsidRPr="009A179F">
        <w:rPr>
          <w:color w:val="4471C4"/>
          <w:sz w:val="24"/>
          <w:szCs w:val="24"/>
        </w:rPr>
        <w:t>Bids</w:t>
      </w:r>
      <w:bookmarkEnd w:id="70"/>
    </w:p>
    <w:p w:rsidR="00C979F0" w:rsidRPr="009A179F" w:rsidRDefault="00D1550A" w:rsidP="00F73B80">
      <w:pPr>
        <w:pStyle w:val="ListParagraph"/>
        <w:numPr>
          <w:ilvl w:val="2"/>
          <w:numId w:val="34"/>
        </w:numPr>
        <w:spacing w:line="276" w:lineRule="auto"/>
        <w:ind w:right="4"/>
        <w:rPr>
          <w:sz w:val="24"/>
          <w:szCs w:val="24"/>
        </w:rPr>
      </w:pPr>
      <w:r w:rsidRPr="009A179F">
        <w:rPr>
          <w:sz w:val="24"/>
          <w:szCs w:val="24"/>
        </w:rPr>
        <w:lastRenderedPageBreak/>
        <w:t>The Bid Evaluation Committee may waive non-conformities in the bid that do not constitute a material deviation, reservation or omission and deem the bid to be responsive</w:t>
      </w:r>
      <w:r w:rsidR="00A64314" w:rsidRPr="009A179F">
        <w:rPr>
          <w:sz w:val="24"/>
          <w:szCs w:val="24"/>
        </w:rPr>
        <w:t>.</w:t>
      </w:r>
    </w:p>
    <w:p w:rsidR="00C979F0" w:rsidRPr="009A179F" w:rsidRDefault="00D1550A" w:rsidP="00F73B80">
      <w:pPr>
        <w:pStyle w:val="ListParagraph"/>
        <w:numPr>
          <w:ilvl w:val="2"/>
          <w:numId w:val="34"/>
        </w:numPr>
        <w:spacing w:before="168" w:line="276" w:lineRule="auto"/>
        <w:ind w:left="709" w:right="4"/>
        <w:rPr>
          <w:sz w:val="24"/>
          <w:szCs w:val="24"/>
        </w:rPr>
      </w:pPr>
      <w:r w:rsidRPr="009A179F">
        <w:rPr>
          <w:sz w:val="24"/>
          <w:szCs w:val="24"/>
        </w:rPr>
        <w:t xml:space="preserve">The Bid Evaluation Committee may request the bidder to submit necessary information or documents which are </w:t>
      </w:r>
      <w:r w:rsidRPr="009A179F">
        <w:rPr>
          <w:b/>
          <w:bCs/>
          <w:sz w:val="24"/>
          <w:szCs w:val="24"/>
        </w:rPr>
        <w:t>historical in nature</w:t>
      </w:r>
      <w:r w:rsidRPr="009A179F">
        <w:rPr>
          <w:sz w:val="24"/>
          <w:szCs w:val="24"/>
        </w:rPr>
        <w:t xml:space="preserve"> like audited statements of accounts, tax clearance certificate, PAN, etc. within a reasonable </w:t>
      </w:r>
      <w:r w:rsidR="00B66FCC" w:rsidRPr="009A179F">
        <w:rPr>
          <w:sz w:val="24"/>
          <w:szCs w:val="24"/>
        </w:rPr>
        <w:t>period</w:t>
      </w:r>
      <w:r w:rsidRPr="009A179F">
        <w:rPr>
          <w:sz w:val="24"/>
          <w:szCs w:val="24"/>
        </w:rPr>
        <w:t>. Failure</w:t>
      </w:r>
      <w:r w:rsidR="009A179F" w:rsidRPr="009A179F">
        <w:rPr>
          <w:sz w:val="24"/>
          <w:szCs w:val="24"/>
        </w:rPr>
        <w:t xml:space="preserve"> </w:t>
      </w:r>
      <w:r w:rsidRPr="009A179F">
        <w:rPr>
          <w:sz w:val="24"/>
          <w:szCs w:val="24"/>
        </w:rPr>
        <w:t>of</w:t>
      </w:r>
      <w:r w:rsidR="009A179F" w:rsidRPr="009A179F">
        <w:rPr>
          <w:sz w:val="24"/>
          <w:szCs w:val="24"/>
        </w:rPr>
        <w:t xml:space="preserve"> </w:t>
      </w:r>
      <w:r w:rsidRPr="009A179F">
        <w:rPr>
          <w:sz w:val="24"/>
          <w:szCs w:val="24"/>
        </w:rPr>
        <w:t>the</w:t>
      </w:r>
      <w:r w:rsidR="009A179F" w:rsidRPr="009A179F">
        <w:rPr>
          <w:sz w:val="24"/>
          <w:szCs w:val="24"/>
        </w:rPr>
        <w:t xml:space="preserve"> </w:t>
      </w:r>
      <w:r w:rsidRPr="009A179F">
        <w:rPr>
          <w:sz w:val="24"/>
          <w:szCs w:val="24"/>
        </w:rPr>
        <w:t>bidder</w:t>
      </w:r>
      <w:r w:rsidR="009A179F" w:rsidRPr="009A179F">
        <w:rPr>
          <w:sz w:val="24"/>
          <w:szCs w:val="24"/>
        </w:rPr>
        <w:t xml:space="preserve"> </w:t>
      </w:r>
      <w:r w:rsidRPr="009A179F">
        <w:rPr>
          <w:sz w:val="24"/>
          <w:szCs w:val="24"/>
        </w:rPr>
        <w:t>to</w:t>
      </w:r>
      <w:r w:rsidR="009A179F" w:rsidRPr="009A179F">
        <w:rPr>
          <w:sz w:val="24"/>
          <w:szCs w:val="24"/>
        </w:rPr>
        <w:t xml:space="preserve"> </w:t>
      </w:r>
      <w:r w:rsidRPr="009A179F">
        <w:rPr>
          <w:sz w:val="24"/>
          <w:szCs w:val="24"/>
        </w:rPr>
        <w:t>comply</w:t>
      </w:r>
      <w:r w:rsidR="009A179F" w:rsidRPr="009A179F">
        <w:rPr>
          <w:sz w:val="24"/>
          <w:szCs w:val="24"/>
        </w:rPr>
        <w:t xml:space="preserve"> </w:t>
      </w:r>
      <w:r w:rsidRPr="009A179F">
        <w:rPr>
          <w:sz w:val="24"/>
          <w:szCs w:val="24"/>
        </w:rPr>
        <w:t>with</w:t>
      </w:r>
      <w:r w:rsidR="009A179F" w:rsidRPr="009A179F">
        <w:rPr>
          <w:sz w:val="24"/>
          <w:szCs w:val="24"/>
        </w:rPr>
        <w:t xml:space="preserve"> </w:t>
      </w:r>
      <w:r w:rsidRPr="009A179F">
        <w:rPr>
          <w:sz w:val="24"/>
          <w:szCs w:val="24"/>
        </w:rPr>
        <w:t>the</w:t>
      </w:r>
      <w:r w:rsidR="009A179F" w:rsidRPr="009A179F">
        <w:rPr>
          <w:sz w:val="24"/>
          <w:szCs w:val="24"/>
        </w:rPr>
        <w:t xml:space="preserve"> </w:t>
      </w:r>
      <w:r w:rsidRPr="009A179F">
        <w:rPr>
          <w:sz w:val="24"/>
          <w:szCs w:val="24"/>
        </w:rPr>
        <w:t>request</w:t>
      </w:r>
      <w:r w:rsidR="009A179F" w:rsidRPr="009A179F">
        <w:rPr>
          <w:sz w:val="24"/>
          <w:szCs w:val="24"/>
        </w:rPr>
        <w:t xml:space="preserve"> </w:t>
      </w:r>
      <w:r w:rsidRPr="009A179F">
        <w:rPr>
          <w:sz w:val="24"/>
          <w:szCs w:val="24"/>
        </w:rPr>
        <w:t>within</w:t>
      </w:r>
      <w:r w:rsidR="009A179F" w:rsidRPr="009A179F">
        <w:rPr>
          <w:sz w:val="24"/>
          <w:szCs w:val="24"/>
        </w:rPr>
        <w:t xml:space="preserve"> </w:t>
      </w:r>
      <w:r w:rsidRPr="009A179F">
        <w:rPr>
          <w:sz w:val="24"/>
          <w:szCs w:val="24"/>
        </w:rPr>
        <w:t>the</w:t>
      </w:r>
      <w:r w:rsidR="009A179F" w:rsidRPr="009A179F">
        <w:rPr>
          <w:sz w:val="24"/>
          <w:szCs w:val="24"/>
        </w:rPr>
        <w:t xml:space="preserve"> </w:t>
      </w:r>
      <w:r w:rsidRPr="009A179F">
        <w:rPr>
          <w:sz w:val="24"/>
          <w:szCs w:val="24"/>
        </w:rPr>
        <w:t>given</w:t>
      </w:r>
      <w:r w:rsidR="009A179F" w:rsidRPr="009A179F">
        <w:rPr>
          <w:sz w:val="24"/>
          <w:szCs w:val="24"/>
        </w:rPr>
        <w:t xml:space="preserve"> </w:t>
      </w:r>
      <w:r w:rsidRPr="009A179F">
        <w:rPr>
          <w:sz w:val="24"/>
          <w:szCs w:val="24"/>
        </w:rPr>
        <w:t>time</w:t>
      </w:r>
      <w:r w:rsidR="009A179F" w:rsidRPr="009A179F">
        <w:rPr>
          <w:sz w:val="24"/>
          <w:szCs w:val="24"/>
        </w:rPr>
        <w:t xml:space="preserve"> </w:t>
      </w:r>
      <w:r w:rsidRPr="009A179F">
        <w:rPr>
          <w:sz w:val="24"/>
          <w:szCs w:val="24"/>
        </w:rPr>
        <w:t>shall</w:t>
      </w:r>
      <w:r w:rsidR="009A179F" w:rsidRPr="009A179F">
        <w:rPr>
          <w:sz w:val="24"/>
          <w:szCs w:val="24"/>
        </w:rPr>
        <w:t xml:space="preserve"> </w:t>
      </w:r>
      <w:r w:rsidRPr="009A179F">
        <w:rPr>
          <w:sz w:val="24"/>
          <w:szCs w:val="24"/>
        </w:rPr>
        <w:t>result</w:t>
      </w:r>
      <w:r w:rsidR="009A179F" w:rsidRPr="009A179F">
        <w:rPr>
          <w:sz w:val="24"/>
          <w:szCs w:val="24"/>
        </w:rPr>
        <w:t xml:space="preserve"> </w:t>
      </w:r>
      <w:r w:rsidRPr="009A179F">
        <w:rPr>
          <w:sz w:val="24"/>
          <w:szCs w:val="24"/>
        </w:rPr>
        <w:t>in</w:t>
      </w:r>
      <w:r w:rsidR="009A179F" w:rsidRPr="009A179F">
        <w:rPr>
          <w:sz w:val="24"/>
          <w:szCs w:val="24"/>
        </w:rPr>
        <w:t xml:space="preserve"> </w:t>
      </w:r>
      <w:r w:rsidRPr="009A179F">
        <w:rPr>
          <w:sz w:val="24"/>
          <w:szCs w:val="24"/>
        </w:rPr>
        <w:t>the rejection of its</w:t>
      </w:r>
      <w:r w:rsidR="009A179F" w:rsidRPr="009A179F">
        <w:rPr>
          <w:sz w:val="24"/>
          <w:szCs w:val="24"/>
        </w:rPr>
        <w:t xml:space="preserve"> </w:t>
      </w:r>
      <w:r w:rsidRPr="009A179F">
        <w:rPr>
          <w:sz w:val="24"/>
          <w:szCs w:val="24"/>
        </w:rPr>
        <w:t>bid</w:t>
      </w:r>
      <w:r w:rsidR="00A64314" w:rsidRPr="009A179F">
        <w:rPr>
          <w:sz w:val="24"/>
          <w:szCs w:val="24"/>
        </w:rPr>
        <w:t>.</w:t>
      </w:r>
    </w:p>
    <w:p w:rsidR="00C979F0" w:rsidRPr="009A179F" w:rsidRDefault="00D1550A" w:rsidP="009A179F">
      <w:pPr>
        <w:pStyle w:val="ListParagraph"/>
        <w:numPr>
          <w:ilvl w:val="2"/>
          <w:numId w:val="34"/>
        </w:numPr>
        <w:spacing w:before="158" w:after="240" w:line="276" w:lineRule="auto"/>
        <w:ind w:left="709" w:right="4"/>
        <w:rPr>
          <w:b/>
          <w:bCs/>
          <w:sz w:val="24"/>
          <w:szCs w:val="24"/>
        </w:rPr>
      </w:pPr>
      <w:r w:rsidRPr="009A179F">
        <w:rPr>
          <w:sz w:val="24"/>
          <w:szCs w:val="24"/>
        </w:rPr>
        <w:t xml:space="preserve">The Bid Evaluation Committee may rectify immaterial non-conformities or omissions </w:t>
      </w:r>
      <w:r w:rsidR="00B66FCC" w:rsidRPr="009A179F">
        <w:rPr>
          <w:sz w:val="24"/>
          <w:szCs w:val="24"/>
        </w:rPr>
        <w:t>based on</w:t>
      </w:r>
      <w:r w:rsidRPr="009A179F">
        <w:rPr>
          <w:sz w:val="24"/>
          <w:szCs w:val="24"/>
        </w:rPr>
        <w:t xml:space="preserve"> the information or documentation received from the bidder under </w:t>
      </w:r>
      <w:r w:rsidRPr="009A179F">
        <w:rPr>
          <w:b/>
          <w:bCs/>
          <w:sz w:val="24"/>
          <w:szCs w:val="24"/>
        </w:rPr>
        <w:t xml:space="preserve">ITB Para </w:t>
      </w:r>
      <w:r w:rsidR="00227153" w:rsidRPr="009A179F">
        <w:rPr>
          <w:b/>
          <w:bCs/>
          <w:sz w:val="24"/>
          <w:szCs w:val="24"/>
        </w:rPr>
        <w:t>2.</w:t>
      </w:r>
      <w:r w:rsidR="00A64314" w:rsidRPr="009A179F">
        <w:rPr>
          <w:b/>
          <w:bCs/>
          <w:sz w:val="24"/>
          <w:szCs w:val="24"/>
        </w:rPr>
        <w:t>27</w:t>
      </w:r>
      <w:r w:rsidRPr="009A179F">
        <w:rPr>
          <w:b/>
          <w:bCs/>
          <w:sz w:val="24"/>
          <w:szCs w:val="24"/>
        </w:rPr>
        <w:t>.2.</w:t>
      </w:r>
    </w:p>
    <w:p w:rsidR="00C979F0" w:rsidRPr="003E0898" w:rsidRDefault="00D1550A" w:rsidP="003E0898">
      <w:pPr>
        <w:pStyle w:val="Heading3"/>
        <w:numPr>
          <w:ilvl w:val="1"/>
          <w:numId w:val="34"/>
        </w:numPr>
        <w:spacing w:before="1" w:after="240"/>
        <w:rPr>
          <w:sz w:val="24"/>
          <w:szCs w:val="24"/>
        </w:rPr>
      </w:pPr>
      <w:bookmarkStart w:id="71" w:name="_bookmark35"/>
      <w:bookmarkStart w:id="72" w:name="_Toc97483993"/>
      <w:bookmarkEnd w:id="71"/>
      <w:r w:rsidRPr="009A179F">
        <w:rPr>
          <w:color w:val="4471C4"/>
          <w:sz w:val="24"/>
          <w:szCs w:val="24"/>
        </w:rPr>
        <w:t>Determination of</w:t>
      </w:r>
      <w:r w:rsidR="009A179F" w:rsidRPr="009A179F">
        <w:rPr>
          <w:color w:val="4471C4"/>
          <w:sz w:val="24"/>
          <w:szCs w:val="24"/>
        </w:rPr>
        <w:t xml:space="preserve"> </w:t>
      </w:r>
      <w:r w:rsidRPr="009A179F">
        <w:rPr>
          <w:color w:val="4471C4"/>
          <w:sz w:val="24"/>
          <w:szCs w:val="24"/>
        </w:rPr>
        <w:t>Responsiveness</w:t>
      </w:r>
      <w:bookmarkEnd w:id="72"/>
    </w:p>
    <w:p w:rsidR="00C979F0" w:rsidRPr="009A179F" w:rsidRDefault="00D1550A" w:rsidP="00F73B80">
      <w:pPr>
        <w:pStyle w:val="ListParagraph"/>
        <w:numPr>
          <w:ilvl w:val="2"/>
          <w:numId w:val="34"/>
        </w:numPr>
        <w:spacing w:line="259" w:lineRule="auto"/>
        <w:ind w:left="709" w:right="4"/>
        <w:rPr>
          <w:sz w:val="24"/>
          <w:szCs w:val="24"/>
        </w:rPr>
      </w:pPr>
      <w:r w:rsidRPr="009A179F">
        <w:rPr>
          <w:sz w:val="24"/>
          <w:szCs w:val="24"/>
        </w:rPr>
        <w:t>The Bid Evaluation Committee constituted by the</w:t>
      </w:r>
      <w:r w:rsidR="009A179F" w:rsidRPr="009A179F">
        <w:rPr>
          <w:sz w:val="24"/>
          <w:szCs w:val="24"/>
        </w:rPr>
        <w:t xml:space="preserve"> </w:t>
      </w:r>
      <w:r w:rsidR="00BE2C6E" w:rsidRPr="009A179F">
        <w:rPr>
          <w:sz w:val="24"/>
          <w:szCs w:val="24"/>
        </w:rPr>
        <w:t>Procuring Entity</w:t>
      </w:r>
      <w:r w:rsidR="009A179F" w:rsidRPr="009A179F">
        <w:rPr>
          <w:sz w:val="24"/>
          <w:szCs w:val="24"/>
        </w:rPr>
        <w:t xml:space="preserve"> </w:t>
      </w:r>
      <w:r w:rsidRPr="009A179F">
        <w:rPr>
          <w:sz w:val="24"/>
          <w:szCs w:val="24"/>
        </w:rPr>
        <w:t>shall determine th</w:t>
      </w:r>
      <w:r w:rsidR="00227153" w:rsidRPr="009A179F">
        <w:rPr>
          <w:sz w:val="24"/>
          <w:szCs w:val="24"/>
        </w:rPr>
        <w:t xml:space="preserve">e </w:t>
      </w:r>
      <w:r w:rsidRPr="009A179F">
        <w:rPr>
          <w:sz w:val="24"/>
          <w:szCs w:val="24"/>
        </w:rPr>
        <w:t>responsiveness of a bid to the Bidding Documents based on the contents of the bid submitted by the</w:t>
      </w:r>
      <w:r w:rsidR="009A179F" w:rsidRPr="009A179F">
        <w:rPr>
          <w:sz w:val="24"/>
          <w:szCs w:val="24"/>
        </w:rPr>
        <w:t xml:space="preserve"> </w:t>
      </w:r>
      <w:r w:rsidRPr="009A179F">
        <w:rPr>
          <w:sz w:val="24"/>
          <w:szCs w:val="24"/>
        </w:rPr>
        <w:t>Bidder;</w:t>
      </w:r>
    </w:p>
    <w:p w:rsidR="00C979F0" w:rsidRPr="009A179F" w:rsidRDefault="00D1550A" w:rsidP="00F73B80">
      <w:pPr>
        <w:pStyle w:val="ListParagraph"/>
        <w:numPr>
          <w:ilvl w:val="2"/>
          <w:numId w:val="34"/>
        </w:numPr>
        <w:tabs>
          <w:tab w:val="left" w:pos="840"/>
          <w:tab w:val="left" w:pos="841"/>
        </w:tabs>
        <w:spacing w:before="160" w:line="276" w:lineRule="auto"/>
        <w:ind w:right="4"/>
        <w:rPr>
          <w:sz w:val="24"/>
          <w:szCs w:val="24"/>
        </w:rPr>
      </w:pPr>
      <w:r w:rsidRPr="009A179F">
        <w:rPr>
          <w:sz w:val="24"/>
          <w:szCs w:val="24"/>
        </w:rPr>
        <w:t xml:space="preserve">A bid shall be deemed to be substantially responsive if it meets the requirements of the Bidding Documents without any material deviation, reservation, or omission where: </w:t>
      </w:r>
    </w:p>
    <w:p w:rsidR="00C979F0" w:rsidRPr="009A179F" w:rsidRDefault="00D1550A" w:rsidP="00F73B80">
      <w:pPr>
        <w:pStyle w:val="ListParagraph"/>
        <w:numPr>
          <w:ilvl w:val="0"/>
          <w:numId w:val="13"/>
        </w:numPr>
        <w:tabs>
          <w:tab w:val="left" w:pos="1292"/>
        </w:tabs>
        <w:spacing w:before="160" w:line="276" w:lineRule="auto"/>
        <w:ind w:right="4"/>
        <w:rPr>
          <w:sz w:val="24"/>
          <w:szCs w:val="24"/>
        </w:rPr>
      </w:pPr>
      <w:r w:rsidRPr="009A179F">
        <w:rPr>
          <w:sz w:val="24"/>
          <w:szCs w:val="24"/>
        </w:rPr>
        <w:t>“deviation” is a departure from the requirements specified in the</w:t>
      </w:r>
      <w:r w:rsidR="009A179F" w:rsidRPr="009A179F">
        <w:rPr>
          <w:sz w:val="24"/>
          <w:szCs w:val="24"/>
        </w:rPr>
        <w:t xml:space="preserve"> </w:t>
      </w:r>
      <w:r w:rsidRPr="009A179F">
        <w:rPr>
          <w:sz w:val="24"/>
          <w:szCs w:val="24"/>
        </w:rPr>
        <w:t>Bidding Document;</w:t>
      </w:r>
    </w:p>
    <w:p w:rsidR="00C979F0" w:rsidRPr="009A179F" w:rsidRDefault="00D1550A" w:rsidP="00F73B80">
      <w:pPr>
        <w:pStyle w:val="ListParagraph"/>
        <w:numPr>
          <w:ilvl w:val="0"/>
          <w:numId w:val="13"/>
        </w:numPr>
        <w:tabs>
          <w:tab w:val="left" w:pos="1292"/>
        </w:tabs>
        <w:spacing w:before="1" w:line="276" w:lineRule="auto"/>
        <w:ind w:right="4"/>
        <w:rPr>
          <w:sz w:val="24"/>
          <w:szCs w:val="24"/>
        </w:rPr>
      </w:pPr>
      <w:r w:rsidRPr="009A179F">
        <w:rPr>
          <w:sz w:val="24"/>
          <w:szCs w:val="24"/>
        </w:rPr>
        <w:t>“reservation” is the setting of limiting conditions or withholding from complete acceptance of the requirements specified in the Bidding Documents;</w:t>
      </w:r>
      <w:r w:rsidR="009A179F" w:rsidRPr="009A179F">
        <w:rPr>
          <w:sz w:val="24"/>
          <w:szCs w:val="24"/>
        </w:rPr>
        <w:t xml:space="preserve"> </w:t>
      </w:r>
      <w:r w:rsidRPr="009A179F">
        <w:rPr>
          <w:sz w:val="24"/>
          <w:szCs w:val="24"/>
        </w:rPr>
        <w:t>and</w:t>
      </w:r>
    </w:p>
    <w:p w:rsidR="00227153" w:rsidRPr="009A179F" w:rsidRDefault="00D1550A" w:rsidP="009A179F">
      <w:pPr>
        <w:pStyle w:val="ListParagraph"/>
        <w:numPr>
          <w:ilvl w:val="0"/>
          <w:numId w:val="13"/>
        </w:numPr>
        <w:tabs>
          <w:tab w:val="left" w:pos="1292"/>
        </w:tabs>
        <w:spacing w:before="3" w:after="240" w:line="276" w:lineRule="auto"/>
        <w:ind w:right="4"/>
        <w:rPr>
          <w:sz w:val="24"/>
          <w:szCs w:val="24"/>
        </w:rPr>
      </w:pPr>
      <w:r w:rsidRPr="009A179F">
        <w:rPr>
          <w:sz w:val="24"/>
          <w:szCs w:val="24"/>
        </w:rPr>
        <w:t xml:space="preserve">“omission” is the failure to submit part or all of the information </w:t>
      </w:r>
      <w:r w:rsidR="00B3757C" w:rsidRPr="009A179F">
        <w:rPr>
          <w:sz w:val="24"/>
          <w:szCs w:val="24"/>
        </w:rPr>
        <w:t>or documentation</w:t>
      </w:r>
      <w:r w:rsidRPr="009A179F">
        <w:rPr>
          <w:sz w:val="24"/>
          <w:szCs w:val="24"/>
        </w:rPr>
        <w:t xml:space="preserve"> required in the bidding</w:t>
      </w:r>
      <w:r w:rsidR="009A179F" w:rsidRPr="009A179F">
        <w:rPr>
          <w:sz w:val="24"/>
          <w:szCs w:val="24"/>
        </w:rPr>
        <w:t xml:space="preserve"> </w:t>
      </w:r>
      <w:r w:rsidRPr="009A179F">
        <w:rPr>
          <w:sz w:val="24"/>
          <w:szCs w:val="24"/>
        </w:rPr>
        <w:t>documents.</w:t>
      </w:r>
    </w:p>
    <w:p w:rsidR="00227153" w:rsidRPr="009A179F" w:rsidRDefault="00D1550A" w:rsidP="009A179F">
      <w:pPr>
        <w:pStyle w:val="ListParagraph"/>
        <w:numPr>
          <w:ilvl w:val="2"/>
          <w:numId w:val="34"/>
        </w:numPr>
        <w:tabs>
          <w:tab w:val="left" w:pos="840"/>
          <w:tab w:val="left" w:pos="841"/>
        </w:tabs>
        <w:spacing w:after="240" w:line="276" w:lineRule="auto"/>
        <w:ind w:right="6"/>
        <w:rPr>
          <w:sz w:val="24"/>
          <w:szCs w:val="24"/>
        </w:rPr>
      </w:pPr>
      <w:r w:rsidRPr="009A179F">
        <w:rPr>
          <w:sz w:val="24"/>
          <w:szCs w:val="24"/>
        </w:rPr>
        <w:t>A “material deviation, reservation, or omission” is one</w:t>
      </w:r>
      <w:r w:rsidR="009A179F" w:rsidRPr="009A179F">
        <w:rPr>
          <w:sz w:val="24"/>
          <w:szCs w:val="24"/>
        </w:rPr>
        <w:t xml:space="preserve"> </w:t>
      </w:r>
      <w:r w:rsidRPr="009A179F">
        <w:rPr>
          <w:sz w:val="24"/>
          <w:szCs w:val="24"/>
        </w:rPr>
        <w:t>that,</w:t>
      </w:r>
    </w:p>
    <w:p w:rsidR="00227153" w:rsidRPr="009A179F" w:rsidRDefault="00D1550A" w:rsidP="000B1434">
      <w:pPr>
        <w:pStyle w:val="ListParagraph"/>
        <w:numPr>
          <w:ilvl w:val="0"/>
          <w:numId w:val="12"/>
        </w:numPr>
        <w:spacing w:line="276" w:lineRule="auto"/>
        <w:ind w:left="1276" w:right="6" w:hanging="425"/>
        <w:rPr>
          <w:sz w:val="24"/>
          <w:szCs w:val="24"/>
        </w:rPr>
      </w:pPr>
      <w:r w:rsidRPr="009A179F">
        <w:rPr>
          <w:sz w:val="24"/>
          <w:szCs w:val="24"/>
        </w:rPr>
        <w:t xml:space="preserve">If accepted, </w:t>
      </w:r>
      <w:r w:rsidR="00852F6E" w:rsidRPr="009A179F">
        <w:rPr>
          <w:sz w:val="24"/>
          <w:szCs w:val="24"/>
        </w:rPr>
        <w:t>shall: -</w:t>
      </w:r>
    </w:p>
    <w:p w:rsidR="00C979F0" w:rsidRPr="009A179F" w:rsidRDefault="00D1550A" w:rsidP="00F73B80">
      <w:pPr>
        <w:pStyle w:val="ListParagraph"/>
        <w:numPr>
          <w:ilvl w:val="1"/>
          <w:numId w:val="12"/>
        </w:numPr>
        <w:spacing w:before="18" w:line="276" w:lineRule="auto"/>
        <w:ind w:left="1701" w:right="4"/>
        <w:rPr>
          <w:sz w:val="24"/>
          <w:szCs w:val="24"/>
        </w:rPr>
      </w:pPr>
      <w:r w:rsidRPr="009A179F">
        <w:rPr>
          <w:sz w:val="24"/>
          <w:szCs w:val="24"/>
        </w:rPr>
        <w:t>effect in any substantial way the scope, quality, or performance of the subject matter of procurement specified in the Bidding Documents;</w:t>
      </w:r>
      <w:r w:rsidR="009A179F" w:rsidRPr="009A179F">
        <w:rPr>
          <w:sz w:val="24"/>
          <w:szCs w:val="24"/>
        </w:rPr>
        <w:t xml:space="preserve"> </w:t>
      </w:r>
      <w:r w:rsidRPr="009A179F">
        <w:rPr>
          <w:sz w:val="24"/>
          <w:szCs w:val="24"/>
        </w:rPr>
        <w:t>or</w:t>
      </w:r>
    </w:p>
    <w:p w:rsidR="00066937" w:rsidRPr="009A179F" w:rsidRDefault="00D1550A" w:rsidP="009A179F">
      <w:pPr>
        <w:pStyle w:val="ListParagraph"/>
        <w:numPr>
          <w:ilvl w:val="1"/>
          <w:numId w:val="12"/>
        </w:numPr>
        <w:spacing w:before="1" w:line="276" w:lineRule="auto"/>
        <w:ind w:left="1701" w:right="4"/>
        <w:rPr>
          <w:sz w:val="24"/>
          <w:szCs w:val="24"/>
        </w:rPr>
      </w:pPr>
      <w:r w:rsidRPr="009A179F">
        <w:rPr>
          <w:sz w:val="24"/>
          <w:szCs w:val="24"/>
        </w:rPr>
        <w:t>limit</w:t>
      </w:r>
      <w:r w:rsidR="009A179F" w:rsidRPr="009A179F">
        <w:rPr>
          <w:sz w:val="24"/>
          <w:szCs w:val="24"/>
        </w:rPr>
        <w:t xml:space="preserve"> </w:t>
      </w:r>
      <w:r w:rsidRPr="009A179F">
        <w:rPr>
          <w:sz w:val="24"/>
          <w:szCs w:val="24"/>
        </w:rPr>
        <w:t>in</w:t>
      </w:r>
      <w:r w:rsidR="009A179F" w:rsidRPr="009A179F">
        <w:rPr>
          <w:sz w:val="24"/>
          <w:szCs w:val="24"/>
        </w:rPr>
        <w:t xml:space="preserve"> </w:t>
      </w:r>
      <w:r w:rsidRPr="009A179F">
        <w:rPr>
          <w:sz w:val="24"/>
          <w:szCs w:val="24"/>
        </w:rPr>
        <w:t>any</w:t>
      </w:r>
      <w:r w:rsidR="009A179F" w:rsidRPr="009A179F">
        <w:rPr>
          <w:sz w:val="24"/>
          <w:szCs w:val="24"/>
        </w:rPr>
        <w:t xml:space="preserve"> </w:t>
      </w:r>
      <w:r w:rsidRPr="009A179F">
        <w:rPr>
          <w:sz w:val="24"/>
          <w:szCs w:val="24"/>
        </w:rPr>
        <w:t>substantial</w:t>
      </w:r>
      <w:r w:rsidR="009A179F" w:rsidRPr="009A179F">
        <w:rPr>
          <w:sz w:val="24"/>
          <w:szCs w:val="24"/>
        </w:rPr>
        <w:t xml:space="preserve"> </w:t>
      </w:r>
      <w:r w:rsidRPr="009A179F">
        <w:rPr>
          <w:sz w:val="24"/>
          <w:szCs w:val="24"/>
        </w:rPr>
        <w:t>way,</w:t>
      </w:r>
      <w:r w:rsidR="009A179F" w:rsidRPr="009A179F">
        <w:rPr>
          <w:sz w:val="24"/>
          <w:szCs w:val="24"/>
        </w:rPr>
        <w:t xml:space="preserve"> </w:t>
      </w:r>
      <w:r w:rsidRPr="009A179F">
        <w:rPr>
          <w:sz w:val="24"/>
          <w:szCs w:val="24"/>
        </w:rPr>
        <w:t>inconsistent</w:t>
      </w:r>
      <w:r w:rsidR="009A179F" w:rsidRPr="009A179F">
        <w:rPr>
          <w:sz w:val="24"/>
          <w:szCs w:val="24"/>
        </w:rPr>
        <w:t xml:space="preserve"> </w:t>
      </w:r>
      <w:r w:rsidRPr="009A179F">
        <w:rPr>
          <w:sz w:val="24"/>
          <w:szCs w:val="24"/>
        </w:rPr>
        <w:t>with</w:t>
      </w:r>
      <w:r w:rsidR="009A179F" w:rsidRPr="009A179F">
        <w:rPr>
          <w:sz w:val="24"/>
          <w:szCs w:val="24"/>
        </w:rPr>
        <w:t xml:space="preserve"> </w:t>
      </w:r>
      <w:r w:rsidRPr="009A179F">
        <w:rPr>
          <w:sz w:val="24"/>
          <w:szCs w:val="24"/>
        </w:rPr>
        <w:t>the</w:t>
      </w:r>
      <w:r w:rsidR="009A179F" w:rsidRPr="009A179F">
        <w:rPr>
          <w:sz w:val="24"/>
          <w:szCs w:val="24"/>
        </w:rPr>
        <w:t xml:space="preserve"> </w:t>
      </w:r>
      <w:r w:rsidRPr="009A179F">
        <w:rPr>
          <w:sz w:val="24"/>
          <w:szCs w:val="24"/>
        </w:rPr>
        <w:t>Bidding</w:t>
      </w:r>
      <w:r w:rsidR="009A179F" w:rsidRPr="009A179F">
        <w:rPr>
          <w:sz w:val="24"/>
          <w:szCs w:val="24"/>
        </w:rPr>
        <w:t xml:space="preserve"> </w:t>
      </w:r>
      <w:r w:rsidRPr="009A179F">
        <w:rPr>
          <w:sz w:val="24"/>
          <w:szCs w:val="24"/>
        </w:rPr>
        <w:t>Documents,</w:t>
      </w:r>
      <w:r w:rsidR="009A179F" w:rsidRPr="009A179F">
        <w:rPr>
          <w:sz w:val="24"/>
          <w:szCs w:val="24"/>
        </w:rPr>
        <w:t xml:space="preserve"> </w:t>
      </w:r>
      <w:r w:rsidRPr="009A179F">
        <w:rPr>
          <w:sz w:val="24"/>
          <w:szCs w:val="24"/>
        </w:rPr>
        <w:t>the</w:t>
      </w:r>
      <w:r w:rsidR="009A179F" w:rsidRPr="009A179F">
        <w:rPr>
          <w:sz w:val="24"/>
          <w:szCs w:val="24"/>
        </w:rPr>
        <w:t xml:space="preserve"> </w:t>
      </w:r>
      <w:r w:rsidRPr="009A179F">
        <w:rPr>
          <w:sz w:val="24"/>
          <w:szCs w:val="24"/>
        </w:rPr>
        <w:t xml:space="preserve">rights of the </w:t>
      </w:r>
      <w:r w:rsidR="00BE2C6E" w:rsidRPr="009A179F">
        <w:rPr>
          <w:sz w:val="24"/>
          <w:szCs w:val="24"/>
        </w:rPr>
        <w:t>Procuring Entity</w:t>
      </w:r>
      <w:r w:rsidRPr="009A179F">
        <w:rPr>
          <w:sz w:val="24"/>
          <w:szCs w:val="24"/>
        </w:rPr>
        <w:t xml:space="preserve"> or the obligation of the Bidder under the proposed contract; or</w:t>
      </w:r>
    </w:p>
    <w:p w:rsidR="00066937" w:rsidRPr="009A179F" w:rsidRDefault="00D1550A" w:rsidP="009A179F">
      <w:pPr>
        <w:pStyle w:val="ListParagraph"/>
        <w:numPr>
          <w:ilvl w:val="0"/>
          <w:numId w:val="12"/>
        </w:numPr>
        <w:spacing w:after="240" w:line="276" w:lineRule="auto"/>
        <w:ind w:left="1276" w:right="4" w:hanging="425"/>
        <w:rPr>
          <w:sz w:val="24"/>
          <w:szCs w:val="24"/>
        </w:rPr>
      </w:pPr>
      <w:r w:rsidRPr="009A179F">
        <w:rPr>
          <w:sz w:val="24"/>
          <w:szCs w:val="24"/>
        </w:rPr>
        <w:t>if rectified shall unfairly affect the competitive position of other Bidders presenting responsive</w:t>
      </w:r>
      <w:r w:rsidR="009A179F" w:rsidRPr="009A179F">
        <w:rPr>
          <w:sz w:val="24"/>
          <w:szCs w:val="24"/>
        </w:rPr>
        <w:t xml:space="preserve"> </w:t>
      </w:r>
      <w:r w:rsidR="00852F6E" w:rsidRPr="009A179F">
        <w:rPr>
          <w:sz w:val="24"/>
          <w:szCs w:val="24"/>
        </w:rPr>
        <w:t>bids.</w:t>
      </w:r>
    </w:p>
    <w:p w:rsidR="00C979F0" w:rsidRPr="009A179F" w:rsidRDefault="00066937" w:rsidP="00EB03BC">
      <w:pPr>
        <w:tabs>
          <w:tab w:val="left" w:pos="2730"/>
        </w:tabs>
        <w:spacing w:line="276" w:lineRule="auto"/>
        <w:ind w:left="709" w:right="4" w:hanging="709"/>
        <w:jc w:val="both"/>
        <w:rPr>
          <w:sz w:val="24"/>
          <w:szCs w:val="24"/>
        </w:rPr>
      </w:pPr>
      <w:r w:rsidRPr="009A179F">
        <w:rPr>
          <w:sz w:val="24"/>
          <w:szCs w:val="24"/>
        </w:rPr>
        <w:t>2.</w:t>
      </w:r>
      <w:r w:rsidR="009A179F">
        <w:rPr>
          <w:sz w:val="24"/>
          <w:szCs w:val="24"/>
        </w:rPr>
        <w:t xml:space="preserve">28.4 </w:t>
      </w:r>
      <w:r w:rsidR="00D1550A" w:rsidRPr="009A179F">
        <w:rPr>
          <w:sz w:val="24"/>
          <w:szCs w:val="24"/>
        </w:rPr>
        <w:t xml:space="preserve">The Bid Evaluation Committee shall examine the technical aspects of the bid </w:t>
      </w:r>
      <w:r w:rsidR="00172B5A" w:rsidRPr="009A179F">
        <w:rPr>
          <w:sz w:val="24"/>
          <w:szCs w:val="24"/>
        </w:rPr>
        <w:t>to</w:t>
      </w:r>
      <w:r w:rsidR="00D1550A" w:rsidRPr="009A179F">
        <w:rPr>
          <w:sz w:val="24"/>
          <w:szCs w:val="24"/>
        </w:rPr>
        <w:t xml:space="preserve"> confirm that all requirements of Bidding Documents have been met without any material deviation, reservation or</w:t>
      </w:r>
      <w:r w:rsidR="009A179F" w:rsidRPr="009A179F">
        <w:rPr>
          <w:sz w:val="24"/>
          <w:szCs w:val="24"/>
        </w:rPr>
        <w:t xml:space="preserve"> </w:t>
      </w:r>
      <w:r w:rsidR="00F74161" w:rsidRPr="009A179F">
        <w:rPr>
          <w:sz w:val="24"/>
          <w:szCs w:val="24"/>
        </w:rPr>
        <w:t>omission.</w:t>
      </w:r>
    </w:p>
    <w:p w:rsidR="00C979F0" w:rsidRPr="009A179F" w:rsidRDefault="00D1550A" w:rsidP="00F73B80">
      <w:pPr>
        <w:pStyle w:val="ListParagraph"/>
        <w:numPr>
          <w:ilvl w:val="2"/>
          <w:numId w:val="55"/>
        </w:numPr>
        <w:tabs>
          <w:tab w:val="left" w:pos="841"/>
        </w:tabs>
        <w:spacing w:before="160" w:line="276" w:lineRule="auto"/>
        <w:ind w:right="4"/>
        <w:rPr>
          <w:sz w:val="24"/>
          <w:szCs w:val="24"/>
        </w:rPr>
      </w:pPr>
      <w:r w:rsidRPr="009A179F">
        <w:rPr>
          <w:sz w:val="24"/>
          <w:szCs w:val="24"/>
        </w:rPr>
        <w:lastRenderedPageBreak/>
        <w:t>The Bid Evaluation Committee shall regard a bid as responsive if it conforms to all requirements set out in the Bidding Documents, or contains minor deviations that do not materially alter or depart from the characteristics, terms, conditions and other requirements set out in the Bidding Documents, that is, there is no material deviation, or if it contains errors or oversights that can be corrected without any change in the substance of the</w:t>
      </w:r>
      <w:r w:rsidR="009A179F" w:rsidRPr="009A179F">
        <w:rPr>
          <w:sz w:val="24"/>
          <w:szCs w:val="24"/>
        </w:rPr>
        <w:t xml:space="preserve"> </w:t>
      </w:r>
      <w:r w:rsidRPr="009A179F">
        <w:rPr>
          <w:sz w:val="24"/>
          <w:szCs w:val="24"/>
        </w:rPr>
        <w:t>bid;</w:t>
      </w:r>
    </w:p>
    <w:p w:rsidR="007619B9" w:rsidRPr="009A179F" w:rsidRDefault="00D1550A" w:rsidP="009A179F">
      <w:pPr>
        <w:pStyle w:val="ListParagraph"/>
        <w:numPr>
          <w:ilvl w:val="2"/>
          <w:numId w:val="55"/>
        </w:numPr>
        <w:tabs>
          <w:tab w:val="left" w:pos="841"/>
        </w:tabs>
        <w:spacing w:before="158" w:after="240" w:line="276" w:lineRule="auto"/>
        <w:ind w:right="4"/>
        <w:rPr>
          <w:sz w:val="24"/>
          <w:szCs w:val="24"/>
        </w:rPr>
      </w:pPr>
      <w:r w:rsidRPr="009A179F">
        <w:rPr>
          <w:sz w:val="24"/>
          <w:szCs w:val="24"/>
        </w:rPr>
        <w:t>Bids that are not responsive or contain any material deviation shall be rejected. Bids declared as non-responsive shall be excluded from any further</w:t>
      </w:r>
      <w:r w:rsidR="009A179F" w:rsidRPr="009A179F">
        <w:rPr>
          <w:sz w:val="24"/>
          <w:szCs w:val="24"/>
        </w:rPr>
        <w:t xml:space="preserve"> </w:t>
      </w:r>
      <w:r w:rsidRPr="009A179F">
        <w:rPr>
          <w:sz w:val="24"/>
          <w:szCs w:val="24"/>
        </w:rPr>
        <w:t>evaluation.</w:t>
      </w:r>
      <w:bookmarkStart w:id="73" w:name="_bookmark36"/>
      <w:bookmarkEnd w:id="73"/>
    </w:p>
    <w:p w:rsidR="00C979F0" w:rsidRPr="009A179F" w:rsidRDefault="00D1550A" w:rsidP="009A179F">
      <w:pPr>
        <w:pStyle w:val="Heading3"/>
        <w:numPr>
          <w:ilvl w:val="1"/>
          <w:numId w:val="55"/>
        </w:numPr>
        <w:spacing w:after="240"/>
        <w:rPr>
          <w:sz w:val="24"/>
          <w:szCs w:val="24"/>
        </w:rPr>
      </w:pPr>
      <w:bookmarkStart w:id="74" w:name="_Toc97483994"/>
      <w:r w:rsidRPr="009A179F">
        <w:rPr>
          <w:color w:val="4471C4"/>
          <w:sz w:val="24"/>
          <w:szCs w:val="24"/>
        </w:rPr>
        <w:t>Non</w:t>
      </w:r>
      <w:r w:rsidR="003E0898">
        <w:rPr>
          <w:color w:val="4471C4"/>
          <w:sz w:val="24"/>
          <w:szCs w:val="24"/>
        </w:rPr>
        <w:t>-</w:t>
      </w:r>
      <w:r w:rsidRPr="009A179F">
        <w:rPr>
          <w:color w:val="4471C4"/>
          <w:sz w:val="24"/>
          <w:szCs w:val="24"/>
        </w:rPr>
        <w:t xml:space="preserve">conformities, </w:t>
      </w:r>
      <w:r w:rsidR="009D33D0" w:rsidRPr="009A179F">
        <w:rPr>
          <w:color w:val="4471C4"/>
          <w:sz w:val="24"/>
          <w:szCs w:val="24"/>
        </w:rPr>
        <w:t>Errors,</w:t>
      </w:r>
      <w:r w:rsidRPr="009A179F">
        <w:rPr>
          <w:color w:val="4471C4"/>
          <w:sz w:val="24"/>
          <w:szCs w:val="24"/>
        </w:rPr>
        <w:t xml:space="preserve"> and</w:t>
      </w:r>
      <w:r w:rsidR="009A179F" w:rsidRPr="009A179F">
        <w:rPr>
          <w:color w:val="4471C4"/>
          <w:sz w:val="24"/>
          <w:szCs w:val="24"/>
        </w:rPr>
        <w:t xml:space="preserve"> </w:t>
      </w:r>
      <w:r w:rsidRPr="009A179F">
        <w:rPr>
          <w:color w:val="4471C4"/>
          <w:sz w:val="24"/>
          <w:szCs w:val="24"/>
        </w:rPr>
        <w:t>Omissions</w:t>
      </w:r>
      <w:bookmarkEnd w:id="74"/>
    </w:p>
    <w:p w:rsidR="00C979F0" w:rsidRPr="009A179F" w:rsidRDefault="00D1550A" w:rsidP="00F73B80">
      <w:pPr>
        <w:pStyle w:val="ListParagraph"/>
        <w:numPr>
          <w:ilvl w:val="2"/>
          <w:numId w:val="56"/>
        </w:numPr>
        <w:tabs>
          <w:tab w:val="left" w:pos="841"/>
        </w:tabs>
        <w:spacing w:line="276" w:lineRule="auto"/>
        <w:ind w:right="4"/>
        <w:rPr>
          <w:sz w:val="24"/>
          <w:szCs w:val="24"/>
        </w:rPr>
      </w:pPr>
      <w:r w:rsidRPr="009A179F">
        <w:rPr>
          <w:sz w:val="24"/>
          <w:szCs w:val="24"/>
        </w:rPr>
        <w:t>Provided that a Bid is substantially responsive, the Bid Evaluation Committee may waive any non</w:t>
      </w:r>
      <w:r w:rsidR="009A179F" w:rsidRPr="009A179F">
        <w:rPr>
          <w:sz w:val="24"/>
          <w:szCs w:val="24"/>
        </w:rPr>
        <w:t>-</w:t>
      </w:r>
      <w:r w:rsidRPr="009A179F">
        <w:rPr>
          <w:sz w:val="24"/>
          <w:szCs w:val="24"/>
        </w:rPr>
        <w:t>conformities in the</w:t>
      </w:r>
      <w:r w:rsidR="009A179F" w:rsidRPr="009A179F">
        <w:rPr>
          <w:sz w:val="24"/>
          <w:szCs w:val="24"/>
        </w:rPr>
        <w:t xml:space="preserve"> </w:t>
      </w:r>
      <w:r w:rsidRPr="009A179F">
        <w:rPr>
          <w:sz w:val="24"/>
          <w:szCs w:val="24"/>
        </w:rPr>
        <w:t>Bid.</w:t>
      </w:r>
    </w:p>
    <w:p w:rsidR="00C979F0" w:rsidRPr="009A179F" w:rsidRDefault="0035292D" w:rsidP="0035292D">
      <w:pPr>
        <w:spacing w:before="164" w:line="276" w:lineRule="auto"/>
        <w:ind w:left="709" w:right="4" w:hanging="709"/>
        <w:jc w:val="both"/>
        <w:rPr>
          <w:sz w:val="24"/>
          <w:szCs w:val="24"/>
        </w:rPr>
      </w:pPr>
      <w:r w:rsidRPr="009A179F">
        <w:rPr>
          <w:sz w:val="24"/>
          <w:szCs w:val="24"/>
        </w:rPr>
        <w:t xml:space="preserve">2.29.2 </w:t>
      </w:r>
      <w:r w:rsidR="00D1550A" w:rsidRPr="009A179F">
        <w:rPr>
          <w:sz w:val="24"/>
          <w:szCs w:val="24"/>
        </w:rPr>
        <w:t xml:space="preserve">Provided that a bid is substantially responsive, the </w:t>
      </w:r>
      <w:r w:rsidRPr="009A179F">
        <w:rPr>
          <w:sz w:val="24"/>
          <w:szCs w:val="24"/>
        </w:rPr>
        <w:t>Bid Evaluation Committee</w:t>
      </w:r>
      <w:r w:rsidR="00D1550A" w:rsidRPr="009A179F">
        <w:rPr>
          <w:sz w:val="24"/>
          <w:szCs w:val="24"/>
        </w:rPr>
        <w:t xml:space="preserve"> may request that the Bidder submit the necessary information or documentation, within a reasonable </w:t>
      </w:r>
      <w:r w:rsidR="00413D2C" w:rsidRPr="009A179F">
        <w:rPr>
          <w:sz w:val="24"/>
          <w:szCs w:val="24"/>
        </w:rPr>
        <w:t>period</w:t>
      </w:r>
      <w:r w:rsidR="00D1550A" w:rsidRPr="009A179F">
        <w:rPr>
          <w:sz w:val="24"/>
          <w:szCs w:val="24"/>
        </w:rPr>
        <w:t>, to rectify nonmaterial</w:t>
      </w:r>
      <w:r w:rsidR="00330E22" w:rsidRPr="009A179F">
        <w:rPr>
          <w:sz w:val="24"/>
          <w:szCs w:val="24"/>
        </w:rPr>
        <w:t>,</w:t>
      </w:r>
      <w:r w:rsidR="00D1550A" w:rsidRPr="009A179F">
        <w:rPr>
          <w:sz w:val="24"/>
          <w:szCs w:val="24"/>
        </w:rPr>
        <w:t xml:space="preserve"> non</w:t>
      </w:r>
      <w:r w:rsidR="009A179F" w:rsidRPr="009A179F">
        <w:rPr>
          <w:sz w:val="24"/>
          <w:szCs w:val="24"/>
        </w:rPr>
        <w:t xml:space="preserve"> </w:t>
      </w:r>
      <w:r w:rsidR="00D1550A" w:rsidRPr="009A179F">
        <w:rPr>
          <w:sz w:val="24"/>
          <w:szCs w:val="24"/>
        </w:rPr>
        <w:t>conformities or omissions in the bid related to documentation requirements. Such omission</w:t>
      </w:r>
      <w:r w:rsidR="009A179F" w:rsidRPr="009A179F">
        <w:rPr>
          <w:sz w:val="24"/>
          <w:szCs w:val="24"/>
        </w:rPr>
        <w:t xml:space="preserve"> </w:t>
      </w:r>
      <w:r w:rsidR="00D1550A" w:rsidRPr="009A179F">
        <w:rPr>
          <w:sz w:val="24"/>
          <w:szCs w:val="24"/>
        </w:rPr>
        <w:t>shall</w:t>
      </w:r>
      <w:r w:rsidR="009A179F" w:rsidRPr="009A179F">
        <w:rPr>
          <w:sz w:val="24"/>
          <w:szCs w:val="24"/>
        </w:rPr>
        <w:t xml:space="preserve"> </w:t>
      </w:r>
      <w:r w:rsidR="00D1550A" w:rsidRPr="009A179F">
        <w:rPr>
          <w:sz w:val="24"/>
          <w:szCs w:val="24"/>
        </w:rPr>
        <w:t>not</w:t>
      </w:r>
      <w:r w:rsidR="009A179F" w:rsidRPr="009A179F">
        <w:rPr>
          <w:sz w:val="24"/>
          <w:szCs w:val="24"/>
        </w:rPr>
        <w:t xml:space="preserve"> </w:t>
      </w:r>
      <w:r w:rsidR="00D1550A" w:rsidRPr="009A179F">
        <w:rPr>
          <w:sz w:val="24"/>
          <w:szCs w:val="24"/>
        </w:rPr>
        <w:t>be</w:t>
      </w:r>
      <w:r w:rsidR="009A179F" w:rsidRPr="009A179F">
        <w:rPr>
          <w:sz w:val="24"/>
          <w:szCs w:val="24"/>
        </w:rPr>
        <w:t xml:space="preserve"> </w:t>
      </w:r>
      <w:r w:rsidR="00D1550A" w:rsidRPr="009A179F">
        <w:rPr>
          <w:sz w:val="24"/>
          <w:szCs w:val="24"/>
        </w:rPr>
        <w:t>related</w:t>
      </w:r>
      <w:r w:rsidR="009A179F" w:rsidRPr="009A179F">
        <w:rPr>
          <w:sz w:val="24"/>
          <w:szCs w:val="24"/>
        </w:rPr>
        <w:t xml:space="preserve"> </w:t>
      </w:r>
      <w:r w:rsidR="00D1550A" w:rsidRPr="009A179F">
        <w:rPr>
          <w:sz w:val="24"/>
          <w:szCs w:val="24"/>
        </w:rPr>
        <w:t>to</w:t>
      </w:r>
      <w:r w:rsidR="009A179F" w:rsidRPr="009A179F">
        <w:rPr>
          <w:sz w:val="24"/>
          <w:szCs w:val="24"/>
        </w:rPr>
        <w:t xml:space="preserve"> </w:t>
      </w:r>
      <w:r w:rsidR="00D1550A" w:rsidRPr="009A179F">
        <w:rPr>
          <w:sz w:val="24"/>
          <w:szCs w:val="24"/>
        </w:rPr>
        <w:t>any</w:t>
      </w:r>
      <w:r w:rsidR="009A179F" w:rsidRPr="009A179F">
        <w:rPr>
          <w:sz w:val="24"/>
          <w:szCs w:val="24"/>
        </w:rPr>
        <w:t xml:space="preserve"> </w:t>
      </w:r>
      <w:r w:rsidR="00D1550A" w:rsidRPr="009A179F">
        <w:rPr>
          <w:sz w:val="24"/>
          <w:szCs w:val="24"/>
        </w:rPr>
        <w:t>aspect</w:t>
      </w:r>
      <w:r w:rsidR="009A179F" w:rsidRPr="009A179F">
        <w:rPr>
          <w:sz w:val="24"/>
          <w:szCs w:val="24"/>
        </w:rPr>
        <w:t xml:space="preserve"> </w:t>
      </w:r>
      <w:r w:rsidR="00D1550A" w:rsidRPr="009A179F">
        <w:rPr>
          <w:sz w:val="24"/>
          <w:szCs w:val="24"/>
        </w:rPr>
        <w:t>of</w:t>
      </w:r>
      <w:r w:rsidR="009A179F" w:rsidRPr="009A179F">
        <w:rPr>
          <w:sz w:val="24"/>
          <w:szCs w:val="24"/>
        </w:rPr>
        <w:t xml:space="preserve"> </w:t>
      </w:r>
      <w:r w:rsidR="00D1550A" w:rsidRPr="009A179F">
        <w:rPr>
          <w:sz w:val="24"/>
          <w:szCs w:val="24"/>
        </w:rPr>
        <w:t>the</w:t>
      </w:r>
      <w:r w:rsidR="009A179F" w:rsidRPr="009A179F">
        <w:rPr>
          <w:sz w:val="24"/>
          <w:szCs w:val="24"/>
        </w:rPr>
        <w:t xml:space="preserve"> </w:t>
      </w:r>
      <w:r w:rsidR="00D1550A" w:rsidRPr="009A179F">
        <w:rPr>
          <w:sz w:val="24"/>
          <w:szCs w:val="24"/>
        </w:rPr>
        <w:t>price</w:t>
      </w:r>
      <w:r w:rsidR="009A179F" w:rsidRPr="009A179F">
        <w:rPr>
          <w:sz w:val="24"/>
          <w:szCs w:val="24"/>
        </w:rPr>
        <w:t xml:space="preserve"> </w:t>
      </w:r>
      <w:r w:rsidR="00D1550A" w:rsidRPr="009A179F">
        <w:rPr>
          <w:sz w:val="24"/>
          <w:szCs w:val="24"/>
        </w:rPr>
        <w:t>of</w:t>
      </w:r>
      <w:r w:rsidR="009A179F" w:rsidRPr="009A179F">
        <w:rPr>
          <w:sz w:val="24"/>
          <w:szCs w:val="24"/>
        </w:rPr>
        <w:t xml:space="preserve"> </w:t>
      </w:r>
      <w:r w:rsidR="00D1550A" w:rsidRPr="009A179F">
        <w:rPr>
          <w:sz w:val="24"/>
          <w:szCs w:val="24"/>
        </w:rPr>
        <w:t>the</w:t>
      </w:r>
      <w:r w:rsidR="009A179F" w:rsidRPr="009A179F">
        <w:rPr>
          <w:sz w:val="24"/>
          <w:szCs w:val="24"/>
        </w:rPr>
        <w:t xml:space="preserve"> </w:t>
      </w:r>
      <w:r w:rsidR="00D1550A" w:rsidRPr="009A179F">
        <w:rPr>
          <w:sz w:val="24"/>
          <w:szCs w:val="24"/>
        </w:rPr>
        <w:t>Bid.</w:t>
      </w:r>
      <w:r w:rsidR="009A179F" w:rsidRPr="009A179F">
        <w:rPr>
          <w:sz w:val="24"/>
          <w:szCs w:val="24"/>
        </w:rPr>
        <w:t xml:space="preserve"> </w:t>
      </w:r>
      <w:r w:rsidR="00D1550A" w:rsidRPr="009A179F">
        <w:rPr>
          <w:sz w:val="24"/>
          <w:szCs w:val="24"/>
        </w:rPr>
        <w:t>Failure</w:t>
      </w:r>
      <w:r w:rsidR="009A179F" w:rsidRPr="009A179F">
        <w:rPr>
          <w:sz w:val="24"/>
          <w:szCs w:val="24"/>
        </w:rPr>
        <w:t xml:space="preserve"> </w:t>
      </w:r>
      <w:r w:rsidR="00D1550A" w:rsidRPr="009A179F">
        <w:rPr>
          <w:sz w:val="24"/>
          <w:szCs w:val="24"/>
        </w:rPr>
        <w:t>of</w:t>
      </w:r>
      <w:r w:rsidR="009A179F" w:rsidRPr="009A179F">
        <w:rPr>
          <w:sz w:val="24"/>
          <w:szCs w:val="24"/>
        </w:rPr>
        <w:t xml:space="preserve"> </w:t>
      </w:r>
      <w:r w:rsidR="00D1550A" w:rsidRPr="009A179F">
        <w:rPr>
          <w:sz w:val="24"/>
          <w:szCs w:val="24"/>
        </w:rPr>
        <w:t>the</w:t>
      </w:r>
      <w:r w:rsidR="009A179F" w:rsidRPr="009A179F">
        <w:rPr>
          <w:sz w:val="24"/>
          <w:szCs w:val="24"/>
        </w:rPr>
        <w:t xml:space="preserve"> </w:t>
      </w:r>
      <w:r w:rsidR="00D1550A" w:rsidRPr="009A179F">
        <w:rPr>
          <w:sz w:val="24"/>
          <w:szCs w:val="24"/>
        </w:rPr>
        <w:t>Bidder to comply with the request may result in the rejection of its</w:t>
      </w:r>
      <w:r w:rsidR="009A179F" w:rsidRPr="009A179F">
        <w:rPr>
          <w:sz w:val="24"/>
          <w:szCs w:val="24"/>
        </w:rPr>
        <w:t xml:space="preserve"> </w:t>
      </w:r>
      <w:r w:rsidR="00D1550A" w:rsidRPr="009A179F">
        <w:rPr>
          <w:sz w:val="24"/>
          <w:szCs w:val="24"/>
        </w:rPr>
        <w:t>Bid.</w:t>
      </w:r>
    </w:p>
    <w:p w:rsidR="00C979F0" w:rsidRPr="009A179F" w:rsidRDefault="00D1550A" w:rsidP="009A179F">
      <w:pPr>
        <w:pStyle w:val="Heading3"/>
        <w:numPr>
          <w:ilvl w:val="1"/>
          <w:numId w:val="56"/>
        </w:numPr>
        <w:spacing w:before="161" w:after="240" w:line="276" w:lineRule="auto"/>
        <w:ind w:left="709" w:right="4" w:hanging="709"/>
        <w:rPr>
          <w:sz w:val="24"/>
          <w:szCs w:val="24"/>
        </w:rPr>
      </w:pPr>
      <w:bookmarkStart w:id="75" w:name="_bookmark38"/>
      <w:bookmarkStart w:id="76" w:name="_Toc97483995"/>
      <w:bookmarkEnd w:id="75"/>
      <w:r w:rsidRPr="009A179F">
        <w:rPr>
          <w:color w:val="4471C4"/>
          <w:sz w:val="24"/>
          <w:szCs w:val="24"/>
        </w:rPr>
        <w:t>Price and Purchase Preference</w:t>
      </w:r>
      <w:bookmarkEnd w:id="76"/>
    </w:p>
    <w:p w:rsidR="00C979F0" w:rsidRPr="009A179F" w:rsidRDefault="00D1550A" w:rsidP="00F73B80">
      <w:pPr>
        <w:pStyle w:val="ListParagraph"/>
        <w:numPr>
          <w:ilvl w:val="2"/>
          <w:numId w:val="56"/>
        </w:numPr>
        <w:tabs>
          <w:tab w:val="left" w:pos="841"/>
        </w:tabs>
        <w:spacing w:line="276" w:lineRule="auto"/>
        <w:ind w:right="4"/>
        <w:rPr>
          <w:sz w:val="24"/>
          <w:szCs w:val="24"/>
        </w:rPr>
      </w:pPr>
      <w:r w:rsidRPr="009A179F">
        <w:rPr>
          <w:sz w:val="24"/>
          <w:szCs w:val="24"/>
        </w:rPr>
        <w:t>Price</w:t>
      </w:r>
      <w:r w:rsidR="009A179F" w:rsidRPr="009A179F">
        <w:rPr>
          <w:sz w:val="24"/>
          <w:szCs w:val="24"/>
        </w:rPr>
        <w:t xml:space="preserve"> </w:t>
      </w:r>
      <w:r w:rsidRPr="009A179F">
        <w:rPr>
          <w:sz w:val="24"/>
          <w:szCs w:val="24"/>
        </w:rPr>
        <w:t>or</w:t>
      </w:r>
      <w:r w:rsidR="009A179F" w:rsidRPr="009A179F">
        <w:rPr>
          <w:sz w:val="24"/>
          <w:szCs w:val="24"/>
        </w:rPr>
        <w:t xml:space="preserve"> </w:t>
      </w:r>
      <w:r w:rsidRPr="009A179F">
        <w:rPr>
          <w:sz w:val="24"/>
          <w:szCs w:val="24"/>
        </w:rPr>
        <w:t>purchase</w:t>
      </w:r>
      <w:r w:rsidR="009A179F" w:rsidRPr="009A179F">
        <w:rPr>
          <w:sz w:val="24"/>
          <w:szCs w:val="24"/>
        </w:rPr>
        <w:t xml:space="preserve"> </w:t>
      </w:r>
      <w:r w:rsidRPr="009A179F">
        <w:rPr>
          <w:sz w:val="24"/>
          <w:szCs w:val="24"/>
        </w:rPr>
        <w:t>preference</w:t>
      </w:r>
      <w:r w:rsidR="009A179F" w:rsidRPr="009A179F">
        <w:rPr>
          <w:sz w:val="24"/>
          <w:szCs w:val="24"/>
        </w:rPr>
        <w:t xml:space="preserve"> </w:t>
      </w:r>
      <w:r w:rsidRPr="009A179F">
        <w:rPr>
          <w:sz w:val="24"/>
          <w:szCs w:val="24"/>
        </w:rPr>
        <w:t>as</w:t>
      </w:r>
      <w:r w:rsidR="009A179F" w:rsidRPr="009A179F">
        <w:rPr>
          <w:sz w:val="24"/>
          <w:szCs w:val="24"/>
        </w:rPr>
        <w:t xml:space="preserve"> </w:t>
      </w:r>
      <w:r w:rsidRPr="009A179F">
        <w:rPr>
          <w:sz w:val="24"/>
          <w:szCs w:val="24"/>
        </w:rPr>
        <w:t>per</w:t>
      </w:r>
      <w:r w:rsidR="009A179F" w:rsidRPr="009A179F">
        <w:rPr>
          <w:sz w:val="24"/>
          <w:szCs w:val="24"/>
        </w:rPr>
        <w:t xml:space="preserve"> </w:t>
      </w:r>
      <w:r w:rsidRPr="009A179F">
        <w:rPr>
          <w:sz w:val="24"/>
          <w:szCs w:val="24"/>
        </w:rPr>
        <w:t>the</w:t>
      </w:r>
      <w:r w:rsidR="009A179F" w:rsidRPr="009A179F">
        <w:rPr>
          <w:sz w:val="24"/>
          <w:szCs w:val="24"/>
        </w:rPr>
        <w:t xml:space="preserve"> </w:t>
      </w:r>
      <w:r w:rsidRPr="009A179F">
        <w:rPr>
          <w:sz w:val="24"/>
          <w:szCs w:val="24"/>
        </w:rPr>
        <w:t>rates</w:t>
      </w:r>
      <w:r w:rsidR="009A179F" w:rsidRPr="009A179F">
        <w:rPr>
          <w:sz w:val="24"/>
          <w:szCs w:val="24"/>
        </w:rPr>
        <w:t xml:space="preserve"> </w:t>
      </w:r>
      <w:r w:rsidRPr="009A179F">
        <w:rPr>
          <w:sz w:val="24"/>
          <w:szCs w:val="24"/>
        </w:rPr>
        <w:t>and</w:t>
      </w:r>
      <w:r w:rsidR="009A179F" w:rsidRPr="009A179F">
        <w:rPr>
          <w:sz w:val="24"/>
          <w:szCs w:val="24"/>
        </w:rPr>
        <w:t xml:space="preserve"> </w:t>
      </w:r>
      <w:r w:rsidRPr="009A179F">
        <w:rPr>
          <w:sz w:val="24"/>
          <w:szCs w:val="24"/>
        </w:rPr>
        <w:t>proportion</w:t>
      </w:r>
      <w:r w:rsidR="009A179F" w:rsidRPr="009A179F">
        <w:rPr>
          <w:sz w:val="24"/>
          <w:szCs w:val="24"/>
        </w:rPr>
        <w:t xml:space="preserve"> </w:t>
      </w:r>
      <w:r w:rsidRPr="009A179F">
        <w:rPr>
          <w:sz w:val="24"/>
          <w:szCs w:val="24"/>
        </w:rPr>
        <w:t>of</w:t>
      </w:r>
      <w:r w:rsidR="009A179F" w:rsidRPr="009A179F">
        <w:rPr>
          <w:sz w:val="24"/>
          <w:szCs w:val="24"/>
        </w:rPr>
        <w:t xml:space="preserve"> </w:t>
      </w:r>
      <w:r w:rsidRPr="009A179F">
        <w:rPr>
          <w:sz w:val="24"/>
          <w:szCs w:val="24"/>
        </w:rPr>
        <w:t>quantity</w:t>
      </w:r>
      <w:r w:rsidR="009A179F" w:rsidRPr="009A179F">
        <w:rPr>
          <w:sz w:val="24"/>
          <w:szCs w:val="24"/>
        </w:rPr>
        <w:t xml:space="preserve"> </w:t>
      </w:r>
      <w:r w:rsidRPr="009A179F">
        <w:rPr>
          <w:sz w:val="24"/>
          <w:szCs w:val="24"/>
        </w:rPr>
        <w:t>notified</w:t>
      </w:r>
      <w:r w:rsidR="009A179F" w:rsidRPr="009A179F">
        <w:rPr>
          <w:sz w:val="24"/>
          <w:szCs w:val="24"/>
        </w:rPr>
        <w:t xml:space="preserve"> </w:t>
      </w:r>
      <w:r w:rsidRPr="009A179F">
        <w:rPr>
          <w:sz w:val="24"/>
          <w:szCs w:val="24"/>
        </w:rPr>
        <w:t>in</w:t>
      </w:r>
      <w:r w:rsidR="009A179F" w:rsidRPr="009A179F">
        <w:rPr>
          <w:sz w:val="24"/>
          <w:szCs w:val="24"/>
        </w:rPr>
        <w:t xml:space="preserve"> </w:t>
      </w:r>
      <w:r w:rsidRPr="009A179F">
        <w:rPr>
          <w:sz w:val="24"/>
          <w:szCs w:val="24"/>
        </w:rPr>
        <w:t xml:space="preserve">the Procurement Preference Policy, Assam, 2015 </w:t>
      </w:r>
      <w:r w:rsidR="0076008E" w:rsidRPr="009A179F">
        <w:rPr>
          <w:sz w:val="24"/>
          <w:szCs w:val="24"/>
        </w:rPr>
        <w:t>as</w:t>
      </w:r>
      <w:r w:rsidR="009A179F" w:rsidRPr="009A179F">
        <w:rPr>
          <w:sz w:val="24"/>
          <w:szCs w:val="24"/>
        </w:rPr>
        <w:t xml:space="preserve"> </w:t>
      </w:r>
      <w:r w:rsidR="00D73FBE" w:rsidRPr="009A179F">
        <w:rPr>
          <w:sz w:val="24"/>
          <w:szCs w:val="24"/>
        </w:rPr>
        <w:t xml:space="preserve">amendment </w:t>
      </w:r>
      <w:r w:rsidR="00AC2C5A" w:rsidRPr="009A179F">
        <w:rPr>
          <w:sz w:val="24"/>
          <w:szCs w:val="24"/>
        </w:rPr>
        <w:t xml:space="preserve">from time to </w:t>
      </w:r>
      <w:r w:rsidR="009274E5" w:rsidRPr="009A179F">
        <w:rPr>
          <w:sz w:val="24"/>
          <w:szCs w:val="24"/>
        </w:rPr>
        <w:t>time as</w:t>
      </w:r>
      <w:r w:rsidRPr="009A179F">
        <w:rPr>
          <w:sz w:val="24"/>
          <w:szCs w:val="24"/>
        </w:rPr>
        <w:t xml:space="preserve"> notified by Govt. of Assam shall be accorded to firms located in the State of Assam as prescribed therein, or as may be notified by the State Government from time to time, subject to the production of valid registration certificate as prescribed in the said</w:t>
      </w:r>
      <w:r w:rsidR="009A179F" w:rsidRPr="009A179F">
        <w:rPr>
          <w:sz w:val="24"/>
          <w:szCs w:val="24"/>
        </w:rPr>
        <w:t xml:space="preserve"> </w:t>
      </w:r>
      <w:r w:rsidRPr="009A179F">
        <w:rPr>
          <w:sz w:val="24"/>
          <w:szCs w:val="24"/>
        </w:rPr>
        <w:t>Policy.</w:t>
      </w:r>
    </w:p>
    <w:p w:rsidR="005404BA" w:rsidRPr="009A179F" w:rsidRDefault="00D1550A" w:rsidP="009A179F">
      <w:pPr>
        <w:pStyle w:val="ListParagraph"/>
        <w:numPr>
          <w:ilvl w:val="2"/>
          <w:numId w:val="56"/>
        </w:numPr>
        <w:tabs>
          <w:tab w:val="left" w:pos="841"/>
        </w:tabs>
        <w:spacing w:before="156" w:after="240" w:line="276" w:lineRule="auto"/>
        <w:ind w:right="4"/>
        <w:rPr>
          <w:sz w:val="24"/>
          <w:szCs w:val="24"/>
        </w:rPr>
      </w:pPr>
      <w:r w:rsidRPr="009A179F">
        <w:rPr>
          <w:sz w:val="24"/>
          <w:szCs w:val="24"/>
        </w:rPr>
        <w:t xml:space="preserve">The </w:t>
      </w:r>
      <w:r w:rsidRPr="009A179F">
        <w:rPr>
          <w:b/>
          <w:sz w:val="24"/>
          <w:szCs w:val="24"/>
        </w:rPr>
        <w:t xml:space="preserve">Section IV - Qualification and Evaluation Criteria </w:t>
      </w:r>
      <w:r w:rsidRPr="009A179F">
        <w:rPr>
          <w:sz w:val="24"/>
          <w:szCs w:val="24"/>
        </w:rPr>
        <w:t xml:space="preserve">defines the </w:t>
      </w:r>
      <w:r w:rsidR="009274E5" w:rsidRPr="009A179F">
        <w:rPr>
          <w:sz w:val="24"/>
          <w:szCs w:val="24"/>
        </w:rPr>
        <w:t>way</w:t>
      </w:r>
      <w:r w:rsidR="00D73FBE" w:rsidRPr="009A179F">
        <w:rPr>
          <w:sz w:val="24"/>
          <w:szCs w:val="24"/>
        </w:rPr>
        <w:t>s</w:t>
      </w:r>
      <w:r w:rsidRPr="009A179F">
        <w:rPr>
          <w:sz w:val="24"/>
          <w:szCs w:val="24"/>
        </w:rPr>
        <w:t xml:space="preserve">uch </w:t>
      </w:r>
      <w:r w:rsidR="00D73FBE" w:rsidRPr="009A179F">
        <w:rPr>
          <w:sz w:val="24"/>
          <w:szCs w:val="24"/>
        </w:rPr>
        <w:t>p</w:t>
      </w:r>
      <w:r w:rsidRPr="009A179F">
        <w:rPr>
          <w:sz w:val="24"/>
          <w:szCs w:val="24"/>
        </w:rPr>
        <w:t xml:space="preserve">rice or </w:t>
      </w:r>
      <w:r w:rsidR="00D73FBE" w:rsidRPr="009A179F">
        <w:rPr>
          <w:sz w:val="24"/>
          <w:szCs w:val="24"/>
        </w:rPr>
        <w:t>p</w:t>
      </w:r>
      <w:r w:rsidRPr="009A179F">
        <w:rPr>
          <w:sz w:val="24"/>
          <w:szCs w:val="24"/>
        </w:rPr>
        <w:t xml:space="preserve">urchase preferences shall be accorded, provided the bidder submits valid registration certificate issued by respective entities for the goods required under </w:t>
      </w:r>
      <w:r w:rsidRPr="009A179F">
        <w:rPr>
          <w:b/>
          <w:bCs/>
          <w:sz w:val="24"/>
          <w:szCs w:val="24"/>
        </w:rPr>
        <w:t>Section V - Schedule of</w:t>
      </w:r>
      <w:r w:rsidR="009A179F">
        <w:rPr>
          <w:b/>
          <w:bCs/>
          <w:sz w:val="24"/>
          <w:szCs w:val="24"/>
        </w:rPr>
        <w:t xml:space="preserve"> </w:t>
      </w:r>
      <w:r w:rsidRPr="009A179F">
        <w:rPr>
          <w:b/>
          <w:bCs/>
          <w:sz w:val="24"/>
          <w:szCs w:val="24"/>
        </w:rPr>
        <w:t>Requirements.</w:t>
      </w:r>
    </w:p>
    <w:p w:rsidR="00C979F0" w:rsidRPr="009A179F" w:rsidRDefault="00D1550A" w:rsidP="00F73B80">
      <w:pPr>
        <w:pStyle w:val="Heading3"/>
        <w:numPr>
          <w:ilvl w:val="1"/>
          <w:numId w:val="56"/>
        </w:numPr>
        <w:spacing w:before="161" w:line="276" w:lineRule="auto"/>
        <w:ind w:right="4"/>
        <w:rPr>
          <w:sz w:val="24"/>
          <w:szCs w:val="24"/>
        </w:rPr>
      </w:pPr>
      <w:bookmarkStart w:id="77" w:name="_bookmark39"/>
      <w:bookmarkStart w:id="78" w:name="_Toc97483996"/>
      <w:bookmarkEnd w:id="77"/>
      <w:r w:rsidRPr="009A179F">
        <w:rPr>
          <w:color w:val="4471C4"/>
          <w:sz w:val="24"/>
          <w:szCs w:val="24"/>
        </w:rPr>
        <w:t xml:space="preserve">Evaluation </w:t>
      </w:r>
      <w:r w:rsidR="00BD55EE" w:rsidRPr="009A179F">
        <w:rPr>
          <w:color w:val="4471C4"/>
          <w:sz w:val="24"/>
          <w:szCs w:val="24"/>
        </w:rPr>
        <w:t>and</w:t>
      </w:r>
      <w:r w:rsidR="001C5505" w:rsidRPr="009A179F">
        <w:rPr>
          <w:color w:val="4471C4"/>
          <w:sz w:val="24"/>
          <w:szCs w:val="24"/>
        </w:rPr>
        <w:t xml:space="preserve"> Comparison </w:t>
      </w:r>
      <w:r w:rsidRPr="009A179F">
        <w:rPr>
          <w:color w:val="4471C4"/>
          <w:sz w:val="24"/>
          <w:szCs w:val="24"/>
        </w:rPr>
        <w:t>of</w:t>
      </w:r>
      <w:r w:rsidR="009A179F">
        <w:rPr>
          <w:color w:val="4471C4"/>
          <w:sz w:val="24"/>
          <w:szCs w:val="24"/>
        </w:rPr>
        <w:t xml:space="preserve"> </w:t>
      </w:r>
      <w:r w:rsidRPr="009A179F">
        <w:rPr>
          <w:color w:val="4471C4"/>
          <w:sz w:val="24"/>
          <w:szCs w:val="24"/>
        </w:rPr>
        <w:t>Bids</w:t>
      </w:r>
      <w:bookmarkEnd w:id="78"/>
    </w:p>
    <w:p w:rsidR="001A5961" w:rsidRPr="009A179F" w:rsidRDefault="00D1550A" w:rsidP="00F73B80">
      <w:pPr>
        <w:pStyle w:val="ListParagraph"/>
        <w:numPr>
          <w:ilvl w:val="2"/>
          <w:numId w:val="56"/>
        </w:numPr>
        <w:spacing w:before="253" w:line="276" w:lineRule="auto"/>
        <w:ind w:right="4"/>
        <w:rPr>
          <w:sz w:val="24"/>
          <w:szCs w:val="24"/>
        </w:rPr>
      </w:pPr>
      <w:r w:rsidRPr="009A179F">
        <w:rPr>
          <w:sz w:val="24"/>
          <w:szCs w:val="24"/>
        </w:rPr>
        <w:t>The Evaluation Committee</w:t>
      </w:r>
      <w:r w:rsidR="009A179F">
        <w:rPr>
          <w:sz w:val="24"/>
          <w:szCs w:val="24"/>
        </w:rPr>
        <w:t xml:space="preserve"> </w:t>
      </w:r>
      <w:r w:rsidR="00170D21" w:rsidRPr="009A179F">
        <w:rPr>
          <w:sz w:val="24"/>
          <w:szCs w:val="24"/>
        </w:rPr>
        <w:t>of</w:t>
      </w:r>
      <w:r w:rsidR="00074355" w:rsidRPr="009A179F">
        <w:rPr>
          <w:sz w:val="24"/>
          <w:szCs w:val="24"/>
        </w:rPr>
        <w:t xml:space="preserve"> the </w:t>
      </w:r>
      <w:r w:rsidR="00BE2C6E" w:rsidRPr="009A179F">
        <w:rPr>
          <w:sz w:val="24"/>
          <w:szCs w:val="24"/>
        </w:rPr>
        <w:t>Procuring Entity</w:t>
      </w:r>
      <w:r w:rsidR="00074355" w:rsidRPr="009A179F">
        <w:rPr>
          <w:sz w:val="24"/>
          <w:szCs w:val="24"/>
        </w:rPr>
        <w:t xml:space="preserve"> for Evaluation of this </w:t>
      </w:r>
      <w:r w:rsidR="00115380" w:rsidRPr="009A179F">
        <w:rPr>
          <w:sz w:val="24"/>
          <w:szCs w:val="24"/>
        </w:rPr>
        <w:t>Bid shall</w:t>
      </w:r>
      <w:r w:rsidRPr="009A179F">
        <w:rPr>
          <w:sz w:val="24"/>
          <w:szCs w:val="24"/>
        </w:rPr>
        <w:t xml:space="preserve"> use the criteria and</w:t>
      </w:r>
      <w:r w:rsidR="009A179F">
        <w:rPr>
          <w:sz w:val="24"/>
          <w:szCs w:val="24"/>
        </w:rPr>
        <w:t xml:space="preserve"> </w:t>
      </w:r>
      <w:r w:rsidRPr="009A179F">
        <w:rPr>
          <w:sz w:val="24"/>
          <w:szCs w:val="24"/>
        </w:rPr>
        <w:t>methodologies listed in this Clause. No other evaluation criteria or methodologies shall be</w:t>
      </w:r>
      <w:r w:rsidR="009A179F">
        <w:rPr>
          <w:sz w:val="24"/>
          <w:szCs w:val="24"/>
        </w:rPr>
        <w:t xml:space="preserve"> </w:t>
      </w:r>
      <w:r w:rsidRPr="009A179F">
        <w:rPr>
          <w:sz w:val="24"/>
          <w:szCs w:val="24"/>
        </w:rPr>
        <w:t>permitted.</w:t>
      </w:r>
    </w:p>
    <w:p w:rsidR="001A5961" w:rsidRPr="009A179F" w:rsidRDefault="00A059BB" w:rsidP="00F73B80">
      <w:pPr>
        <w:pStyle w:val="ListParagraph"/>
        <w:numPr>
          <w:ilvl w:val="2"/>
          <w:numId w:val="56"/>
        </w:numPr>
        <w:spacing w:before="253" w:line="276" w:lineRule="auto"/>
        <w:ind w:right="4"/>
        <w:rPr>
          <w:sz w:val="24"/>
          <w:szCs w:val="24"/>
        </w:rPr>
      </w:pPr>
      <w:r w:rsidRPr="009A179F">
        <w:rPr>
          <w:sz w:val="24"/>
          <w:szCs w:val="24"/>
        </w:rPr>
        <w:t>The Price Bid of only those bidders who are technically responsive/</w:t>
      </w:r>
      <w:r w:rsidR="009A179F">
        <w:rPr>
          <w:sz w:val="24"/>
          <w:szCs w:val="24"/>
        </w:rPr>
        <w:t xml:space="preserve"> </w:t>
      </w:r>
      <w:r w:rsidRPr="009A179F">
        <w:rPr>
          <w:sz w:val="24"/>
          <w:szCs w:val="24"/>
        </w:rPr>
        <w:t xml:space="preserve">qualified shall be </w:t>
      </w:r>
      <w:r w:rsidR="001C5505" w:rsidRPr="009A179F">
        <w:rPr>
          <w:sz w:val="24"/>
          <w:szCs w:val="24"/>
        </w:rPr>
        <w:t xml:space="preserve">opened online </w:t>
      </w:r>
      <w:r w:rsidR="001A5961" w:rsidRPr="009A179F">
        <w:rPr>
          <w:sz w:val="24"/>
          <w:szCs w:val="24"/>
        </w:rPr>
        <w:t>for comparative evaluation</w:t>
      </w:r>
      <w:r w:rsidR="001C5505" w:rsidRPr="009A179F">
        <w:rPr>
          <w:sz w:val="24"/>
          <w:szCs w:val="24"/>
        </w:rPr>
        <w:t xml:space="preserve"> on the date and time a </w:t>
      </w:r>
      <w:r w:rsidR="001C5505" w:rsidRPr="009A179F">
        <w:rPr>
          <w:b/>
          <w:bCs/>
          <w:sz w:val="24"/>
          <w:szCs w:val="24"/>
        </w:rPr>
        <w:t>specified in BDS</w:t>
      </w:r>
      <w:r w:rsidRPr="009A179F">
        <w:rPr>
          <w:sz w:val="24"/>
          <w:szCs w:val="24"/>
        </w:rPr>
        <w:t>.</w:t>
      </w:r>
    </w:p>
    <w:p w:rsidR="000D2D6C" w:rsidRPr="009A179F" w:rsidRDefault="001A5961" w:rsidP="00F73B80">
      <w:pPr>
        <w:pStyle w:val="ListParagraph"/>
        <w:numPr>
          <w:ilvl w:val="2"/>
          <w:numId w:val="56"/>
        </w:numPr>
        <w:spacing w:before="253" w:line="276" w:lineRule="auto"/>
        <w:ind w:right="4"/>
        <w:rPr>
          <w:sz w:val="24"/>
          <w:szCs w:val="24"/>
        </w:rPr>
      </w:pPr>
      <w:r w:rsidRPr="009A179F">
        <w:rPr>
          <w:sz w:val="24"/>
          <w:szCs w:val="24"/>
        </w:rPr>
        <w:lastRenderedPageBreak/>
        <w:t xml:space="preserve">Unless otherwise specified </w:t>
      </w:r>
      <w:r w:rsidR="000D2D6C" w:rsidRPr="009A179F">
        <w:rPr>
          <w:sz w:val="24"/>
          <w:szCs w:val="24"/>
        </w:rPr>
        <w:t>in “</w:t>
      </w:r>
      <w:r w:rsidR="000D2D6C" w:rsidRPr="009A179F">
        <w:rPr>
          <w:b/>
          <w:bCs/>
          <w:sz w:val="24"/>
          <w:szCs w:val="24"/>
        </w:rPr>
        <w:t>Section</w:t>
      </w:r>
      <w:r w:rsidR="003E0898">
        <w:rPr>
          <w:b/>
          <w:bCs/>
          <w:sz w:val="24"/>
          <w:szCs w:val="24"/>
        </w:rPr>
        <w:t xml:space="preserve"> </w:t>
      </w:r>
      <w:r w:rsidRPr="009A179F">
        <w:rPr>
          <w:b/>
          <w:sz w:val="24"/>
          <w:szCs w:val="24"/>
        </w:rPr>
        <w:t>IV: Evaluation and Qualification Criteria</w:t>
      </w:r>
      <w:r w:rsidR="000D2D6C" w:rsidRPr="009A179F">
        <w:rPr>
          <w:b/>
          <w:sz w:val="24"/>
          <w:szCs w:val="24"/>
        </w:rPr>
        <w:t>”</w:t>
      </w:r>
      <w:r w:rsidR="00F656C0" w:rsidRPr="009A179F">
        <w:rPr>
          <w:b/>
          <w:sz w:val="24"/>
          <w:szCs w:val="24"/>
        </w:rPr>
        <w:t xml:space="preserve"> and the BDS</w:t>
      </w:r>
      <w:r w:rsidRPr="009A179F">
        <w:rPr>
          <w:b/>
          <w:sz w:val="24"/>
          <w:szCs w:val="24"/>
        </w:rPr>
        <w:t xml:space="preserve">, </w:t>
      </w:r>
      <w:r w:rsidRPr="009A179F">
        <w:rPr>
          <w:sz w:val="24"/>
          <w:szCs w:val="24"/>
        </w:rPr>
        <w:t>the evaluation shall be done for each item in the price schedule (BOQ)</w:t>
      </w:r>
      <w:r w:rsidR="003E0898">
        <w:rPr>
          <w:sz w:val="24"/>
          <w:szCs w:val="24"/>
        </w:rPr>
        <w:t xml:space="preserve"> </w:t>
      </w:r>
      <w:r w:rsidRPr="009A179F">
        <w:rPr>
          <w:sz w:val="24"/>
          <w:szCs w:val="24"/>
        </w:rPr>
        <w:t>separately (item-wise). The responsive bidder offering lowest price for a particular items</w:t>
      </w:r>
      <w:r w:rsidR="003E0898">
        <w:rPr>
          <w:sz w:val="24"/>
          <w:szCs w:val="24"/>
        </w:rPr>
        <w:t xml:space="preserve"> </w:t>
      </w:r>
      <w:r w:rsidRPr="009A179F">
        <w:rPr>
          <w:sz w:val="24"/>
          <w:szCs w:val="24"/>
        </w:rPr>
        <w:t>hall be declared L1</w:t>
      </w:r>
      <w:r w:rsidR="003E0898">
        <w:rPr>
          <w:sz w:val="24"/>
          <w:szCs w:val="24"/>
        </w:rPr>
        <w:t xml:space="preserve"> </w:t>
      </w:r>
      <w:r w:rsidRPr="009A179F">
        <w:rPr>
          <w:sz w:val="24"/>
          <w:szCs w:val="24"/>
        </w:rPr>
        <w:t>(lowest) bidder for that item.</w:t>
      </w:r>
      <w:r w:rsidR="004668E2" w:rsidRPr="009A179F">
        <w:rPr>
          <w:sz w:val="24"/>
          <w:szCs w:val="24"/>
        </w:rPr>
        <w:t xml:space="preserve"> In case of tie, the bidder having highest </w:t>
      </w:r>
      <w:r w:rsidR="00186799" w:rsidRPr="009A179F">
        <w:rPr>
          <w:sz w:val="24"/>
          <w:szCs w:val="24"/>
        </w:rPr>
        <w:t xml:space="preserve">average annual turnover in last three </w:t>
      </w:r>
      <w:r w:rsidR="00F656C0" w:rsidRPr="009A179F">
        <w:rPr>
          <w:sz w:val="24"/>
          <w:szCs w:val="24"/>
        </w:rPr>
        <w:t>years shall</w:t>
      </w:r>
      <w:r w:rsidR="004668E2" w:rsidRPr="009A179F">
        <w:rPr>
          <w:sz w:val="24"/>
          <w:szCs w:val="24"/>
        </w:rPr>
        <w:t xml:space="preserve"> be declared as the most preferred bidder.</w:t>
      </w:r>
    </w:p>
    <w:p w:rsidR="00C979F0" w:rsidRPr="009A179F" w:rsidRDefault="00D1550A" w:rsidP="00F73B80">
      <w:pPr>
        <w:pStyle w:val="ListParagraph"/>
        <w:numPr>
          <w:ilvl w:val="2"/>
          <w:numId w:val="56"/>
        </w:numPr>
        <w:spacing w:before="253" w:line="276" w:lineRule="auto"/>
        <w:ind w:right="4"/>
        <w:rPr>
          <w:sz w:val="24"/>
          <w:szCs w:val="24"/>
        </w:rPr>
      </w:pPr>
      <w:r w:rsidRPr="009A179F">
        <w:rPr>
          <w:sz w:val="24"/>
          <w:szCs w:val="24"/>
        </w:rPr>
        <w:t xml:space="preserve">The evaluation of a bid will exclude and not </w:t>
      </w:r>
      <w:r w:rsidR="000D2D6C" w:rsidRPr="009A179F">
        <w:rPr>
          <w:sz w:val="24"/>
          <w:szCs w:val="24"/>
        </w:rPr>
        <w:t>consider</w:t>
      </w:r>
      <w:r w:rsidRPr="009A179F">
        <w:rPr>
          <w:sz w:val="24"/>
          <w:szCs w:val="24"/>
        </w:rPr>
        <w:t>:</w:t>
      </w:r>
    </w:p>
    <w:p w:rsidR="00C979F0" w:rsidRPr="009A179F" w:rsidRDefault="00D1550A" w:rsidP="00F73B80">
      <w:pPr>
        <w:pStyle w:val="ListParagraph"/>
        <w:numPr>
          <w:ilvl w:val="0"/>
          <w:numId w:val="38"/>
        </w:numPr>
        <w:spacing w:before="179" w:line="276" w:lineRule="auto"/>
        <w:ind w:left="1276" w:right="4"/>
        <w:rPr>
          <w:sz w:val="24"/>
          <w:szCs w:val="24"/>
        </w:rPr>
      </w:pPr>
      <w:r w:rsidRPr="009A179F">
        <w:rPr>
          <w:sz w:val="24"/>
          <w:szCs w:val="24"/>
        </w:rPr>
        <w:t>IGST/SGST/CGST</w:t>
      </w:r>
      <w:r w:rsidR="009A179F">
        <w:rPr>
          <w:sz w:val="24"/>
          <w:szCs w:val="24"/>
        </w:rPr>
        <w:t xml:space="preserve"> </w:t>
      </w:r>
      <w:r w:rsidR="000D2D6C" w:rsidRPr="009A179F">
        <w:rPr>
          <w:sz w:val="24"/>
          <w:szCs w:val="24"/>
        </w:rPr>
        <w:t xml:space="preserve">payable </w:t>
      </w:r>
      <w:r w:rsidR="000D2D6C" w:rsidRPr="009A179F">
        <w:rPr>
          <w:spacing w:val="-3"/>
          <w:sz w:val="24"/>
          <w:szCs w:val="24"/>
        </w:rPr>
        <w:t>on</w:t>
      </w:r>
      <w:r w:rsidR="009A179F">
        <w:rPr>
          <w:spacing w:val="-3"/>
          <w:sz w:val="24"/>
          <w:szCs w:val="24"/>
        </w:rPr>
        <w:t xml:space="preserve"> </w:t>
      </w:r>
      <w:r w:rsidRPr="009A179F">
        <w:rPr>
          <w:sz w:val="24"/>
          <w:szCs w:val="24"/>
        </w:rPr>
        <w:t>the</w:t>
      </w:r>
      <w:r w:rsidR="009A179F">
        <w:rPr>
          <w:sz w:val="24"/>
          <w:szCs w:val="24"/>
        </w:rPr>
        <w:t xml:space="preserve"> </w:t>
      </w:r>
      <w:r w:rsidRPr="009A179F">
        <w:rPr>
          <w:sz w:val="24"/>
          <w:szCs w:val="24"/>
        </w:rPr>
        <w:t>Goods</w:t>
      </w:r>
      <w:r w:rsidR="000D2D6C" w:rsidRPr="009A179F">
        <w:rPr>
          <w:spacing w:val="-6"/>
          <w:sz w:val="24"/>
          <w:szCs w:val="24"/>
        </w:rPr>
        <w:t>/items quoted. GST, if payable, shall be paid at the applicable rate.</w:t>
      </w:r>
    </w:p>
    <w:p w:rsidR="00C979F0" w:rsidRPr="009A179F" w:rsidRDefault="00D1550A" w:rsidP="00F73B80">
      <w:pPr>
        <w:pStyle w:val="ListParagraph"/>
        <w:numPr>
          <w:ilvl w:val="0"/>
          <w:numId w:val="38"/>
        </w:numPr>
        <w:spacing w:before="178" w:line="276" w:lineRule="auto"/>
        <w:ind w:left="1276" w:right="4"/>
        <w:rPr>
          <w:b/>
          <w:sz w:val="24"/>
          <w:szCs w:val="24"/>
        </w:rPr>
      </w:pPr>
      <w:r w:rsidRPr="009A179F">
        <w:rPr>
          <w:sz w:val="24"/>
          <w:szCs w:val="24"/>
        </w:rPr>
        <w:t xml:space="preserve">Any other component </w:t>
      </w:r>
      <w:r w:rsidRPr="007D401C">
        <w:rPr>
          <w:sz w:val="24"/>
          <w:szCs w:val="24"/>
        </w:rPr>
        <w:t>as specified in the</w:t>
      </w:r>
      <w:r w:rsidR="007D401C" w:rsidRPr="007D401C">
        <w:rPr>
          <w:sz w:val="24"/>
          <w:szCs w:val="24"/>
        </w:rPr>
        <w:t xml:space="preserve"> </w:t>
      </w:r>
      <w:r w:rsidRPr="007D401C">
        <w:rPr>
          <w:sz w:val="24"/>
          <w:szCs w:val="24"/>
        </w:rPr>
        <w:t>BDS</w:t>
      </w:r>
    </w:p>
    <w:p w:rsidR="00936FD2" w:rsidRPr="009A179F" w:rsidRDefault="007D401C" w:rsidP="008165AB">
      <w:pPr>
        <w:spacing w:before="178" w:line="276" w:lineRule="auto"/>
        <w:ind w:left="709" w:right="4" w:hanging="709"/>
        <w:jc w:val="both"/>
        <w:rPr>
          <w:bCs/>
          <w:sz w:val="24"/>
          <w:szCs w:val="24"/>
        </w:rPr>
      </w:pPr>
      <w:r>
        <w:rPr>
          <w:bCs/>
          <w:sz w:val="24"/>
          <w:szCs w:val="24"/>
        </w:rPr>
        <w:t xml:space="preserve">2.31.5 </w:t>
      </w:r>
      <w:r w:rsidR="007619B9" w:rsidRPr="009A179F">
        <w:rPr>
          <w:bCs/>
          <w:sz w:val="24"/>
          <w:szCs w:val="24"/>
        </w:rPr>
        <w:t>I</w:t>
      </w:r>
      <w:r w:rsidR="00F94368" w:rsidRPr="009A179F">
        <w:rPr>
          <w:bCs/>
          <w:sz w:val="24"/>
          <w:szCs w:val="24"/>
        </w:rPr>
        <w:t>f</w:t>
      </w:r>
      <w:r w:rsidR="007619B9" w:rsidRPr="009A179F">
        <w:rPr>
          <w:bCs/>
          <w:sz w:val="24"/>
          <w:szCs w:val="24"/>
        </w:rPr>
        <w:t xml:space="preserve"> specified in the BDS, the price evaluation shall be done on </w:t>
      </w:r>
      <w:r w:rsidR="00F94368" w:rsidRPr="009A179F">
        <w:rPr>
          <w:bCs/>
          <w:sz w:val="24"/>
          <w:szCs w:val="24"/>
        </w:rPr>
        <w:t xml:space="preserve">total </w:t>
      </w:r>
      <w:r w:rsidR="007619B9" w:rsidRPr="009A179F">
        <w:rPr>
          <w:bCs/>
          <w:sz w:val="24"/>
          <w:szCs w:val="24"/>
        </w:rPr>
        <w:t>lifecycle cost of the Goods. In such case price shall include other cost components</w:t>
      </w:r>
      <w:r w:rsidR="00F94368" w:rsidRPr="009A179F">
        <w:rPr>
          <w:bCs/>
          <w:sz w:val="24"/>
          <w:szCs w:val="24"/>
        </w:rPr>
        <w:t xml:space="preserve"> as defined therein</w:t>
      </w:r>
      <w:r w:rsidR="007619B9" w:rsidRPr="009A179F">
        <w:rPr>
          <w:bCs/>
          <w:sz w:val="24"/>
          <w:szCs w:val="24"/>
        </w:rPr>
        <w:t xml:space="preserve">.  </w:t>
      </w:r>
    </w:p>
    <w:p w:rsidR="004668E2" w:rsidRPr="009A179F" w:rsidRDefault="00936FD2" w:rsidP="008165AB">
      <w:pPr>
        <w:spacing w:before="178" w:line="276" w:lineRule="auto"/>
        <w:ind w:left="709" w:right="4" w:hanging="709"/>
        <w:jc w:val="both"/>
        <w:rPr>
          <w:bCs/>
          <w:sz w:val="24"/>
          <w:szCs w:val="24"/>
        </w:rPr>
      </w:pPr>
      <w:r w:rsidRPr="009A179F">
        <w:rPr>
          <w:bCs/>
          <w:sz w:val="24"/>
          <w:szCs w:val="24"/>
        </w:rPr>
        <w:t>2.31.6</w:t>
      </w:r>
      <w:r w:rsidR="007D401C">
        <w:rPr>
          <w:bCs/>
          <w:sz w:val="24"/>
          <w:szCs w:val="24"/>
        </w:rPr>
        <w:t xml:space="preserve"> </w:t>
      </w:r>
      <w:r w:rsidR="004668E2" w:rsidRPr="009A179F">
        <w:rPr>
          <w:bCs/>
          <w:sz w:val="24"/>
          <w:szCs w:val="24"/>
        </w:rPr>
        <w:t xml:space="preserve">The </w:t>
      </w:r>
      <w:r w:rsidR="008165AB" w:rsidRPr="009A179F">
        <w:rPr>
          <w:bCs/>
          <w:sz w:val="24"/>
          <w:szCs w:val="24"/>
        </w:rPr>
        <w:t xml:space="preserve">list of responsive and non-responsive bidder shall be published at the e-Procurement portal i.e., </w:t>
      </w:r>
      <w:hyperlink w:history="1">
        <w:hyperlink r:id="rId18" w:history="1">
          <w:r w:rsidR="00503D3B" w:rsidRPr="009A179F">
            <w:rPr>
              <w:rStyle w:val="Hyperlink"/>
              <w:sz w:val="24"/>
              <w:szCs w:val="24"/>
            </w:rPr>
            <w:t>http://assamtenders.gov.in</w:t>
          </w:r>
        </w:hyperlink>
      </w:hyperlink>
      <w:r w:rsidR="008165AB" w:rsidRPr="009A179F">
        <w:rPr>
          <w:rStyle w:val="Hyperlink"/>
          <w:color w:val="auto"/>
          <w:sz w:val="24"/>
          <w:szCs w:val="24"/>
          <w:u w:val="none"/>
        </w:rPr>
        <w:t>along with the reason for non-responsiveness.</w:t>
      </w:r>
    </w:p>
    <w:p w:rsidR="00C979F0" w:rsidRPr="009A179F" w:rsidRDefault="00C979F0">
      <w:pPr>
        <w:pStyle w:val="BodyText"/>
        <w:spacing w:before="10"/>
        <w:rPr>
          <w:sz w:val="24"/>
          <w:szCs w:val="24"/>
        </w:rPr>
      </w:pPr>
      <w:bookmarkStart w:id="79" w:name="_bookmark40"/>
      <w:bookmarkStart w:id="80" w:name="_bookmark41"/>
      <w:bookmarkEnd w:id="79"/>
      <w:bookmarkEnd w:id="80"/>
    </w:p>
    <w:p w:rsidR="00C979F0" w:rsidRPr="009A179F" w:rsidRDefault="00D1550A" w:rsidP="00F73B80">
      <w:pPr>
        <w:pStyle w:val="Heading3"/>
        <w:numPr>
          <w:ilvl w:val="1"/>
          <w:numId w:val="56"/>
        </w:numPr>
        <w:spacing w:line="242" w:lineRule="auto"/>
        <w:ind w:right="1386"/>
        <w:jc w:val="both"/>
        <w:rPr>
          <w:sz w:val="24"/>
          <w:szCs w:val="24"/>
        </w:rPr>
      </w:pPr>
      <w:bookmarkStart w:id="81" w:name="_bookmark42"/>
      <w:bookmarkStart w:id="82" w:name="_Toc97483997"/>
      <w:bookmarkEnd w:id="81"/>
      <w:r w:rsidRPr="009A179F">
        <w:rPr>
          <w:color w:val="4471C4"/>
          <w:sz w:val="24"/>
          <w:szCs w:val="24"/>
        </w:rPr>
        <w:t xml:space="preserve">Right to </w:t>
      </w:r>
      <w:r w:rsidRPr="009A179F">
        <w:rPr>
          <w:color w:val="4471C4"/>
          <w:spacing w:val="-3"/>
          <w:sz w:val="24"/>
          <w:szCs w:val="24"/>
        </w:rPr>
        <w:t xml:space="preserve">Accept </w:t>
      </w:r>
      <w:r w:rsidR="00F904FB" w:rsidRPr="009A179F">
        <w:rPr>
          <w:color w:val="4471C4"/>
          <w:sz w:val="24"/>
          <w:szCs w:val="24"/>
        </w:rPr>
        <w:t>or</w:t>
      </w:r>
      <w:r w:rsidRPr="009A179F">
        <w:rPr>
          <w:color w:val="4471C4"/>
          <w:sz w:val="24"/>
          <w:szCs w:val="24"/>
        </w:rPr>
        <w:t xml:space="preserve"> Reject </w:t>
      </w:r>
      <w:r w:rsidR="00F904FB" w:rsidRPr="009A179F">
        <w:rPr>
          <w:color w:val="4471C4"/>
          <w:sz w:val="24"/>
          <w:szCs w:val="24"/>
        </w:rPr>
        <w:t>a</w:t>
      </w:r>
      <w:r w:rsidRPr="009A179F">
        <w:rPr>
          <w:color w:val="4471C4"/>
          <w:sz w:val="24"/>
          <w:szCs w:val="24"/>
        </w:rPr>
        <w:t xml:space="preserve">ny or </w:t>
      </w:r>
      <w:r w:rsidR="00F904FB" w:rsidRPr="009A179F">
        <w:rPr>
          <w:color w:val="4471C4"/>
          <w:spacing w:val="-3"/>
          <w:sz w:val="24"/>
          <w:szCs w:val="24"/>
        </w:rPr>
        <w:t>a</w:t>
      </w:r>
      <w:r w:rsidRPr="009A179F">
        <w:rPr>
          <w:color w:val="4471C4"/>
          <w:spacing w:val="-3"/>
          <w:sz w:val="24"/>
          <w:szCs w:val="24"/>
        </w:rPr>
        <w:t xml:space="preserve">ll </w:t>
      </w:r>
      <w:r w:rsidRPr="009A179F">
        <w:rPr>
          <w:color w:val="4471C4"/>
          <w:sz w:val="24"/>
          <w:szCs w:val="24"/>
        </w:rPr>
        <w:t>Bids</w:t>
      </w:r>
      <w:bookmarkEnd w:id="82"/>
    </w:p>
    <w:p w:rsidR="00C979F0" w:rsidRPr="009A179F" w:rsidRDefault="00C979F0">
      <w:pPr>
        <w:pStyle w:val="BodyText"/>
        <w:spacing w:before="5"/>
        <w:rPr>
          <w:b/>
          <w:sz w:val="24"/>
          <w:szCs w:val="24"/>
        </w:rPr>
      </w:pPr>
    </w:p>
    <w:p w:rsidR="00F94368" w:rsidRPr="007D401C" w:rsidRDefault="00186CC5" w:rsidP="007D401C">
      <w:pPr>
        <w:spacing w:after="240" w:line="276" w:lineRule="auto"/>
        <w:ind w:left="709" w:right="-52" w:hanging="709"/>
        <w:jc w:val="both"/>
        <w:rPr>
          <w:sz w:val="24"/>
          <w:szCs w:val="24"/>
        </w:rPr>
      </w:pPr>
      <w:r w:rsidRPr="009A179F">
        <w:rPr>
          <w:sz w:val="24"/>
          <w:szCs w:val="24"/>
        </w:rPr>
        <w:t xml:space="preserve">2.32.1 </w:t>
      </w:r>
      <w:r w:rsidR="00D1550A" w:rsidRPr="009A179F">
        <w:rPr>
          <w:sz w:val="24"/>
          <w:szCs w:val="24"/>
        </w:rPr>
        <w:t xml:space="preserve">The </w:t>
      </w:r>
      <w:r w:rsidR="00BE2C6E" w:rsidRPr="009A179F">
        <w:rPr>
          <w:sz w:val="24"/>
          <w:szCs w:val="24"/>
        </w:rPr>
        <w:t>Procuring Entity</w:t>
      </w:r>
      <w:r w:rsidR="00D1550A" w:rsidRPr="009A179F">
        <w:rPr>
          <w:sz w:val="24"/>
          <w:szCs w:val="24"/>
        </w:rPr>
        <w:t xml:space="preserve"> reserves the right to accept or reject any bid, and to cancel / annul the bidding</w:t>
      </w:r>
      <w:r w:rsidR="007D401C">
        <w:rPr>
          <w:sz w:val="24"/>
          <w:szCs w:val="24"/>
        </w:rPr>
        <w:t xml:space="preserve"> </w:t>
      </w:r>
      <w:r w:rsidR="00D1550A" w:rsidRPr="009A179F">
        <w:rPr>
          <w:sz w:val="24"/>
          <w:szCs w:val="24"/>
        </w:rPr>
        <w:t>process</w:t>
      </w:r>
      <w:r w:rsidR="007D401C">
        <w:rPr>
          <w:sz w:val="24"/>
          <w:szCs w:val="24"/>
        </w:rPr>
        <w:t xml:space="preserve"> </w:t>
      </w:r>
      <w:r w:rsidR="00D1550A" w:rsidRPr="009A179F">
        <w:rPr>
          <w:sz w:val="24"/>
          <w:szCs w:val="24"/>
        </w:rPr>
        <w:t>and</w:t>
      </w:r>
      <w:r w:rsidR="007D401C">
        <w:rPr>
          <w:sz w:val="24"/>
          <w:szCs w:val="24"/>
        </w:rPr>
        <w:t xml:space="preserve"> </w:t>
      </w:r>
      <w:r w:rsidR="00D1550A" w:rsidRPr="009A179F">
        <w:rPr>
          <w:sz w:val="24"/>
          <w:szCs w:val="24"/>
        </w:rPr>
        <w:t>reject</w:t>
      </w:r>
      <w:r w:rsidR="007D401C">
        <w:rPr>
          <w:sz w:val="24"/>
          <w:szCs w:val="24"/>
        </w:rPr>
        <w:t xml:space="preserve"> </w:t>
      </w:r>
      <w:r w:rsidR="00D1550A" w:rsidRPr="009A179F">
        <w:rPr>
          <w:sz w:val="24"/>
          <w:szCs w:val="24"/>
        </w:rPr>
        <w:t>all</w:t>
      </w:r>
      <w:r w:rsidR="007D401C">
        <w:rPr>
          <w:sz w:val="24"/>
          <w:szCs w:val="24"/>
        </w:rPr>
        <w:t xml:space="preserve"> </w:t>
      </w:r>
      <w:r w:rsidR="00D1550A" w:rsidRPr="009A179F">
        <w:rPr>
          <w:sz w:val="24"/>
          <w:szCs w:val="24"/>
        </w:rPr>
        <w:t>bids</w:t>
      </w:r>
      <w:r w:rsidR="007D401C">
        <w:rPr>
          <w:sz w:val="24"/>
          <w:szCs w:val="24"/>
        </w:rPr>
        <w:t xml:space="preserve"> </w:t>
      </w:r>
      <w:r w:rsidR="00D1550A" w:rsidRPr="009A179F">
        <w:rPr>
          <w:sz w:val="24"/>
          <w:szCs w:val="24"/>
        </w:rPr>
        <w:t>at</w:t>
      </w:r>
      <w:r w:rsidR="007D401C">
        <w:rPr>
          <w:sz w:val="24"/>
          <w:szCs w:val="24"/>
        </w:rPr>
        <w:t xml:space="preserve"> </w:t>
      </w:r>
      <w:r w:rsidR="00D1550A" w:rsidRPr="009A179F">
        <w:rPr>
          <w:sz w:val="24"/>
          <w:szCs w:val="24"/>
        </w:rPr>
        <w:t>any</w:t>
      </w:r>
      <w:r w:rsidR="007D401C">
        <w:rPr>
          <w:sz w:val="24"/>
          <w:szCs w:val="24"/>
        </w:rPr>
        <w:t xml:space="preserve"> </w:t>
      </w:r>
      <w:r w:rsidR="00D1550A" w:rsidRPr="009A179F">
        <w:rPr>
          <w:sz w:val="24"/>
          <w:szCs w:val="24"/>
        </w:rPr>
        <w:t>time</w:t>
      </w:r>
      <w:r w:rsidR="007D401C">
        <w:rPr>
          <w:sz w:val="24"/>
          <w:szCs w:val="24"/>
        </w:rPr>
        <w:t xml:space="preserve"> </w:t>
      </w:r>
      <w:r w:rsidR="00D1550A" w:rsidRPr="009A179F">
        <w:rPr>
          <w:sz w:val="24"/>
          <w:szCs w:val="24"/>
        </w:rPr>
        <w:t>prior</w:t>
      </w:r>
      <w:r w:rsidR="007D401C">
        <w:rPr>
          <w:sz w:val="24"/>
          <w:szCs w:val="24"/>
        </w:rPr>
        <w:t xml:space="preserve"> </w:t>
      </w:r>
      <w:r w:rsidR="00D1550A" w:rsidRPr="009A179F">
        <w:rPr>
          <w:sz w:val="24"/>
          <w:szCs w:val="24"/>
        </w:rPr>
        <w:t>to</w:t>
      </w:r>
      <w:r w:rsidR="007D401C">
        <w:rPr>
          <w:sz w:val="24"/>
          <w:szCs w:val="24"/>
        </w:rPr>
        <w:t xml:space="preserve"> </w:t>
      </w:r>
      <w:r w:rsidR="00D1550A" w:rsidRPr="009A179F">
        <w:rPr>
          <w:sz w:val="24"/>
          <w:szCs w:val="24"/>
        </w:rPr>
        <w:t>contract</w:t>
      </w:r>
      <w:r w:rsidR="007D401C">
        <w:rPr>
          <w:sz w:val="24"/>
          <w:szCs w:val="24"/>
        </w:rPr>
        <w:t xml:space="preserve"> </w:t>
      </w:r>
      <w:r w:rsidR="00D1550A" w:rsidRPr="009A179F">
        <w:rPr>
          <w:sz w:val="24"/>
          <w:szCs w:val="24"/>
        </w:rPr>
        <w:t>award,</w:t>
      </w:r>
      <w:r w:rsidR="007D401C">
        <w:rPr>
          <w:sz w:val="24"/>
          <w:szCs w:val="24"/>
        </w:rPr>
        <w:t xml:space="preserve"> </w:t>
      </w:r>
      <w:r w:rsidR="00D1550A" w:rsidRPr="009A179F">
        <w:rPr>
          <w:sz w:val="24"/>
          <w:szCs w:val="24"/>
        </w:rPr>
        <w:t>without</w:t>
      </w:r>
      <w:r w:rsidR="007D401C">
        <w:rPr>
          <w:sz w:val="24"/>
          <w:szCs w:val="24"/>
        </w:rPr>
        <w:t xml:space="preserve"> </w:t>
      </w:r>
      <w:r w:rsidR="00D1550A" w:rsidRPr="009A179F">
        <w:rPr>
          <w:sz w:val="24"/>
          <w:szCs w:val="24"/>
        </w:rPr>
        <w:t xml:space="preserve">thereby incurring any liability to the Bidders for which the </w:t>
      </w:r>
      <w:r w:rsidRPr="009A179F">
        <w:rPr>
          <w:sz w:val="24"/>
          <w:szCs w:val="24"/>
        </w:rPr>
        <w:t xml:space="preserve">management of the </w:t>
      </w:r>
      <w:r w:rsidR="00BE2C6E" w:rsidRPr="009A179F">
        <w:rPr>
          <w:sz w:val="24"/>
          <w:szCs w:val="24"/>
        </w:rPr>
        <w:t>Procuring Entity</w:t>
      </w:r>
      <w:r w:rsidR="00D1550A" w:rsidRPr="009A179F">
        <w:rPr>
          <w:sz w:val="24"/>
          <w:szCs w:val="24"/>
        </w:rPr>
        <w:t xml:space="preserve"> shall keep record of</w:t>
      </w:r>
      <w:r w:rsidR="007D401C">
        <w:rPr>
          <w:sz w:val="24"/>
          <w:szCs w:val="24"/>
        </w:rPr>
        <w:t xml:space="preserve"> </w:t>
      </w:r>
      <w:r w:rsidR="00D1550A" w:rsidRPr="009A179F">
        <w:rPr>
          <w:sz w:val="24"/>
          <w:szCs w:val="24"/>
        </w:rPr>
        <w:t>clear and logical reasons properly for any such action / recall of bidding process. In case</w:t>
      </w:r>
      <w:r w:rsidR="007D401C">
        <w:rPr>
          <w:sz w:val="24"/>
          <w:szCs w:val="24"/>
        </w:rPr>
        <w:t xml:space="preserve"> </w:t>
      </w:r>
      <w:r w:rsidR="00D1550A" w:rsidRPr="009A179F">
        <w:rPr>
          <w:sz w:val="24"/>
          <w:szCs w:val="24"/>
        </w:rPr>
        <w:t>of cancellation / annulment, all bids submitted and specifically, bid securities, shall be promptly returned to the</w:t>
      </w:r>
      <w:r w:rsidR="007D401C">
        <w:rPr>
          <w:sz w:val="24"/>
          <w:szCs w:val="24"/>
        </w:rPr>
        <w:t xml:space="preserve"> </w:t>
      </w:r>
      <w:r w:rsidR="00D1550A" w:rsidRPr="009A179F">
        <w:rPr>
          <w:sz w:val="24"/>
          <w:szCs w:val="24"/>
        </w:rPr>
        <w:t>Bidders</w:t>
      </w:r>
      <w:bookmarkStart w:id="83" w:name="_bookmark43"/>
      <w:bookmarkEnd w:id="83"/>
    </w:p>
    <w:p w:rsidR="001A22C2" w:rsidRPr="00696249" w:rsidRDefault="00D1550A" w:rsidP="003E0898">
      <w:pPr>
        <w:pStyle w:val="Heading3"/>
        <w:spacing w:after="240"/>
        <w:jc w:val="center"/>
      </w:pPr>
      <w:bookmarkStart w:id="84" w:name="_Toc97483998"/>
      <w:r w:rsidRPr="00696249">
        <w:t>AWARD OF CONTRACT</w:t>
      </w:r>
      <w:bookmarkEnd w:id="84"/>
    </w:p>
    <w:p w:rsidR="00C979F0" w:rsidRPr="007D401C" w:rsidRDefault="00D1550A" w:rsidP="00F73B80">
      <w:pPr>
        <w:pStyle w:val="Heading3"/>
        <w:numPr>
          <w:ilvl w:val="1"/>
          <w:numId w:val="56"/>
        </w:numPr>
        <w:spacing w:before="27"/>
        <w:rPr>
          <w:sz w:val="24"/>
          <w:szCs w:val="24"/>
        </w:rPr>
      </w:pPr>
      <w:bookmarkStart w:id="85" w:name="_bookmark44"/>
      <w:bookmarkStart w:id="86" w:name="_Toc97483999"/>
      <w:bookmarkEnd w:id="85"/>
      <w:r w:rsidRPr="007D401C">
        <w:rPr>
          <w:color w:val="4471C4"/>
          <w:sz w:val="24"/>
          <w:szCs w:val="24"/>
        </w:rPr>
        <w:t>Award</w:t>
      </w:r>
      <w:r w:rsidR="007D401C" w:rsidRPr="007D401C">
        <w:rPr>
          <w:color w:val="4471C4"/>
          <w:sz w:val="24"/>
          <w:szCs w:val="24"/>
        </w:rPr>
        <w:t xml:space="preserve"> </w:t>
      </w:r>
      <w:r w:rsidR="00186CC5" w:rsidRPr="007D401C">
        <w:rPr>
          <w:color w:val="4471C4"/>
          <w:sz w:val="24"/>
          <w:szCs w:val="24"/>
        </w:rPr>
        <w:t>of Contract</w:t>
      </w:r>
      <w:bookmarkEnd w:id="86"/>
    </w:p>
    <w:p w:rsidR="00C979F0" w:rsidRPr="007D401C" w:rsidRDefault="00C979F0">
      <w:pPr>
        <w:pStyle w:val="BodyText"/>
        <w:rPr>
          <w:b/>
          <w:sz w:val="24"/>
          <w:szCs w:val="24"/>
        </w:rPr>
      </w:pPr>
    </w:p>
    <w:p w:rsidR="00186CC5" w:rsidRPr="007D401C" w:rsidRDefault="00D1550A" w:rsidP="007D401C">
      <w:pPr>
        <w:pStyle w:val="ListParagraph"/>
        <w:numPr>
          <w:ilvl w:val="2"/>
          <w:numId w:val="56"/>
        </w:numPr>
        <w:tabs>
          <w:tab w:val="left" w:pos="840"/>
          <w:tab w:val="left" w:pos="841"/>
        </w:tabs>
        <w:spacing w:before="1" w:after="240" w:line="276" w:lineRule="auto"/>
        <w:ind w:right="-52"/>
        <w:rPr>
          <w:sz w:val="24"/>
          <w:szCs w:val="24"/>
        </w:rPr>
      </w:pPr>
      <w:r w:rsidRPr="007D401C">
        <w:rPr>
          <w:sz w:val="24"/>
          <w:szCs w:val="24"/>
        </w:rPr>
        <w:t xml:space="preserve">Subject to </w:t>
      </w:r>
      <w:r w:rsidRPr="007D401C">
        <w:rPr>
          <w:b/>
          <w:bCs/>
          <w:sz w:val="24"/>
          <w:szCs w:val="24"/>
        </w:rPr>
        <w:t xml:space="preserve">ITB </w:t>
      </w:r>
      <w:r w:rsidR="00182070" w:rsidRPr="007D401C">
        <w:rPr>
          <w:b/>
          <w:bCs/>
          <w:sz w:val="24"/>
          <w:szCs w:val="24"/>
        </w:rPr>
        <w:t>2.</w:t>
      </w:r>
      <w:r w:rsidRPr="007D401C">
        <w:rPr>
          <w:b/>
          <w:bCs/>
          <w:sz w:val="24"/>
          <w:szCs w:val="24"/>
        </w:rPr>
        <w:t>3</w:t>
      </w:r>
      <w:r w:rsidR="00186CC5" w:rsidRPr="007D401C">
        <w:rPr>
          <w:b/>
          <w:bCs/>
          <w:sz w:val="24"/>
          <w:szCs w:val="24"/>
        </w:rPr>
        <w:t>2</w:t>
      </w:r>
      <w:r w:rsidRPr="007D401C">
        <w:rPr>
          <w:b/>
          <w:bCs/>
          <w:sz w:val="24"/>
          <w:szCs w:val="24"/>
        </w:rPr>
        <w:t>.1</w:t>
      </w:r>
      <w:r w:rsidRPr="007D401C">
        <w:rPr>
          <w:sz w:val="24"/>
          <w:szCs w:val="24"/>
        </w:rPr>
        <w:t xml:space="preserve">, the </w:t>
      </w:r>
      <w:r w:rsidR="00186CC5" w:rsidRPr="007D401C">
        <w:rPr>
          <w:sz w:val="24"/>
          <w:szCs w:val="24"/>
        </w:rPr>
        <w:t>contract shall</w:t>
      </w:r>
      <w:r w:rsidR="007D401C">
        <w:rPr>
          <w:sz w:val="24"/>
          <w:szCs w:val="24"/>
        </w:rPr>
        <w:t xml:space="preserve"> </w:t>
      </w:r>
      <w:r w:rsidR="00186CC5" w:rsidRPr="007D401C">
        <w:rPr>
          <w:sz w:val="24"/>
          <w:szCs w:val="24"/>
        </w:rPr>
        <w:t xml:space="preserve">be </w:t>
      </w:r>
      <w:r w:rsidRPr="007D401C">
        <w:rPr>
          <w:sz w:val="24"/>
          <w:szCs w:val="24"/>
        </w:rPr>
        <w:t>award</w:t>
      </w:r>
      <w:r w:rsidR="00186CC5" w:rsidRPr="007D401C">
        <w:rPr>
          <w:sz w:val="24"/>
          <w:szCs w:val="24"/>
        </w:rPr>
        <w:t xml:space="preserve"> to </w:t>
      </w:r>
      <w:r w:rsidRPr="007D401C">
        <w:rPr>
          <w:sz w:val="24"/>
          <w:szCs w:val="24"/>
        </w:rPr>
        <w:t xml:space="preserve">the </w:t>
      </w:r>
      <w:r w:rsidR="00186CC5" w:rsidRPr="007D401C">
        <w:rPr>
          <w:sz w:val="24"/>
          <w:szCs w:val="24"/>
        </w:rPr>
        <w:t>lowest responsive bidder</w:t>
      </w:r>
      <w:r w:rsidR="00B21AEF" w:rsidRPr="007D401C">
        <w:rPr>
          <w:sz w:val="24"/>
          <w:szCs w:val="24"/>
        </w:rPr>
        <w:t xml:space="preserve"> for the tendered item(s)</w:t>
      </w:r>
      <w:r w:rsidR="007D401C">
        <w:rPr>
          <w:sz w:val="24"/>
          <w:szCs w:val="24"/>
        </w:rPr>
        <w:t xml:space="preserve"> </w:t>
      </w:r>
      <w:r w:rsidR="00B21AEF" w:rsidRPr="007D401C">
        <w:rPr>
          <w:sz w:val="24"/>
          <w:szCs w:val="24"/>
        </w:rPr>
        <w:t xml:space="preserve">as determined in the manner specified in </w:t>
      </w:r>
      <w:r w:rsidR="00B21AEF" w:rsidRPr="007D401C">
        <w:rPr>
          <w:b/>
          <w:bCs/>
          <w:sz w:val="24"/>
          <w:szCs w:val="24"/>
        </w:rPr>
        <w:t>ITB 2.31</w:t>
      </w:r>
      <w:r w:rsidR="00186CC5" w:rsidRPr="007D401C">
        <w:rPr>
          <w:b/>
          <w:bCs/>
          <w:sz w:val="24"/>
          <w:szCs w:val="24"/>
        </w:rPr>
        <w:t>.</w:t>
      </w:r>
    </w:p>
    <w:p w:rsidR="00863A12" w:rsidRPr="007D401C" w:rsidRDefault="00E52622" w:rsidP="007D401C">
      <w:pPr>
        <w:pStyle w:val="ListParagraph"/>
        <w:numPr>
          <w:ilvl w:val="2"/>
          <w:numId w:val="56"/>
        </w:numPr>
        <w:tabs>
          <w:tab w:val="left" w:pos="840"/>
          <w:tab w:val="left" w:pos="841"/>
        </w:tabs>
        <w:spacing w:before="1" w:after="240" w:line="276" w:lineRule="auto"/>
        <w:ind w:right="6"/>
        <w:rPr>
          <w:sz w:val="24"/>
          <w:szCs w:val="24"/>
        </w:rPr>
      </w:pPr>
      <w:r w:rsidRPr="007D401C">
        <w:rPr>
          <w:sz w:val="24"/>
          <w:szCs w:val="24"/>
        </w:rPr>
        <w:t xml:space="preserve">Procuring Entity </w:t>
      </w:r>
      <w:r w:rsidR="00B21AEF" w:rsidRPr="007D401C">
        <w:rPr>
          <w:sz w:val="24"/>
          <w:szCs w:val="24"/>
        </w:rPr>
        <w:t>shall</w:t>
      </w:r>
      <w:r w:rsidR="007D401C">
        <w:rPr>
          <w:sz w:val="24"/>
          <w:szCs w:val="24"/>
        </w:rPr>
        <w:t xml:space="preserve"> </w:t>
      </w:r>
      <w:r w:rsidR="00B21AEF" w:rsidRPr="007D401C">
        <w:rPr>
          <w:sz w:val="24"/>
          <w:szCs w:val="24"/>
        </w:rPr>
        <w:t>a</w:t>
      </w:r>
      <w:r w:rsidR="00186CC5" w:rsidRPr="007D401C">
        <w:rPr>
          <w:sz w:val="24"/>
          <w:szCs w:val="24"/>
        </w:rPr>
        <w:t xml:space="preserve">ward the </w:t>
      </w:r>
      <w:r w:rsidR="00863A12" w:rsidRPr="007D401C">
        <w:rPr>
          <w:sz w:val="24"/>
          <w:szCs w:val="24"/>
        </w:rPr>
        <w:t xml:space="preserve">entire tendered quantity to L1 bidder unless otherwise mentioned in BDS. </w:t>
      </w:r>
    </w:p>
    <w:p w:rsidR="00186CC5" w:rsidRPr="007D401C" w:rsidRDefault="00C27A17" w:rsidP="007D401C">
      <w:pPr>
        <w:pStyle w:val="ListParagraph"/>
        <w:numPr>
          <w:ilvl w:val="2"/>
          <w:numId w:val="56"/>
        </w:numPr>
        <w:tabs>
          <w:tab w:val="left" w:pos="840"/>
          <w:tab w:val="left" w:pos="841"/>
        </w:tabs>
        <w:spacing w:before="1" w:after="240" w:line="276" w:lineRule="auto"/>
        <w:ind w:right="6"/>
        <w:rPr>
          <w:sz w:val="24"/>
          <w:szCs w:val="24"/>
        </w:rPr>
      </w:pPr>
      <w:r w:rsidRPr="007D401C">
        <w:rPr>
          <w:sz w:val="24"/>
          <w:szCs w:val="24"/>
        </w:rPr>
        <w:t>In case of a tie between two or more bidders in the price bid for a particular item (or where more than one bidder is L1 for a particular item/seed verity</w:t>
      </w:r>
      <w:r w:rsidR="004668E2" w:rsidRPr="007D401C">
        <w:rPr>
          <w:sz w:val="24"/>
          <w:szCs w:val="24"/>
        </w:rPr>
        <w:t>), then</w:t>
      </w:r>
      <w:r w:rsidRPr="007D401C">
        <w:rPr>
          <w:sz w:val="24"/>
          <w:szCs w:val="24"/>
        </w:rPr>
        <w:t xml:space="preserve"> the bidder </w:t>
      </w:r>
      <w:r w:rsidR="004668E2" w:rsidRPr="007D401C">
        <w:rPr>
          <w:sz w:val="24"/>
          <w:szCs w:val="24"/>
        </w:rPr>
        <w:t>having highest</w:t>
      </w:r>
      <w:r w:rsidR="007D401C">
        <w:rPr>
          <w:sz w:val="24"/>
          <w:szCs w:val="24"/>
        </w:rPr>
        <w:t xml:space="preserve"> </w:t>
      </w:r>
      <w:r w:rsidR="00863A12" w:rsidRPr="007D401C">
        <w:rPr>
          <w:sz w:val="24"/>
          <w:szCs w:val="24"/>
        </w:rPr>
        <w:t>average annual turnover</w:t>
      </w:r>
      <w:r w:rsidR="004668E2" w:rsidRPr="007D401C">
        <w:rPr>
          <w:sz w:val="24"/>
          <w:szCs w:val="24"/>
        </w:rPr>
        <w:t xml:space="preserve"> amongst them (all L1 bidders)</w:t>
      </w:r>
      <w:r w:rsidRPr="007D401C">
        <w:rPr>
          <w:sz w:val="24"/>
          <w:szCs w:val="24"/>
        </w:rPr>
        <w:t xml:space="preserve"> shall be </w:t>
      </w:r>
      <w:r w:rsidR="004668E2" w:rsidRPr="007D401C">
        <w:rPr>
          <w:sz w:val="24"/>
          <w:szCs w:val="24"/>
        </w:rPr>
        <w:t>declared as</w:t>
      </w:r>
      <w:r w:rsidRPr="007D401C">
        <w:rPr>
          <w:sz w:val="24"/>
          <w:szCs w:val="24"/>
        </w:rPr>
        <w:t xml:space="preserve"> most preferred bidder.</w:t>
      </w:r>
    </w:p>
    <w:p w:rsidR="00C979F0" w:rsidRPr="007D401C" w:rsidRDefault="00D1550A" w:rsidP="00F73B80">
      <w:pPr>
        <w:pStyle w:val="Heading3"/>
        <w:numPr>
          <w:ilvl w:val="1"/>
          <w:numId w:val="56"/>
        </w:numPr>
        <w:spacing w:before="77"/>
        <w:ind w:left="709" w:hanging="709"/>
        <w:rPr>
          <w:sz w:val="24"/>
          <w:szCs w:val="24"/>
        </w:rPr>
      </w:pPr>
      <w:bookmarkStart w:id="87" w:name="_Toc97484000"/>
      <w:r w:rsidRPr="007D401C">
        <w:rPr>
          <w:color w:val="4471C4"/>
          <w:sz w:val="24"/>
          <w:szCs w:val="24"/>
        </w:rPr>
        <w:lastRenderedPageBreak/>
        <w:t>Notification of</w:t>
      </w:r>
      <w:r w:rsidR="007D401C">
        <w:rPr>
          <w:color w:val="4471C4"/>
          <w:sz w:val="24"/>
          <w:szCs w:val="24"/>
        </w:rPr>
        <w:t xml:space="preserve"> </w:t>
      </w:r>
      <w:r w:rsidRPr="007D401C">
        <w:rPr>
          <w:color w:val="4471C4"/>
          <w:sz w:val="24"/>
          <w:szCs w:val="24"/>
        </w:rPr>
        <w:t>Award</w:t>
      </w:r>
      <w:bookmarkEnd w:id="87"/>
    </w:p>
    <w:p w:rsidR="00C979F0" w:rsidRPr="007D401C" w:rsidRDefault="00D1550A" w:rsidP="00F94368">
      <w:pPr>
        <w:pStyle w:val="ListParagraph"/>
        <w:numPr>
          <w:ilvl w:val="2"/>
          <w:numId w:val="56"/>
        </w:numPr>
        <w:tabs>
          <w:tab w:val="left" w:pos="841"/>
        </w:tabs>
        <w:spacing w:before="255" w:line="276" w:lineRule="auto"/>
        <w:ind w:right="-52"/>
        <w:rPr>
          <w:sz w:val="24"/>
          <w:szCs w:val="24"/>
        </w:rPr>
      </w:pPr>
      <w:r w:rsidRPr="007D401C">
        <w:rPr>
          <w:sz w:val="24"/>
          <w:szCs w:val="24"/>
        </w:rPr>
        <w:t xml:space="preserve">Prior to the expiration of the period of bid validity, the </w:t>
      </w:r>
      <w:r w:rsidR="006615F2" w:rsidRPr="007D401C">
        <w:rPr>
          <w:sz w:val="24"/>
          <w:szCs w:val="24"/>
        </w:rPr>
        <w:t>Procuring Entity</w:t>
      </w:r>
      <w:r w:rsidRPr="007D401C">
        <w:rPr>
          <w:sz w:val="24"/>
          <w:szCs w:val="24"/>
        </w:rPr>
        <w:t xml:space="preserve"> shall notify the successful Bidder, in writing, that its Bid has been accepted. </w:t>
      </w:r>
      <w:r w:rsidRPr="007D401C">
        <w:rPr>
          <w:spacing w:val="-3"/>
          <w:sz w:val="24"/>
          <w:szCs w:val="24"/>
        </w:rPr>
        <w:t xml:space="preserve">The </w:t>
      </w:r>
      <w:r w:rsidRPr="007D401C">
        <w:rPr>
          <w:spacing w:val="-5"/>
          <w:sz w:val="24"/>
          <w:szCs w:val="24"/>
        </w:rPr>
        <w:t xml:space="preserve">notification letter (hereinafter </w:t>
      </w:r>
      <w:r w:rsidRPr="007D401C">
        <w:rPr>
          <w:spacing w:val="-4"/>
          <w:sz w:val="24"/>
          <w:szCs w:val="24"/>
        </w:rPr>
        <w:t xml:space="preserve">and </w:t>
      </w:r>
      <w:r w:rsidRPr="007D401C">
        <w:rPr>
          <w:spacing w:val="-3"/>
          <w:sz w:val="24"/>
          <w:szCs w:val="24"/>
        </w:rPr>
        <w:t xml:space="preserve">in </w:t>
      </w:r>
      <w:r w:rsidRPr="007D401C">
        <w:rPr>
          <w:spacing w:val="-4"/>
          <w:sz w:val="24"/>
          <w:szCs w:val="24"/>
        </w:rPr>
        <w:t xml:space="preserve">the </w:t>
      </w:r>
      <w:r w:rsidRPr="007D401C">
        <w:rPr>
          <w:spacing w:val="-5"/>
          <w:sz w:val="24"/>
          <w:szCs w:val="24"/>
        </w:rPr>
        <w:t xml:space="preserve">Conditions </w:t>
      </w:r>
      <w:r w:rsidRPr="007D401C">
        <w:rPr>
          <w:spacing w:val="-3"/>
          <w:sz w:val="24"/>
          <w:szCs w:val="24"/>
        </w:rPr>
        <w:t xml:space="preserve">of </w:t>
      </w:r>
      <w:r w:rsidRPr="007D401C">
        <w:rPr>
          <w:spacing w:val="-5"/>
          <w:sz w:val="24"/>
          <w:szCs w:val="24"/>
        </w:rPr>
        <w:t xml:space="preserve">Contract </w:t>
      </w:r>
      <w:r w:rsidRPr="007D401C">
        <w:rPr>
          <w:spacing w:val="-4"/>
          <w:sz w:val="24"/>
          <w:szCs w:val="24"/>
        </w:rPr>
        <w:t xml:space="preserve">and </w:t>
      </w:r>
      <w:r w:rsidRPr="007D401C">
        <w:rPr>
          <w:spacing w:val="-5"/>
          <w:sz w:val="24"/>
          <w:szCs w:val="24"/>
        </w:rPr>
        <w:t xml:space="preserve">Contract </w:t>
      </w:r>
      <w:r w:rsidRPr="007D401C">
        <w:rPr>
          <w:spacing w:val="-4"/>
          <w:sz w:val="24"/>
          <w:szCs w:val="24"/>
        </w:rPr>
        <w:t xml:space="preserve">Forms called </w:t>
      </w:r>
      <w:r w:rsidRPr="007D401C">
        <w:rPr>
          <w:spacing w:val="-3"/>
          <w:sz w:val="24"/>
          <w:szCs w:val="24"/>
        </w:rPr>
        <w:t xml:space="preserve">the </w:t>
      </w:r>
      <w:r w:rsidRPr="007D401C">
        <w:rPr>
          <w:spacing w:val="-5"/>
          <w:sz w:val="24"/>
          <w:szCs w:val="24"/>
        </w:rPr>
        <w:t xml:space="preserve">“Letter </w:t>
      </w:r>
      <w:r w:rsidRPr="007D401C">
        <w:rPr>
          <w:spacing w:val="-3"/>
          <w:sz w:val="24"/>
          <w:szCs w:val="24"/>
        </w:rPr>
        <w:t xml:space="preserve">of </w:t>
      </w:r>
      <w:r w:rsidRPr="007D401C">
        <w:rPr>
          <w:spacing w:val="-5"/>
          <w:sz w:val="24"/>
          <w:szCs w:val="24"/>
        </w:rPr>
        <w:t xml:space="preserve">Acceptance”) </w:t>
      </w:r>
      <w:r w:rsidRPr="007D401C">
        <w:rPr>
          <w:spacing w:val="-4"/>
          <w:sz w:val="24"/>
          <w:szCs w:val="24"/>
        </w:rPr>
        <w:t xml:space="preserve">shall specify the </w:t>
      </w:r>
      <w:r w:rsidR="006615F2" w:rsidRPr="007D401C">
        <w:rPr>
          <w:spacing w:val="-4"/>
          <w:sz w:val="24"/>
          <w:szCs w:val="24"/>
        </w:rPr>
        <w:t>price of the goods</w:t>
      </w:r>
      <w:r w:rsidR="007D401C">
        <w:rPr>
          <w:spacing w:val="-4"/>
          <w:sz w:val="24"/>
          <w:szCs w:val="24"/>
        </w:rPr>
        <w:t xml:space="preserve"> </w:t>
      </w:r>
      <w:r w:rsidR="000A4029" w:rsidRPr="007D401C">
        <w:rPr>
          <w:spacing w:val="-4"/>
          <w:sz w:val="24"/>
          <w:szCs w:val="24"/>
        </w:rPr>
        <w:t>that the</w:t>
      </w:r>
      <w:r w:rsidR="007D401C">
        <w:rPr>
          <w:spacing w:val="-4"/>
          <w:sz w:val="24"/>
          <w:szCs w:val="24"/>
        </w:rPr>
        <w:t xml:space="preserve"> </w:t>
      </w:r>
      <w:r w:rsidR="006615F2" w:rsidRPr="007D401C">
        <w:rPr>
          <w:spacing w:val="-5"/>
          <w:sz w:val="24"/>
          <w:szCs w:val="24"/>
        </w:rPr>
        <w:t>Procuring Entity</w:t>
      </w:r>
      <w:r w:rsidR="007D401C">
        <w:rPr>
          <w:spacing w:val="-5"/>
          <w:sz w:val="24"/>
          <w:szCs w:val="24"/>
        </w:rPr>
        <w:t xml:space="preserve"> </w:t>
      </w:r>
      <w:r w:rsidRPr="007D401C">
        <w:rPr>
          <w:spacing w:val="-4"/>
          <w:sz w:val="24"/>
          <w:szCs w:val="24"/>
        </w:rPr>
        <w:t xml:space="preserve">will </w:t>
      </w:r>
      <w:r w:rsidRPr="007D401C">
        <w:rPr>
          <w:spacing w:val="-3"/>
          <w:sz w:val="24"/>
          <w:szCs w:val="24"/>
        </w:rPr>
        <w:t xml:space="preserve">pay the </w:t>
      </w:r>
      <w:r w:rsidRPr="007D401C">
        <w:rPr>
          <w:spacing w:val="-5"/>
          <w:sz w:val="24"/>
          <w:szCs w:val="24"/>
        </w:rPr>
        <w:t xml:space="preserve">Supplier </w:t>
      </w:r>
      <w:r w:rsidRPr="007D401C">
        <w:rPr>
          <w:spacing w:val="-3"/>
          <w:sz w:val="24"/>
          <w:szCs w:val="24"/>
        </w:rPr>
        <w:t xml:space="preserve">in </w:t>
      </w:r>
      <w:r w:rsidRPr="007D401C">
        <w:rPr>
          <w:spacing w:val="-5"/>
          <w:sz w:val="24"/>
          <w:szCs w:val="24"/>
        </w:rPr>
        <w:t xml:space="preserve">consideration </w:t>
      </w:r>
      <w:r w:rsidRPr="007D401C">
        <w:rPr>
          <w:spacing w:val="-3"/>
          <w:sz w:val="24"/>
          <w:szCs w:val="24"/>
        </w:rPr>
        <w:t xml:space="preserve">of </w:t>
      </w:r>
      <w:r w:rsidR="001D087C" w:rsidRPr="007D401C">
        <w:rPr>
          <w:spacing w:val="-4"/>
          <w:sz w:val="24"/>
          <w:szCs w:val="24"/>
        </w:rPr>
        <w:t>timely supply</w:t>
      </w:r>
      <w:r w:rsidR="007D401C">
        <w:rPr>
          <w:spacing w:val="-4"/>
          <w:sz w:val="24"/>
          <w:szCs w:val="24"/>
        </w:rPr>
        <w:t xml:space="preserve"> </w:t>
      </w:r>
      <w:r w:rsidRPr="007D401C">
        <w:rPr>
          <w:spacing w:val="-3"/>
          <w:sz w:val="24"/>
          <w:szCs w:val="24"/>
        </w:rPr>
        <w:t xml:space="preserve">of </w:t>
      </w:r>
      <w:r w:rsidR="00B23291" w:rsidRPr="007D401C">
        <w:rPr>
          <w:spacing w:val="-5"/>
          <w:sz w:val="24"/>
          <w:szCs w:val="24"/>
        </w:rPr>
        <w:t>contracted item(s)</w:t>
      </w:r>
      <w:r w:rsidRPr="007D401C">
        <w:rPr>
          <w:spacing w:val="-5"/>
          <w:sz w:val="24"/>
          <w:szCs w:val="24"/>
        </w:rPr>
        <w:t xml:space="preserve"> (hereinafter and </w:t>
      </w:r>
      <w:r w:rsidRPr="007D401C">
        <w:rPr>
          <w:spacing w:val="-3"/>
          <w:sz w:val="24"/>
          <w:szCs w:val="24"/>
        </w:rPr>
        <w:t xml:space="preserve">in </w:t>
      </w:r>
      <w:r w:rsidRPr="007D401C">
        <w:rPr>
          <w:spacing w:val="-4"/>
          <w:sz w:val="24"/>
          <w:szCs w:val="24"/>
        </w:rPr>
        <w:t xml:space="preserve">the </w:t>
      </w:r>
      <w:r w:rsidRPr="007D401C">
        <w:rPr>
          <w:spacing w:val="-5"/>
          <w:sz w:val="24"/>
          <w:szCs w:val="24"/>
        </w:rPr>
        <w:t xml:space="preserve">Conditions </w:t>
      </w:r>
      <w:r w:rsidRPr="007D401C">
        <w:rPr>
          <w:spacing w:val="-3"/>
          <w:sz w:val="24"/>
          <w:szCs w:val="24"/>
        </w:rPr>
        <w:t xml:space="preserve">of </w:t>
      </w:r>
      <w:r w:rsidRPr="007D401C">
        <w:rPr>
          <w:spacing w:val="-5"/>
          <w:sz w:val="24"/>
          <w:szCs w:val="24"/>
        </w:rPr>
        <w:t xml:space="preserve">Contract </w:t>
      </w:r>
      <w:r w:rsidRPr="007D401C">
        <w:rPr>
          <w:spacing w:val="-4"/>
          <w:sz w:val="24"/>
          <w:szCs w:val="24"/>
        </w:rPr>
        <w:t xml:space="preserve">and </w:t>
      </w:r>
      <w:r w:rsidRPr="007D401C">
        <w:rPr>
          <w:spacing w:val="-5"/>
          <w:sz w:val="24"/>
          <w:szCs w:val="24"/>
        </w:rPr>
        <w:t xml:space="preserve">Contract </w:t>
      </w:r>
      <w:r w:rsidRPr="007D401C">
        <w:rPr>
          <w:spacing w:val="-4"/>
          <w:sz w:val="24"/>
          <w:szCs w:val="24"/>
        </w:rPr>
        <w:t xml:space="preserve">Forms called “the </w:t>
      </w:r>
      <w:r w:rsidRPr="007D401C">
        <w:rPr>
          <w:spacing w:val="-5"/>
          <w:sz w:val="24"/>
          <w:szCs w:val="24"/>
        </w:rPr>
        <w:t>Contract</w:t>
      </w:r>
      <w:r w:rsidR="007D401C">
        <w:rPr>
          <w:spacing w:val="-5"/>
          <w:sz w:val="24"/>
          <w:szCs w:val="24"/>
        </w:rPr>
        <w:t xml:space="preserve"> </w:t>
      </w:r>
      <w:r w:rsidRPr="007D401C">
        <w:rPr>
          <w:spacing w:val="-5"/>
          <w:sz w:val="24"/>
          <w:szCs w:val="24"/>
        </w:rPr>
        <w:t>Price”).</w:t>
      </w:r>
      <w:r w:rsidR="001D087C" w:rsidRPr="007D401C">
        <w:rPr>
          <w:spacing w:val="-5"/>
          <w:sz w:val="24"/>
          <w:szCs w:val="24"/>
        </w:rPr>
        <w:t xml:space="preserve"> In addition, the </w:t>
      </w:r>
      <w:r w:rsidR="002D6F77" w:rsidRPr="007D401C">
        <w:rPr>
          <w:spacing w:val="-5"/>
          <w:sz w:val="24"/>
          <w:szCs w:val="24"/>
        </w:rPr>
        <w:t xml:space="preserve">contracted rate quantity to be supplied by the contracted party shall also be specified. (Hereinafter and </w:t>
      </w:r>
      <w:r w:rsidR="002D6F77" w:rsidRPr="007D401C">
        <w:rPr>
          <w:spacing w:val="-3"/>
          <w:sz w:val="24"/>
          <w:szCs w:val="24"/>
        </w:rPr>
        <w:t xml:space="preserve">in </w:t>
      </w:r>
      <w:r w:rsidR="002D6F77" w:rsidRPr="007D401C">
        <w:rPr>
          <w:spacing w:val="-4"/>
          <w:sz w:val="24"/>
          <w:szCs w:val="24"/>
        </w:rPr>
        <w:t xml:space="preserve">the </w:t>
      </w:r>
      <w:r w:rsidR="002D6F77" w:rsidRPr="007D401C">
        <w:rPr>
          <w:spacing w:val="-5"/>
          <w:sz w:val="24"/>
          <w:szCs w:val="24"/>
        </w:rPr>
        <w:t xml:space="preserve">Conditions </w:t>
      </w:r>
      <w:r w:rsidR="002D6F77" w:rsidRPr="007D401C">
        <w:rPr>
          <w:spacing w:val="-3"/>
          <w:sz w:val="24"/>
          <w:szCs w:val="24"/>
        </w:rPr>
        <w:t xml:space="preserve">of </w:t>
      </w:r>
      <w:r w:rsidR="002D6F77" w:rsidRPr="007D401C">
        <w:rPr>
          <w:spacing w:val="-5"/>
          <w:sz w:val="24"/>
          <w:szCs w:val="24"/>
        </w:rPr>
        <w:t xml:space="preserve">Contract </w:t>
      </w:r>
      <w:r w:rsidR="002D6F77" w:rsidRPr="007D401C">
        <w:rPr>
          <w:spacing w:val="-4"/>
          <w:sz w:val="24"/>
          <w:szCs w:val="24"/>
        </w:rPr>
        <w:t xml:space="preserve">and </w:t>
      </w:r>
      <w:r w:rsidR="002D6F77" w:rsidRPr="007D401C">
        <w:rPr>
          <w:spacing w:val="-5"/>
          <w:sz w:val="24"/>
          <w:szCs w:val="24"/>
        </w:rPr>
        <w:t xml:space="preserve">Contract </w:t>
      </w:r>
      <w:r w:rsidR="002D6F77" w:rsidRPr="007D401C">
        <w:rPr>
          <w:spacing w:val="-4"/>
          <w:sz w:val="24"/>
          <w:szCs w:val="24"/>
        </w:rPr>
        <w:t xml:space="preserve">Forms called “the </w:t>
      </w:r>
      <w:r w:rsidR="002D6F77" w:rsidRPr="007D401C">
        <w:rPr>
          <w:spacing w:val="-5"/>
          <w:sz w:val="24"/>
          <w:szCs w:val="24"/>
        </w:rPr>
        <w:t>Contract</w:t>
      </w:r>
      <w:r w:rsidR="007D401C">
        <w:rPr>
          <w:spacing w:val="-5"/>
          <w:sz w:val="24"/>
          <w:szCs w:val="24"/>
        </w:rPr>
        <w:t xml:space="preserve"> </w:t>
      </w:r>
      <w:r w:rsidR="002D6F77" w:rsidRPr="007D401C">
        <w:rPr>
          <w:spacing w:val="-5"/>
          <w:sz w:val="24"/>
          <w:szCs w:val="24"/>
        </w:rPr>
        <w:t>Qty”)</w:t>
      </w:r>
    </w:p>
    <w:p w:rsidR="00C979F0" w:rsidRPr="007D401C" w:rsidRDefault="00D1550A" w:rsidP="00F73B80">
      <w:pPr>
        <w:pStyle w:val="ListParagraph"/>
        <w:numPr>
          <w:ilvl w:val="2"/>
          <w:numId w:val="56"/>
        </w:numPr>
        <w:tabs>
          <w:tab w:val="left" w:pos="841"/>
        </w:tabs>
        <w:spacing w:before="179" w:line="276" w:lineRule="auto"/>
        <w:ind w:right="-52"/>
        <w:rPr>
          <w:sz w:val="24"/>
          <w:szCs w:val="24"/>
        </w:rPr>
      </w:pPr>
      <w:r w:rsidRPr="007D401C">
        <w:rPr>
          <w:sz w:val="24"/>
          <w:szCs w:val="24"/>
        </w:rPr>
        <w:t>Until a formal Contract is prepared and executed, the Letter of Acceptance shall constitute a binding</w:t>
      </w:r>
      <w:r w:rsidR="007D401C">
        <w:rPr>
          <w:sz w:val="24"/>
          <w:szCs w:val="24"/>
        </w:rPr>
        <w:t xml:space="preserve"> </w:t>
      </w:r>
      <w:r w:rsidRPr="007D401C">
        <w:rPr>
          <w:sz w:val="24"/>
          <w:szCs w:val="24"/>
        </w:rPr>
        <w:t>Contract.</w:t>
      </w:r>
    </w:p>
    <w:p w:rsidR="009427E7" w:rsidRPr="007D401C" w:rsidRDefault="007D401C" w:rsidP="007D401C">
      <w:pPr>
        <w:pStyle w:val="ListParagraph"/>
        <w:numPr>
          <w:ilvl w:val="2"/>
          <w:numId w:val="56"/>
        </w:numPr>
        <w:tabs>
          <w:tab w:val="left" w:pos="841"/>
        </w:tabs>
        <w:spacing w:before="180" w:after="240" w:line="276" w:lineRule="auto"/>
        <w:ind w:right="-52"/>
        <w:rPr>
          <w:sz w:val="24"/>
          <w:szCs w:val="24"/>
        </w:rPr>
      </w:pPr>
      <w:r>
        <w:rPr>
          <w:sz w:val="24"/>
          <w:szCs w:val="24"/>
        </w:rPr>
        <w:t xml:space="preserve">Procurement </w:t>
      </w:r>
      <w:r w:rsidR="006615F2" w:rsidRPr="007D401C">
        <w:rPr>
          <w:sz w:val="24"/>
          <w:szCs w:val="24"/>
        </w:rPr>
        <w:t>Entity</w:t>
      </w:r>
      <w:r>
        <w:rPr>
          <w:sz w:val="24"/>
          <w:szCs w:val="24"/>
        </w:rPr>
        <w:t xml:space="preserve"> </w:t>
      </w:r>
      <w:r w:rsidR="00D1550A" w:rsidRPr="007D401C">
        <w:rPr>
          <w:sz w:val="24"/>
          <w:szCs w:val="24"/>
        </w:rPr>
        <w:t>shall</w:t>
      </w:r>
      <w:r>
        <w:rPr>
          <w:sz w:val="24"/>
          <w:szCs w:val="24"/>
        </w:rPr>
        <w:t xml:space="preserve"> </w:t>
      </w:r>
      <w:r w:rsidR="00D1550A" w:rsidRPr="007D401C">
        <w:rPr>
          <w:sz w:val="24"/>
          <w:szCs w:val="24"/>
        </w:rPr>
        <w:t>promptly</w:t>
      </w:r>
      <w:r>
        <w:rPr>
          <w:sz w:val="24"/>
          <w:szCs w:val="24"/>
        </w:rPr>
        <w:t xml:space="preserve"> </w:t>
      </w:r>
      <w:r w:rsidR="00D1550A" w:rsidRPr="007D401C">
        <w:rPr>
          <w:sz w:val="24"/>
          <w:szCs w:val="24"/>
        </w:rPr>
        <w:t>respond</w:t>
      </w:r>
      <w:r>
        <w:rPr>
          <w:sz w:val="24"/>
          <w:szCs w:val="24"/>
        </w:rPr>
        <w:t xml:space="preserve"> </w:t>
      </w:r>
      <w:r w:rsidR="00D1550A" w:rsidRPr="007D401C">
        <w:rPr>
          <w:sz w:val="24"/>
          <w:szCs w:val="24"/>
        </w:rPr>
        <w:t>in</w:t>
      </w:r>
      <w:r>
        <w:rPr>
          <w:sz w:val="24"/>
          <w:szCs w:val="24"/>
        </w:rPr>
        <w:t xml:space="preserve"> </w:t>
      </w:r>
      <w:r w:rsidR="00D1550A" w:rsidRPr="007D401C">
        <w:rPr>
          <w:sz w:val="24"/>
          <w:szCs w:val="24"/>
        </w:rPr>
        <w:t>writing</w:t>
      </w:r>
      <w:r>
        <w:rPr>
          <w:sz w:val="24"/>
          <w:szCs w:val="24"/>
        </w:rPr>
        <w:t xml:space="preserve"> </w:t>
      </w:r>
      <w:r w:rsidR="00D1550A" w:rsidRPr="007D401C">
        <w:rPr>
          <w:sz w:val="24"/>
          <w:szCs w:val="24"/>
        </w:rPr>
        <w:t>to</w:t>
      </w:r>
      <w:r>
        <w:rPr>
          <w:sz w:val="24"/>
          <w:szCs w:val="24"/>
        </w:rPr>
        <w:t xml:space="preserve"> </w:t>
      </w:r>
      <w:r w:rsidR="00D1550A" w:rsidRPr="007D401C">
        <w:rPr>
          <w:sz w:val="24"/>
          <w:szCs w:val="24"/>
        </w:rPr>
        <w:t>any</w:t>
      </w:r>
      <w:r>
        <w:rPr>
          <w:sz w:val="24"/>
          <w:szCs w:val="24"/>
        </w:rPr>
        <w:t xml:space="preserve"> </w:t>
      </w:r>
      <w:r w:rsidR="00D1550A" w:rsidRPr="007D401C">
        <w:rPr>
          <w:sz w:val="24"/>
          <w:szCs w:val="24"/>
        </w:rPr>
        <w:t>unsuccessful</w:t>
      </w:r>
      <w:r>
        <w:rPr>
          <w:sz w:val="24"/>
          <w:szCs w:val="24"/>
        </w:rPr>
        <w:t xml:space="preserve"> </w:t>
      </w:r>
      <w:r w:rsidR="00D1550A" w:rsidRPr="007D401C">
        <w:rPr>
          <w:sz w:val="24"/>
          <w:szCs w:val="24"/>
        </w:rPr>
        <w:t>Bidder</w:t>
      </w:r>
      <w:r>
        <w:rPr>
          <w:sz w:val="24"/>
          <w:szCs w:val="24"/>
        </w:rPr>
        <w:t xml:space="preserve"> </w:t>
      </w:r>
      <w:r w:rsidR="00D1550A" w:rsidRPr="007D401C">
        <w:rPr>
          <w:sz w:val="24"/>
          <w:szCs w:val="24"/>
        </w:rPr>
        <w:t>who,</w:t>
      </w:r>
      <w:r>
        <w:rPr>
          <w:sz w:val="24"/>
          <w:szCs w:val="24"/>
        </w:rPr>
        <w:t xml:space="preserve"> </w:t>
      </w:r>
      <w:r w:rsidR="00D1550A" w:rsidRPr="007D401C">
        <w:rPr>
          <w:sz w:val="24"/>
          <w:szCs w:val="24"/>
        </w:rPr>
        <w:t>after notification</w:t>
      </w:r>
      <w:r>
        <w:rPr>
          <w:sz w:val="24"/>
          <w:szCs w:val="24"/>
        </w:rPr>
        <w:t xml:space="preserve"> </w:t>
      </w:r>
      <w:r w:rsidR="00D1550A" w:rsidRPr="007D401C">
        <w:rPr>
          <w:sz w:val="24"/>
          <w:szCs w:val="24"/>
        </w:rPr>
        <w:t>of</w:t>
      </w:r>
      <w:r>
        <w:rPr>
          <w:sz w:val="24"/>
          <w:szCs w:val="24"/>
        </w:rPr>
        <w:t xml:space="preserve"> </w:t>
      </w:r>
      <w:r w:rsidR="00D1550A" w:rsidRPr="007D401C">
        <w:rPr>
          <w:sz w:val="24"/>
          <w:szCs w:val="24"/>
        </w:rPr>
        <w:t>award</w:t>
      </w:r>
      <w:r>
        <w:rPr>
          <w:sz w:val="24"/>
          <w:szCs w:val="24"/>
        </w:rPr>
        <w:t xml:space="preserve"> </w:t>
      </w:r>
      <w:r w:rsidR="00D1550A" w:rsidRPr="007D401C">
        <w:rPr>
          <w:sz w:val="24"/>
          <w:szCs w:val="24"/>
        </w:rPr>
        <w:t>in</w:t>
      </w:r>
      <w:r>
        <w:rPr>
          <w:sz w:val="24"/>
          <w:szCs w:val="24"/>
        </w:rPr>
        <w:t xml:space="preserve"> </w:t>
      </w:r>
      <w:r w:rsidR="00D1550A" w:rsidRPr="007D401C">
        <w:rPr>
          <w:sz w:val="24"/>
          <w:szCs w:val="24"/>
        </w:rPr>
        <w:t>accordance</w:t>
      </w:r>
      <w:r>
        <w:rPr>
          <w:sz w:val="24"/>
          <w:szCs w:val="24"/>
        </w:rPr>
        <w:t xml:space="preserve"> </w:t>
      </w:r>
      <w:r w:rsidR="00D1550A" w:rsidRPr="007D401C">
        <w:rPr>
          <w:sz w:val="24"/>
          <w:szCs w:val="24"/>
        </w:rPr>
        <w:t>with</w:t>
      </w:r>
      <w:r>
        <w:rPr>
          <w:sz w:val="24"/>
          <w:szCs w:val="24"/>
        </w:rPr>
        <w:t xml:space="preserve"> </w:t>
      </w:r>
      <w:r w:rsidR="00D1550A" w:rsidRPr="007D401C">
        <w:rPr>
          <w:b/>
          <w:bCs/>
          <w:sz w:val="24"/>
          <w:szCs w:val="24"/>
        </w:rPr>
        <w:t>ITB</w:t>
      </w:r>
      <w:r>
        <w:rPr>
          <w:b/>
          <w:bCs/>
          <w:sz w:val="24"/>
          <w:szCs w:val="24"/>
        </w:rPr>
        <w:t xml:space="preserve"> </w:t>
      </w:r>
      <w:r w:rsidR="00D1550A" w:rsidRPr="007D401C">
        <w:rPr>
          <w:b/>
          <w:bCs/>
          <w:sz w:val="24"/>
          <w:szCs w:val="24"/>
        </w:rPr>
        <w:t>Para</w:t>
      </w:r>
      <w:r w:rsidR="000A4029" w:rsidRPr="007D401C">
        <w:rPr>
          <w:b/>
          <w:bCs/>
          <w:spacing w:val="-11"/>
          <w:sz w:val="24"/>
          <w:szCs w:val="24"/>
        </w:rPr>
        <w:t xml:space="preserve">2. </w:t>
      </w:r>
      <w:r w:rsidR="009D209B" w:rsidRPr="007D401C">
        <w:rPr>
          <w:b/>
          <w:bCs/>
          <w:sz w:val="24"/>
          <w:szCs w:val="24"/>
        </w:rPr>
        <w:t>34</w:t>
      </w:r>
      <w:r w:rsidR="00D1550A" w:rsidRPr="007D401C">
        <w:rPr>
          <w:b/>
          <w:bCs/>
          <w:sz w:val="24"/>
          <w:szCs w:val="24"/>
        </w:rPr>
        <w:t>.1</w:t>
      </w:r>
      <w:r w:rsidR="00D1550A" w:rsidRPr="007D401C">
        <w:rPr>
          <w:sz w:val="24"/>
          <w:szCs w:val="24"/>
        </w:rPr>
        <w:t>,</w:t>
      </w:r>
      <w:r>
        <w:rPr>
          <w:sz w:val="24"/>
          <w:szCs w:val="24"/>
        </w:rPr>
        <w:t xml:space="preserve"> </w:t>
      </w:r>
      <w:r w:rsidR="00D1550A" w:rsidRPr="007D401C">
        <w:rPr>
          <w:sz w:val="24"/>
          <w:szCs w:val="24"/>
        </w:rPr>
        <w:t>requests</w:t>
      </w:r>
      <w:r>
        <w:rPr>
          <w:sz w:val="24"/>
          <w:szCs w:val="24"/>
        </w:rPr>
        <w:t xml:space="preserve"> </w:t>
      </w:r>
      <w:r w:rsidR="00D1550A" w:rsidRPr="007D401C">
        <w:rPr>
          <w:sz w:val="24"/>
          <w:szCs w:val="24"/>
        </w:rPr>
        <w:t>in</w:t>
      </w:r>
      <w:r>
        <w:rPr>
          <w:sz w:val="24"/>
          <w:szCs w:val="24"/>
        </w:rPr>
        <w:t xml:space="preserve"> </w:t>
      </w:r>
      <w:r w:rsidR="00D1550A" w:rsidRPr="007D401C">
        <w:rPr>
          <w:sz w:val="24"/>
          <w:szCs w:val="24"/>
        </w:rPr>
        <w:t>writing</w:t>
      </w:r>
      <w:r>
        <w:rPr>
          <w:sz w:val="24"/>
          <w:szCs w:val="24"/>
        </w:rPr>
        <w:t xml:space="preserve"> </w:t>
      </w:r>
      <w:r w:rsidR="00D1550A" w:rsidRPr="007D401C">
        <w:rPr>
          <w:sz w:val="24"/>
          <w:szCs w:val="24"/>
        </w:rPr>
        <w:t>the</w:t>
      </w:r>
      <w:r>
        <w:rPr>
          <w:sz w:val="24"/>
          <w:szCs w:val="24"/>
        </w:rPr>
        <w:t xml:space="preserve"> </w:t>
      </w:r>
      <w:r w:rsidR="00D1550A" w:rsidRPr="007D401C">
        <w:rPr>
          <w:sz w:val="24"/>
          <w:szCs w:val="24"/>
        </w:rPr>
        <w:t>grounds on which its bid was not selected.</w:t>
      </w:r>
    </w:p>
    <w:p w:rsidR="00C979F0" w:rsidRPr="007D401C" w:rsidRDefault="00D1550A" w:rsidP="00F73B80">
      <w:pPr>
        <w:pStyle w:val="Heading3"/>
        <w:numPr>
          <w:ilvl w:val="1"/>
          <w:numId w:val="56"/>
        </w:numPr>
        <w:spacing w:before="179"/>
        <w:ind w:right="-52"/>
        <w:rPr>
          <w:sz w:val="24"/>
          <w:szCs w:val="24"/>
        </w:rPr>
      </w:pPr>
      <w:bookmarkStart w:id="88" w:name="_bookmark46"/>
      <w:bookmarkStart w:id="89" w:name="_Toc97484001"/>
      <w:bookmarkEnd w:id="88"/>
      <w:r w:rsidRPr="007D401C">
        <w:rPr>
          <w:color w:val="4471C4"/>
          <w:sz w:val="24"/>
          <w:szCs w:val="24"/>
        </w:rPr>
        <w:t>Performance</w:t>
      </w:r>
      <w:r w:rsidR="007D401C">
        <w:rPr>
          <w:color w:val="4471C4"/>
          <w:sz w:val="24"/>
          <w:szCs w:val="24"/>
        </w:rPr>
        <w:t xml:space="preserve"> </w:t>
      </w:r>
      <w:r w:rsidRPr="007D401C">
        <w:rPr>
          <w:color w:val="4471C4"/>
          <w:sz w:val="24"/>
          <w:szCs w:val="24"/>
        </w:rPr>
        <w:t>Security</w:t>
      </w:r>
      <w:bookmarkEnd w:id="89"/>
    </w:p>
    <w:p w:rsidR="00C979F0" w:rsidRPr="007D401C" w:rsidRDefault="00C979F0" w:rsidP="00186CC5">
      <w:pPr>
        <w:pStyle w:val="BodyText"/>
        <w:spacing w:before="10"/>
        <w:ind w:right="-52"/>
        <w:rPr>
          <w:b/>
          <w:sz w:val="24"/>
          <w:szCs w:val="24"/>
        </w:rPr>
      </w:pPr>
    </w:p>
    <w:p w:rsidR="00C979F0" w:rsidRPr="007D401C" w:rsidRDefault="00D1550A" w:rsidP="00F73B80">
      <w:pPr>
        <w:pStyle w:val="ListParagraph"/>
        <w:numPr>
          <w:ilvl w:val="2"/>
          <w:numId w:val="56"/>
        </w:numPr>
        <w:tabs>
          <w:tab w:val="left" w:pos="841"/>
        </w:tabs>
        <w:spacing w:line="276" w:lineRule="auto"/>
        <w:ind w:right="-52"/>
        <w:rPr>
          <w:sz w:val="24"/>
          <w:szCs w:val="24"/>
        </w:rPr>
      </w:pPr>
      <w:r w:rsidRPr="007D401C">
        <w:rPr>
          <w:sz w:val="24"/>
          <w:szCs w:val="24"/>
        </w:rPr>
        <w:t xml:space="preserve">Within twenty-eight (28) days of the receipt of Letter of Acceptance from the </w:t>
      </w:r>
      <w:r w:rsidR="009552B2" w:rsidRPr="007D401C">
        <w:rPr>
          <w:sz w:val="24"/>
          <w:szCs w:val="24"/>
        </w:rPr>
        <w:t xml:space="preserve">Procuring Entity </w:t>
      </w:r>
      <w:r w:rsidR="000A05BC" w:rsidRPr="007D401C">
        <w:rPr>
          <w:sz w:val="24"/>
          <w:szCs w:val="24"/>
        </w:rPr>
        <w:t xml:space="preserve">or before signing of the </w:t>
      </w:r>
      <w:r w:rsidR="00C659E7" w:rsidRPr="007D401C">
        <w:rPr>
          <w:sz w:val="24"/>
          <w:szCs w:val="24"/>
        </w:rPr>
        <w:t>Contract</w:t>
      </w:r>
      <w:r w:rsidRPr="007D401C">
        <w:rPr>
          <w:sz w:val="24"/>
          <w:szCs w:val="24"/>
        </w:rPr>
        <w:t>, the successful Bidder, shall furnish the Performance Security in</w:t>
      </w:r>
      <w:r w:rsidR="007D401C">
        <w:rPr>
          <w:sz w:val="24"/>
          <w:szCs w:val="24"/>
        </w:rPr>
        <w:t xml:space="preserve"> </w:t>
      </w:r>
      <w:r w:rsidRPr="007D401C">
        <w:rPr>
          <w:sz w:val="24"/>
          <w:szCs w:val="24"/>
        </w:rPr>
        <w:t>accordance</w:t>
      </w:r>
      <w:r w:rsidR="007D401C">
        <w:rPr>
          <w:sz w:val="24"/>
          <w:szCs w:val="24"/>
        </w:rPr>
        <w:t xml:space="preserve"> </w:t>
      </w:r>
      <w:r w:rsidRPr="007D401C">
        <w:rPr>
          <w:sz w:val="24"/>
          <w:szCs w:val="24"/>
        </w:rPr>
        <w:t>with</w:t>
      </w:r>
      <w:r w:rsidR="007D401C">
        <w:rPr>
          <w:sz w:val="24"/>
          <w:szCs w:val="24"/>
        </w:rPr>
        <w:t xml:space="preserve"> </w:t>
      </w:r>
      <w:r w:rsidRPr="007D401C">
        <w:rPr>
          <w:sz w:val="24"/>
          <w:szCs w:val="24"/>
        </w:rPr>
        <w:t>the</w:t>
      </w:r>
      <w:r w:rsidR="007D401C">
        <w:rPr>
          <w:sz w:val="24"/>
          <w:szCs w:val="24"/>
        </w:rPr>
        <w:t xml:space="preserve"> </w:t>
      </w:r>
      <w:r w:rsidRPr="007D401C">
        <w:rPr>
          <w:sz w:val="24"/>
          <w:szCs w:val="24"/>
        </w:rPr>
        <w:t>GCC,</w:t>
      </w:r>
      <w:r w:rsidR="007D401C">
        <w:rPr>
          <w:sz w:val="24"/>
          <w:szCs w:val="24"/>
        </w:rPr>
        <w:t xml:space="preserve"> </w:t>
      </w:r>
      <w:r w:rsidRPr="007D401C">
        <w:rPr>
          <w:sz w:val="24"/>
          <w:szCs w:val="24"/>
        </w:rPr>
        <w:t>using</w:t>
      </w:r>
      <w:r w:rsidR="007D401C">
        <w:rPr>
          <w:sz w:val="24"/>
          <w:szCs w:val="24"/>
        </w:rPr>
        <w:t xml:space="preserve"> </w:t>
      </w:r>
      <w:r w:rsidRPr="007D401C">
        <w:rPr>
          <w:sz w:val="24"/>
          <w:szCs w:val="24"/>
        </w:rPr>
        <w:t>the</w:t>
      </w:r>
      <w:r w:rsidR="007D401C">
        <w:rPr>
          <w:sz w:val="24"/>
          <w:szCs w:val="24"/>
        </w:rPr>
        <w:t xml:space="preserve"> </w:t>
      </w:r>
      <w:r w:rsidRPr="007D401C">
        <w:rPr>
          <w:sz w:val="24"/>
          <w:szCs w:val="24"/>
        </w:rPr>
        <w:t>Performance</w:t>
      </w:r>
      <w:r w:rsidR="007D401C">
        <w:rPr>
          <w:sz w:val="24"/>
          <w:szCs w:val="24"/>
        </w:rPr>
        <w:t xml:space="preserve"> </w:t>
      </w:r>
      <w:r w:rsidRPr="007D401C">
        <w:rPr>
          <w:sz w:val="24"/>
          <w:szCs w:val="24"/>
        </w:rPr>
        <w:t>Security</w:t>
      </w:r>
      <w:r w:rsidR="008A090C" w:rsidRPr="007D401C">
        <w:rPr>
          <w:sz w:val="24"/>
          <w:szCs w:val="24"/>
        </w:rPr>
        <w:t xml:space="preserve"> Bank </w:t>
      </w:r>
      <w:r w:rsidR="000A05BC" w:rsidRPr="007D401C">
        <w:rPr>
          <w:sz w:val="24"/>
          <w:szCs w:val="24"/>
        </w:rPr>
        <w:t xml:space="preserve">Guarantee </w:t>
      </w:r>
      <w:r w:rsidR="000A05BC" w:rsidRPr="007D401C">
        <w:rPr>
          <w:spacing w:val="-15"/>
          <w:sz w:val="24"/>
          <w:szCs w:val="24"/>
        </w:rPr>
        <w:t>Form</w:t>
      </w:r>
      <w:r w:rsidR="007D401C">
        <w:rPr>
          <w:spacing w:val="-15"/>
          <w:sz w:val="24"/>
          <w:szCs w:val="24"/>
        </w:rPr>
        <w:t xml:space="preserve"> </w:t>
      </w:r>
      <w:r w:rsidR="008A090C" w:rsidRPr="007D401C">
        <w:rPr>
          <w:sz w:val="24"/>
          <w:szCs w:val="24"/>
        </w:rPr>
        <w:t xml:space="preserve">as </w:t>
      </w:r>
      <w:r w:rsidR="000A05BC" w:rsidRPr="007D401C">
        <w:rPr>
          <w:sz w:val="24"/>
          <w:szCs w:val="24"/>
        </w:rPr>
        <w:t xml:space="preserve">given </w:t>
      </w:r>
      <w:r w:rsidR="000A05BC" w:rsidRPr="007D401C">
        <w:rPr>
          <w:spacing w:val="-13"/>
          <w:sz w:val="24"/>
          <w:szCs w:val="24"/>
        </w:rPr>
        <w:t>in</w:t>
      </w:r>
      <w:r w:rsidR="007D401C">
        <w:rPr>
          <w:spacing w:val="-13"/>
          <w:sz w:val="24"/>
          <w:szCs w:val="24"/>
        </w:rPr>
        <w:t xml:space="preserve"> </w:t>
      </w:r>
      <w:r w:rsidR="008A090C" w:rsidRPr="007D401C">
        <w:rPr>
          <w:spacing w:val="-12"/>
          <w:sz w:val="24"/>
          <w:szCs w:val="24"/>
        </w:rPr>
        <w:t>“</w:t>
      </w:r>
      <w:r w:rsidRPr="007D401C">
        <w:rPr>
          <w:b/>
          <w:bCs/>
          <w:sz w:val="24"/>
          <w:szCs w:val="24"/>
        </w:rPr>
        <w:t>Section IX</w:t>
      </w:r>
      <w:r w:rsidR="008A090C" w:rsidRPr="007D401C">
        <w:rPr>
          <w:b/>
          <w:bCs/>
          <w:sz w:val="24"/>
          <w:szCs w:val="24"/>
        </w:rPr>
        <w:t xml:space="preserve">: </w:t>
      </w:r>
      <w:r w:rsidRPr="007D401C">
        <w:rPr>
          <w:b/>
          <w:bCs/>
          <w:sz w:val="24"/>
          <w:szCs w:val="24"/>
        </w:rPr>
        <w:t>Contract Forms</w:t>
      </w:r>
      <w:r w:rsidR="008A090C" w:rsidRPr="007D401C">
        <w:rPr>
          <w:sz w:val="24"/>
          <w:szCs w:val="24"/>
        </w:rPr>
        <w:t>”</w:t>
      </w:r>
      <w:r w:rsidRPr="007D401C">
        <w:rPr>
          <w:sz w:val="24"/>
          <w:szCs w:val="24"/>
        </w:rPr>
        <w:t xml:space="preserve">, </w:t>
      </w:r>
    </w:p>
    <w:p w:rsidR="00C979F0" w:rsidRPr="007D401C" w:rsidRDefault="00D1550A" w:rsidP="00F73B80">
      <w:pPr>
        <w:pStyle w:val="ListParagraph"/>
        <w:numPr>
          <w:ilvl w:val="2"/>
          <w:numId w:val="56"/>
        </w:numPr>
        <w:tabs>
          <w:tab w:val="left" w:pos="841"/>
        </w:tabs>
        <w:spacing w:before="178" w:line="276" w:lineRule="auto"/>
        <w:ind w:right="-52"/>
        <w:rPr>
          <w:sz w:val="24"/>
          <w:szCs w:val="24"/>
        </w:rPr>
      </w:pPr>
      <w:r w:rsidRPr="007D401C">
        <w:rPr>
          <w:sz w:val="24"/>
          <w:szCs w:val="24"/>
        </w:rPr>
        <w:t>Failure</w:t>
      </w:r>
      <w:r w:rsidR="007D401C">
        <w:rPr>
          <w:sz w:val="24"/>
          <w:szCs w:val="24"/>
        </w:rPr>
        <w:t xml:space="preserve"> </w:t>
      </w:r>
      <w:r w:rsidRPr="007D401C">
        <w:rPr>
          <w:sz w:val="24"/>
          <w:szCs w:val="24"/>
        </w:rPr>
        <w:t>of</w:t>
      </w:r>
      <w:r w:rsidR="007D401C">
        <w:rPr>
          <w:sz w:val="24"/>
          <w:szCs w:val="24"/>
        </w:rPr>
        <w:t xml:space="preserve"> </w:t>
      </w:r>
      <w:r w:rsidRPr="007D401C">
        <w:rPr>
          <w:sz w:val="24"/>
          <w:szCs w:val="24"/>
        </w:rPr>
        <w:t>the</w:t>
      </w:r>
      <w:r w:rsidR="007D401C">
        <w:rPr>
          <w:sz w:val="24"/>
          <w:szCs w:val="24"/>
        </w:rPr>
        <w:t xml:space="preserve"> </w:t>
      </w:r>
      <w:r w:rsidRPr="007D401C">
        <w:rPr>
          <w:sz w:val="24"/>
          <w:szCs w:val="24"/>
        </w:rPr>
        <w:t>successful</w:t>
      </w:r>
      <w:r w:rsidR="007D401C">
        <w:rPr>
          <w:sz w:val="24"/>
          <w:szCs w:val="24"/>
        </w:rPr>
        <w:t xml:space="preserve"> </w:t>
      </w:r>
      <w:r w:rsidRPr="007D401C">
        <w:rPr>
          <w:sz w:val="24"/>
          <w:szCs w:val="24"/>
        </w:rPr>
        <w:t>Bidder</w:t>
      </w:r>
      <w:r w:rsidR="007D401C">
        <w:rPr>
          <w:sz w:val="24"/>
          <w:szCs w:val="24"/>
        </w:rPr>
        <w:t xml:space="preserve"> </w:t>
      </w:r>
      <w:r w:rsidRPr="007D401C">
        <w:rPr>
          <w:sz w:val="24"/>
          <w:szCs w:val="24"/>
        </w:rPr>
        <w:t>to</w:t>
      </w:r>
      <w:r w:rsidR="007D401C">
        <w:rPr>
          <w:sz w:val="24"/>
          <w:szCs w:val="24"/>
        </w:rPr>
        <w:t xml:space="preserve"> </w:t>
      </w:r>
      <w:r w:rsidRPr="007D401C">
        <w:rPr>
          <w:sz w:val="24"/>
          <w:szCs w:val="24"/>
        </w:rPr>
        <w:t>submit</w:t>
      </w:r>
      <w:r w:rsidR="007D401C">
        <w:rPr>
          <w:sz w:val="24"/>
          <w:szCs w:val="24"/>
        </w:rPr>
        <w:t xml:space="preserve"> </w:t>
      </w:r>
      <w:r w:rsidRPr="007D401C">
        <w:rPr>
          <w:sz w:val="24"/>
          <w:szCs w:val="24"/>
        </w:rPr>
        <w:t>the</w:t>
      </w:r>
      <w:r w:rsidR="007D401C">
        <w:rPr>
          <w:sz w:val="24"/>
          <w:szCs w:val="24"/>
        </w:rPr>
        <w:t xml:space="preserve"> </w:t>
      </w:r>
      <w:r w:rsidRPr="007D401C">
        <w:rPr>
          <w:sz w:val="24"/>
          <w:szCs w:val="24"/>
        </w:rPr>
        <w:t>above-mentioned</w:t>
      </w:r>
      <w:r w:rsidR="007D401C">
        <w:rPr>
          <w:sz w:val="24"/>
          <w:szCs w:val="24"/>
        </w:rPr>
        <w:t xml:space="preserve"> </w:t>
      </w:r>
      <w:r w:rsidRPr="007D401C">
        <w:rPr>
          <w:sz w:val="24"/>
          <w:szCs w:val="24"/>
        </w:rPr>
        <w:t>Performance</w:t>
      </w:r>
      <w:r w:rsidR="007D401C">
        <w:rPr>
          <w:sz w:val="24"/>
          <w:szCs w:val="24"/>
        </w:rPr>
        <w:t xml:space="preserve"> </w:t>
      </w:r>
      <w:r w:rsidRPr="007D401C">
        <w:rPr>
          <w:sz w:val="24"/>
          <w:szCs w:val="24"/>
        </w:rPr>
        <w:t>Security or sign the Contract shall constitute sufficient grounds for the annulment of the award and</w:t>
      </w:r>
      <w:r w:rsidR="007D401C">
        <w:rPr>
          <w:sz w:val="24"/>
          <w:szCs w:val="24"/>
        </w:rPr>
        <w:t xml:space="preserve"> </w:t>
      </w:r>
      <w:r w:rsidRPr="007D401C">
        <w:rPr>
          <w:sz w:val="24"/>
          <w:szCs w:val="24"/>
        </w:rPr>
        <w:t>forfeiture</w:t>
      </w:r>
      <w:r w:rsidR="007D401C">
        <w:rPr>
          <w:sz w:val="24"/>
          <w:szCs w:val="24"/>
        </w:rPr>
        <w:t xml:space="preserve"> </w:t>
      </w:r>
      <w:r w:rsidRPr="007D401C">
        <w:rPr>
          <w:sz w:val="24"/>
          <w:szCs w:val="24"/>
        </w:rPr>
        <w:t>of</w:t>
      </w:r>
      <w:r w:rsidR="007D401C">
        <w:rPr>
          <w:sz w:val="24"/>
          <w:szCs w:val="24"/>
        </w:rPr>
        <w:t xml:space="preserve"> </w:t>
      </w:r>
      <w:r w:rsidRPr="007D401C">
        <w:rPr>
          <w:sz w:val="24"/>
          <w:szCs w:val="24"/>
        </w:rPr>
        <w:t>the</w:t>
      </w:r>
      <w:r w:rsidR="007D401C">
        <w:rPr>
          <w:sz w:val="24"/>
          <w:szCs w:val="24"/>
        </w:rPr>
        <w:t xml:space="preserve"> </w:t>
      </w:r>
      <w:r w:rsidRPr="007D401C">
        <w:rPr>
          <w:sz w:val="24"/>
          <w:szCs w:val="24"/>
        </w:rPr>
        <w:t>Bid</w:t>
      </w:r>
      <w:r w:rsidR="007D401C">
        <w:rPr>
          <w:sz w:val="24"/>
          <w:szCs w:val="24"/>
        </w:rPr>
        <w:t xml:space="preserve"> </w:t>
      </w:r>
      <w:r w:rsidRPr="007D401C">
        <w:rPr>
          <w:sz w:val="24"/>
          <w:szCs w:val="24"/>
        </w:rPr>
        <w:t>Security.</w:t>
      </w:r>
      <w:r w:rsidR="007D401C">
        <w:rPr>
          <w:sz w:val="24"/>
          <w:szCs w:val="24"/>
        </w:rPr>
        <w:t xml:space="preserve"> </w:t>
      </w:r>
      <w:r w:rsidRPr="007D401C">
        <w:rPr>
          <w:sz w:val="24"/>
          <w:szCs w:val="24"/>
        </w:rPr>
        <w:t>In</w:t>
      </w:r>
      <w:r w:rsidR="007D401C">
        <w:rPr>
          <w:sz w:val="24"/>
          <w:szCs w:val="24"/>
        </w:rPr>
        <w:t xml:space="preserve"> </w:t>
      </w:r>
      <w:r w:rsidRPr="007D401C">
        <w:rPr>
          <w:sz w:val="24"/>
          <w:szCs w:val="24"/>
        </w:rPr>
        <w:t>that</w:t>
      </w:r>
      <w:r w:rsidR="007D401C">
        <w:rPr>
          <w:sz w:val="24"/>
          <w:szCs w:val="24"/>
        </w:rPr>
        <w:t xml:space="preserve"> </w:t>
      </w:r>
      <w:r w:rsidRPr="007D401C">
        <w:rPr>
          <w:sz w:val="24"/>
          <w:szCs w:val="24"/>
        </w:rPr>
        <w:t>event</w:t>
      </w:r>
      <w:r w:rsidR="007D401C">
        <w:rPr>
          <w:sz w:val="24"/>
          <w:szCs w:val="24"/>
        </w:rPr>
        <w:t xml:space="preserve"> </w:t>
      </w:r>
      <w:r w:rsidRPr="007D401C">
        <w:rPr>
          <w:sz w:val="24"/>
          <w:szCs w:val="24"/>
        </w:rPr>
        <w:t>the</w:t>
      </w:r>
      <w:r w:rsidR="007D401C">
        <w:rPr>
          <w:sz w:val="24"/>
          <w:szCs w:val="24"/>
        </w:rPr>
        <w:t xml:space="preserve"> </w:t>
      </w:r>
      <w:r w:rsidR="00C659E7" w:rsidRPr="007D401C">
        <w:rPr>
          <w:spacing w:val="-5"/>
          <w:sz w:val="24"/>
          <w:szCs w:val="24"/>
        </w:rPr>
        <w:t>Procuring Entity</w:t>
      </w:r>
      <w:r w:rsidR="007D401C">
        <w:rPr>
          <w:spacing w:val="-5"/>
          <w:sz w:val="24"/>
          <w:szCs w:val="24"/>
        </w:rPr>
        <w:t xml:space="preserve"> </w:t>
      </w:r>
      <w:r w:rsidRPr="007D401C">
        <w:rPr>
          <w:sz w:val="24"/>
          <w:szCs w:val="24"/>
        </w:rPr>
        <w:t>may</w:t>
      </w:r>
      <w:r w:rsidR="007D401C">
        <w:rPr>
          <w:sz w:val="24"/>
          <w:szCs w:val="24"/>
        </w:rPr>
        <w:t xml:space="preserve"> </w:t>
      </w:r>
      <w:r w:rsidRPr="007D401C">
        <w:rPr>
          <w:sz w:val="24"/>
          <w:szCs w:val="24"/>
        </w:rPr>
        <w:t>award</w:t>
      </w:r>
      <w:r w:rsidR="007D401C">
        <w:rPr>
          <w:sz w:val="24"/>
          <w:szCs w:val="24"/>
        </w:rPr>
        <w:t xml:space="preserve"> </w:t>
      </w:r>
      <w:r w:rsidRPr="007D401C">
        <w:rPr>
          <w:sz w:val="24"/>
          <w:szCs w:val="24"/>
        </w:rPr>
        <w:t>the</w:t>
      </w:r>
      <w:r w:rsidR="007D401C">
        <w:rPr>
          <w:sz w:val="24"/>
          <w:szCs w:val="24"/>
        </w:rPr>
        <w:t xml:space="preserve"> </w:t>
      </w:r>
      <w:r w:rsidRPr="007D401C">
        <w:rPr>
          <w:sz w:val="24"/>
          <w:szCs w:val="24"/>
        </w:rPr>
        <w:t>Contract to the next lowest evaluated Bidder, whose bid is substantially responsive</w:t>
      </w:r>
      <w:r w:rsidR="003C0F23" w:rsidRPr="007D401C">
        <w:rPr>
          <w:sz w:val="24"/>
          <w:szCs w:val="24"/>
        </w:rPr>
        <w:t xml:space="preserve">, </w:t>
      </w:r>
      <w:r w:rsidR="009A639E" w:rsidRPr="007D401C">
        <w:rPr>
          <w:sz w:val="24"/>
          <w:szCs w:val="24"/>
        </w:rPr>
        <w:t xml:space="preserve">provided </w:t>
      </w:r>
      <w:r w:rsidR="003C0F23" w:rsidRPr="007D401C">
        <w:rPr>
          <w:sz w:val="24"/>
          <w:szCs w:val="24"/>
        </w:rPr>
        <w:t>it agrees to lowest</w:t>
      </w:r>
      <w:r w:rsidR="009A639E" w:rsidRPr="007D401C">
        <w:rPr>
          <w:sz w:val="24"/>
          <w:szCs w:val="24"/>
        </w:rPr>
        <w:t xml:space="preserve"> evaluated bid price</w:t>
      </w:r>
      <w:r w:rsidR="003C0F23" w:rsidRPr="007D401C">
        <w:rPr>
          <w:sz w:val="24"/>
          <w:szCs w:val="24"/>
        </w:rPr>
        <w:t xml:space="preserve"> i.e., L1 price</w:t>
      </w:r>
      <w:r w:rsidRPr="007D401C">
        <w:rPr>
          <w:sz w:val="24"/>
          <w:szCs w:val="24"/>
        </w:rPr>
        <w:t>.</w:t>
      </w:r>
    </w:p>
    <w:p w:rsidR="00C979F0" w:rsidRPr="002722D4" w:rsidRDefault="00D1550A" w:rsidP="00186CC5">
      <w:pPr>
        <w:pStyle w:val="ListParagraph"/>
        <w:numPr>
          <w:ilvl w:val="2"/>
          <w:numId w:val="56"/>
        </w:numPr>
        <w:tabs>
          <w:tab w:val="left" w:pos="841"/>
        </w:tabs>
        <w:spacing w:before="181" w:line="276" w:lineRule="auto"/>
        <w:ind w:right="-52"/>
        <w:rPr>
          <w:sz w:val="24"/>
          <w:szCs w:val="24"/>
        </w:rPr>
      </w:pPr>
      <w:r w:rsidRPr="007D401C">
        <w:rPr>
          <w:sz w:val="24"/>
          <w:szCs w:val="24"/>
        </w:rPr>
        <w:t xml:space="preserve">The validity of the performance security shall be for a period of </w:t>
      </w:r>
      <w:r w:rsidR="00D866DB" w:rsidRPr="007D401C">
        <w:rPr>
          <w:b/>
          <w:bCs/>
          <w:sz w:val="24"/>
          <w:szCs w:val="24"/>
        </w:rPr>
        <w:t>4</w:t>
      </w:r>
      <w:r w:rsidRPr="007D401C">
        <w:rPr>
          <w:b/>
          <w:bCs/>
          <w:sz w:val="24"/>
          <w:szCs w:val="24"/>
        </w:rPr>
        <w:t>5</w:t>
      </w:r>
      <w:r w:rsidR="00D866DB" w:rsidRPr="007D401C">
        <w:rPr>
          <w:b/>
          <w:bCs/>
          <w:sz w:val="24"/>
          <w:szCs w:val="24"/>
        </w:rPr>
        <w:t>(Forty-five)</w:t>
      </w:r>
      <w:r w:rsidRPr="007D401C">
        <w:rPr>
          <w:b/>
          <w:bCs/>
          <w:sz w:val="24"/>
          <w:szCs w:val="24"/>
        </w:rPr>
        <w:t xml:space="preserve"> days</w:t>
      </w:r>
      <w:r w:rsidRPr="007D401C">
        <w:rPr>
          <w:sz w:val="24"/>
          <w:szCs w:val="24"/>
        </w:rPr>
        <w:t xml:space="preserve"> beyond the date of completion of all contractual</w:t>
      </w:r>
      <w:r w:rsidR="002722D4">
        <w:rPr>
          <w:sz w:val="24"/>
          <w:szCs w:val="24"/>
        </w:rPr>
        <w:t xml:space="preserve"> </w:t>
      </w:r>
      <w:r w:rsidRPr="007D401C">
        <w:rPr>
          <w:sz w:val="24"/>
          <w:szCs w:val="24"/>
        </w:rPr>
        <w:t>obligations</w:t>
      </w:r>
      <w:r w:rsidR="006C5532" w:rsidRPr="007D401C">
        <w:rPr>
          <w:sz w:val="24"/>
          <w:szCs w:val="24"/>
        </w:rPr>
        <w:t xml:space="preserve"> including warranty and maintenance</w:t>
      </w:r>
      <w:r w:rsidR="005A1A14" w:rsidRPr="007D401C">
        <w:rPr>
          <w:sz w:val="24"/>
          <w:szCs w:val="24"/>
        </w:rPr>
        <w:t xml:space="preserve"> obligations, if any</w:t>
      </w:r>
      <w:r w:rsidRPr="007D401C">
        <w:rPr>
          <w:sz w:val="24"/>
          <w:szCs w:val="24"/>
        </w:rPr>
        <w:t>.</w:t>
      </w:r>
    </w:p>
    <w:p w:rsidR="00C979F0" w:rsidRPr="007D401C" w:rsidRDefault="00D1550A" w:rsidP="00F73B80">
      <w:pPr>
        <w:pStyle w:val="Heading3"/>
        <w:numPr>
          <w:ilvl w:val="1"/>
          <w:numId w:val="56"/>
        </w:numPr>
        <w:spacing w:before="157"/>
        <w:ind w:left="709" w:right="-52" w:hanging="709"/>
        <w:rPr>
          <w:sz w:val="24"/>
          <w:szCs w:val="24"/>
        </w:rPr>
      </w:pPr>
      <w:bookmarkStart w:id="90" w:name="_bookmark47"/>
      <w:bookmarkStart w:id="91" w:name="_Toc97484002"/>
      <w:bookmarkEnd w:id="90"/>
      <w:r w:rsidRPr="007D401C">
        <w:rPr>
          <w:sz w:val="24"/>
          <w:szCs w:val="24"/>
        </w:rPr>
        <w:t>Signing of</w:t>
      </w:r>
      <w:r w:rsidR="002722D4">
        <w:rPr>
          <w:sz w:val="24"/>
          <w:szCs w:val="24"/>
        </w:rPr>
        <w:t xml:space="preserve"> </w:t>
      </w:r>
      <w:r w:rsidRPr="007D401C">
        <w:rPr>
          <w:sz w:val="24"/>
          <w:szCs w:val="24"/>
        </w:rPr>
        <w:t>Contract</w:t>
      </w:r>
      <w:bookmarkEnd w:id="91"/>
    </w:p>
    <w:p w:rsidR="00C979F0" w:rsidRPr="007D401C" w:rsidRDefault="00C979F0" w:rsidP="00186CC5">
      <w:pPr>
        <w:pStyle w:val="BodyText"/>
        <w:spacing w:before="7"/>
        <w:ind w:right="-52"/>
        <w:rPr>
          <w:b/>
          <w:sz w:val="24"/>
          <w:szCs w:val="24"/>
        </w:rPr>
      </w:pPr>
    </w:p>
    <w:p w:rsidR="00700EF9" w:rsidRPr="002722D4" w:rsidRDefault="00D1550A" w:rsidP="002722D4">
      <w:pPr>
        <w:pStyle w:val="ListParagraph"/>
        <w:numPr>
          <w:ilvl w:val="2"/>
          <w:numId w:val="56"/>
        </w:numPr>
        <w:spacing w:before="1" w:line="276" w:lineRule="auto"/>
        <w:ind w:right="-52"/>
        <w:rPr>
          <w:sz w:val="24"/>
          <w:szCs w:val="24"/>
        </w:rPr>
      </w:pPr>
      <w:r w:rsidRPr="007D401C">
        <w:rPr>
          <w:sz w:val="24"/>
          <w:szCs w:val="24"/>
        </w:rPr>
        <w:t>Promptly after notification of Award</w:t>
      </w:r>
      <w:r w:rsidR="00C62290" w:rsidRPr="007D401C">
        <w:rPr>
          <w:sz w:val="24"/>
          <w:szCs w:val="24"/>
        </w:rPr>
        <w:t>/ issue of Letter of Acceptance</w:t>
      </w:r>
      <w:r w:rsidRPr="007D401C">
        <w:rPr>
          <w:sz w:val="24"/>
          <w:szCs w:val="24"/>
        </w:rPr>
        <w:t xml:space="preserve">, the </w:t>
      </w:r>
      <w:r w:rsidR="00BE2C6E" w:rsidRPr="007D401C">
        <w:rPr>
          <w:sz w:val="24"/>
          <w:szCs w:val="24"/>
        </w:rPr>
        <w:t>Procuring Entity</w:t>
      </w:r>
      <w:r w:rsidRPr="007D401C">
        <w:rPr>
          <w:sz w:val="24"/>
          <w:szCs w:val="24"/>
        </w:rPr>
        <w:t xml:space="preserve"> shall send the successful Bidder the </w:t>
      </w:r>
      <w:r w:rsidR="00C62290" w:rsidRPr="007D401C">
        <w:rPr>
          <w:sz w:val="24"/>
          <w:szCs w:val="24"/>
        </w:rPr>
        <w:t xml:space="preserve">draft </w:t>
      </w:r>
      <w:r w:rsidRPr="007D401C">
        <w:rPr>
          <w:sz w:val="24"/>
          <w:szCs w:val="24"/>
        </w:rPr>
        <w:t>Contract</w:t>
      </w:r>
      <w:r w:rsidR="002722D4">
        <w:rPr>
          <w:sz w:val="24"/>
          <w:szCs w:val="24"/>
        </w:rPr>
        <w:t xml:space="preserve"> </w:t>
      </w:r>
      <w:r w:rsidRPr="007D401C">
        <w:rPr>
          <w:sz w:val="24"/>
          <w:szCs w:val="24"/>
        </w:rPr>
        <w:t>Agreement</w:t>
      </w:r>
      <w:r w:rsidR="00F434D4" w:rsidRPr="007D401C">
        <w:rPr>
          <w:sz w:val="24"/>
          <w:szCs w:val="24"/>
        </w:rPr>
        <w:t>.</w:t>
      </w:r>
    </w:p>
    <w:p w:rsidR="00461F29" w:rsidRPr="007D401C" w:rsidRDefault="00F434D4" w:rsidP="00F73B80">
      <w:pPr>
        <w:pStyle w:val="ListParagraph"/>
        <w:numPr>
          <w:ilvl w:val="2"/>
          <w:numId w:val="56"/>
        </w:numPr>
        <w:spacing w:line="276" w:lineRule="auto"/>
        <w:ind w:right="-51"/>
        <w:rPr>
          <w:sz w:val="24"/>
          <w:szCs w:val="24"/>
        </w:rPr>
      </w:pPr>
      <w:r w:rsidRPr="007D401C">
        <w:rPr>
          <w:sz w:val="24"/>
          <w:szCs w:val="24"/>
        </w:rPr>
        <w:t>T</w:t>
      </w:r>
      <w:r w:rsidR="00D1550A" w:rsidRPr="007D401C">
        <w:rPr>
          <w:sz w:val="24"/>
          <w:szCs w:val="24"/>
        </w:rPr>
        <w:t xml:space="preserve">he successful Bidder shall sign, date, and return </w:t>
      </w:r>
      <w:r w:rsidRPr="007D401C">
        <w:rPr>
          <w:sz w:val="24"/>
          <w:szCs w:val="24"/>
        </w:rPr>
        <w:t xml:space="preserve">the </w:t>
      </w:r>
      <w:r w:rsidR="007E03C3" w:rsidRPr="007D401C">
        <w:rPr>
          <w:sz w:val="24"/>
          <w:szCs w:val="24"/>
        </w:rPr>
        <w:t>contract to</w:t>
      </w:r>
      <w:r w:rsidR="00D1550A" w:rsidRPr="007D401C">
        <w:rPr>
          <w:sz w:val="24"/>
          <w:szCs w:val="24"/>
        </w:rPr>
        <w:t xml:space="preserve"> the</w:t>
      </w:r>
      <w:r w:rsidR="002722D4">
        <w:rPr>
          <w:sz w:val="24"/>
          <w:szCs w:val="24"/>
        </w:rPr>
        <w:t xml:space="preserve"> </w:t>
      </w:r>
      <w:r w:rsidR="00BE2C6E" w:rsidRPr="007D401C">
        <w:rPr>
          <w:sz w:val="24"/>
          <w:szCs w:val="24"/>
        </w:rPr>
        <w:t>Procuring Entity</w:t>
      </w:r>
      <w:r w:rsidRPr="007D401C">
        <w:rPr>
          <w:sz w:val="24"/>
          <w:szCs w:val="24"/>
        </w:rPr>
        <w:t xml:space="preserve"> within </w:t>
      </w:r>
      <w:r w:rsidRPr="002722D4">
        <w:rPr>
          <w:sz w:val="24"/>
          <w:szCs w:val="24"/>
        </w:rPr>
        <w:t>twenty-eight (28) days</w:t>
      </w:r>
      <w:r w:rsidRPr="007D401C">
        <w:rPr>
          <w:sz w:val="24"/>
          <w:szCs w:val="24"/>
        </w:rPr>
        <w:t xml:space="preserve"> of receipt of </w:t>
      </w:r>
      <w:r w:rsidR="007E03C3" w:rsidRPr="007D401C">
        <w:rPr>
          <w:sz w:val="24"/>
          <w:szCs w:val="24"/>
        </w:rPr>
        <w:t>the Letter</w:t>
      </w:r>
      <w:r w:rsidR="001E7E4A" w:rsidRPr="007D401C">
        <w:rPr>
          <w:sz w:val="24"/>
          <w:szCs w:val="24"/>
        </w:rPr>
        <w:t xml:space="preserve"> of Acceptance</w:t>
      </w:r>
      <w:r w:rsidR="007E03C3" w:rsidRPr="007D401C">
        <w:rPr>
          <w:sz w:val="24"/>
          <w:szCs w:val="24"/>
        </w:rPr>
        <w:t xml:space="preserve"> along with required performance security.</w:t>
      </w:r>
    </w:p>
    <w:p w:rsidR="00700EF9" w:rsidRPr="007D401C" w:rsidRDefault="00700EF9" w:rsidP="0066519B">
      <w:pPr>
        <w:pStyle w:val="ListParagraph"/>
        <w:ind w:left="720" w:right="-51" w:firstLine="0"/>
        <w:rPr>
          <w:sz w:val="24"/>
          <w:szCs w:val="24"/>
        </w:rPr>
      </w:pPr>
    </w:p>
    <w:p w:rsidR="0016670C" w:rsidRPr="007D401C" w:rsidRDefault="0016670C" w:rsidP="00F73B80">
      <w:pPr>
        <w:pStyle w:val="Heading3"/>
        <w:numPr>
          <w:ilvl w:val="1"/>
          <w:numId w:val="56"/>
        </w:numPr>
        <w:ind w:left="709" w:right="-52" w:hanging="709"/>
        <w:rPr>
          <w:sz w:val="24"/>
          <w:szCs w:val="24"/>
        </w:rPr>
      </w:pPr>
      <w:bookmarkStart w:id="92" w:name="_Toc97484003"/>
      <w:r w:rsidRPr="007D401C">
        <w:rPr>
          <w:sz w:val="24"/>
          <w:szCs w:val="24"/>
        </w:rPr>
        <w:lastRenderedPageBreak/>
        <w:t>Period of Contract</w:t>
      </w:r>
      <w:bookmarkEnd w:id="92"/>
    </w:p>
    <w:p w:rsidR="0066519B" w:rsidRPr="007D401C" w:rsidRDefault="0066519B" w:rsidP="0066519B">
      <w:pPr>
        <w:pStyle w:val="Heading3"/>
        <w:ind w:left="709" w:right="-52" w:firstLine="0"/>
        <w:rPr>
          <w:sz w:val="24"/>
          <w:szCs w:val="24"/>
        </w:rPr>
      </w:pPr>
    </w:p>
    <w:p w:rsidR="0066519B" w:rsidRPr="002722D4" w:rsidRDefault="0016670C" w:rsidP="002722D4">
      <w:pPr>
        <w:pStyle w:val="ListParagraph"/>
        <w:numPr>
          <w:ilvl w:val="2"/>
          <w:numId w:val="56"/>
        </w:numPr>
        <w:spacing w:after="240" w:line="276" w:lineRule="auto"/>
        <w:ind w:right="-51"/>
        <w:rPr>
          <w:sz w:val="24"/>
          <w:szCs w:val="24"/>
        </w:rPr>
      </w:pPr>
      <w:r w:rsidRPr="007D401C">
        <w:rPr>
          <w:sz w:val="24"/>
          <w:szCs w:val="24"/>
        </w:rPr>
        <w:t>The contract shall remain valid for a period as specified in BDS.</w:t>
      </w:r>
      <w:r w:rsidR="0044026F" w:rsidRPr="007D401C">
        <w:rPr>
          <w:sz w:val="24"/>
          <w:szCs w:val="24"/>
        </w:rPr>
        <w:t xml:space="preserve"> The contract price shall remain firm during the period of contract</w:t>
      </w:r>
      <w:r w:rsidR="00FD11DD" w:rsidRPr="007D401C">
        <w:rPr>
          <w:sz w:val="24"/>
          <w:szCs w:val="24"/>
        </w:rPr>
        <w:t xml:space="preserve"> except for any price adjustments if authorized in the SCC</w:t>
      </w:r>
      <w:r w:rsidR="0044026F" w:rsidRPr="007D401C">
        <w:rPr>
          <w:sz w:val="24"/>
          <w:szCs w:val="24"/>
        </w:rPr>
        <w:t xml:space="preserve">. </w:t>
      </w:r>
    </w:p>
    <w:p w:rsidR="0044026F" w:rsidRPr="007D401C" w:rsidRDefault="0044026F" w:rsidP="002722D4">
      <w:pPr>
        <w:pStyle w:val="ListParagraph"/>
        <w:numPr>
          <w:ilvl w:val="2"/>
          <w:numId w:val="56"/>
        </w:numPr>
        <w:spacing w:after="240" w:line="276" w:lineRule="auto"/>
        <w:ind w:right="-51"/>
        <w:jc w:val="left"/>
        <w:rPr>
          <w:sz w:val="24"/>
          <w:szCs w:val="24"/>
        </w:rPr>
        <w:sectPr w:rsidR="0044026F" w:rsidRPr="007D401C" w:rsidSect="00CF2CC0">
          <w:pgSz w:w="11900" w:h="16840"/>
          <w:pgMar w:top="1440" w:right="1440" w:bottom="1440" w:left="1440" w:header="0" w:footer="850" w:gutter="0"/>
          <w:cols w:space="720"/>
          <w:docGrid w:linePitch="299"/>
        </w:sectPr>
      </w:pPr>
      <w:r w:rsidRPr="007D401C">
        <w:rPr>
          <w:sz w:val="24"/>
          <w:szCs w:val="24"/>
        </w:rPr>
        <w:t xml:space="preserve">The contract period may be </w:t>
      </w:r>
      <w:r w:rsidR="00D55208" w:rsidRPr="007D401C">
        <w:rPr>
          <w:sz w:val="24"/>
          <w:szCs w:val="24"/>
        </w:rPr>
        <w:t>extended further</w:t>
      </w:r>
      <w:r w:rsidR="002722D4">
        <w:rPr>
          <w:sz w:val="24"/>
          <w:szCs w:val="24"/>
        </w:rPr>
        <w:t xml:space="preserve"> with mutual consent </w:t>
      </w:r>
      <w:r w:rsidRPr="007D401C">
        <w:rPr>
          <w:sz w:val="24"/>
          <w:szCs w:val="24"/>
        </w:rPr>
        <w:t xml:space="preserve">for </w:t>
      </w:r>
      <w:r w:rsidR="002722D4">
        <w:rPr>
          <w:sz w:val="24"/>
          <w:szCs w:val="24"/>
        </w:rPr>
        <w:t xml:space="preserve">a maximum period of 30 </w:t>
      </w:r>
      <w:r w:rsidRPr="007D401C">
        <w:rPr>
          <w:sz w:val="24"/>
          <w:szCs w:val="24"/>
        </w:rPr>
        <w:t>days.</w:t>
      </w:r>
    </w:p>
    <w:p w:rsidR="00FF6BA7" w:rsidRPr="00696249" w:rsidRDefault="00FE474E" w:rsidP="002722D4">
      <w:pPr>
        <w:pStyle w:val="Heading1"/>
        <w:pBdr>
          <w:bottom w:val="single" w:sz="4" w:space="1" w:color="auto"/>
        </w:pBdr>
        <w:ind w:left="0"/>
      </w:pPr>
      <w:bookmarkStart w:id="93" w:name="_Toc97484004"/>
      <w:r w:rsidRPr="00696249">
        <w:lastRenderedPageBreak/>
        <w:t>SECTION III</w:t>
      </w:r>
      <w:bookmarkEnd w:id="93"/>
    </w:p>
    <w:p w:rsidR="00FF6BA7" w:rsidRPr="00696249" w:rsidRDefault="00D1550A" w:rsidP="002722D4">
      <w:pPr>
        <w:pStyle w:val="Heading2"/>
        <w:numPr>
          <w:ilvl w:val="0"/>
          <w:numId w:val="21"/>
        </w:numPr>
        <w:ind w:hanging="720"/>
      </w:pPr>
      <w:bookmarkStart w:id="94" w:name="_Toc97484005"/>
      <w:r w:rsidRPr="00696249">
        <w:t>Bid Data Sheet (BDS)</w:t>
      </w:r>
      <w:bookmarkEnd w:id="94"/>
    </w:p>
    <w:p w:rsidR="00C979F0" w:rsidRPr="00696249" w:rsidRDefault="00D1550A" w:rsidP="007A2517">
      <w:pPr>
        <w:pStyle w:val="BodyText"/>
        <w:spacing w:before="192" w:line="276" w:lineRule="auto"/>
        <w:ind w:left="120" w:right="4"/>
        <w:jc w:val="both"/>
      </w:pPr>
      <w:r w:rsidRPr="00696249">
        <w:t>The following specific data for the goods to be procured shall complement, supplement, or amend the provisions in the Instructions to Bidders (ITB). Whenever there is a conflict, the provisions herein shall prevail over those in ITB</w:t>
      </w:r>
    </w:p>
    <w:p w:rsidR="00C979F0" w:rsidRPr="00696249" w:rsidRDefault="00C979F0">
      <w:pPr>
        <w:pStyle w:val="BodyText"/>
        <w:spacing w:before="6"/>
        <w:rPr>
          <w:sz w:val="13"/>
        </w:rPr>
      </w:pPr>
    </w:p>
    <w:tbl>
      <w:tblPr>
        <w:tblW w:w="9063" w:type="dxa"/>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67"/>
        <w:gridCol w:w="7796"/>
      </w:tblGrid>
      <w:tr w:rsidR="00C979F0" w:rsidRPr="00696249" w:rsidTr="0046154D">
        <w:trPr>
          <w:trHeight w:val="704"/>
        </w:trPr>
        <w:tc>
          <w:tcPr>
            <w:tcW w:w="1267" w:type="dxa"/>
            <w:tcBorders>
              <w:bottom w:val="single" w:sz="6" w:space="0" w:color="000000"/>
              <w:right w:val="single" w:sz="6" w:space="0" w:color="000000"/>
            </w:tcBorders>
          </w:tcPr>
          <w:p w:rsidR="0046154D" w:rsidRPr="002722D4" w:rsidRDefault="00D1550A" w:rsidP="0046154D">
            <w:pPr>
              <w:pStyle w:val="TableParagraph"/>
              <w:spacing w:line="256" w:lineRule="auto"/>
              <w:ind w:left="107"/>
              <w:jc w:val="center"/>
              <w:rPr>
                <w:b/>
                <w:sz w:val="24"/>
                <w:szCs w:val="24"/>
              </w:rPr>
            </w:pPr>
            <w:r w:rsidRPr="002722D4">
              <w:rPr>
                <w:b/>
                <w:sz w:val="24"/>
                <w:szCs w:val="24"/>
              </w:rPr>
              <w:t>ITB</w:t>
            </w:r>
          </w:p>
          <w:p w:rsidR="00C979F0" w:rsidRPr="002722D4" w:rsidRDefault="00D1550A" w:rsidP="0046154D">
            <w:pPr>
              <w:pStyle w:val="TableParagraph"/>
              <w:spacing w:line="256" w:lineRule="auto"/>
              <w:ind w:left="107"/>
              <w:jc w:val="center"/>
              <w:rPr>
                <w:b/>
                <w:sz w:val="24"/>
                <w:szCs w:val="24"/>
              </w:rPr>
            </w:pPr>
            <w:r w:rsidRPr="002722D4">
              <w:rPr>
                <w:b/>
                <w:sz w:val="24"/>
                <w:szCs w:val="24"/>
              </w:rPr>
              <w:t xml:space="preserve">Para </w:t>
            </w:r>
            <w:r w:rsidR="0046154D" w:rsidRPr="002722D4">
              <w:rPr>
                <w:b/>
                <w:sz w:val="24"/>
                <w:szCs w:val="24"/>
              </w:rPr>
              <w:t>No.</w:t>
            </w:r>
          </w:p>
        </w:tc>
        <w:tc>
          <w:tcPr>
            <w:tcW w:w="7796" w:type="dxa"/>
            <w:tcBorders>
              <w:left w:val="single" w:sz="6" w:space="0" w:color="000000"/>
              <w:bottom w:val="single" w:sz="6" w:space="0" w:color="000000"/>
            </w:tcBorders>
          </w:tcPr>
          <w:p w:rsidR="00C979F0" w:rsidRPr="002722D4" w:rsidRDefault="00D1550A">
            <w:pPr>
              <w:pStyle w:val="TableParagraph"/>
              <w:spacing w:line="316" w:lineRule="exact"/>
              <w:ind w:left="3091" w:right="3053"/>
              <w:jc w:val="center"/>
              <w:rPr>
                <w:b/>
                <w:sz w:val="24"/>
                <w:szCs w:val="24"/>
              </w:rPr>
            </w:pPr>
            <w:r w:rsidRPr="002722D4">
              <w:rPr>
                <w:b/>
                <w:sz w:val="24"/>
                <w:szCs w:val="24"/>
              </w:rPr>
              <w:t>Particulars</w:t>
            </w:r>
          </w:p>
        </w:tc>
      </w:tr>
      <w:tr w:rsidR="00C979F0" w:rsidRPr="00696249" w:rsidTr="0046154D">
        <w:trPr>
          <w:trHeight w:val="467"/>
        </w:trPr>
        <w:tc>
          <w:tcPr>
            <w:tcW w:w="1267" w:type="dxa"/>
            <w:tcBorders>
              <w:top w:val="single" w:sz="6" w:space="0" w:color="000000"/>
              <w:bottom w:val="single" w:sz="6" w:space="0" w:color="000000"/>
              <w:right w:val="single" w:sz="6" w:space="0" w:color="000000"/>
            </w:tcBorders>
          </w:tcPr>
          <w:p w:rsidR="00C979F0" w:rsidRPr="002722D4" w:rsidRDefault="00C979F0">
            <w:pPr>
              <w:pStyle w:val="TableParagraph"/>
              <w:rPr>
                <w:sz w:val="24"/>
                <w:szCs w:val="24"/>
              </w:rPr>
            </w:pPr>
          </w:p>
        </w:tc>
        <w:tc>
          <w:tcPr>
            <w:tcW w:w="7796" w:type="dxa"/>
            <w:tcBorders>
              <w:top w:val="single" w:sz="6" w:space="0" w:color="000000"/>
              <w:left w:val="single" w:sz="6" w:space="0" w:color="000000"/>
              <w:bottom w:val="single" w:sz="6" w:space="0" w:color="000000"/>
            </w:tcBorders>
          </w:tcPr>
          <w:p w:rsidR="00C979F0" w:rsidRPr="002722D4" w:rsidRDefault="00D1550A">
            <w:pPr>
              <w:pStyle w:val="TableParagraph"/>
              <w:spacing w:before="58"/>
              <w:ind w:left="3135"/>
              <w:rPr>
                <w:b/>
                <w:sz w:val="24"/>
                <w:szCs w:val="24"/>
              </w:rPr>
            </w:pPr>
            <w:r w:rsidRPr="002722D4">
              <w:rPr>
                <w:b/>
                <w:sz w:val="24"/>
                <w:szCs w:val="24"/>
              </w:rPr>
              <w:t>A. General</w:t>
            </w:r>
          </w:p>
        </w:tc>
      </w:tr>
      <w:tr w:rsidR="00C979F0" w:rsidRPr="00696249" w:rsidTr="0046154D">
        <w:trPr>
          <w:trHeight w:val="1446"/>
        </w:trPr>
        <w:tc>
          <w:tcPr>
            <w:tcW w:w="1267" w:type="dxa"/>
            <w:tcBorders>
              <w:top w:val="single" w:sz="6" w:space="0" w:color="000000"/>
              <w:right w:val="single" w:sz="6" w:space="0" w:color="000000"/>
            </w:tcBorders>
          </w:tcPr>
          <w:p w:rsidR="00C979F0" w:rsidRPr="002722D4" w:rsidRDefault="00D1550A">
            <w:pPr>
              <w:pStyle w:val="TableParagraph"/>
              <w:spacing w:before="59"/>
              <w:ind w:left="107"/>
              <w:rPr>
                <w:b/>
                <w:sz w:val="24"/>
                <w:szCs w:val="24"/>
              </w:rPr>
            </w:pPr>
            <w:r w:rsidRPr="002722D4">
              <w:rPr>
                <w:b/>
                <w:sz w:val="24"/>
                <w:szCs w:val="24"/>
              </w:rPr>
              <w:t xml:space="preserve">ITB </w:t>
            </w:r>
            <w:r w:rsidR="001A4DE0" w:rsidRPr="002722D4">
              <w:rPr>
                <w:b/>
                <w:sz w:val="24"/>
                <w:szCs w:val="24"/>
              </w:rPr>
              <w:t>2.</w:t>
            </w:r>
            <w:r w:rsidRPr="002722D4">
              <w:rPr>
                <w:b/>
                <w:sz w:val="24"/>
                <w:szCs w:val="24"/>
              </w:rPr>
              <w:t>1.1</w:t>
            </w:r>
          </w:p>
        </w:tc>
        <w:tc>
          <w:tcPr>
            <w:tcW w:w="7796" w:type="dxa"/>
            <w:tcBorders>
              <w:top w:val="single" w:sz="6" w:space="0" w:color="000000"/>
              <w:left w:val="single" w:sz="6" w:space="0" w:color="000000"/>
              <w:bottom w:val="single" w:sz="4" w:space="0" w:color="000000"/>
            </w:tcBorders>
          </w:tcPr>
          <w:p w:rsidR="000934AC" w:rsidRPr="002722D4" w:rsidRDefault="00950B3B" w:rsidP="00B62CD9">
            <w:pPr>
              <w:pStyle w:val="TableParagraph"/>
              <w:spacing w:before="64"/>
              <w:ind w:left="115"/>
              <w:rPr>
                <w:sz w:val="24"/>
                <w:szCs w:val="24"/>
              </w:rPr>
            </w:pPr>
            <w:r w:rsidRPr="002722D4">
              <w:rPr>
                <w:b/>
                <w:bCs/>
                <w:sz w:val="24"/>
                <w:szCs w:val="24"/>
              </w:rPr>
              <w:t>Procuring Entity</w:t>
            </w:r>
            <w:r w:rsidRPr="002722D4">
              <w:rPr>
                <w:sz w:val="24"/>
                <w:szCs w:val="24"/>
              </w:rPr>
              <w:t>: _</w:t>
            </w:r>
            <w:r w:rsidR="00C45FD7" w:rsidRPr="002722D4">
              <w:rPr>
                <w:sz w:val="24"/>
                <w:szCs w:val="24"/>
              </w:rPr>
              <w:t>_____________________________</w:t>
            </w:r>
          </w:p>
          <w:p w:rsidR="00C45FD7" w:rsidRPr="002722D4" w:rsidRDefault="00C45FD7" w:rsidP="00B62CD9">
            <w:pPr>
              <w:pStyle w:val="TableParagraph"/>
              <w:spacing w:before="64"/>
              <w:ind w:left="115"/>
              <w:rPr>
                <w:sz w:val="24"/>
                <w:szCs w:val="24"/>
              </w:rPr>
            </w:pPr>
          </w:p>
          <w:p w:rsidR="00C979F0" w:rsidRPr="002722D4" w:rsidRDefault="000934AC" w:rsidP="001D64AC">
            <w:pPr>
              <w:pStyle w:val="TableParagraph"/>
              <w:spacing w:before="64"/>
              <w:ind w:left="115" w:right="126"/>
              <w:jc w:val="both"/>
              <w:rPr>
                <w:sz w:val="24"/>
                <w:szCs w:val="24"/>
              </w:rPr>
            </w:pPr>
            <w:r w:rsidRPr="002722D4">
              <w:rPr>
                <w:sz w:val="24"/>
                <w:szCs w:val="24"/>
              </w:rPr>
              <w:t>(</w:t>
            </w:r>
            <w:r w:rsidR="008C543A" w:rsidRPr="002722D4">
              <w:rPr>
                <w:sz w:val="24"/>
                <w:szCs w:val="24"/>
              </w:rPr>
              <w:t>“</w:t>
            </w:r>
            <w:r w:rsidR="00950B3B" w:rsidRPr="002722D4">
              <w:rPr>
                <w:i/>
                <w:iCs/>
                <w:sz w:val="24"/>
                <w:szCs w:val="24"/>
              </w:rPr>
              <w:t>Procuring Entit</w:t>
            </w:r>
            <w:r w:rsidR="00B62CD9" w:rsidRPr="002722D4">
              <w:rPr>
                <w:i/>
                <w:iCs/>
                <w:sz w:val="24"/>
                <w:szCs w:val="24"/>
              </w:rPr>
              <w:t>y</w:t>
            </w:r>
            <w:r w:rsidR="008C543A" w:rsidRPr="002722D4">
              <w:rPr>
                <w:i/>
                <w:iCs/>
                <w:sz w:val="24"/>
                <w:szCs w:val="24"/>
              </w:rPr>
              <w:t>”</w:t>
            </w:r>
            <w:r w:rsidR="00347709" w:rsidRPr="002722D4">
              <w:rPr>
                <w:i/>
                <w:iCs/>
                <w:sz w:val="24"/>
                <w:szCs w:val="24"/>
              </w:rPr>
              <w:t xml:space="preserve"> is </w:t>
            </w:r>
            <w:r w:rsidR="00FC5017" w:rsidRPr="002722D4">
              <w:rPr>
                <w:i/>
                <w:iCs/>
                <w:sz w:val="24"/>
                <w:szCs w:val="24"/>
              </w:rPr>
              <w:t xml:space="preserve">the </w:t>
            </w:r>
            <w:r w:rsidR="00950B3B" w:rsidRPr="002722D4">
              <w:rPr>
                <w:i/>
                <w:iCs/>
                <w:sz w:val="24"/>
                <w:szCs w:val="24"/>
              </w:rPr>
              <w:t>Entity/</w:t>
            </w:r>
            <w:r w:rsidR="00FC5017" w:rsidRPr="002722D4">
              <w:rPr>
                <w:i/>
                <w:iCs/>
                <w:sz w:val="24"/>
                <w:szCs w:val="24"/>
              </w:rPr>
              <w:t>Authority</w:t>
            </w:r>
            <w:r w:rsidR="001D64AC" w:rsidRPr="002722D4">
              <w:rPr>
                <w:i/>
                <w:iCs/>
                <w:sz w:val="24"/>
                <w:szCs w:val="24"/>
              </w:rPr>
              <w:t xml:space="preserve">that issuing the tender/bidding document </w:t>
            </w:r>
            <w:r w:rsidRPr="002722D4">
              <w:rPr>
                <w:i/>
                <w:iCs/>
                <w:sz w:val="24"/>
                <w:szCs w:val="24"/>
              </w:rPr>
              <w:t>for procurement of goods and related services</w:t>
            </w:r>
            <w:r w:rsidR="00B62CD9" w:rsidRPr="002722D4">
              <w:rPr>
                <w:i/>
                <w:iCs/>
                <w:sz w:val="24"/>
                <w:szCs w:val="24"/>
              </w:rPr>
              <w:t>.</w:t>
            </w:r>
            <w:r w:rsidR="003C4409" w:rsidRPr="002722D4">
              <w:rPr>
                <w:i/>
                <w:iCs/>
                <w:sz w:val="24"/>
                <w:szCs w:val="24"/>
              </w:rPr>
              <w:t>)</w:t>
            </w:r>
          </w:p>
        </w:tc>
      </w:tr>
      <w:tr w:rsidR="00C979F0" w:rsidRPr="00696249" w:rsidTr="0046154D">
        <w:trPr>
          <w:trHeight w:val="714"/>
        </w:trPr>
        <w:tc>
          <w:tcPr>
            <w:tcW w:w="1267" w:type="dxa"/>
            <w:tcBorders>
              <w:bottom w:val="single" w:sz="8" w:space="0" w:color="000000"/>
              <w:right w:val="single" w:sz="4" w:space="0" w:color="000000"/>
            </w:tcBorders>
          </w:tcPr>
          <w:p w:rsidR="00C979F0" w:rsidRPr="002722D4" w:rsidRDefault="00D1550A">
            <w:pPr>
              <w:pStyle w:val="TableParagraph"/>
              <w:spacing w:before="66"/>
              <w:ind w:left="107"/>
              <w:rPr>
                <w:b/>
                <w:sz w:val="24"/>
                <w:szCs w:val="24"/>
              </w:rPr>
            </w:pPr>
            <w:r w:rsidRPr="002722D4">
              <w:rPr>
                <w:b/>
                <w:sz w:val="24"/>
                <w:szCs w:val="24"/>
              </w:rPr>
              <w:t xml:space="preserve">ITB </w:t>
            </w:r>
            <w:r w:rsidR="001A4DE0" w:rsidRPr="002722D4">
              <w:rPr>
                <w:b/>
                <w:sz w:val="24"/>
                <w:szCs w:val="24"/>
              </w:rPr>
              <w:t>2.</w:t>
            </w:r>
            <w:r w:rsidRPr="002722D4">
              <w:rPr>
                <w:b/>
                <w:sz w:val="24"/>
                <w:szCs w:val="24"/>
              </w:rPr>
              <w:t>7.2</w:t>
            </w:r>
          </w:p>
        </w:tc>
        <w:tc>
          <w:tcPr>
            <w:tcW w:w="7796" w:type="dxa"/>
            <w:tcBorders>
              <w:top w:val="single" w:sz="4" w:space="0" w:color="000000"/>
              <w:left w:val="single" w:sz="4" w:space="0" w:color="000000"/>
              <w:bottom w:val="single" w:sz="8" w:space="0" w:color="000000"/>
              <w:right w:val="single" w:sz="4" w:space="0" w:color="000000"/>
            </w:tcBorders>
          </w:tcPr>
          <w:p w:rsidR="00C979F0" w:rsidRPr="002722D4" w:rsidRDefault="00320B2F">
            <w:pPr>
              <w:pStyle w:val="TableParagraph"/>
              <w:tabs>
                <w:tab w:val="left" w:pos="1752"/>
              </w:tabs>
              <w:spacing w:before="9" w:line="256" w:lineRule="auto"/>
              <w:ind w:left="115" w:right="309"/>
              <w:rPr>
                <w:i/>
                <w:sz w:val="24"/>
                <w:szCs w:val="24"/>
              </w:rPr>
            </w:pPr>
            <w:r w:rsidRPr="002722D4">
              <w:rPr>
                <w:sz w:val="24"/>
                <w:szCs w:val="24"/>
              </w:rPr>
              <w:t xml:space="preserve">Bidding Documents shall be available online at e-Procurement portal i.e., </w:t>
            </w:r>
            <w:hyperlink r:id="rId19" w:history="1">
              <w:r w:rsidRPr="002722D4">
                <w:rPr>
                  <w:rStyle w:val="Hyperlink"/>
                  <w:sz w:val="24"/>
                  <w:szCs w:val="24"/>
                </w:rPr>
                <w:t>http://assamtenders.gov.in</w:t>
              </w:r>
            </w:hyperlink>
          </w:p>
        </w:tc>
      </w:tr>
      <w:tr w:rsidR="00C979F0" w:rsidRPr="00696249" w:rsidTr="0046154D">
        <w:trPr>
          <w:trHeight w:val="553"/>
        </w:trPr>
        <w:tc>
          <w:tcPr>
            <w:tcW w:w="1267" w:type="dxa"/>
            <w:tcBorders>
              <w:top w:val="single" w:sz="8" w:space="0" w:color="000000"/>
              <w:bottom w:val="single" w:sz="8" w:space="0" w:color="000000"/>
              <w:right w:val="single" w:sz="6" w:space="0" w:color="000000"/>
            </w:tcBorders>
          </w:tcPr>
          <w:p w:rsidR="00C979F0" w:rsidRPr="002722D4" w:rsidRDefault="00C979F0">
            <w:pPr>
              <w:pStyle w:val="TableParagraph"/>
              <w:rPr>
                <w:sz w:val="24"/>
                <w:szCs w:val="24"/>
              </w:rPr>
            </w:pPr>
          </w:p>
        </w:tc>
        <w:tc>
          <w:tcPr>
            <w:tcW w:w="7796" w:type="dxa"/>
            <w:tcBorders>
              <w:top w:val="single" w:sz="8" w:space="0" w:color="000000"/>
              <w:left w:val="single" w:sz="6" w:space="0" w:color="000000"/>
              <w:bottom w:val="single" w:sz="8" w:space="0" w:color="000000"/>
            </w:tcBorders>
          </w:tcPr>
          <w:p w:rsidR="00C979F0" w:rsidRPr="002722D4" w:rsidRDefault="00D1550A">
            <w:pPr>
              <w:pStyle w:val="TableParagraph"/>
              <w:spacing w:line="318" w:lineRule="exact"/>
              <w:ind w:left="2333"/>
              <w:rPr>
                <w:b/>
                <w:sz w:val="24"/>
                <w:szCs w:val="24"/>
              </w:rPr>
            </w:pPr>
            <w:r w:rsidRPr="002722D4">
              <w:rPr>
                <w:b/>
                <w:sz w:val="24"/>
                <w:szCs w:val="24"/>
              </w:rPr>
              <w:t>B. Bidding Documents</w:t>
            </w:r>
          </w:p>
        </w:tc>
      </w:tr>
      <w:tr w:rsidR="00C979F0" w:rsidRPr="00696249" w:rsidTr="0046154D">
        <w:trPr>
          <w:trHeight w:val="1762"/>
        </w:trPr>
        <w:tc>
          <w:tcPr>
            <w:tcW w:w="1267" w:type="dxa"/>
            <w:tcBorders>
              <w:top w:val="single" w:sz="8" w:space="0" w:color="000000"/>
              <w:bottom w:val="single" w:sz="8" w:space="0" w:color="000000"/>
              <w:right w:val="single" w:sz="6" w:space="0" w:color="000000"/>
            </w:tcBorders>
          </w:tcPr>
          <w:p w:rsidR="00C979F0" w:rsidRPr="002722D4" w:rsidRDefault="00D1550A">
            <w:pPr>
              <w:pStyle w:val="TableParagraph"/>
              <w:spacing w:before="115"/>
              <w:ind w:left="107"/>
              <w:rPr>
                <w:b/>
                <w:sz w:val="24"/>
                <w:szCs w:val="24"/>
              </w:rPr>
            </w:pPr>
            <w:r w:rsidRPr="002722D4">
              <w:rPr>
                <w:b/>
                <w:sz w:val="24"/>
                <w:szCs w:val="24"/>
              </w:rPr>
              <w:t xml:space="preserve">ITB </w:t>
            </w:r>
            <w:r w:rsidR="001A4DE0" w:rsidRPr="002722D4">
              <w:rPr>
                <w:b/>
                <w:sz w:val="24"/>
                <w:szCs w:val="24"/>
              </w:rPr>
              <w:t>2.</w:t>
            </w:r>
            <w:r w:rsidRPr="002722D4">
              <w:rPr>
                <w:b/>
                <w:sz w:val="24"/>
                <w:szCs w:val="24"/>
              </w:rPr>
              <w:t>8.1</w:t>
            </w:r>
          </w:p>
        </w:tc>
        <w:tc>
          <w:tcPr>
            <w:tcW w:w="7796" w:type="dxa"/>
            <w:tcBorders>
              <w:top w:val="single" w:sz="8" w:space="0" w:color="000000"/>
              <w:left w:val="single" w:sz="6" w:space="0" w:color="000000"/>
              <w:bottom w:val="single" w:sz="8" w:space="0" w:color="000000"/>
            </w:tcBorders>
          </w:tcPr>
          <w:p w:rsidR="00C979F0" w:rsidRPr="002722D4" w:rsidRDefault="00320B2F" w:rsidP="00320B2F">
            <w:pPr>
              <w:pStyle w:val="TableParagraph"/>
              <w:spacing w:before="119"/>
              <w:ind w:left="115" w:right="126"/>
              <w:jc w:val="both"/>
              <w:rPr>
                <w:sz w:val="24"/>
                <w:szCs w:val="24"/>
              </w:rPr>
            </w:pPr>
            <w:r w:rsidRPr="002722D4">
              <w:rPr>
                <w:sz w:val="24"/>
                <w:szCs w:val="24"/>
              </w:rPr>
              <w:t xml:space="preserve">Contact details of the concerned official of </w:t>
            </w:r>
            <w:r w:rsidR="00006B92" w:rsidRPr="002722D4">
              <w:rPr>
                <w:sz w:val="24"/>
                <w:szCs w:val="24"/>
              </w:rPr>
              <w:t>Procuring Entity</w:t>
            </w:r>
            <w:r w:rsidR="00D1550A" w:rsidRPr="002722D4">
              <w:rPr>
                <w:sz w:val="24"/>
                <w:szCs w:val="24"/>
              </w:rPr>
              <w:t xml:space="preserve"> for the purpose of any clarification is:</w:t>
            </w:r>
          </w:p>
          <w:p w:rsidR="00C979F0" w:rsidRPr="002722D4" w:rsidRDefault="00D1550A" w:rsidP="00320B2F">
            <w:pPr>
              <w:pStyle w:val="TableParagraph"/>
              <w:tabs>
                <w:tab w:val="left" w:pos="849"/>
              </w:tabs>
              <w:spacing w:before="21"/>
              <w:ind w:left="115" w:right="126"/>
              <w:jc w:val="both"/>
              <w:rPr>
                <w:i/>
                <w:sz w:val="24"/>
                <w:szCs w:val="24"/>
              </w:rPr>
            </w:pPr>
            <w:r w:rsidRPr="002722D4">
              <w:rPr>
                <w:i/>
                <w:sz w:val="24"/>
                <w:szCs w:val="24"/>
                <w:u w:val="single"/>
              </w:rPr>
              <w:tab/>
            </w:r>
            <w:r w:rsidRPr="002722D4">
              <w:rPr>
                <w:i/>
                <w:sz w:val="24"/>
                <w:szCs w:val="24"/>
              </w:rPr>
              <w:t>[insert complete</w:t>
            </w:r>
            <w:r w:rsidR="002722D4" w:rsidRPr="002722D4">
              <w:rPr>
                <w:i/>
                <w:sz w:val="24"/>
                <w:szCs w:val="24"/>
              </w:rPr>
              <w:t xml:space="preserve"> </w:t>
            </w:r>
            <w:r w:rsidRPr="002722D4">
              <w:rPr>
                <w:i/>
                <w:sz w:val="24"/>
                <w:szCs w:val="24"/>
              </w:rPr>
              <w:t>address]</w:t>
            </w:r>
          </w:p>
          <w:p w:rsidR="00C979F0" w:rsidRPr="002722D4" w:rsidRDefault="00D1550A" w:rsidP="00320B2F">
            <w:pPr>
              <w:pStyle w:val="TableParagraph"/>
              <w:spacing w:before="141"/>
              <w:ind w:left="115" w:right="126"/>
              <w:jc w:val="both"/>
              <w:rPr>
                <w:sz w:val="24"/>
                <w:szCs w:val="24"/>
              </w:rPr>
            </w:pPr>
            <w:r w:rsidRPr="002722D4">
              <w:rPr>
                <w:sz w:val="24"/>
                <w:szCs w:val="24"/>
              </w:rPr>
              <w:t xml:space="preserve">Requests for clarification should be received by the </w:t>
            </w:r>
            <w:r w:rsidR="00006B92" w:rsidRPr="002722D4">
              <w:rPr>
                <w:sz w:val="24"/>
                <w:szCs w:val="24"/>
              </w:rPr>
              <w:t>Procuring Entity</w:t>
            </w:r>
            <w:r w:rsidR="001A4DE0" w:rsidRPr="002722D4">
              <w:rPr>
                <w:sz w:val="24"/>
                <w:szCs w:val="24"/>
              </w:rPr>
              <w:t xml:space="preserve"> before date </w:t>
            </w:r>
            <w:r w:rsidR="00CE41FF" w:rsidRPr="002722D4">
              <w:rPr>
                <w:sz w:val="24"/>
                <w:szCs w:val="24"/>
              </w:rPr>
              <w:t xml:space="preserve">scheduled </w:t>
            </w:r>
            <w:r w:rsidR="00571091" w:rsidRPr="002722D4">
              <w:rPr>
                <w:sz w:val="24"/>
                <w:szCs w:val="24"/>
              </w:rPr>
              <w:t>for Pre</w:t>
            </w:r>
            <w:r w:rsidR="001A4DE0" w:rsidRPr="002722D4">
              <w:rPr>
                <w:sz w:val="24"/>
                <w:szCs w:val="24"/>
              </w:rPr>
              <w:t>-Bid Meeting.</w:t>
            </w:r>
          </w:p>
          <w:p w:rsidR="00C979F0" w:rsidRPr="002722D4" w:rsidRDefault="00C979F0">
            <w:pPr>
              <w:pStyle w:val="TableParagraph"/>
              <w:tabs>
                <w:tab w:val="left" w:pos="905"/>
              </w:tabs>
              <w:spacing w:before="21"/>
              <w:ind w:left="115"/>
              <w:rPr>
                <w:i/>
                <w:sz w:val="24"/>
                <w:szCs w:val="24"/>
              </w:rPr>
            </w:pPr>
          </w:p>
        </w:tc>
      </w:tr>
      <w:tr w:rsidR="00C979F0" w:rsidRPr="00696249" w:rsidTr="0046154D">
        <w:trPr>
          <w:trHeight w:val="786"/>
        </w:trPr>
        <w:tc>
          <w:tcPr>
            <w:tcW w:w="1267" w:type="dxa"/>
            <w:tcBorders>
              <w:top w:val="single" w:sz="8" w:space="0" w:color="000000"/>
              <w:bottom w:val="single" w:sz="8" w:space="0" w:color="000000"/>
              <w:right w:val="single" w:sz="6" w:space="0" w:color="000000"/>
            </w:tcBorders>
          </w:tcPr>
          <w:p w:rsidR="00C979F0" w:rsidRPr="002722D4" w:rsidRDefault="00D1550A">
            <w:pPr>
              <w:pStyle w:val="TableParagraph"/>
              <w:spacing w:before="59"/>
              <w:ind w:left="107"/>
              <w:rPr>
                <w:b/>
                <w:sz w:val="24"/>
                <w:szCs w:val="24"/>
              </w:rPr>
            </w:pPr>
            <w:r w:rsidRPr="002722D4">
              <w:rPr>
                <w:b/>
                <w:sz w:val="24"/>
                <w:szCs w:val="24"/>
              </w:rPr>
              <w:t xml:space="preserve">ITB </w:t>
            </w:r>
            <w:r w:rsidR="001A4DE0" w:rsidRPr="002722D4">
              <w:rPr>
                <w:b/>
                <w:sz w:val="24"/>
                <w:szCs w:val="24"/>
              </w:rPr>
              <w:t>2.</w:t>
            </w:r>
            <w:r w:rsidRPr="002722D4">
              <w:rPr>
                <w:b/>
                <w:sz w:val="24"/>
                <w:szCs w:val="24"/>
              </w:rPr>
              <w:t>8.2</w:t>
            </w:r>
          </w:p>
        </w:tc>
        <w:tc>
          <w:tcPr>
            <w:tcW w:w="7796" w:type="dxa"/>
            <w:tcBorders>
              <w:top w:val="single" w:sz="8" w:space="0" w:color="000000"/>
              <w:left w:val="single" w:sz="6" w:space="0" w:color="000000"/>
              <w:bottom w:val="single" w:sz="8" w:space="0" w:color="000000"/>
            </w:tcBorders>
          </w:tcPr>
          <w:p w:rsidR="00501517" w:rsidRPr="002722D4" w:rsidRDefault="008B192B" w:rsidP="008B192B">
            <w:pPr>
              <w:pStyle w:val="TableParagraph"/>
              <w:tabs>
                <w:tab w:val="left" w:pos="1752"/>
              </w:tabs>
              <w:spacing w:before="122" w:line="259" w:lineRule="auto"/>
              <w:ind w:left="115" w:right="126"/>
              <w:jc w:val="both"/>
              <w:rPr>
                <w:iCs/>
                <w:sz w:val="24"/>
                <w:szCs w:val="24"/>
              </w:rPr>
            </w:pPr>
            <w:r w:rsidRPr="002722D4">
              <w:rPr>
                <w:iCs/>
                <w:sz w:val="24"/>
                <w:szCs w:val="24"/>
              </w:rPr>
              <w:t xml:space="preserve">Response to the queries raised by the prospective bidders shall be published in the e-Procurement portal i.e., </w:t>
            </w:r>
            <w:hyperlink r:id="rId20" w:history="1">
              <w:r w:rsidRPr="002722D4">
                <w:rPr>
                  <w:rStyle w:val="Hyperlink"/>
                  <w:b/>
                  <w:bCs/>
                  <w:sz w:val="24"/>
                  <w:szCs w:val="24"/>
                </w:rPr>
                <w:t>http://assamtenders.gov.in</w:t>
              </w:r>
            </w:hyperlink>
            <w:r w:rsidR="002722D4">
              <w:rPr>
                <w:sz w:val="24"/>
                <w:szCs w:val="24"/>
              </w:rPr>
              <w:t xml:space="preserve"> </w:t>
            </w:r>
            <w:r w:rsidRPr="002722D4">
              <w:rPr>
                <w:iCs/>
                <w:sz w:val="24"/>
                <w:szCs w:val="24"/>
              </w:rPr>
              <w:t>and there shall be no individual communication. The prospective bidders are expected to visit the portal on regular interval.</w:t>
            </w:r>
          </w:p>
          <w:p w:rsidR="008B192B" w:rsidRPr="002722D4" w:rsidRDefault="008B192B" w:rsidP="008B192B">
            <w:pPr>
              <w:pStyle w:val="TableParagraph"/>
              <w:tabs>
                <w:tab w:val="left" w:pos="1752"/>
              </w:tabs>
              <w:spacing w:before="122" w:line="259" w:lineRule="auto"/>
              <w:ind w:left="115" w:right="126"/>
              <w:jc w:val="both"/>
              <w:rPr>
                <w:iCs/>
                <w:sz w:val="24"/>
                <w:szCs w:val="24"/>
              </w:rPr>
            </w:pPr>
          </w:p>
        </w:tc>
      </w:tr>
      <w:tr w:rsidR="00C979F0" w:rsidRPr="00696249" w:rsidTr="0046154D">
        <w:trPr>
          <w:trHeight w:val="2913"/>
        </w:trPr>
        <w:tc>
          <w:tcPr>
            <w:tcW w:w="1267" w:type="dxa"/>
            <w:tcBorders>
              <w:top w:val="single" w:sz="8" w:space="0" w:color="000000"/>
              <w:bottom w:val="single" w:sz="8" w:space="0" w:color="000000"/>
              <w:right w:val="single" w:sz="6" w:space="0" w:color="000000"/>
            </w:tcBorders>
          </w:tcPr>
          <w:p w:rsidR="00C979F0" w:rsidRPr="002722D4" w:rsidRDefault="00D1550A">
            <w:pPr>
              <w:pStyle w:val="TableParagraph"/>
              <w:spacing w:before="117"/>
              <w:ind w:left="107"/>
              <w:rPr>
                <w:b/>
                <w:sz w:val="24"/>
                <w:szCs w:val="24"/>
              </w:rPr>
            </w:pPr>
            <w:r w:rsidRPr="002722D4">
              <w:rPr>
                <w:b/>
                <w:sz w:val="24"/>
                <w:szCs w:val="24"/>
              </w:rPr>
              <w:t xml:space="preserve">ITB </w:t>
            </w:r>
            <w:r w:rsidR="001A4DE0" w:rsidRPr="002722D4">
              <w:rPr>
                <w:b/>
                <w:sz w:val="24"/>
                <w:szCs w:val="24"/>
              </w:rPr>
              <w:t>2.</w:t>
            </w:r>
            <w:r w:rsidRPr="002722D4">
              <w:rPr>
                <w:b/>
                <w:sz w:val="24"/>
                <w:szCs w:val="24"/>
              </w:rPr>
              <w:t>9.1</w:t>
            </w:r>
          </w:p>
        </w:tc>
        <w:tc>
          <w:tcPr>
            <w:tcW w:w="7796" w:type="dxa"/>
            <w:tcBorders>
              <w:top w:val="single" w:sz="8" w:space="0" w:color="000000"/>
              <w:left w:val="single" w:sz="6" w:space="0" w:color="000000"/>
              <w:bottom w:val="single" w:sz="8" w:space="0" w:color="000000"/>
            </w:tcBorders>
          </w:tcPr>
          <w:p w:rsidR="00C979F0" w:rsidRPr="002722D4" w:rsidRDefault="00D1550A">
            <w:pPr>
              <w:pStyle w:val="TableParagraph"/>
              <w:spacing w:before="2"/>
              <w:ind w:left="115"/>
              <w:rPr>
                <w:i/>
                <w:sz w:val="24"/>
                <w:szCs w:val="24"/>
              </w:rPr>
            </w:pPr>
            <w:r w:rsidRPr="002722D4">
              <w:rPr>
                <w:sz w:val="24"/>
                <w:szCs w:val="24"/>
              </w:rPr>
              <w:t xml:space="preserve">Pre-Bid Meeting shall be scheduled: Yes / No </w:t>
            </w:r>
            <w:r w:rsidRPr="002722D4">
              <w:rPr>
                <w:i/>
                <w:sz w:val="24"/>
                <w:szCs w:val="24"/>
              </w:rPr>
              <w:t xml:space="preserve">[ select </w:t>
            </w:r>
            <w:r w:rsidR="00CE344A" w:rsidRPr="002722D4">
              <w:rPr>
                <w:i/>
                <w:sz w:val="24"/>
                <w:szCs w:val="24"/>
              </w:rPr>
              <w:t>anyone</w:t>
            </w:r>
            <w:r w:rsidRPr="002722D4">
              <w:rPr>
                <w:i/>
                <w:sz w:val="24"/>
                <w:szCs w:val="24"/>
              </w:rPr>
              <w:t>]</w:t>
            </w:r>
          </w:p>
          <w:p w:rsidR="00C979F0" w:rsidRPr="002722D4" w:rsidRDefault="00D1550A" w:rsidP="00606BF5">
            <w:pPr>
              <w:pStyle w:val="TableParagraph"/>
              <w:spacing w:line="256" w:lineRule="auto"/>
              <w:ind w:left="142"/>
              <w:rPr>
                <w:i/>
                <w:sz w:val="24"/>
                <w:szCs w:val="24"/>
              </w:rPr>
            </w:pPr>
            <w:r w:rsidRPr="002722D4">
              <w:rPr>
                <w:sz w:val="24"/>
                <w:szCs w:val="24"/>
              </w:rPr>
              <w:t xml:space="preserve">In </w:t>
            </w:r>
            <w:r w:rsidRPr="002722D4">
              <w:rPr>
                <w:spacing w:val="-4"/>
                <w:sz w:val="24"/>
                <w:szCs w:val="24"/>
              </w:rPr>
              <w:t xml:space="preserve">case </w:t>
            </w:r>
            <w:r w:rsidRPr="002722D4">
              <w:rPr>
                <w:spacing w:val="-5"/>
                <w:sz w:val="24"/>
                <w:szCs w:val="24"/>
              </w:rPr>
              <w:t xml:space="preserve">Pre-Bid Meeting </w:t>
            </w:r>
            <w:r w:rsidRPr="002722D4">
              <w:rPr>
                <w:spacing w:val="-3"/>
                <w:sz w:val="24"/>
                <w:szCs w:val="24"/>
              </w:rPr>
              <w:t xml:space="preserve">is </w:t>
            </w:r>
            <w:r w:rsidRPr="002722D4">
              <w:rPr>
                <w:spacing w:val="-5"/>
                <w:sz w:val="24"/>
                <w:szCs w:val="24"/>
              </w:rPr>
              <w:t xml:space="preserve">scheduled, </w:t>
            </w:r>
            <w:r w:rsidRPr="002722D4">
              <w:rPr>
                <w:spacing w:val="-4"/>
                <w:sz w:val="24"/>
                <w:szCs w:val="24"/>
              </w:rPr>
              <w:t xml:space="preserve">name </w:t>
            </w:r>
            <w:r w:rsidRPr="002722D4">
              <w:rPr>
                <w:spacing w:val="-3"/>
                <w:sz w:val="24"/>
                <w:szCs w:val="24"/>
              </w:rPr>
              <w:t xml:space="preserve">of </w:t>
            </w:r>
            <w:r w:rsidRPr="002722D4">
              <w:rPr>
                <w:spacing w:val="-5"/>
                <w:sz w:val="24"/>
                <w:szCs w:val="24"/>
              </w:rPr>
              <w:t xml:space="preserve">contact person, venue, </w:t>
            </w:r>
            <w:r w:rsidRPr="002722D4">
              <w:rPr>
                <w:spacing w:val="-4"/>
                <w:sz w:val="24"/>
                <w:szCs w:val="24"/>
              </w:rPr>
              <w:t xml:space="preserve">time and date </w:t>
            </w:r>
            <w:r w:rsidRPr="002722D4">
              <w:rPr>
                <w:spacing w:val="-3"/>
                <w:sz w:val="24"/>
                <w:szCs w:val="24"/>
              </w:rPr>
              <w:t xml:space="preserve">for </w:t>
            </w:r>
            <w:r w:rsidRPr="002722D4">
              <w:rPr>
                <w:spacing w:val="-5"/>
                <w:sz w:val="24"/>
                <w:szCs w:val="24"/>
              </w:rPr>
              <w:t xml:space="preserve">pre-bid meeting </w:t>
            </w:r>
            <w:r w:rsidRPr="002722D4">
              <w:rPr>
                <w:spacing w:val="-4"/>
                <w:sz w:val="24"/>
                <w:szCs w:val="24"/>
              </w:rPr>
              <w:t xml:space="preserve">are </w:t>
            </w:r>
            <w:r w:rsidRPr="002722D4">
              <w:rPr>
                <w:spacing w:val="-5"/>
                <w:sz w:val="24"/>
                <w:szCs w:val="24"/>
              </w:rPr>
              <w:t xml:space="preserve">specified </w:t>
            </w:r>
            <w:r w:rsidRPr="002722D4">
              <w:rPr>
                <w:spacing w:val="-3"/>
                <w:sz w:val="24"/>
                <w:szCs w:val="24"/>
              </w:rPr>
              <w:t xml:space="preserve">as </w:t>
            </w:r>
            <w:r w:rsidRPr="002722D4">
              <w:rPr>
                <w:spacing w:val="-5"/>
                <w:sz w:val="24"/>
                <w:szCs w:val="24"/>
              </w:rPr>
              <w:t xml:space="preserve">under: </w:t>
            </w:r>
            <w:r w:rsidRPr="002722D4">
              <w:rPr>
                <w:i/>
                <w:spacing w:val="-4"/>
                <w:sz w:val="24"/>
                <w:szCs w:val="24"/>
              </w:rPr>
              <w:t xml:space="preserve">[provide </w:t>
            </w:r>
            <w:r w:rsidRPr="002722D4">
              <w:rPr>
                <w:i/>
                <w:spacing w:val="-5"/>
                <w:sz w:val="24"/>
                <w:szCs w:val="24"/>
              </w:rPr>
              <w:t xml:space="preserve">details </w:t>
            </w:r>
            <w:r w:rsidRPr="002722D4">
              <w:rPr>
                <w:i/>
                <w:spacing w:val="-3"/>
                <w:sz w:val="24"/>
                <w:szCs w:val="24"/>
              </w:rPr>
              <w:t xml:space="preserve">as </w:t>
            </w:r>
            <w:r w:rsidRPr="002722D4">
              <w:rPr>
                <w:i/>
                <w:spacing w:val="-5"/>
                <w:sz w:val="24"/>
                <w:szCs w:val="24"/>
              </w:rPr>
              <w:t>under]</w:t>
            </w:r>
          </w:p>
          <w:p w:rsidR="00C979F0" w:rsidRPr="002722D4" w:rsidRDefault="00D1550A">
            <w:pPr>
              <w:pStyle w:val="TableParagraph"/>
              <w:tabs>
                <w:tab w:val="left" w:pos="4312"/>
              </w:tabs>
              <w:spacing w:before="162"/>
              <w:ind w:left="115"/>
              <w:rPr>
                <w:sz w:val="24"/>
                <w:szCs w:val="24"/>
              </w:rPr>
            </w:pPr>
            <w:r w:rsidRPr="002722D4">
              <w:rPr>
                <w:spacing w:val="-4"/>
                <w:sz w:val="24"/>
                <w:szCs w:val="24"/>
              </w:rPr>
              <w:t xml:space="preserve">Name </w:t>
            </w:r>
            <w:r w:rsidRPr="002722D4">
              <w:rPr>
                <w:spacing w:val="-3"/>
                <w:sz w:val="24"/>
                <w:szCs w:val="24"/>
              </w:rPr>
              <w:t xml:space="preserve">of </w:t>
            </w:r>
            <w:r w:rsidRPr="002722D4">
              <w:rPr>
                <w:spacing w:val="-5"/>
                <w:sz w:val="24"/>
                <w:szCs w:val="24"/>
              </w:rPr>
              <w:t>contact</w:t>
            </w:r>
            <w:r w:rsidR="002722D4" w:rsidRPr="002722D4">
              <w:rPr>
                <w:spacing w:val="-5"/>
                <w:sz w:val="24"/>
                <w:szCs w:val="24"/>
              </w:rPr>
              <w:t xml:space="preserve"> </w:t>
            </w:r>
            <w:r w:rsidRPr="002722D4">
              <w:rPr>
                <w:spacing w:val="-5"/>
                <w:sz w:val="24"/>
                <w:szCs w:val="24"/>
              </w:rPr>
              <w:t>person:</w:t>
            </w:r>
            <w:r w:rsidRPr="002722D4">
              <w:rPr>
                <w:sz w:val="24"/>
                <w:szCs w:val="24"/>
                <w:u w:val="single"/>
              </w:rPr>
              <w:tab/>
            </w:r>
          </w:p>
          <w:p w:rsidR="00C979F0" w:rsidRPr="002722D4" w:rsidRDefault="00D1550A">
            <w:pPr>
              <w:pStyle w:val="TableParagraph"/>
              <w:tabs>
                <w:tab w:val="left" w:pos="5874"/>
              </w:tabs>
              <w:spacing w:before="179"/>
              <w:ind w:left="115"/>
              <w:rPr>
                <w:sz w:val="24"/>
                <w:szCs w:val="24"/>
              </w:rPr>
            </w:pPr>
            <w:r w:rsidRPr="002722D4">
              <w:rPr>
                <w:spacing w:val="-5"/>
                <w:sz w:val="24"/>
                <w:szCs w:val="24"/>
              </w:rPr>
              <w:t xml:space="preserve">Contact Details (Phone </w:t>
            </w:r>
            <w:r w:rsidRPr="002722D4">
              <w:rPr>
                <w:sz w:val="24"/>
                <w:szCs w:val="24"/>
              </w:rPr>
              <w:t xml:space="preserve">/ </w:t>
            </w:r>
            <w:r w:rsidRPr="002722D4">
              <w:rPr>
                <w:spacing w:val="-5"/>
                <w:sz w:val="24"/>
                <w:szCs w:val="24"/>
              </w:rPr>
              <w:t xml:space="preserve">Mobile </w:t>
            </w:r>
            <w:r w:rsidRPr="002722D4">
              <w:rPr>
                <w:sz w:val="24"/>
                <w:szCs w:val="24"/>
              </w:rPr>
              <w:t>/</w:t>
            </w:r>
            <w:r w:rsidRPr="002722D4">
              <w:rPr>
                <w:spacing w:val="-5"/>
                <w:sz w:val="24"/>
                <w:szCs w:val="24"/>
              </w:rPr>
              <w:t>E-mail):</w:t>
            </w:r>
            <w:r w:rsidRPr="002722D4">
              <w:rPr>
                <w:sz w:val="24"/>
                <w:szCs w:val="24"/>
                <w:u w:val="single"/>
              </w:rPr>
              <w:tab/>
            </w:r>
          </w:p>
          <w:p w:rsidR="00C979F0" w:rsidRPr="002722D4" w:rsidRDefault="00D1550A">
            <w:pPr>
              <w:pStyle w:val="TableParagraph"/>
              <w:tabs>
                <w:tab w:val="left" w:pos="3455"/>
                <w:tab w:val="left" w:pos="5997"/>
              </w:tabs>
              <w:spacing w:before="5" w:line="430" w:lineRule="atLeast"/>
              <w:ind w:left="115" w:right="1632"/>
              <w:rPr>
                <w:sz w:val="24"/>
                <w:szCs w:val="24"/>
              </w:rPr>
            </w:pPr>
            <w:r w:rsidRPr="002722D4">
              <w:rPr>
                <w:spacing w:val="-5"/>
                <w:sz w:val="24"/>
                <w:szCs w:val="24"/>
              </w:rPr>
              <w:t xml:space="preserve">Address </w:t>
            </w:r>
            <w:r w:rsidRPr="002722D4">
              <w:rPr>
                <w:spacing w:val="-3"/>
                <w:sz w:val="24"/>
                <w:szCs w:val="24"/>
              </w:rPr>
              <w:t>of</w:t>
            </w:r>
            <w:r w:rsidR="002722D4" w:rsidRPr="002722D4">
              <w:rPr>
                <w:spacing w:val="-3"/>
                <w:sz w:val="24"/>
                <w:szCs w:val="24"/>
              </w:rPr>
              <w:t xml:space="preserve"> </w:t>
            </w:r>
            <w:r w:rsidRPr="002722D4">
              <w:rPr>
                <w:spacing w:val="-5"/>
                <w:sz w:val="24"/>
                <w:szCs w:val="24"/>
              </w:rPr>
              <w:t>Venue:</w:t>
            </w:r>
            <w:r w:rsidRPr="002722D4">
              <w:rPr>
                <w:sz w:val="24"/>
                <w:szCs w:val="24"/>
                <w:u w:val="single"/>
              </w:rPr>
              <w:tab/>
            </w:r>
            <w:r w:rsidRPr="002722D4">
              <w:rPr>
                <w:sz w:val="24"/>
                <w:szCs w:val="24"/>
                <w:u w:val="single"/>
              </w:rPr>
              <w:tab/>
            </w:r>
            <w:r w:rsidRPr="002722D4">
              <w:rPr>
                <w:spacing w:val="-4"/>
                <w:sz w:val="24"/>
                <w:szCs w:val="24"/>
              </w:rPr>
              <w:t>Time andDate:</w:t>
            </w:r>
            <w:r w:rsidRPr="002722D4">
              <w:rPr>
                <w:sz w:val="24"/>
                <w:szCs w:val="24"/>
                <w:u w:val="single"/>
              </w:rPr>
              <w:tab/>
            </w:r>
          </w:p>
        </w:tc>
      </w:tr>
      <w:tr w:rsidR="00C979F0" w:rsidRPr="00696249" w:rsidTr="0046154D">
        <w:trPr>
          <w:trHeight w:val="745"/>
        </w:trPr>
        <w:tc>
          <w:tcPr>
            <w:tcW w:w="1267" w:type="dxa"/>
            <w:tcBorders>
              <w:top w:val="single" w:sz="8" w:space="0" w:color="000000"/>
              <w:bottom w:val="single" w:sz="8" w:space="0" w:color="000000"/>
              <w:right w:val="single" w:sz="6" w:space="0" w:color="000000"/>
            </w:tcBorders>
          </w:tcPr>
          <w:p w:rsidR="00C979F0" w:rsidRPr="002722D4" w:rsidRDefault="00D1550A">
            <w:pPr>
              <w:pStyle w:val="TableParagraph"/>
              <w:spacing w:before="115"/>
              <w:ind w:left="107"/>
              <w:rPr>
                <w:b/>
                <w:sz w:val="24"/>
                <w:szCs w:val="24"/>
              </w:rPr>
            </w:pPr>
            <w:r w:rsidRPr="002722D4">
              <w:rPr>
                <w:b/>
                <w:sz w:val="24"/>
                <w:szCs w:val="24"/>
              </w:rPr>
              <w:t xml:space="preserve">ITB </w:t>
            </w:r>
            <w:r w:rsidR="009D7BC7" w:rsidRPr="002722D4">
              <w:rPr>
                <w:b/>
                <w:sz w:val="24"/>
                <w:szCs w:val="24"/>
              </w:rPr>
              <w:t>2.</w:t>
            </w:r>
            <w:r w:rsidRPr="002722D4">
              <w:rPr>
                <w:b/>
                <w:sz w:val="24"/>
                <w:szCs w:val="24"/>
              </w:rPr>
              <w:t>10.2</w:t>
            </w:r>
          </w:p>
        </w:tc>
        <w:tc>
          <w:tcPr>
            <w:tcW w:w="7796" w:type="dxa"/>
            <w:tcBorders>
              <w:top w:val="single" w:sz="8" w:space="0" w:color="000000"/>
              <w:left w:val="single" w:sz="6" w:space="0" w:color="000000"/>
              <w:bottom w:val="single" w:sz="8" w:space="0" w:color="000000"/>
            </w:tcBorders>
          </w:tcPr>
          <w:p w:rsidR="00C979F0" w:rsidRPr="002722D4" w:rsidRDefault="008B192B" w:rsidP="00BD346A">
            <w:pPr>
              <w:pStyle w:val="TableParagraph"/>
              <w:tabs>
                <w:tab w:val="left" w:pos="1752"/>
              </w:tabs>
              <w:spacing w:line="259" w:lineRule="auto"/>
              <w:ind w:left="115" w:right="271"/>
              <w:jc w:val="both"/>
              <w:rPr>
                <w:i/>
                <w:sz w:val="24"/>
                <w:szCs w:val="24"/>
              </w:rPr>
            </w:pPr>
            <w:r w:rsidRPr="002722D4">
              <w:rPr>
                <w:sz w:val="24"/>
                <w:szCs w:val="24"/>
              </w:rPr>
              <w:t>Amendments</w:t>
            </w:r>
            <w:r w:rsidR="002E1995" w:rsidRPr="002722D4">
              <w:rPr>
                <w:sz w:val="24"/>
                <w:szCs w:val="24"/>
              </w:rPr>
              <w:t xml:space="preserve"> or modifications,</w:t>
            </w:r>
            <w:r w:rsidRPr="002722D4">
              <w:rPr>
                <w:sz w:val="24"/>
                <w:szCs w:val="24"/>
              </w:rPr>
              <w:t xml:space="preserve"> if </w:t>
            </w:r>
            <w:r w:rsidR="002E1995" w:rsidRPr="002722D4">
              <w:rPr>
                <w:sz w:val="24"/>
                <w:szCs w:val="24"/>
              </w:rPr>
              <w:t>any, in the bidding document</w:t>
            </w:r>
            <w:r w:rsidRPr="002722D4">
              <w:rPr>
                <w:sz w:val="24"/>
                <w:szCs w:val="24"/>
              </w:rPr>
              <w:t xml:space="preserve"> shall be published at e-Procurement portal</w:t>
            </w:r>
            <w:r w:rsidR="002E1995" w:rsidRPr="002722D4">
              <w:rPr>
                <w:sz w:val="24"/>
                <w:szCs w:val="24"/>
              </w:rPr>
              <w:t xml:space="preserve"> i.e., </w:t>
            </w:r>
            <w:hyperlink r:id="rId21" w:history="1">
              <w:r w:rsidR="002E1995" w:rsidRPr="002722D4">
                <w:rPr>
                  <w:rStyle w:val="Hyperlink"/>
                  <w:b/>
                  <w:bCs/>
                  <w:sz w:val="24"/>
                  <w:szCs w:val="24"/>
                </w:rPr>
                <w:t>http://assamtenders.gov.in</w:t>
              </w:r>
            </w:hyperlink>
            <w:r w:rsidRPr="002722D4">
              <w:rPr>
                <w:sz w:val="24"/>
                <w:szCs w:val="24"/>
              </w:rPr>
              <w:t>.</w:t>
            </w:r>
          </w:p>
        </w:tc>
      </w:tr>
      <w:tr w:rsidR="00C979F0" w:rsidRPr="00696249" w:rsidTr="0046154D">
        <w:trPr>
          <w:trHeight w:val="553"/>
        </w:trPr>
        <w:tc>
          <w:tcPr>
            <w:tcW w:w="1267" w:type="dxa"/>
            <w:tcBorders>
              <w:top w:val="single" w:sz="8" w:space="0" w:color="000000"/>
              <w:bottom w:val="single" w:sz="8" w:space="0" w:color="000000"/>
              <w:right w:val="single" w:sz="6" w:space="0" w:color="000000"/>
            </w:tcBorders>
          </w:tcPr>
          <w:p w:rsidR="00C979F0" w:rsidRPr="002722D4" w:rsidRDefault="00C979F0">
            <w:pPr>
              <w:pStyle w:val="TableParagraph"/>
              <w:rPr>
                <w:sz w:val="24"/>
                <w:szCs w:val="24"/>
              </w:rPr>
            </w:pPr>
          </w:p>
        </w:tc>
        <w:tc>
          <w:tcPr>
            <w:tcW w:w="7796" w:type="dxa"/>
            <w:tcBorders>
              <w:top w:val="single" w:sz="8" w:space="0" w:color="000000"/>
              <w:left w:val="single" w:sz="6" w:space="0" w:color="000000"/>
              <w:bottom w:val="single" w:sz="8" w:space="0" w:color="000000"/>
            </w:tcBorders>
          </w:tcPr>
          <w:p w:rsidR="00C979F0" w:rsidRPr="002722D4" w:rsidRDefault="00D1550A">
            <w:pPr>
              <w:pStyle w:val="TableParagraph"/>
              <w:spacing w:line="316" w:lineRule="exact"/>
              <w:ind w:left="2364"/>
              <w:rPr>
                <w:b/>
                <w:sz w:val="24"/>
                <w:szCs w:val="24"/>
              </w:rPr>
            </w:pPr>
            <w:r w:rsidRPr="002722D4">
              <w:rPr>
                <w:b/>
                <w:sz w:val="24"/>
                <w:szCs w:val="24"/>
              </w:rPr>
              <w:t>C. Preparation of Bids</w:t>
            </w:r>
          </w:p>
        </w:tc>
      </w:tr>
      <w:tr w:rsidR="00C979F0" w:rsidRPr="00696249" w:rsidTr="0046154D">
        <w:trPr>
          <w:trHeight w:val="553"/>
        </w:trPr>
        <w:tc>
          <w:tcPr>
            <w:tcW w:w="1267" w:type="dxa"/>
            <w:tcBorders>
              <w:top w:val="single" w:sz="8" w:space="0" w:color="000000"/>
              <w:bottom w:val="single" w:sz="8" w:space="0" w:color="000000"/>
              <w:right w:val="single" w:sz="6" w:space="0" w:color="000000"/>
            </w:tcBorders>
          </w:tcPr>
          <w:p w:rsidR="00C979F0" w:rsidRPr="002722D4" w:rsidRDefault="00D1550A">
            <w:pPr>
              <w:pStyle w:val="TableParagraph"/>
              <w:spacing w:before="114"/>
              <w:ind w:left="107"/>
              <w:rPr>
                <w:b/>
                <w:sz w:val="24"/>
                <w:szCs w:val="24"/>
              </w:rPr>
            </w:pPr>
            <w:r w:rsidRPr="002722D4">
              <w:rPr>
                <w:b/>
                <w:sz w:val="24"/>
                <w:szCs w:val="24"/>
              </w:rPr>
              <w:t xml:space="preserve">ITB </w:t>
            </w:r>
            <w:r w:rsidR="00501517" w:rsidRPr="002722D4">
              <w:rPr>
                <w:b/>
                <w:sz w:val="24"/>
                <w:szCs w:val="24"/>
              </w:rPr>
              <w:t>2.</w:t>
            </w:r>
            <w:r w:rsidRPr="002722D4">
              <w:rPr>
                <w:b/>
                <w:sz w:val="24"/>
                <w:szCs w:val="24"/>
              </w:rPr>
              <w:t>11.1 (xv)</w:t>
            </w:r>
          </w:p>
        </w:tc>
        <w:tc>
          <w:tcPr>
            <w:tcW w:w="7796" w:type="dxa"/>
            <w:tcBorders>
              <w:top w:val="single" w:sz="8" w:space="0" w:color="000000"/>
              <w:left w:val="single" w:sz="6" w:space="0" w:color="000000"/>
              <w:bottom w:val="single" w:sz="8" w:space="0" w:color="000000"/>
            </w:tcBorders>
          </w:tcPr>
          <w:p w:rsidR="00C979F0" w:rsidRPr="002722D4" w:rsidRDefault="00D1550A" w:rsidP="00BD346A">
            <w:pPr>
              <w:pStyle w:val="TableParagraph"/>
              <w:spacing w:before="119"/>
              <w:ind w:left="115" w:right="126"/>
              <w:jc w:val="both"/>
              <w:rPr>
                <w:sz w:val="24"/>
                <w:szCs w:val="24"/>
              </w:rPr>
            </w:pPr>
            <w:r w:rsidRPr="002722D4">
              <w:rPr>
                <w:sz w:val="24"/>
                <w:szCs w:val="24"/>
              </w:rPr>
              <w:t>The Bidder shall submit the following additional documents in its Bid:</w:t>
            </w:r>
          </w:p>
          <w:p w:rsidR="00501517" w:rsidRPr="002722D4" w:rsidRDefault="00501517" w:rsidP="00BD346A">
            <w:pPr>
              <w:pStyle w:val="TableParagraph"/>
              <w:spacing w:before="119"/>
              <w:ind w:left="115" w:right="126"/>
              <w:jc w:val="both"/>
              <w:rPr>
                <w:bCs/>
                <w:sz w:val="24"/>
                <w:szCs w:val="24"/>
              </w:rPr>
            </w:pPr>
            <w:r w:rsidRPr="002722D4">
              <w:rPr>
                <w:bCs/>
                <w:sz w:val="24"/>
                <w:szCs w:val="24"/>
              </w:rPr>
              <w:t>[list any additional document not already listed in ITB 2.11.1 that must be submitted with the Bid]</w:t>
            </w:r>
          </w:p>
          <w:p w:rsidR="000354DC" w:rsidRPr="002722D4" w:rsidRDefault="000354DC">
            <w:pPr>
              <w:pStyle w:val="TableParagraph"/>
              <w:spacing w:before="119"/>
              <w:ind w:left="115"/>
              <w:rPr>
                <w:sz w:val="24"/>
                <w:szCs w:val="24"/>
              </w:rPr>
            </w:pPr>
          </w:p>
        </w:tc>
      </w:tr>
      <w:tr w:rsidR="006F1995" w:rsidRPr="00696249" w:rsidTr="0046154D">
        <w:trPr>
          <w:trHeight w:val="553"/>
        </w:trPr>
        <w:tc>
          <w:tcPr>
            <w:tcW w:w="1267" w:type="dxa"/>
            <w:tcBorders>
              <w:top w:val="single" w:sz="8" w:space="0" w:color="000000"/>
              <w:bottom w:val="single" w:sz="8" w:space="0" w:color="000000"/>
              <w:right w:val="single" w:sz="6" w:space="0" w:color="000000"/>
            </w:tcBorders>
          </w:tcPr>
          <w:p w:rsidR="006F1995" w:rsidRPr="002722D4" w:rsidRDefault="007D356F">
            <w:pPr>
              <w:pStyle w:val="TableParagraph"/>
              <w:spacing w:before="114"/>
              <w:ind w:left="107"/>
              <w:rPr>
                <w:b/>
                <w:sz w:val="24"/>
                <w:szCs w:val="24"/>
              </w:rPr>
            </w:pPr>
            <w:r w:rsidRPr="002722D4">
              <w:rPr>
                <w:b/>
                <w:sz w:val="24"/>
                <w:szCs w:val="24"/>
              </w:rPr>
              <w:t>ITB 2.12.3</w:t>
            </w:r>
          </w:p>
        </w:tc>
        <w:tc>
          <w:tcPr>
            <w:tcW w:w="7796" w:type="dxa"/>
            <w:tcBorders>
              <w:top w:val="single" w:sz="8" w:space="0" w:color="000000"/>
              <w:left w:val="single" w:sz="6" w:space="0" w:color="000000"/>
              <w:bottom w:val="single" w:sz="8" w:space="0" w:color="000000"/>
            </w:tcBorders>
          </w:tcPr>
          <w:p w:rsidR="00A856D9" w:rsidRPr="002722D4" w:rsidRDefault="005B4055" w:rsidP="00820098">
            <w:pPr>
              <w:pStyle w:val="TableParagraph"/>
              <w:spacing w:before="119"/>
              <w:ind w:left="169" w:right="121"/>
              <w:jc w:val="both"/>
              <w:rPr>
                <w:b/>
                <w:bCs/>
                <w:sz w:val="24"/>
                <w:szCs w:val="24"/>
              </w:rPr>
            </w:pPr>
            <w:r w:rsidRPr="002722D4">
              <w:rPr>
                <w:b/>
                <w:bCs/>
                <w:sz w:val="24"/>
                <w:szCs w:val="24"/>
              </w:rPr>
              <w:t xml:space="preserve">Where </w:t>
            </w:r>
            <w:r w:rsidR="00A856D9" w:rsidRPr="002722D4">
              <w:rPr>
                <w:b/>
                <w:bCs/>
                <w:sz w:val="24"/>
                <w:szCs w:val="24"/>
              </w:rPr>
              <w:t>lifecycle cost</w:t>
            </w:r>
            <w:r w:rsidRPr="002722D4">
              <w:rPr>
                <w:b/>
                <w:bCs/>
                <w:sz w:val="24"/>
                <w:szCs w:val="24"/>
              </w:rPr>
              <w:t xml:space="preserve"> of the Goods/</w:t>
            </w:r>
            <w:r w:rsidR="00FD3314" w:rsidRPr="002722D4">
              <w:rPr>
                <w:b/>
                <w:bCs/>
                <w:sz w:val="24"/>
                <w:szCs w:val="24"/>
              </w:rPr>
              <w:t>Equipment shall</w:t>
            </w:r>
            <w:r w:rsidR="00A856D9" w:rsidRPr="002722D4">
              <w:rPr>
                <w:b/>
                <w:bCs/>
                <w:sz w:val="24"/>
                <w:szCs w:val="24"/>
              </w:rPr>
              <w:t xml:space="preserve"> be the basis of price </w:t>
            </w:r>
            <w:r w:rsidRPr="002722D4">
              <w:rPr>
                <w:b/>
                <w:bCs/>
                <w:sz w:val="24"/>
                <w:szCs w:val="24"/>
              </w:rPr>
              <w:t>comparison,</w:t>
            </w:r>
            <w:r w:rsidR="002722D4">
              <w:rPr>
                <w:b/>
                <w:bCs/>
                <w:sz w:val="24"/>
                <w:szCs w:val="24"/>
              </w:rPr>
              <w:t xml:space="preserve"> </w:t>
            </w:r>
            <w:r w:rsidRPr="002722D4">
              <w:rPr>
                <w:b/>
                <w:bCs/>
                <w:sz w:val="24"/>
                <w:szCs w:val="24"/>
              </w:rPr>
              <w:t>then following</w:t>
            </w:r>
            <w:r w:rsidR="00A856D9" w:rsidRPr="002722D4">
              <w:rPr>
                <w:b/>
                <w:bCs/>
                <w:sz w:val="24"/>
                <w:szCs w:val="24"/>
              </w:rPr>
              <w:t xml:space="preserve"> paragraphs may be retained with required modification</w:t>
            </w:r>
            <w:r w:rsidRPr="002722D4">
              <w:rPr>
                <w:b/>
                <w:bCs/>
                <w:sz w:val="24"/>
                <w:szCs w:val="24"/>
              </w:rPr>
              <w:t>:</w:t>
            </w:r>
          </w:p>
          <w:p w:rsidR="006F1995" w:rsidRPr="002722D4" w:rsidRDefault="007D356F" w:rsidP="00820098">
            <w:pPr>
              <w:pStyle w:val="TableParagraph"/>
              <w:spacing w:before="119"/>
              <w:ind w:left="169" w:right="121"/>
              <w:jc w:val="both"/>
              <w:rPr>
                <w:i/>
                <w:iCs/>
                <w:sz w:val="24"/>
                <w:szCs w:val="24"/>
              </w:rPr>
            </w:pPr>
            <w:r w:rsidRPr="002722D4">
              <w:rPr>
                <w:i/>
                <w:iCs/>
                <w:sz w:val="24"/>
                <w:szCs w:val="24"/>
              </w:rPr>
              <w:t>T</w:t>
            </w:r>
            <w:r w:rsidR="00820098" w:rsidRPr="002722D4">
              <w:rPr>
                <w:i/>
                <w:iCs/>
                <w:sz w:val="24"/>
                <w:szCs w:val="24"/>
              </w:rPr>
              <w:t xml:space="preserve">he bidder </w:t>
            </w:r>
            <w:r w:rsidR="00CC6F6E" w:rsidRPr="002722D4">
              <w:rPr>
                <w:i/>
                <w:iCs/>
                <w:sz w:val="24"/>
                <w:szCs w:val="24"/>
              </w:rPr>
              <w:t>shall quote</w:t>
            </w:r>
            <w:r w:rsidRPr="002722D4">
              <w:rPr>
                <w:i/>
                <w:iCs/>
                <w:sz w:val="24"/>
                <w:szCs w:val="24"/>
              </w:rPr>
              <w:t xml:space="preserve"> for following </w:t>
            </w:r>
            <w:r w:rsidR="00A856D9" w:rsidRPr="002722D4">
              <w:rPr>
                <w:i/>
                <w:iCs/>
                <w:sz w:val="24"/>
                <w:szCs w:val="24"/>
              </w:rPr>
              <w:t xml:space="preserve">cost </w:t>
            </w:r>
            <w:r w:rsidRPr="002722D4">
              <w:rPr>
                <w:i/>
                <w:iCs/>
                <w:sz w:val="24"/>
                <w:szCs w:val="24"/>
              </w:rPr>
              <w:t>components</w:t>
            </w:r>
            <w:r w:rsidR="00820098" w:rsidRPr="002722D4">
              <w:rPr>
                <w:i/>
                <w:iCs/>
                <w:sz w:val="24"/>
                <w:szCs w:val="24"/>
              </w:rPr>
              <w:t xml:space="preserve"> separately</w:t>
            </w:r>
            <w:r w:rsidR="00A856D9" w:rsidRPr="002722D4">
              <w:rPr>
                <w:i/>
                <w:iCs/>
                <w:sz w:val="24"/>
                <w:szCs w:val="24"/>
              </w:rPr>
              <w:t xml:space="preserve"> to determine lifecycle cost of the Goods/Equipment</w:t>
            </w:r>
            <w:r w:rsidR="00820098" w:rsidRPr="002722D4">
              <w:rPr>
                <w:i/>
                <w:iCs/>
                <w:sz w:val="24"/>
                <w:szCs w:val="24"/>
              </w:rPr>
              <w:t xml:space="preserve"> as p</w:t>
            </w:r>
            <w:r w:rsidR="00CC6F6E" w:rsidRPr="002722D4">
              <w:rPr>
                <w:i/>
                <w:iCs/>
                <w:sz w:val="24"/>
                <w:szCs w:val="24"/>
              </w:rPr>
              <w:t xml:space="preserve">art of the price bid in addition </w:t>
            </w:r>
            <w:r w:rsidR="00A856D9" w:rsidRPr="002722D4">
              <w:rPr>
                <w:i/>
                <w:iCs/>
                <w:sz w:val="24"/>
                <w:szCs w:val="24"/>
              </w:rPr>
              <w:t xml:space="preserve">to </w:t>
            </w:r>
            <w:r w:rsidR="00820098" w:rsidRPr="002722D4">
              <w:rPr>
                <w:i/>
                <w:iCs/>
                <w:sz w:val="24"/>
                <w:szCs w:val="24"/>
              </w:rPr>
              <w:t>BoQ</w:t>
            </w:r>
            <w:r w:rsidRPr="002722D4">
              <w:rPr>
                <w:i/>
                <w:iCs/>
                <w:sz w:val="24"/>
                <w:szCs w:val="24"/>
              </w:rPr>
              <w:t xml:space="preserve">, </w:t>
            </w:r>
            <w:r w:rsidR="00AC40F3" w:rsidRPr="002722D4">
              <w:rPr>
                <w:i/>
                <w:iCs/>
                <w:sz w:val="24"/>
                <w:szCs w:val="24"/>
              </w:rPr>
              <w:t xml:space="preserve">and </w:t>
            </w:r>
            <w:r w:rsidR="00CC6F6E" w:rsidRPr="002722D4">
              <w:rPr>
                <w:i/>
                <w:iCs/>
                <w:sz w:val="24"/>
                <w:szCs w:val="24"/>
              </w:rPr>
              <w:t>which</w:t>
            </w:r>
            <w:r w:rsidR="002722D4">
              <w:rPr>
                <w:i/>
                <w:iCs/>
                <w:sz w:val="24"/>
                <w:szCs w:val="24"/>
              </w:rPr>
              <w:t xml:space="preserve"> </w:t>
            </w:r>
            <w:r w:rsidR="00AC40F3" w:rsidRPr="002722D4">
              <w:rPr>
                <w:i/>
                <w:iCs/>
                <w:sz w:val="24"/>
                <w:szCs w:val="24"/>
              </w:rPr>
              <w:t>shall</w:t>
            </w:r>
            <w:r w:rsidRPr="002722D4">
              <w:rPr>
                <w:i/>
                <w:iCs/>
                <w:sz w:val="24"/>
                <w:szCs w:val="24"/>
              </w:rPr>
              <w:t xml:space="preserve"> be considered for price evaluation</w:t>
            </w:r>
            <w:r w:rsidR="00AC40F3" w:rsidRPr="002722D4">
              <w:rPr>
                <w:i/>
                <w:iCs/>
                <w:sz w:val="24"/>
                <w:szCs w:val="24"/>
              </w:rPr>
              <w:t xml:space="preserve"> and comparison</w:t>
            </w:r>
            <w:r w:rsidRPr="002722D4">
              <w:rPr>
                <w:i/>
                <w:iCs/>
                <w:sz w:val="24"/>
                <w:szCs w:val="24"/>
              </w:rPr>
              <w:t>:</w:t>
            </w:r>
          </w:p>
          <w:p w:rsidR="00AC40F3" w:rsidRPr="002722D4" w:rsidRDefault="00AC40F3" w:rsidP="00820098">
            <w:pPr>
              <w:pStyle w:val="TableParagraph"/>
              <w:numPr>
                <w:ilvl w:val="0"/>
                <w:numId w:val="78"/>
              </w:numPr>
              <w:spacing w:before="119"/>
              <w:ind w:left="594"/>
              <w:rPr>
                <w:i/>
                <w:iCs/>
                <w:sz w:val="24"/>
                <w:szCs w:val="24"/>
              </w:rPr>
            </w:pPr>
            <w:r w:rsidRPr="002722D4">
              <w:rPr>
                <w:i/>
                <w:iCs/>
                <w:sz w:val="24"/>
                <w:szCs w:val="24"/>
              </w:rPr>
              <w:t>Cost of AMC/CMC</w:t>
            </w:r>
          </w:p>
          <w:p w:rsidR="00AC40F3" w:rsidRPr="002722D4" w:rsidRDefault="00AC40F3" w:rsidP="00BD346A">
            <w:pPr>
              <w:pStyle w:val="TableParagraph"/>
              <w:numPr>
                <w:ilvl w:val="0"/>
                <w:numId w:val="78"/>
              </w:numPr>
              <w:spacing w:before="119"/>
              <w:ind w:left="594" w:right="126"/>
              <w:rPr>
                <w:i/>
                <w:iCs/>
                <w:sz w:val="24"/>
                <w:szCs w:val="24"/>
              </w:rPr>
            </w:pPr>
            <w:r w:rsidRPr="002722D4">
              <w:rPr>
                <w:i/>
                <w:iCs/>
                <w:sz w:val="24"/>
                <w:szCs w:val="24"/>
              </w:rPr>
              <w:t>Cost of Consumables/Chemicals/Reagents (to determine lifecycle cost of equipment)</w:t>
            </w:r>
          </w:p>
          <w:p w:rsidR="00820098" w:rsidRPr="002722D4" w:rsidRDefault="00820098" w:rsidP="00820098">
            <w:pPr>
              <w:pStyle w:val="TableParagraph"/>
              <w:numPr>
                <w:ilvl w:val="0"/>
                <w:numId w:val="78"/>
              </w:numPr>
              <w:spacing w:before="119"/>
              <w:ind w:left="594"/>
              <w:rPr>
                <w:i/>
                <w:iCs/>
                <w:sz w:val="24"/>
                <w:szCs w:val="24"/>
              </w:rPr>
            </w:pPr>
            <w:r w:rsidRPr="002722D4">
              <w:rPr>
                <w:i/>
                <w:iCs/>
                <w:sz w:val="24"/>
                <w:szCs w:val="24"/>
              </w:rPr>
              <w:t>Cost of Spares</w:t>
            </w:r>
          </w:p>
          <w:p w:rsidR="00820098" w:rsidRPr="002722D4" w:rsidRDefault="00AC40F3" w:rsidP="00820098">
            <w:pPr>
              <w:pStyle w:val="TableParagraph"/>
              <w:numPr>
                <w:ilvl w:val="0"/>
                <w:numId w:val="78"/>
              </w:numPr>
              <w:spacing w:before="119"/>
              <w:ind w:left="594"/>
              <w:rPr>
                <w:i/>
                <w:iCs/>
                <w:sz w:val="24"/>
                <w:szCs w:val="24"/>
              </w:rPr>
            </w:pPr>
            <w:r w:rsidRPr="002722D4">
              <w:rPr>
                <w:i/>
                <w:iCs/>
                <w:sz w:val="24"/>
                <w:szCs w:val="24"/>
              </w:rPr>
              <w:t>Cost of Turnkey Elements(Civil</w:t>
            </w:r>
            <w:r w:rsidR="00820098" w:rsidRPr="002722D4">
              <w:rPr>
                <w:i/>
                <w:iCs/>
                <w:sz w:val="24"/>
                <w:szCs w:val="24"/>
              </w:rPr>
              <w:t>,</w:t>
            </w:r>
            <w:r w:rsidR="002722D4">
              <w:rPr>
                <w:i/>
                <w:iCs/>
                <w:sz w:val="24"/>
                <w:szCs w:val="24"/>
              </w:rPr>
              <w:t xml:space="preserve"> </w:t>
            </w:r>
            <w:r w:rsidR="00820098" w:rsidRPr="002722D4">
              <w:rPr>
                <w:i/>
                <w:iCs/>
                <w:sz w:val="24"/>
                <w:szCs w:val="24"/>
              </w:rPr>
              <w:t>E</w:t>
            </w:r>
            <w:r w:rsidRPr="002722D4">
              <w:rPr>
                <w:i/>
                <w:iCs/>
                <w:sz w:val="24"/>
                <w:szCs w:val="24"/>
              </w:rPr>
              <w:t>lectrical</w:t>
            </w:r>
            <w:r w:rsidR="00820098" w:rsidRPr="002722D4">
              <w:rPr>
                <w:i/>
                <w:iCs/>
                <w:sz w:val="24"/>
                <w:szCs w:val="24"/>
              </w:rPr>
              <w:t xml:space="preserve"> or PH</w:t>
            </w:r>
            <w:r w:rsidRPr="002722D4">
              <w:rPr>
                <w:i/>
                <w:iCs/>
                <w:sz w:val="24"/>
                <w:szCs w:val="24"/>
              </w:rPr>
              <w:t xml:space="preserve"> Work </w:t>
            </w:r>
            <w:r w:rsidR="00820098" w:rsidRPr="002722D4">
              <w:rPr>
                <w:i/>
                <w:iCs/>
                <w:sz w:val="24"/>
                <w:szCs w:val="24"/>
              </w:rPr>
              <w:t>required</w:t>
            </w:r>
            <w:r w:rsidR="002722D4">
              <w:rPr>
                <w:i/>
                <w:iCs/>
                <w:sz w:val="24"/>
                <w:szCs w:val="24"/>
              </w:rPr>
              <w:t xml:space="preserve"> </w:t>
            </w:r>
            <w:r w:rsidR="00820098" w:rsidRPr="002722D4">
              <w:rPr>
                <w:i/>
                <w:iCs/>
                <w:sz w:val="24"/>
                <w:szCs w:val="24"/>
              </w:rPr>
              <w:t>for</w:t>
            </w:r>
            <w:r w:rsidR="002722D4">
              <w:rPr>
                <w:i/>
                <w:iCs/>
                <w:sz w:val="24"/>
                <w:szCs w:val="24"/>
              </w:rPr>
              <w:t xml:space="preserve"> </w:t>
            </w:r>
            <w:r w:rsidR="00820098" w:rsidRPr="002722D4">
              <w:rPr>
                <w:i/>
                <w:iCs/>
                <w:sz w:val="24"/>
                <w:szCs w:val="24"/>
              </w:rPr>
              <w:t>installation and operationalization of the Equipment)</w:t>
            </w:r>
          </w:p>
          <w:p w:rsidR="00CC6F6E" w:rsidRPr="002722D4" w:rsidRDefault="00CC6F6E" w:rsidP="002722D4">
            <w:pPr>
              <w:pStyle w:val="TableParagraph"/>
              <w:spacing w:before="119"/>
              <w:ind w:left="169" w:right="126"/>
              <w:jc w:val="both"/>
              <w:rPr>
                <w:i/>
                <w:iCs/>
                <w:sz w:val="24"/>
                <w:szCs w:val="24"/>
              </w:rPr>
            </w:pPr>
            <w:r w:rsidRPr="002722D4">
              <w:rPr>
                <w:i/>
                <w:iCs/>
                <w:sz w:val="24"/>
                <w:szCs w:val="24"/>
              </w:rPr>
              <w:t xml:space="preserve">Unlike BoQ </w:t>
            </w:r>
            <w:r w:rsidR="002724DE" w:rsidRPr="002722D4">
              <w:rPr>
                <w:i/>
                <w:iCs/>
                <w:sz w:val="24"/>
                <w:szCs w:val="24"/>
              </w:rPr>
              <w:t>this additional information</w:t>
            </w:r>
            <w:r w:rsidRPr="002722D4">
              <w:rPr>
                <w:i/>
                <w:iCs/>
                <w:sz w:val="24"/>
                <w:szCs w:val="24"/>
              </w:rPr>
              <w:t xml:space="preserve"> shall be uploaded in the </w:t>
            </w:r>
            <w:r w:rsidR="002724DE" w:rsidRPr="002722D4">
              <w:rPr>
                <w:i/>
                <w:iCs/>
                <w:sz w:val="24"/>
                <w:szCs w:val="24"/>
              </w:rPr>
              <w:t xml:space="preserve">e-Procurement </w:t>
            </w:r>
            <w:r w:rsidRPr="002722D4">
              <w:rPr>
                <w:i/>
                <w:iCs/>
                <w:sz w:val="24"/>
                <w:szCs w:val="24"/>
              </w:rPr>
              <w:t xml:space="preserve">portal in “.pdf” format </w:t>
            </w:r>
            <w:r w:rsidR="002724DE" w:rsidRPr="002722D4">
              <w:rPr>
                <w:i/>
                <w:iCs/>
                <w:sz w:val="24"/>
                <w:szCs w:val="24"/>
              </w:rPr>
              <w:t>separately as part of Price Bid. The format for shall be given in “Section-V: Bid Forms”</w:t>
            </w:r>
          </w:p>
        </w:tc>
      </w:tr>
      <w:tr w:rsidR="000354DC" w:rsidRPr="00696249" w:rsidTr="0046154D">
        <w:trPr>
          <w:trHeight w:val="553"/>
        </w:trPr>
        <w:tc>
          <w:tcPr>
            <w:tcW w:w="1267" w:type="dxa"/>
            <w:tcBorders>
              <w:top w:val="single" w:sz="8" w:space="0" w:color="000000"/>
              <w:bottom w:val="single" w:sz="8" w:space="0" w:color="000000"/>
              <w:right w:val="single" w:sz="6" w:space="0" w:color="000000"/>
            </w:tcBorders>
          </w:tcPr>
          <w:p w:rsidR="000354DC" w:rsidRPr="002722D4" w:rsidRDefault="000354DC">
            <w:pPr>
              <w:pStyle w:val="TableParagraph"/>
              <w:spacing w:before="114"/>
              <w:ind w:left="107"/>
              <w:rPr>
                <w:b/>
                <w:sz w:val="24"/>
                <w:szCs w:val="24"/>
              </w:rPr>
            </w:pPr>
            <w:r w:rsidRPr="002722D4">
              <w:rPr>
                <w:b/>
                <w:sz w:val="24"/>
                <w:szCs w:val="24"/>
              </w:rPr>
              <w:t xml:space="preserve">ITB 2.13.1 </w:t>
            </w:r>
          </w:p>
        </w:tc>
        <w:tc>
          <w:tcPr>
            <w:tcW w:w="7796" w:type="dxa"/>
            <w:tcBorders>
              <w:top w:val="single" w:sz="8" w:space="0" w:color="000000"/>
              <w:left w:val="single" w:sz="6" w:space="0" w:color="000000"/>
              <w:bottom w:val="single" w:sz="8" w:space="0" w:color="000000"/>
            </w:tcBorders>
          </w:tcPr>
          <w:p w:rsidR="000354DC" w:rsidRPr="002722D4" w:rsidRDefault="000354DC" w:rsidP="000354DC">
            <w:pPr>
              <w:pStyle w:val="TableParagraph"/>
              <w:spacing w:before="117"/>
              <w:ind w:left="107"/>
              <w:rPr>
                <w:bCs/>
                <w:sz w:val="24"/>
                <w:szCs w:val="24"/>
              </w:rPr>
            </w:pPr>
            <w:r w:rsidRPr="002722D4">
              <w:rPr>
                <w:bCs/>
                <w:sz w:val="24"/>
                <w:szCs w:val="24"/>
              </w:rPr>
              <w:t xml:space="preserve">The written confirmation of authorization to sign on behalf of the Bidder shall consist of: </w:t>
            </w:r>
          </w:p>
          <w:tbl>
            <w:tblPr>
              <w:tblStyle w:val="TableGrid"/>
              <w:tblW w:w="7393" w:type="dxa"/>
              <w:tblInd w:w="115" w:type="dxa"/>
              <w:tblLayout w:type="fixed"/>
              <w:tblLook w:val="04A0"/>
            </w:tblPr>
            <w:tblGrid>
              <w:gridCol w:w="1903"/>
              <w:gridCol w:w="3127"/>
              <w:gridCol w:w="2363"/>
            </w:tblGrid>
            <w:tr w:rsidR="00FD714A" w:rsidRPr="002722D4" w:rsidTr="00525958">
              <w:trPr>
                <w:trHeight w:val="321"/>
              </w:trPr>
              <w:tc>
                <w:tcPr>
                  <w:tcW w:w="1903" w:type="dxa"/>
                </w:tcPr>
                <w:p w:rsidR="00FD714A" w:rsidRPr="002722D4" w:rsidRDefault="00FD714A" w:rsidP="00FD714A">
                  <w:pPr>
                    <w:pStyle w:val="TableParagraph"/>
                    <w:spacing w:before="117"/>
                    <w:ind w:left="107"/>
                    <w:rPr>
                      <w:b/>
                      <w:sz w:val="24"/>
                      <w:szCs w:val="24"/>
                    </w:rPr>
                  </w:pPr>
                  <w:r w:rsidRPr="002722D4">
                    <w:rPr>
                      <w:b/>
                      <w:sz w:val="24"/>
                      <w:szCs w:val="24"/>
                    </w:rPr>
                    <w:t>Constitution of the Bidder</w:t>
                  </w:r>
                </w:p>
              </w:tc>
              <w:tc>
                <w:tcPr>
                  <w:tcW w:w="3127" w:type="dxa"/>
                </w:tcPr>
                <w:p w:rsidR="00FD714A" w:rsidRPr="002722D4" w:rsidRDefault="00FD714A" w:rsidP="00FD714A">
                  <w:pPr>
                    <w:pStyle w:val="TableParagraph"/>
                    <w:spacing w:before="117"/>
                    <w:ind w:left="107"/>
                    <w:rPr>
                      <w:b/>
                      <w:sz w:val="24"/>
                      <w:szCs w:val="24"/>
                    </w:rPr>
                  </w:pPr>
                  <w:r w:rsidRPr="002722D4">
                    <w:rPr>
                      <w:b/>
                      <w:sz w:val="24"/>
                      <w:szCs w:val="24"/>
                    </w:rPr>
                    <w:t>Signatory</w:t>
                  </w:r>
                </w:p>
              </w:tc>
              <w:tc>
                <w:tcPr>
                  <w:tcW w:w="2363" w:type="dxa"/>
                </w:tcPr>
                <w:p w:rsidR="00FD714A" w:rsidRPr="002722D4" w:rsidRDefault="00FD714A" w:rsidP="00FD714A">
                  <w:pPr>
                    <w:pStyle w:val="TableParagraph"/>
                    <w:spacing w:before="117"/>
                    <w:ind w:left="107"/>
                    <w:rPr>
                      <w:b/>
                      <w:sz w:val="24"/>
                      <w:szCs w:val="24"/>
                    </w:rPr>
                  </w:pPr>
                  <w:r w:rsidRPr="002722D4">
                    <w:rPr>
                      <w:b/>
                      <w:sz w:val="24"/>
                      <w:szCs w:val="24"/>
                    </w:rPr>
                    <w:t>Documentation</w:t>
                  </w:r>
                </w:p>
              </w:tc>
            </w:tr>
            <w:tr w:rsidR="00FD714A" w:rsidRPr="002722D4" w:rsidTr="00525958">
              <w:trPr>
                <w:trHeight w:val="321"/>
              </w:trPr>
              <w:tc>
                <w:tcPr>
                  <w:tcW w:w="1903" w:type="dxa"/>
                </w:tcPr>
                <w:p w:rsidR="00FD714A" w:rsidRPr="002722D4" w:rsidRDefault="00FD714A" w:rsidP="00FD714A">
                  <w:pPr>
                    <w:pStyle w:val="TableParagraph"/>
                    <w:spacing w:before="117"/>
                    <w:ind w:left="107"/>
                    <w:rPr>
                      <w:bCs/>
                      <w:sz w:val="24"/>
                      <w:szCs w:val="24"/>
                    </w:rPr>
                  </w:pPr>
                  <w:r w:rsidRPr="002722D4">
                    <w:rPr>
                      <w:bCs/>
                      <w:sz w:val="24"/>
                      <w:szCs w:val="24"/>
                    </w:rPr>
                    <w:t xml:space="preserve">Proprietorship </w:t>
                  </w:r>
                </w:p>
              </w:tc>
              <w:tc>
                <w:tcPr>
                  <w:tcW w:w="3127" w:type="dxa"/>
                </w:tcPr>
                <w:p w:rsidR="00FD714A" w:rsidRPr="002722D4" w:rsidRDefault="00FD714A" w:rsidP="00FD714A">
                  <w:pPr>
                    <w:pStyle w:val="TableParagraph"/>
                    <w:spacing w:before="117"/>
                    <w:ind w:left="107"/>
                    <w:rPr>
                      <w:bCs/>
                      <w:sz w:val="24"/>
                      <w:szCs w:val="24"/>
                    </w:rPr>
                  </w:pPr>
                  <w:r w:rsidRPr="002722D4">
                    <w:rPr>
                      <w:bCs/>
                      <w:sz w:val="24"/>
                      <w:szCs w:val="24"/>
                    </w:rPr>
                    <w:t xml:space="preserve">Proprietor </w:t>
                  </w:r>
                </w:p>
              </w:tc>
              <w:tc>
                <w:tcPr>
                  <w:tcW w:w="2363" w:type="dxa"/>
                </w:tcPr>
                <w:p w:rsidR="00FD714A" w:rsidRPr="002722D4" w:rsidRDefault="00FD714A" w:rsidP="00FD714A">
                  <w:pPr>
                    <w:pStyle w:val="TableParagraph"/>
                    <w:spacing w:before="117"/>
                    <w:ind w:left="107"/>
                    <w:rPr>
                      <w:bCs/>
                      <w:sz w:val="24"/>
                      <w:szCs w:val="24"/>
                    </w:rPr>
                  </w:pPr>
                  <w:r w:rsidRPr="002722D4">
                    <w:rPr>
                      <w:bCs/>
                      <w:sz w:val="24"/>
                      <w:szCs w:val="24"/>
                    </w:rPr>
                    <w:t>NA</w:t>
                  </w:r>
                </w:p>
              </w:tc>
            </w:tr>
            <w:tr w:rsidR="00FD714A" w:rsidRPr="002722D4" w:rsidTr="00525958">
              <w:trPr>
                <w:trHeight w:val="321"/>
              </w:trPr>
              <w:tc>
                <w:tcPr>
                  <w:tcW w:w="1903" w:type="dxa"/>
                </w:tcPr>
                <w:p w:rsidR="00FD714A" w:rsidRPr="002722D4" w:rsidRDefault="00FD714A" w:rsidP="00FD714A">
                  <w:pPr>
                    <w:pStyle w:val="TableParagraph"/>
                    <w:spacing w:before="117"/>
                    <w:ind w:left="107"/>
                    <w:rPr>
                      <w:bCs/>
                      <w:sz w:val="24"/>
                      <w:szCs w:val="24"/>
                    </w:rPr>
                  </w:pPr>
                  <w:r w:rsidRPr="002722D4">
                    <w:rPr>
                      <w:bCs/>
                      <w:sz w:val="24"/>
                      <w:szCs w:val="24"/>
                    </w:rPr>
                    <w:t>Partnership Firm</w:t>
                  </w:r>
                </w:p>
              </w:tc>
              <w:tc>
                <w:tcPr>
                  <w:tcW w:w="3127" w:type="dxa"/>
                </w:tcPr>
                <w:p w:rsidR="00FD714A" w:rsidRPr="002722D4" w:rsidRDefault="00FD714A" w:rsidP="00FD714A">
                  <w:pPr>
                    <w:pStyle w:val="TableParagraph"/>
                    <w:spacing w:before="117"/>
                    <w:ind w:left="107"/>
                    <w:rPr>
                      <w:bCs/>
                      <w:sz w:val="24"/>
                      <w:szCs w:val="24"/>
                    </w:rPr>
                  </w:pPr>
                  <w:r w:rsidRPr="002722D4">
                    <w:rPr>
                      <w:bCs/>
                      <w:sz w:val="24"/>
                      <w:szCs w:val="24"/>
                    </w:rPr>
                    <w:t>Any one of the Partner duly authorized by the partnership (Partners)</w:t>
                  </w:r>
                </w:p>
              </w:tc>
              <w:tc>
                <w:tcPr>
                  <w:tcW w:w="2363" w:type="dxa"/>
                </w:tcPr>
                <w:p w:rsidR="00FD714A" w:rsidRPr="002722D4" w:rsidRDefault="00FD714A" w:rsidP="00FD714A">
                  <w:pPr>
                    <w:pStyle w:val="TableParagraph"/>
                    <w:spacing w:before="117"/>
                    <w:ind w:left="107"/>
                    <w:rPr>
                      <w:bCs/>
                      <w:sz w:val="24"/>
                      <w:szCs w:val="24"/>
                    </w:rPr>
                  </w:pPr>
                  <w:r w:rsidRPr="002722D4">
                    <w:rPr>
                      <w:bCs/>
                      <w:sz w:val="24"/>
                      <w:szCs w:val="24"/>
                    </w:rPr>
                    <w:t xml:space="preserve">Declaration of Authorised Signatory </w:t>
                  </w:r>
                </w:p>
              </w:tc>
            </w:tr>
            <w:tr w:rsidR="00FD714A" w:rsidRPr="002722D4" w:rsidTr="00525958">
              <w:trPr>
                <w:trHeight w:val="305"/>
              </w:trPr>
              <w:tc>
                <w:tcPr>
                  <w:tcW w:w="1903" w:type="dxa"/>
                </w:tcPr>
                <w:p w:rsidR="00FD714A" w:rsidRPr="002722D4" w:rsidRDefault="00FD714A" w:rsidP="00FD714A">
                  <w:pPr>
                    <w:pStyle w:val="TableParagraph"/>
                    <w:spacing w:before="117"/>
                    <w:ind w:left="107"/>
                    <w:rPr>
                      <w:bCs/>
                      <w:sz w:val="24"/>
                      <w:szCs w:val="24"/>
                    </w:rPr>
                  </w:pPr>
                  <w:r w:rsidRPr="002722D4">
                    <w:rPr>
                      <w:bCs/>
                      <w:sz w:val="24"/>
                      <w:szCs w:val="24"/>
                    </w:rPr>
                    <w:t>Company</w:t>
                  </w:r>
                </w:p>
              </w:tc>
              <w:tc>
                <w:tcPr>
                  <w:tcW w:w="3127" w:type="dxa"/>
                </w:tcPr>
                <w:p w:rsidR="00FD714A" w:rsidRPr="002722D4" w:rsidRDefault="00FD714A" w:rsidP="00FD714A">
                  <w:pPr>
                    <w:pStyle w:val="TableParagraph"/>
                    <w:spacing w:before="117"/>
                    <w:ind w:left="107"/>
                    <w:rPr>
                      <w:bCs/>
                      <w:sz w:val="24"/>
                      <w:szCs w:val="24"/>
                    </w:rPr>
                  </w:pPr>
                  <w:r w:rsidRPr="002722D4">
                    <w:rPr>
                      <w:bCs/>
                      <w:sz w:val="24"/>
                      <w:szCs w:val="24"/>
                    </w:rPr>
                    <w:t>Employee authorised as signatory vide duly executed Power of Attorney</w:t>
                  </w:r>
                </w:p>
                <w:p w:rsidR="00FD714A" w:rsidRPr="002722D4" w:rsidRDefault="00FD714A" w:rsidP="00FD714A">
                  <w:pPr>
                    <w:pStyle w:val="TableParagraph"/>
                    <w:spacing w:before="117"/>
                    <w:ind w:left="107"/>
                    <w:rPr>
                      <w:bCs/>
                      <w:sz w:val="24"/>
                      <w:szCs w:val="24"/>
                    </w:rPr>
                  </w:pPr>
                  <w:r w:rsidRPr="002722D4">
                    <w:rPr>
                      <w:bCs/>
                      <w:sz w:val="24"/>
                      <w:szCs w:val="24"/>
                    </w:rPr>
                    <w:t>Director or Key Officials (CEO, CFO &amp; Company Secretary) duly authorised vide Board Resolution.</w:t>
                  </w:r>
                </w:p>
              </w:tc>
              <w:tc>
                <w:tcPr>
                  <w:tcW w:w="2363" w:type="dxa"/>
                </w:tcPr>
                <w:p w:rsidR="00FD714A" w:rsidRPr="002722D4" w:rsidRDefault="00FD714A" w:rsidP="00FD714A">
                  <w:pPr>
                    <w:pStyle w:val="TableParagraph"/>
                    <w:spacing w:before="117"/>
                    <w:ind w:left="107"/>
                    <w:rPr>
                      <w:bCs/>
                      <w:sz w:val="24"/>
                      <w:szCs w:val="24"/>
                    </w:rPr>
                  </w:pPr>
                  <w:r w:rsidRPr="002722D4">
                    <w:rPr>
                      <w:bCs/>
                      <w:sz w:val="24"/>
                      <w:szCs w:val="24"/>
                    </w:rPr>
                    <w:t>Original Power of Attorney Document</w:t>
                  </w:r>
                </w:p>
                <w:p w:rsidR="00FD714A" w:rsidRPr="002722D4" w:rsidRDefault="00FD714A" w:rsidP="00FD714A">
                  <w:pPr>
                    <w:pStyle w:val="TableParagraph"/>
                    <w:spacing w:before="117"/>
                    <w:ind w:left="107"/>
                    <w:rPr>
                      <w:bCs/>
                      <w:sz w:val="24"/>
                      <w:szCs w:val="24"/>
                    </w:rPr>
                  </w:pPr>
                </w:p>
                <w:p w:rsidR="00FD714A" w:rsidRPr="002722D4" w:rsidRDefault="00FD714A" w:rsidP="00FD714A">
                  <w:pPr>
                    <w:pStyle w:val="TableParagraph"/>
                    <w:spacing w:before="117"/>
                    <w:ind w:left="107"/>
                    <w:rPr>
                      <w:bCs/>
                      <w:sz w:val="24"/>
                      <w:szCs w:val="24"/>
                    </w:rPr>
                  </w:pPr>
                </w:p>
                <w:p w:rsidR="00FD714A" w:rsidRPr="002722D4" w:rsidRDefault="00FD714A" w:rsidP="00FD714A">
                  <w:pPr>
                    <w:pStyle w:val="TableParagraph"/>
                    <w:spacing w:before="117"/>
                    <w:ind w:left="107"/>
                    <w:rPr>
                      <w:bCs/>
                      <w:sz w:val="24"/>
                      <w:szCs w:val="24"/>
                    </w:rPr>
                  </w:pPr>
                  <w:r w:rsidRPr="002722D4">
                    <w:rPr>
                      <w:bCs/>
                      <w:sz w:val="24"/>
                      <w:szCs w:val="24"/>
                    </w:rPr>
                    <w:t>Certified copy Board Resolution</w:t>
                  </w:r>
                </w:p>
              </w:tc>
            </w:tr>
            <w:tr w:rsidR="00FD714A" w:rsidRPr="002722D4" w:rsidTr="00525958">
              <w:trPr>
                <w:trHeight w:val="305"/>
              </w:trPr>
              <w:tc>
                <w:tcPr>
                  <w:tcW w:w="1903" w:type="dxa"/>
                </w:tcPr>
                <w:p w:rsidR="00FD714A" w:rsidRPr="002722D4" w:rsidRDefault="00FD714A" w:rsidP="00FD714A">
                  <w:pPr>
                    <w:pStyle w:val="TableParagraph"/>
                    <w:spacing w:before="117"/>
                    <w:ind w:left="107"/>
                    <w:rPr>
                      <w:bCs/>
                      <w:sz w:val="24"/>
                      <w:szCs w:val="24"/>
                    </w:rPr>
                  </w:pPr>
                  <w:r w:rsidRPr="002722D4">
                    <w:rPr>
                      <w:bCs/>
                      <w:sz w:val="24"/>
                      <w:szCs w:val="24"/>
                    </w:rPr>
                    <w:t>Society/Trust</w:t>
                  </w:r>
                </w:p>
              </w:tc>
              <w:tc>
                <w:tcPr>
                  <w:tcW w:w="3127" w:type="dxa"/>
                </w:tcPr>
                <w:p w:rsidR="00FD714A" w:rsidRPr="002722D4" w:rsidRDefault="00FD714A" w:rsidP="00FD714A">
                  <w:pPr>
                    <w:pStyle w:val="TableParagraph"/>
                    <w:spacing w:before="117"/>
                    <w:ind w:left="107"/>
                    <w:rPr>
                      <w:bCs/>
                      <w:sz w:val="24"/>
                      <w:szCs w:val="24"/>
                    </w:rPr>
                  </w:pPr>
                  <w:r w:rsidRPr="002722D4">
                    <w:rPr>
                      <w:bCs/>
                      <w:sz w:val="24"/>
                      <w:szCs w:val="24"/>
                    </w:rPr>
                    <w:t xml:space="preserve">Employee authorised as </w:t>
                  </w:r>
                  <w:r w:rsidRPr="002722D4">
                    <w:rPr>
                      <w:bCs/>
                      <w:sz w:val="24"/>
                      <w:szCs w:val="24"/>
                    </w:rPr>
                    <w:lastRenderedPageBreak/>
                    <w:t>signatory vide duly executed Power of Attorney</w:t>
                  </w:r>
                </w:p>
                <w:p w:rsidR="00FD714A" w:rsidRPr="002722D4" w:rsidRDefault="00FD714A" w:rsidP="00FD714A">
                  <w:pPr>
                    <w:pStyle w:val="TableParagraph"/>
                    <w:spacing w:before="117"/>
                    <w:ind w:left="107"/>
                    <w:rPr>
                      <w:bCs/>
                      <w:sz w:val="24"/>
                      <w:szCs w:val="24"/>
                    </w:rPr>
                  </w:pPr>
                  <w:r w:rsidRPr="002722D4">
                    <w:rPr>
                      <w:bCs/>
                      <w:sz w:val="24"/>
                      <w:szCs w:val="24"/>
                    </w:rPr>
                    <w:t>Trustee/Office Bearer</w:t>
                  </w:r>
                </w:p>
                <w:p w:rsidR="00FD714A" w:rsidRPr="002722D4" w:rsidRDefault="00FD714A" w:rsidP="00FD714A">
                  <w:pPr>
                    <w:pStyle w:val="TableParagraph"/>
                    <w:spacing w:before="117"/>
                    <w:ind w:left="107"/>
                    <w:rPr>
                      <w:bCs/>
                      <w:sz w:val="24"/>
                      <w:szCs w:val="24"/>
                    </w:rPr>
                  </w:pPr>
                </w:p>
              </w:tc>
              <w:tc>
                <w:tcPr>
                  <w:tcW w:w="2363" w:type="dxa"/>
                </w:tcPr>
                <w:p w:rsidR="00FD714A" w:rsidRPr="002722D4" w:rsidRDefault="00FD714A" w:rsidP="00FD714A">
                  <w:pPr>
                    <w:pStyle w:val="TableParagraph"/>
                    <w:spacing w:before="117"/>
                    <w:ind w:left="107"/>
                    <w:rPr>
                      <w:bCs/>
                      <w:sz w:val="24"/>
                      <w:szCs w:val="24"/>
                    </w:rPr>
                  </w:pPr>
                  <w:r w:rsidRPr="002722D4">
                    <w:rPr>
                      <w:bCs/>
                      <w:sz w:val="24"/>
                      <w:szCs w:val="24"/>
                    </w:rPr>
                    <w:lastRenderedPageBreak/>
                    <w:t xml:space="preserve">Original Power of </w:t>
                  </w:r>
                  <w:r w:rsidRPr="002722D4">
                    <w:rPr>
                      <w:bCs/>
                      <w:sz w:val="24"/>
                      <w:szCs w:val="24"/>
                    </w:rPr>
                    <w:lastRenderedPageBreak/>
                    <w:t>Attorney Document</w:t>
                  </w:r>
                </w:p>
                <w:p w:rsidR="00FD714A" w:rsidRPr="002722D4" w:rsidRDefault="00FD714A" w:rsidP="00FD714A">
                  <w:pPr>
                    <w:pStyle w:val="TableParagraph"/>
                    <w:spacing w:before="117"/>
                    <w:ind w:left="107"/>
                    <w:rPr>
                      <w:bCs/>
                      <w:sz w:val="24"/>
                      <w:szCs w:val="24"/>
                    </w:rPr>
                  </w:pPr>
                  <w:r w:rsidRPr="002722D4">
                    <w:rPr>
                      <w:bCs/>
                      <w:sz w:val="24"/>
                      <w:szCs w:val="24"/>
                    </w:rPr>
                    <w:t>Certified copy EB Resolution</w:t>
                  </w:r>
                </w:p>
              </w:tc>
            </w:tr>
          </w:tbl>
          <w:p w:rsidR="00FD714A" w:rsidRPr="002722D4" w:rsidRDefault="00FD714A" w:rsidP="000354DC">
            <w:pPr>
              <w:pStyle w:val="TableParagraph"/>
              <w:spacing w:before="117"/>
              <w:ind w:left="107"/>
              <w:rPr>
                <w:bCs/>
                <w:sz w:val="24"/>
                <w:szCs w:val="24"/>
              </w:rPr>
            </w:pPr>
            <w:r w:rsidRPr="002722D4">
              <w:rPr>
                <w:bCs/>
                <w:sz w:val="24"/>
                <w:szCs w:val="24"/>
              </w:rPr>
              <w:lastRenderedPageBreak/>
              <w:t>Format for Power of Attorney document given in “Section-V: Bid Form” as Form-B9</w:t>
            </w:r>
          </w:p>
          <w:p w:rsidR="000354DC" w:rsidRPr="002722D4" w:rsidRDefault="000354DC">
            <w:pPr>
              <w:pStyle w:val="TableParagraph"/>
              <w:spacing w:before="119"/>
              <w:ind w:left="115"/>
              <w:rPr>
                <w:sz w:val="24"/>
                <w:szCs w:val="24"/>
              </w:rPr>
            </w:pPr>
          </w:p>
        </w:tc>
      </w:tr>
      <w:tr w:rsidR="00453DFB" w:rsidRPr="00696249" w:rsidTr="0046154D">
        <w:trPr>
          <w:trHeight w:val="553"/>
        </w:trPr>
        <w:tc>
          <w:tcPr>
            <w:tcW w:w="1267" w:type="dxa"/>
            <w:tcBorders>
              <w:top w:val="single" w:sz="8" w:space="0" w:color="000000"/>
              <w:bottom w:val="single" w:sz="8" w:space="0" w:color="000000"/>
              <w:right w:val="single" w:sz="6" w:space="0" w:color="000000"/>
            </w:tcBorders>
          </w:tcPr>
          <w:p w:rsidR="00453DFB" w:rsidRPr="002722D4" w:rsidRDefault="00453DFB" w:rsidP="00453DFB">
            <w:pPr>
              <w:pStyle w:val="TableParagraph"/>
              <w:spacing w:before="114"/>
              <w:ind w:left="107"/>
              <w:rPr>
                <w:b/>
                <w:sz w:val="24"/>
                <w:szCs w:val="24"/>
              </w:rPr>
            </w:pPr>
            <w:r w:rsidRPr="002722D4">
              <w:rPr>
                <w:b/>
                <w:sz w:val="24"/>
                <w:szCs w:val="24"/>
              </w:rPr>
              <w:lastRenderedPageBreak/>
              <w:t>ITB 2.13.2</w:t>
            </w:r>
          </w:p>
        </w:tc>
        <w:tc>
          <w:tcPr>
            <w:tcW w:w="7796" w:type="dxa"/>
            <w:tcBorders>
              <w:top w:val="single" w:sz="8" w:space="0" w:color="000000"/>
              <w:left w:val="single" w:sz="6" w:space="0" w:color="000000"/>
              <w:bottom w:val="single" w:sz="8" w:space="0" w:color="000000"/>
            </w:tcBorders>
          </w:tcPr>
          <w:p w:rsidR="00453DFB" w:rsidRPr="002722D4" w:rsidRDefault="00453DFB" w:rsidP="00453DFB">
            <w:pPr>
              <w:pStyle w:val="TableParagraph"/>
              <w:numPr>
                <w:ilvl w:val="0"/>
                <w:numId w:val="57"/>
              </w:numPr>
              <w:spacing w:before="117"/>
              <w:ind w:left="582"/>
              <w:rPr>
                <w:bCs/>
                <w:sz w:val="24"/>
                <w:szCs w:val="24"/>
              </w:rPr>
            </w:pPr>
            <w:r w:rsidRPr="002722D4">
              <w:rPr>
                <w:bCs/>
                <w:sz w:val="24"/>
                <w:szCs w:val="24"/>
              </w:rPr>
              <w:t>Due Date &amp; Time for submission of online Bids (Technical &amp; Price): &lt;Insert due date and time&gt;</w:t>
            </w:r>
          </w:p>
          <w:p w:rsidR="00453DFB" w:rsidRPr="002722D4" w:rsidRDefault="00453DFB" w:rsidP="002722D4">
            <w:pPr>
              <w:pStyle w:val="TableParagraph"/>
              <w:numPr>
                <w:ilvl w:val="0"/>
                <w:numId w:val="57"/>
              </w:numPr>
              <w:spacing w:before="117"/>
              <w:ind w:left="582"/>
              <w:rPr>
                <w:bCs/>
                <w:sz w:val="24"/>
                <w:szCs w:val="24"/>
              </w:rPr>
            </w:pPr>
            <w:r w:rsidRPr="002722D4">
              <w:rPr>
                <w:bCs/>
                <w:sz w:val="24"/>
                <w:szCs w:val="24"/>
              </w:rPr>
              <w:t>Due date &amp; Time for submission of the Hardcopy of only the technical bid in the office of the Procuring Entity. &lt;</w:t>
            </w:r>
            <w:r w:rsidRPr="002722D4">
              <w:rPr>
                <w:bCs/>
                <w:color w:val="4F81BD" w:themeColor="accent1"/>
                <w:sz w:val="24"/>
                <w:szCs w:val="24"/>
              </w:rPr>
              <w:t>Insert due date and time and address</w:t>
            </w:r>
            <w:r w:rsidRPr="002722D4">
              <w:rPr>
                <w:bCs/>
                <w:sz w:val="24"/>
                <w:szCs w:val="24"/>
              </w:rPr>
              <w:t>&gt;</w:t>
            </w:r>
          </w:p>
        </w:tc>
      </w:tr>
      <w:tr w:rsidR="00E40BDD" w:rsidRPr="00696249" w:rsidTr="0046154D">
        <w:trPr>
          <w:trHeight w:val="1070"/>
        </w:trPr>
        <w:tc>
          <w:tcPr>
            <w:tcW w:w="1267" w:type="dxa"/>
            <w:tcBorders>
              <w:top w:val="single" w:sz="8" w:space="0" w:color="000000"/>
              <w:bottom w:val="single" w:sz="8" w:space="0" w:color="000000"/>
              <w:right w:val="single" w:sz="6" w:space="0" w:color="000000"/>
            </w:tcBorders>
          </w:tcPr>
          <w:p w:rsidR="00E40BDD" w:rsidRPr="002722D4" w:rsidRDefault="00E40BDD" w:rsidP="00453DFB">
            <w:pPr>
              <w:pStyle w:val="TableParagraph"/>
              <w:spacing w:before="114"/>
              <w:ind w:left="107"/>
              <w:rPr>
                <w:b/>
                <w:sz w:val="24"/>
                <w:szCs w:val="24"/>
              </w:rPr>
            </w:pPr>
            <w:r w:rsidRPr="002722D4">
              <w:rPr>
                <w:b/>
                <w:sz w:val="24"/>
                <w:szCs w:val="24"/>
              </w:rPr>
              <w:t xml:space="preserve">ITB 2.14.2 </w:t>
            </w:r>
          </w:p>
        </w:tc>
        <w:tc>
          <w:tcPr>
            <w:tcW w:w="7796" w:type="dxa"/>
            <w:tcBorders>
              <w:top w:val="single" w:sz="8" w:space="0" w:color="000000"/>
              <w:left w:val="single" w:sz="6" w:space="0" w:color="000000"/>
              <w:bottom w:val="single" w:sz="8" w:space="0" w:color="000000"/>
            </w:tcBorders>
          </w:tcPr>
          <w:p w:rsidR="00727C57" w:rsidRPr="002722D4" w:rsidRDefault="00727C57" w:rsidP="00606BF5">
            <w:pPr>
              <w:pStyle w:val="TableParagraph"/>
              <w:spacing w:before="117"/>
              <w:ind w:right="126" w:firstLine="142"/>
              <w:jc w:val="both"/>
              <w:rPr>
                <w:b/>
                <w:sz w:val="24"/>
                <w:szCs w:val="24"/>
              </w:rPr>
            </w:pPr>
            <w:r w:rsidRPr="002722D4">
              <w:rPr>
                <w:b/>
                <w:sz w:val="24"/>
                <w:szCs w:val="24"/>
              </w:rPr>
              <w:t>Example:</w:t>
            </w:r>
          </w:p>
          <w:p w:rsidR="00E40BDD" w:rsidRPr="002722D4" w:rsidRDefault="003730A1" w:rsidP="00606BF5">
            <w:pPr>
              <w:pStyle w:val="TableParagraph"/>
              <w:spacing w:before="117"/>
              <w:ind w:left="142" w:right="126"/>
              <w:jc w:val="both"/>
              <w:rPr>
                <w:bCs/>
                <w:sz w:val="24"/>
                <w:szCs w:val="24"/>
              </w:rPr>
            </w:pPr>
            <w:r w:rsidRPr="002722D4">
              <w:rPr>
                <w:b/>
                <w:sz w:val="24"/>
                <w:szCs w:val="24"/>
              </w:rPr>
              <w:t>Situation-I:</w:t>
            </w:r>
            <w:r w:rsidR="00170606" w:rsidRPr="002722D4">
              <w:rPr>
                <w:bCs/>
                <w:sz w:val="24"/>
                <w:szCs w:val="24"/>
              </w:rPr>
              <w:t>I</w:t>
            </w:r>
            <w:r w:rsidRPr="002722D4">
              <w:rPr>
                <w:bCs/>
                <w:sz w:val="24"/>
                <w:szCs w:val="24"/>
              </w:rPr>
              <w:t xml:space="preserve">f there is only a single </w:t>
            </w:r>
            <w:r w:rsidR="00170606" w:rsidRPr="002722D4">
              <w:rPr>
                <w:bCs/>
                <w:sz w:val="24"/>
                <w:szCs w:val="24"/>
              </w:rPr>
              <w:t>Schedule of Item(s):</w:t>
            </w:r>
          </w:p>
          <w:p w:rsidR="00170606" w:rsidRPr="002722D4" w:rsidRDefault="00170606" w:rsidP="00170606">
            <w:pPr>
              <w:pStyle w:val="TableParagraph"/>
              <w:numPr>
                <w:ilvl w:val="0"/>
                <w:numId w:val="76"/>
              </w:numPr>
              <w:spacing w:before="117"/>
              <w:ind w:right="126"/>
              <w:jc w:val="both"/>
              <w:rPr>
                <w:bCs/>
                <w:sz w:val="24"/>
                <w:szCs w:val="24"/>
              </w:rPr>
            </w:pPr>
            <w:r w:rsidRPr="002722D4">
              <w:rPr>
                <w:bCs/>
                <w:sz w:val="24"/>
                <w:szCs w:val="24"/>
              </w:rPr>
              <w:t>The bidder must bid for all the items under that Schedule, or</w:t>
            </w:r>
          </w:p>
          <w:p w:rsidR="00727C57" w:rsidRPr="003E0898" w:rsidRDefault="00170606" w:rsidP="003E0898">
            <w:pPr>
              <w:pStyle w:val="TableParagraph"/>
              <w:numPr>
                <w:ilvl w:val="0"/>
                <w:numId w:val="76"/>
              </w:numPr>
              <w:spacing w:before="117"/>
              <w:ind w:right="126"/>
              <w:jc w:val="both"/>
              <w:rPr>
                <w:bCs/>
                <w:sz w:val="24"/>
                <w:szCs w:val="24"/>
              </w:rPr>
            </w:pPr>
            <w:r w:rsidRPr="002722D4">
              <w:rPr>
                <w:bCs/>
                <w:sz w:val="24"/>
                <w:szCs w:val="24"/>
              </w:rPr>
              <w:t xml:space="preserve">The bidder has the choice of bidding </w:t>
            </w:r>
            <w:r w:rsidR="003730A1" w:rsidRPr="002722D4">
              <w:rPr>
                <w:bCs/>
                <w:sz w:val="24"/>
                <w:szCs w:val="24"/>
              </w:rPr>
              <w:t xml:space="preserve">for </w:t>
            </w:r>
            <w:r w:rsidRPr="002722D4">
              <w:rPr>
                <w:bCs/>
                <w:sz w:val="24"/>
                <w:szCs w:val="24"/>
              </w:rPr>
              <w:t>one or more it</w:t>
            </w:r>
            <w:r w:rsidR="003730A1" w:rsidRPr="002722D4">
              <w:rPr>
                <w:bCs/>
                <w:sz w:val="24"/>
                <w:szCs w:val="24"/>
              </w:rPr>
              <w:t>ems.</w:t>
            </w:r>
          </w:p>
          <w:p w:rsidR="003730A1" w:rsidRPr="002722D4" w:rsidRDefault="003730A1" w:rsidP="00606BF5">
            <w:pPr>
              <w:pStyle w:val="TableParagraph"/>
              <w:spacing w:before="117"/>
              <w:ind w:left="142" w:right="126"/>
              <w:jc w:val="both"/>
              <w:rPr>
                <w:bCs/>
                <w:sz w:val="24"/>
                <w:szCs w:val="24"/>
              </w:rPr>
            </w:pPr>
            <w:r w:rsidRPr="002722D4">
              <w:rPr>
                <w:b/>
                <w:sz w:val="24"/>
                <w:szCs w:val="24"/>
              </w:rPr>
              <w:t>Situation-II</w:t>
            </w:r>
            <w:r w:rsidRPr="002722D4">
              <w:rPr>
                <w:bCs/>
                <w:sz w:val="24"/>
                <w:szCs w:val="24"/>
              </w:rPr>
              <w:t>: If there are more than one schedule of items</w:t>
            </w:r>
          </w:p>
          <w:p w:rsidR="003730A1" w:rsidRPr="002722D4" w:rsidRDefault="003730A1" w:rsidP="003730A1">
            <w:pPr>
              <w:pStyle w:val="TableParagraph"/>
              <w:numPr>
                <w:ilvl w:val="0"/>
                <w:numId w:val="77"/>
              </w:numPr>
              <w:spacing w:before="117"/>
              <w:ind w:right="126"/>
              <w:jc w:val="both"/>
              <w:rPr>
                <w:bCs/>
                <w:sz w:val="24"/>
                <w:szCs w:val="24"/>
              </w:rPr>
            </w:pPr>
            <w:r w:rsidRPr="002722D4">
              <w:rPr>
                <w:bCs/>
                <w:sz w:val="24"/>
                <w:szCs w:val="24"/>
              </w:rPr>
              <w:t xml:space="preserve">Bidder </w:t>
            </w:r>
            <w:r w:rsidR="00727C57" w:rsidRPr="002722D4">
              <w:rPr>
                <w:bCs/>
                <w:sz w:val="24"/>
                <w:szCs w:val="24"/>
              </w:rPr>
              <w:t xml:space="preserve">has the choice of bidding for one or more schedules of its choice. </w:t>
            </w:r>
          </w:p>
          <w:p w:rsidR="00727C57" w:rsidRPr="002722D4" w:rsidRDefault="00727C57" w:rsidP="003730A1">
            <w:pPr>
              <w:pStyle w:val="TableParagraph"/>
              <w:numPr>
                <w:ilvl w:val="0"/>
                <w:numId w:val="77"/>
              </w:numPr>
              <w:spacing w:before="117"/>
              <w:ind w:right="126"/>
              <w:jc w:val="both"/>
              <w:rPr>
                <w:bCs/>
                <w:sz w:val="24"/>
                <w:szCs w:val="24"/>
              </w:rPr>
            </w:pPr>
            <w:r w:rsidRPr="002722D4">
              <w:rPr>
                <w:bCs/>
                <w:sz w:val="24"/>
                <w:szCs w:val="24"/>
              </w:rPr>
              <w:t xml:space="preserve">Bidder must bid for all the items under any Schedule it chooses to bid. </w:t>
            </w:r>
          </w:p>
          <w:p w:rsidR="00727C57" w:rsidRPr="002722D4" w:rsidRDefault="00727C57" w:rsidP="002722D4">
            <w:pPr>
              <w:pStyle w:val="TableParagraph"/>
              <w:spacing w:before="117"/>
              <w:ind w:left="360" w:right="126"/>
              <w:jc w:val="both"/>
              <w:rPr>
                <w:b/>
                <w:sz w:val="24"/>
                <w:szCs w:val="24"/>
              </w:rPr>
            </w:pPr>
            <w:r w:rsidRPr="002722D4">
              <w:rPr>
                <w:b/>
                <w:sz w:val="24"/>
                <w:szCs w:val="24"/>
              </w:rPr>
              <w:t xml:space="preserve">Procuring Entity </w:t>
            </w:r>
            <w:r w:rsidR="00A617BC" w:rsidRPr="002722D4">
              <w:rPr>
                <w:b/>
                <w:sz w:val="24"/>
                <w:szCs w:val="24"/>
              </w:rPr>
              <w:t>must</w:t>
            </w:r>
            <w:r w:rsidRPr="002722D4">
              <w:rPr>
                <w:b/>
                <w:sz w:val="24"/>
                <w:szCs w:val="24"/>
              </w:rPr>
              <w:t xml:space="preserve"> design </w:t>
            </w:r>
            <w:r w:rsidR="00A617BC" w:rsidRPr="002722D4">
              <w:rPr>
                <w:b/>
                <w:sz w:val="24"/>
                <w:szCs w:val="24"/>
              </w:rPr>
              <w:t>this clause as per the nature of goods</w:t>
            </w:r>
            <w:r w:rsidR="00277A5D" w:rsidRPr="002722D4">
              <w:rPr>
                <w:b/>
                <w:sz w:val="24"/>
                <w:szCs w:val="24"/>
              </w:rPr>
              <w:t xml:space="preserve"> and their </w:t>
            </w:r>
            <w:r w:rsidR="006104AB" w:rsidRPr="002722D4">
              <w:rPr>
                <w:b/>
                <w:sz w:val="24"/>
                <w:szCs w:val="24"/>
              </w:rPr>
              <w:t>usages and</w:t>
            </w:r>
            <w:r w:rsidR="00A617BC" w:rsidRPr="002722D4">
              <w:rPr>
                <w:b/>
                <w:sz w:val="24"/>
                <w:szCs w:val="24"/>
              </w:rPr>
              <w:t xml:space="preserve"> accordingly define the price evaluation mechanism i.e., item-wise, or schedule-wise.</w:t>
            </w:r>
          </w:p>
        </w:tc>
      </w:tr>
      <w:tr w:rsidR="00501517" w:rsidRPr="00696249" w:rsidTr="0046154D">
        <w:trPr>
          <w:trHeight w:val="553"/>
        </w:trPr>
        <w:tc>
          <w:tcPr>
            <w:tcW w:w="1267" w:type="dxa"/>
            <w:tcBorders>
              <w:top w:val="single" w:sz="8" w:space="0" w:color="000000"/>
              <w:bottom w:val="single" w:sz="8" w:space="0" w:color="000000"/>
              <w:right w:val="single" w:sz="6" w:space="0" w:color="000000"/>
            </w:tcBorders>
          </w:tcPr>
          <w:p w:rsidR="00501517" w:rsidRPr="002722D4" w:rsidRDefault="001A35AE" w:rsidP="00501517">
            <w:pPr>
              <w:pStyle w:val="TableParagraph"/>
              <w:spacing w:before="114"/>
              <w:ind w:left="107"/>
              <w:rPr>
                <w:b/>
                <w:sz w:val="24"/>
                <w:szCs w:val="24"/>
              </w:rPr>
            </w:pPr>
            <w:r w:rsidRPr="002722D4">
              <w:rPr>
                <w:b/>
                <w:sz w:val="24"/>
                <w:szCs w:val="24"/>
              </w:rPr>
              <w:t>ITB 2.18.1</w:t>
            </w:r>
          </w:p>
        </w:tc>
        <w:tc>
          <w:tcPr>
            <w:tcW w:w="7796" w:type="dxa"/>
            <w:tcBorders>
              <w:top w:val="single" w:sz="8" w:space="0" w:color="000000"/>
              <w:left w:val="single" w:sz="6" w:space="0" w:color="000000"/>
              <w:bottom w:val="single" w:sz="8" w:space="0" w:color="000000"/>
            </w:tcBorders>
          </w:tcPr>
          <w:p w:rsidR="00501517" w:rsidRPr="002722D4" w:rsidRDefault="001A35AE" w:rsidP="002722D4">
            <w:pPr>
              <w:pStyle w:val="TableParagraph"/>
              <w:spacing w:before="117"/>
              <w:ind w:left="107"/>
              <w:rPr>
                <w:bCs/>
                <w:sz w:val="24"/>
                <w:szCs w:val="24"/>
              </w:rPr>
            </w:pPr>
            <w:r w:rsidRPr="002722D4">
              <w:rPr>
                <w:bCs/>
                <w:sz w:val="24"/>
                <w:szCs w:val="24"/>
              </w:rPr>
              <w:t>The bid validity period shall be [insert number of days after th</w:t>
            </w:r>
            <w:r w:rsidR="002722D4">
              <w:rPr>
                <w:bCs/>
                <w:sz w:val="24"/>
                <w:szCs w:val="24"/>
              </w:rPr>
              <w:t xml:space="preserve">e deadline for bid submission] </w:t>
            </w:r>
            <w:r w:rsidRPr="002722D4">
              <w:rPr>
                <w:bCs/>
                <w:sz w:val="24"/>
                <w:szCs w:val="24"/>
              </w:rPr>
              <w:t>days.</w:t>
            </w:r>
          </w:p>
        </w:tc>
      </w:tr>
      <w:tr w:rsidR="00501517" w:rsidRPr="00696249" w:rsidTr="0046154D">
        <w:trPr>
          <w:trHeight w:val="553"/>
        </w:trPr>
        <w:tc>
          <w:tcPr>
            <w:tcW w:w="1267" w:type="dxa"/>
            <w:tcBorders>
              <w:top w:val="single" w:sz="8" w:space="0" w:color="000000"/>
              <w:bottom w:val="single" w:sz="8" w:space="0" w:color="000000"/>
              <w:right w:val="single" w:sz="6" w:space="0" w:color="000000"/>
            </w:tcBorders>
          </w:tcPr>
          <w:p w:rsidR="00501517" w:rsidRPr="002722D4" w:rsidRDefault="001A35AE" w:rsidP="00501517">
            <w:pPr>
              <w:pStyle w:val="TableParagraph"/>
              <w:spacing w:before="114"/>
              <w:ind w:left="107"/>
              <w:rPr>
                <w:b/>
                <w:sz w:val="24"/>
                <w:szCs w:val="24"/>
              </w:rPr>
            </w:pPr>
            <w:r w:rsidRPr="002722D4">
              <w:rPr>
                <w:b/>
                <w:sz w:val="24"/>
                <w:szCs w:val="24"/>
              </w:rPr>
              <w:t>ITB 2.19.1</w:t>
            </w:r>
          </w:p>
        </w:tc>
        <w:tc>
          <w:tcPr>
            <w:tcW w:w="7796" w:type="dxa"/>
            <w:tcBorders>
              <w:top w:val="single" w:sz="8" w:space="0" w:color="000000"/>
              <w:left w:val="single" w:sz="6" w:space="0" w:color="000000"/>
              <w:bottom w:val="single" w:sz="8" w:space="0" w:color="000000"/>
            </w:tcBorders>
          </w:tcPr>
          <w:p w:rsidR="001A35AE" w:rsidRPr="002722D4" w:rsidRDefault="001A35AE" w:rsidP="001A35AE">
            <w:pPr>
              <w:pStyle w:val="TableParagraph"/>
              <w:spacing w:before="117"/>
              <w:ind w:left="107"/>
              <w:rPr>
                <w:bCs/>
                <w:sz w:val="24"/>
                <w:szCs w:val="24"/>
              </w:rPr>
            </w:pPr>
            <w:r w:rsidRPr="002722D4">
              <w:rPr>
                <w:bCs/>
                <w:sz w:val="24"/>
                <w:szCs w:val="24"/>
              </w:rPr>
              <w:t xml:space="preserve">Bid Processing </w:t>
            </w:r>
            <w:r w:rsidR="00B066B2" w:rsidRPr="002722D4">
              <w:rPr>
                <w:bCs/>
                <w:sz w:val="24"/>
                <w:szCs w:val="24"/>
              </w:rPr>
              <w:t>Fee shall</w:t>
            </w:r>
            <w:r w:rsidRPr="002722D4">
              <w:rPr>
                <w:bCs/>
                <w:sz w:val="24"/>
                <w:szCs w:val="24"/>
              </w:rPr>
              <w:t xml:space="preserve"> be for Rs  </w:t>
            </w:r>
            <w:r w:rsidR="00B066B2" w:rsidRPr="002722D4">
              <w:rPr>
                <w:bCs/>
                <w:sz w:val="24"/>
                <w:szCs w:val="24"/>
              </w:rPr>
              <w:t>…….</w:t>
            </w:r>
            <w:r w:rsidRPr="002722D4">
              <w:rPr>
                <w:bCs/>
                <w:sz w:val="24"/>
                <w:szCs w:val="24"/>
              </w:rPr>
              <w:t xml:space="preserve">              (Rupees…….)</w:t>
            </w:r>
          </w:p>
          <w:p w:rsidR="003329D9" w:rsidRPr="002722D4" w:rsidRDefault="003329D9" w:rsidP="001A35AE">
            <w:pPr>
              <w:pStyle w:val="TableParagraph"/>
              <w:spacing w:before="117"/>
              <w:ind w:left="107"/>
              <w:rPr>
                <w:bCs/>
                <w:sz w:val="24"/>
                <w:szCs w:val="24"/>
              </w:rPr>
            </w:pPr>
            <w:r w:rsidRPr="002722D4">
              <w:rPr>
                <w:bCs/>
                <w:sz w:val="24"/>
                <w:szCs w:val="24"/>
              </w:rPr>
              <w:t>Processing Fee</w:t>
            </w:r>
            <w:r w:rsidR="00C726A7" w:rsidRPr="002722D4">
              <w:rPr>
                <w:bCs/>
                <w:sz w:val="24"/>
                <w:szCs w:val="24"/>
              </w:rPr>
              <w:t>,</w:t>
            </w:r>
            <w:r w:rsidR="00606BF5">
              <w:rPr>
                <w:bCs/>
                <w:sz w:val="24"/>
                <w:szCs w:val="24"/>
              </w:rPr>
              <w:t xml:space="preserve"> </w:t>
            </w:r>
            <w:r w:rsidR="00C726A7" w:rsidRPr="002722D4">
              <w:rPr>
                <w:bCs/>
                <w:sz w:val="24"/>
                <w:szCs w:val="24"/>
              </w:rPr>
              <w:t xml:space="preserve">if paid in form of Demand Draft or Bankers Cheque, shall </w:t>
            </w:r>
            <w:r w:rsidR="005A5635" w:rsidRPr="002722D4">
              <w:rPr>
                <w:bCs/>
                <w:sz w:val="24"/>
                <w:szCs w:val="24"/>
              </w:rPr>
              <w:t>be in</w:t>
            </w:r>
            <w:r w:rsidRPr="002722D4">
              <w:rPr>
                <w:bCs/>
                <w:sz w:val="24"/>
                <w:szCs w:val="24"/>
              </w:rPr>
              <w:t xml:space="preserve"> favour of </w:t>
            </w:r>
            <w:r w:rsidR="00C726A7" w:rsidRPr="002722D4">
              <w:rPr>
                <w:bCs/>
                <w:sz w:val="24"/>
                <w:szCs w:val="24"/>
              </w:rPr>
              <w:t xml:space="preserve">the </w:t>
            </w:r>
            <w:r w:rsidRPr="002722D4">
              <w:rPr>
                <w:bCs/>
                <w:sz w:val="24"/>
                <w:szCs w:val="24"/>
              </w:rPr>
              <w:t>&lt;</w:t>
            </w:r>
            <w:r w:rsidRPr="002722D4">
              <w:rPr>
                <w:bCs/>
                <w:color w:val="4F81BD" w:themeColor="accent1"/>
                <w:sz w:val="24"/>
                <w:szCs w:val="24"/>
              </w:rPr>
              <w:t xml:space="preserve">insert the </w:t>
            </w:r>
            <w:r w:rsidR="00C726A7" w:rsidRPr="002722D4">
              <w:rPr>
                <w:bCs/>
                <w:color w:val="4F81BD" w:themeColor="accent1"/>
                <w:sz w:val="24"/>
                <w:szCs w:val="24"/>
              </w:rPr>
              <w:t>details of the entity and authority</w:t>
            </w:r>
            <w:r w:rsidRPr="002722D4">
              <w:rPr>
                <w:bCs/>
                <w:sz w:val="24"/>
                <w:szCs w:val="24"/>
              </w:rPr>
              <w:t>&gt;</w:t>
            </w:r>
            <w:r w:rsidR="00C726A7" w:rsidRPr="002722D4">
              <w:rPr>
                <w:bCs/>
                <w:sz w:val="24"/>
                <w:szCs w:val="24"/>
              </w:rPr>
              <w:t>payable at &lt;</w:t>
            </w:r>
            <w:r w:rsidR="00C726A7" w:rsidRPr="002722D4">
              <w:rPr>
                <w:bCs/>
                <w:color w:val="4F81BD" w:themeColor="accent1"/>
                <w:sz w:val="24"/>
                <w:szCs w:val="24"/>
              </w:rPr>
              <w:t>insert place</w:t>
            </w:r>
            <w:r w:rsidR="00C726A7" w:rsidRPr="002722D4">
              <w:rPr>
                <w:bCs/>
                <w:sz w:val="24"/>
                <w:szCs w:val="24"/>
              </w:rPr>
              <w:t>&gt;issued by any scheduled bank in India.</w:t>
            </w:r>
          </w:p>
          <w:p w:rsidR="001A35AE" w:rsidRPr="002722D4" w:rsidRDefault="001A35AE" w:rsidP="001A35AE">
            <w:pPr>
              <w:pStyle w:val="TableParagraph"/>
              <w:spacing w:before="117"/>
              <w:ind w:left="107"/>
              <w:rPr>
                <w:bCs/>
                <w:sz w:val="24"/>
                <w:szCs w:val="24"/>
              </w:rPr>
            </w:pPr>
            <w:r w:rsidRPr="002722D4">
              <w:rPr>
                <w:bCs/>
                <w:sz w:val="24"/>
                <w:szCs w:val="24"/>
              </w:rPr>
              <w:t xml:space="preserve">Deposit through digital mode is </w:t>
            </w:r>
            <w:r w:rsidRPr="002722D4">
              <w:rPr>
                <w:bCs/>
                <w:sz w:val="24"/>
                <w:szCs w:val="24"/>
              </w:rPr>
              <w:tab/>
              <w:t>[insert “permitted” / “not permitted”]</w:t>
            </w:r>
          </w:p>
          <w:p w:rsidR="005A5635" w:rsidRPr="002722D4" w:rsidRDefault="005A5635" w:rsidP="003329D9">
            <w:pPr>
              <w:pStyle w:val="TableParagraph"/>
              <w:spacing w:before="119"/>
              <w:ind w:left="115" w:right="125"/>
              <w:jc w:val="both"/>
              <w:rPr>
                <w:bCs/>
                <w:sz w:val="24"/>
                <w:szCs w:val="24"/>
              </w:rPr>
            </w:pPr>
          </w:p>
          <w:p w:rsidR="00446701" w:rsidRPr="002722D4" w:rsidRDefault="001A35AE" w:rsidP="005A5635">
            <w:pPr>
              <w:pStyle w:val="TableParagraph"/>
              <w:spacing w:before="119"/>
              <w:ind w:left="115" w:right="125"/>
              <w:jc w:val="both"/>
              <w:rPr>
                <w:bCs/>
                <w:sz w:val="24"/>
                <w:szCs w:val="24"/>
              </w:rPr>
            </w:pPr>
            <w:r w:rsidRPr="002722D4">
              <w:rPr>
                <w:bCs/>
                <w:sz w:val="24"/>
                <w:szCs w:val="24"/>
              </w:rPr>
              <w:t>(</w:t>
            </w:r>
            <w:r w:rsidR="003329D9" w:rsidRPr="002722D4">
              <w:rPr>
                <w:bCs/>
                <w:i/>
                <w:iCs/>
                <w:sz w:val="24"/>
                <w:szCs w:val="24"/>
              </w:rPr>
              <w:t>In</w:t>
            </w:r>
            <w:r w:rsidRPr="002722D4">
              <w:rPr>
                <w:bCs/>
                <w:i/>
                <w:iCs/>
                <w:sz w:val="24"/>
                <w:szCs w:val="24"/>
              </w:rPr>
              <w:t xml:space="preserve"> case of payment of Bid Processing </w:t>
            </w:r>
            <w:r w:rsidR="00B066B2" w:rsidRPr="002722D4">
              <w:rPr>
                <w:bCs/>
                <w:i/>
                <w:iCs/>
                <w:sz w:val="24"/>
                <w:szCs w:val="24"/>
              </w:rPr>
              <w:t>Fee through</w:t>
            </w:r>
            <w:r w:rsidRPr="002722D4">
              <w:rPr>
                <w:bCs/>
                <w:i/>
                <w:iCs/>
                <w:sz w:val="24"/>
                <w:szCs w:val="24"/>
              </w:rPr>
              <w:t xml:space="preserve"> digital mode is permitted, </w:t>
            </w:r>
            <w:r w:rsidR="00B066B2" w:rsidRPr="002722D4">
              <w:rPr>
                <w:bCs/>
                <w:i/>
                <w:iCs/>
                <w:sz w:val="24"/>
                <w:szCs w:val="24"/>
              </w:rPr>
              <w:t>mention bank</w:t>
            </w:r>
            <w:r w:rsidRPr="002722D4">
              <w:rPr>
                <w:bCs/>
                <w:i/>
                <w:iCs/>
                <w:sz w:val="24"/>
                <w:szCs w:val="24"/>
              </w:rPr>
              <w:t xml:space="preserve"> details such as Account Number, IFSC Code, </w:t>
            </w:r>
            <w:r w:rsidR="003329D9" w:rsidRPr="002722D4">
              <w:rPr>
                <w:bCs/>
                <w:i/>
                <w:iCs/>
                <w:sz w:val="24"/>
                <w:szCs w:val="24"/>
              </w:rPr>
              <w:t>Name,</w:t>
            </w:r>
            <w:r w:rsidRPr="002722D4">
              <w:rPr>
                <w:bCs/>
                <w:i/>
                <w:iCs/>
                <w:sz w:val="24"/>
                <w:szCs w:val="24"/>
              </w:rPr>
              <w:t xml:space="preserve"> and address of Bank</w:t>
            </w:r>
            <w:r w:rsidRPr="002722D4">
              <w:rPr>
                <w:bCs/>
                <w:sz w:val="24"/>
                <w:szCs w:val="24"/>
              </w:rPr>
              <w:t>)</w:t>
            </w:r>
          </w:p>
        </w:tc>
      </w:tr>
      <w:tr w:rsidR="00446701" w:rsidRPr="00696249" w:rsidTr="0046154D">
        <w:trPr>
          <w:trHeight w:val="3066"/>
        </w:trPr>
        <w:tc>
          <w:tcPr>
            <w:tcW w:w="1267" w:type="dxa"/>
            <w:tcBorders>
              <w:top w:val="single" w:sz="8" w:space="0" w:color="000000"/>
              <w:bottom w:val="single" w:sz="8" w:space="0" w:color="000000"/>
              <w:right w:val="single" w:sz="6" w:space="0" w:color="000000"/>
            </w:tcBorders>
          </w:tcPr>
          <w:p w:rsidR="00446701" w:rsidRPr="002722D4" w:rsidRDefault="00446701" w:rsidP="00501517">
            <w:pPr>
              <w:pStyle w:val="TableParagraph"/>
              <w:spacing w:before="114"/>
              <w:ind w:left="107"/>
              <w:rPr>
                <w:b/>
                <w:sz w:val="24"/>
                <w:szCs w:val="24"/>
              </w:rPr>
            </w:pPr>
            <w:r w:rsidRPr="002722D4">
              <w:rPr>
                <w:b/>
                <w:sz w:val="24"/>
                <w:szCs w:val="24"/>
              </w:rPr>
              <w:lastRenderedPageBreak/>
              <w:t>ITB 2.20.1</w:t>
            </w:r>
          </w:p>
        </w:tc>
        <w:tc>
          <w:tcPr>
            <w:tcW w:w="7796" w:type="dxa"/>
            <w:tcBorders>
              <w:top w:val="single" w:sz="8" w:space="0" w:color="000000"/>
              <w:left w:val="single" w:sz="6" w:space="0" w:color="000000"/>
              <w:bottom w:val="single" w:sz="8" w:space="0" w:color="000000"/>
            </w:tcBorders>
          </w:tcPr>
          <w:tbl>
            <w:tblPr>
              <w:tblStyle w:val="TableGrid"/>
              <w:tblpPr w:leftFromText="180" w:rightFromText="180" w:horzAnchor="margin" w:tblpX="137" w:tblpY="257"/>
              <w:tblOverlap w:val="never"/>
              <w:tblW w:w="0" w:type="auto"/>
              <w:tblLayout w:type="fixed"/>
              <w:tblLook w:val="04A0"/>
            </w:tblPr>
            <w:tblGrid>
              <w:gridCol w:w="589"/>
              <w:gridCol w:w="2047"/>
              <w:gridCol w:w="1637"/>
              <w:gridCol w:w="1501"/>
              <w:gridCol w:w="1501"/>
            </w:tblGrid>
            <w:tr w:rsidR="00E81BA4" w:rsidRPr="002722D4" w:rsidTr="00512E6C">
              <w:trPr>
                <w:trHeight w:val="338"/>
              </w:trPr>
              <w:tc>
                <w:tcPr>
                  <w:tcW w:w="589" w:type="dxa"/>
                </w:tcPr>
                <w:p w:rsidR="00E81BA4" w:rsidRPr="002722D4" w:rsidRDefault="00E81BA4" w:rsidP="00512E6C">
                  <w:pPr>
                    <w:pStyle w:val="TableParagraph"/>
                    <w:jc w:val="center"/>
                    <w:rPr>
                      <w:b/>
                      <w:sz w:val="24"/>
                      <w:szCs w:val="24"/>
                    </w:rPr>
                  </w:pPr>
                  <w:r w:rsidRPr="002722D4">
                    <w:rPr>
                      <w:b/>
                      <w:sz w:val="24"/>
                      <w:szCs w:val="24"/>
                    </w:rPr>
                    <w:t>S.</w:t>
                  </w:r>
                </w:p>
                <w:p w:rsidR="00E81BA4" w:rsidRPr="002722D4" w:rsidRDefault="00E81BA4" w:rsidP="00512E6C">
                  <w:pPr>
                    <w:pStyle w:val="TableParagraph"/>
                    <w:jc w:val="center"/>
                    <w:rPr>
                      <w:b/>
                      <w:sz w:val="24"/>
                      <w:szCs w:val="24"/>
                    </w:rPr>
                  </w:pPr>
                  <w:r w:rsidRPr="002722D4">
                    <w:rPr>
                      <w:b/>
                      <w:sz w:val="24"/>
                      <w:szCs w:val="24"/>
                    </w:rPr>
                    <w:t>No</w:t>
                  </w:r>
                </w:p>
              </w:tc>
              <w:tc>
                <w:tcPr>
                  <w:tcW w:w="2047" w:type="dxa"/>
                </w:tcPr>
                <w:p w:rsidR="00E81BA4" w:rsidRPr="002722D4" w:rsidRDefault="005A5635" w:rsidP="00512E6C">
                  <w:pPr>
                    <w:pStyle w:val="TableParagraph"/>
                    <w:jc w:val="center"/>
                    <w:rPr>
                      <w:b/>
                      <w:sz w:val="24"/>
                      <w:szCs w:val="24"/>
                    </w:rPr>
                  </w:pPr>
                  <w:r w:rsidRPr="002722D4">
                    <w:rPr>
                      <w:b/>
                      <w:sz w:val="24"/>
                      <w:szCs w:val="24"/>
                    </w:rPr>
                    <w:t>De</w:t>
                  </w:r>
                  <w:r w:rsidR="00512E6C" w:rsidRPr="002722D4">
                    <w:rPr>
                      <w:b/>
                      <w:sz w:val="24"/>
                      <w:szCs w:val="24"/>
                    </w:rPr>
                    <w:t>scription</w:t>
                  </w:r>
                  <w:r w:rsidRPr="002722D4">
                    <w:rPr>
                      <w:b/>
                      <w:sz w:val="24"/>
                      <w:szCs w:val="24"/>
                    </w:rPr>
                    <w:t xml:space="preserve"> of </w:t>
                  </w:r>
                  <w:r w:rsidR="00E81BA4" w:rsidRPr="002722D4">
                    <w:rPr>
                      <w:b/>
                      <w:sz w:val="24"/>
                      <w:szCs w:val="24"/>
                    </w:rPr>
                    <w:t xml:space="preserve">Items </w:t>
                  </w:r>
                </w:p>
              </w:tc>
              <w:tc>
                <w:tcPr>
                  <w:tcW w:w="1637" w:type="dxa"/>
                </w:tcPr>
                <w:p w:rsidR="00E81BA4" w:rsidRPr="002722D4" w:rsidRDefault="00E81BA4" w:rsidP="00512E6C">
                  <w:pPr>
                    <w:pStyle w:val="TableParagraph"/>
                    <w:jc w:val="center"/>
                    <w:rPr>
                      <w:b/>
                      <w:sz w:val="24"/>
                      <w:szCs w:val="24"/>
                    </w:rPr>
                  </w:pPr>
                  <w:r w:rsidRPr="002722D4">
                    <w:rPr>
                      <w:b/>
                      <w:sz w:val="24"/>
                      <w:szCs w:val="24"/>
                    </w:rPr>
                    <w:t>Estimated Qty of Procurement</w:t>
                  </w:r>
                </w:p>
              </w:tc>
              <w:tc>
                <w:tcPr>
                  <w:tcW w:w="1501" w:type="dxa"/>
                </w:tcPr>
                <w:p w:rsidR="00E81BA4" w:rsidRPr="002722D4" w:rsidRDefault="00512E6C" w:rsidP="00512E6C">
                  <w:pPr>
                    <w:pStyle w:val="TableParagraph"/>
                    <w:jc w:val="center"/>
                    <w:rPr>
                      <w:b/>
                      <w:sz w:val="24"/>
                      <w:szCs w:val="24"/>
                    </w:rPr>
                  </w:pPr>
                  <w:r w:rsidRPr="002722D4">
                    <w:rPr>
                      <w:b/>
                      <w:sz w:val="24"/>
                      <w:szCs w:val="24"/>
                    </w:rPr>
                    <w:t>Delivery Period</w:t>
                  </w:r>
                </w:p>
              </w:tc>
              <w:tc>
                <w:tcPr>
                  <w:tcW w:w="1501" w:type="dxa"/>
                </w:tcPr>
                <w:p w:rsidR="00E81BA4" w:rsidRPr="002722D4" w:rsidRDefault="00E81BA4" w:rsidP="00512E6C">
                  <w:pPr>
                    <w:pStyle w:val="TableParagraph"/>
                    <w:jc w:val="center"/>
                    <w:rPr>
                      <w:b/>
                      <w:sz w:val="24"/>
                      <w:szCs w:val="24"/>
                    </w:rPr>
                  </w:pPr>
                  <w:r w:rsidRPr="002722D4">
                    <w:rPr>
                      <w:b/>
                      <w:sz w:val="24"/>
                      <w:szCs w:val="24"/>
                    </w:rPr>
                    <w:t>Bid Security</w:t>
                  </w:r>
                </w:p>
                <w:p w:rsidR="00E81BA4" w:rsidRPr="002722D4" w:rsidRDefault="00E81BA4" w:rsidP="00512E6C">
                  <w:pPr>
                    <w:pStyle w:val="TableParagraph"/>
                    <w:jc w:val="center"/>
                    <w:rPr>
                      <w:b/>
                      <w:sz w:val="24"/>
                      <w:szCs w:val="24"/>
                    </w:rPr>
                  </w:pPr>
                  <w:r w:rsidRPr="002722D4">
                    <w:rPr>
                      <w:b/>
                      <w:sz w:val="24"/>
                      <w:szCs w:val="24"/>
                    </w:rPr>
                    <w:t>(</w:t>
                  </w:r>
                  <w:r w:rsidR="00512E6C" w:rsidRPr="002722D4">
                    <w:rPr>
                      <w:b/>
                      <w:sz w:val="24"/>
                      <w:szCs w:val="24"/>
                    </w:rPr>
                    <w:t>In</w:t>
                  </w:r>
                  <w:r w:rsidRPr="002722D4">
                    <w:rPr>
                      <w:b/>
                      <w:sz w:val="24"/>
                      <w:szCs w:val="24"/>
                    </w:rPr>
                    <w:t xml:space="preserve"> Rupees)</w:t>
                  </w:r>
                </w:p>
              </w:tc>
            </w:tr>
            <w:tr w:rsidR="00E81BA4" w:rsidRPr="002722D4" w:rsidTr="00512E6C">
              <w:trPr>
                <w:trHeight w:val="283"/>
              </w:trPr>
              <w:tc>
                <w:tcPr>
                  <w:tcW w:w="589" w:type="dxa"/>
                </w:tcPr>
                <w:p w:rsidR="00E81BA4" w:rsidRPr="002722D4" w:rsidRDefault="003205D0" w:rsidP="00512E6C">
                  <w:pPr>
                    <w:pStyle w:val="TableParagraph"/>
                    <w:rPr>
                      <w:bCs/>
                      <w:sz w:val="24"/>
                      <w:szCs w:val="24"/>
                    </w:rPr>
                  </w:pPr>
                  <w:r w:rsidRPr="002722D4">
                    <w:rPr>
                      <w:bCs/>
                      <w:sz w:val="24"/>
                      <w:szCs w:val="24"/>
                    </w:rPr>
                    <w:t>1</w:t>
                  </w:r>
                </w:p>
              </w:tc>
              <w:tc>
                <w:tcPr>
                  <w:tcW w:w="2047" w:type="dxa"/>
                </w:tcPr>
                <w:p w:rsidR="00E81BA4" w:rsidRPr="002722D4" w:rsidRDefault="00E81BA4" w:rsidP="00512E6C">
                  <w:pPr>
                    <w:pStyle w:val="TableParagraph"/>
                    <w:rPr>
                      <w:bCs/>
                      <w:sz w:val="24"/>
                      <w:szCs w:val="24"/>
                    </w:rPr>
                  </w:pPr>
                </w:p>
              </w:tc>
              <w:tc>
                <w:tcPr>
                  <w:tcW w:w="1637" w:type="dxa"/>
                </w:tcPr>
                <w:p w:rsidR="00E81BA4" w:rsidRPr="002722D4" w:rsidRDefault="00E81BA4" w:rsidP="00512E6C">
                  <w:pPr>
                    <w:pStyle w:val="TableParagraph"/>
                    <w:rPr>
                      <w:bCs/>
                      <w:sz w:val="24"/>
                      <w:szCs w:val="24"/>
                    </w:rPr>
                  </w:pPr>
                </w:p>
              </w:tc>
              <w:tc>
                <w:tcPr>
                  <w:tcW w:w="1501" w:type="dxa"/>
                </w:tcPr>
                <w:p w:rsidR="00E81BA4" w:rsidRPr="002722D4" w:rsidRDefault="00E81BA4" w:rsidP="00512E6C">
                  <w:pPr>
                    <w:pStyle w:val="TableParagraph"/>
                    <w:rPr>
                      <w:bCs/>
                      <w:sz w:val="24"/>
                      <w:szCs w:val="24"/>
                    </w:rPr>
                  </w:pPr>
                </w:p>
              </w:tc>
              <w:tc>
                <w:tcPr>
                  <w:tcW w:w="1501" w:type="dxa"/>
                </w:tcPr>
                <w:p w:rsidR="00E81BA4" w:rsidRPr="002722D4" w:rsidRDefault="00E81BA4" w:rsidP="00512E6C">
                  <w:pPr>
                    <w:pStyle w:val="TableParagraph"/>
                    <w:rPr>
                      <w:bCs/>
                      <w:sz w:val="24"/>
                      <w:szCs w:val="24"/>
                    </w:rPr>
                  </w:pPr>
                </w:p>
              </w:tc>
            </w:tr>
            <w:tr w:rsidR="00E81BA4" w:rsidRPr="002722D4" w:rsidTr="00512E6C">
              <w:trPr>
                <w:trHeight w:val="272"/>
              </w:trPr>
              <w:tc>
                <w:tcPr>
                  <w:tcW w:w="589" w:type="dxa"/>
                </w:tcPr>
                <w:p w:rsidR="00E81BA4" w:rsidRPr="002722D4" w:rsidRDefault="003205D0" w:rsidP="00512E6C">
                  <w:pPr>
                    <w:pStyle w:val="TableParagraph"/>
                    <w:rPr>
                      <w:bCs/>
                      <w:sz w:val="24"/>
                      <w:szCs w:val="24"/>
                    </w:rPr>
                  </w:pPr>
                  <w:r w:rsidRPr="002722D4">
                    <w:rPr>
                      <w:bCs/>
                      <w:sz w:val="24"/>
                      <w:szCs w:val="24"/>
                    </w:rPr>
                    <w:t>2</w:t>
                  </w:r>
                </w:p>
              </w:tc>
              <w:tc>
                <w:tcPr>
                  <w:tcW w:w="2047" w:type="dxa"/>
                </w:tcPr>
                <w:p w:rsidR="00E81BA4" w:rsidRPr="002722D4" w:rsidRDefault="00E81BA4" w:rsidP="00512E6C">
                  <w:pPr>
                    <w:pStyle w:val="TableParagraph"/>
                    <w:rPr>
                      <w:bCs/>
                      <w:sz w:val="24"/>
                      <w:szCs w:val="24"/>
                    </w:rPr>
                  </w:pPr>
                </w:p>
              </w:tc>
              <w:tc>
                <w:tcPr>
                  <w:tcW w:w="1637" w:type="dxa"/>
                </w:tcPr>
                <w:p w:rsidR="00E81BA4" w:rsidRPr="002722D4" w:rsidRDefault="00E81BA4" w:rsidP="00512E6C">
                  <w:pPr>
                    <w:pStyle w:val="TableParagraph"/>
                    <w:rPr>
                      <w:bCs/>
                      <w:sz w:val="24"/>
                      <w:szCs w:val="24"/>
                    </w:rPr>
                  </w:pPr>
                </w:p>
              </w:tc>
              <w:tc>
                <w:tcPr>
                  <w:tcW w:w="1501" w:type="dxa"/>
                </w:tcPr>
                <w:p w:rsidR="00E81BA4" w:rsidRPr="002722D4" w:rsidRDefault="00E81BA4" w:rsidP="00512E6C">
                  <w:pPr>
                    <w:pStyle w:val="TableParagraph"/>
                    <w:rPr>
                      <w:bCs/>
                      <w:sz w:val="24"/>
                      <w:szCs w:val="24"/>
                    </w:rPr>
                  </w:pPr>
                </w:p>
              </w:tc>
              <w:tc>
                <w:tcPr>
                  <w:tcW w:w="1501" w:type="dxa"/>
                </w:tcPr>
                <w:p w:rsidR="00E81BA4" w:rsidRPr="002722D4" w:rsidRDefault="00E81BA4" w:rsidP="00512E6C">
                  <w:pPr>
                    <w:pStyle w:val="TableParagraph"/>
                    <w:rPr>
                      <w:bCs/>
                      <w:sz w:val="24"/>
                      <w:szCs w:val="24"/>
                    </w:rPr>
                  </w:pPr>
                </w:p>
              </w:tc>
            </w:tr>
            <w:tr w:rsidR="00E81BA4" w:rsidRPr="002722D4" w:rsidTr="00512E6C">
              <w:trPr>
                <w:trHeight w:val="277"/>
              </w:trPr>
              <w:tc>
                <w:tcPr>
                  <w:tcW w:w="589" w:type="dxa"/>
                </w:tcPr>
                <w:p w:rsidR="00E81BA4" w:rsidRPr="002722D4" w:rsidRDefault="003205D0" w:rsidP="00512E6C">
                  <w:pPr>
                    <w:pStyle w:val="TableParagraph"/>
                    <w:rPr>
                      <w:bCs/>
                      <w:sz w:val="24"/>
                      <w:szCs w:val="24"/>
                    </w:rPr>
                  </w:pPr>
                  <w:r w:rsidRPr="002722D4">
                    <w:rPr>
                      <w:bCs/>
                      <w:sz w:val="24"/>
                      <w:szCs w:val="24"/>
                    </w:rPr>
                    <w:t>3</w:t>
                  </w:r>
                </w:p>
              </w:tc>
              <w:tc>
                <w:tcPr>
                  <w:tcW w:w="2047" w:type="dxa"/>
                </w:tcPr>
                <w:p w:rsidR="00E81BA4" w:rsidRPr="002722D4" w:rsidRDefault="00E81BA4" w:rsidP="00512E6C">
                  <w:pPr>
                    <w:pStyle w:val="TableParagraph"/>
                    <w:rPr>
                      <w:bCs/>
                      <w:sz w:val="24"/>
                      <w:szCs w:val="24"/>
                    </w:rPr>
                  </w:pPr>
                </w:p>
              </w:tc>
              <w:tc>
                <w:tcPr>
                  <w:tcW w:w="1637" w:type="dxa"/>
                </w:tcPr>
                <w:p w:rsidR="00E81BA4" w:rsidRPr="002722D4" w:rsidRDefault="00E81BA4" w:rsidP="00512E6C">
                  <w:pPr>
                    <w:pStyle w:val="TableParagraph"/>
                    <w:rPr>
                      <w:bCs/>
                      <w:sz w:val="24"/>
                      <w:szCs w:val="24"/>
                    </w:rPr>
                  </w:pPr>
                </w:p>
              </w:tc>
              <w:tc>
                <w:tcPr>
                  <w:tcW w:w="1501" w:type="dxa"/>
                </w:tcPr>
                <w:p w:rsidR="00E81BA4" w:rsidRPr="002722D4" w:rsidRDefault="00E81BA4" w:rsidP="00512E6C">
                  <w:pPr>
                    <w:pStyle w:val="TableParagraph"/>
                    <w:rPr>
                      <w:bCs/>
                      <w:sz w:val="24"/>
                      <w:szCs w:val="24"/>
                    </w:rPr>
                  </w:pPr>
                </w:p>
              </w:tc>
              <w:tc>
                <w:tcPr>
                  <w:tcW w:w="1501" w:type="dxa"/>
                </w:tcPr>
                <w:p w:rsidR="00E81BA4" w:rsidRPr="002722D4" w:rsidRDefault="00E81BA4" w:rsidP="00512E6C">
                  <w:pPr>
                    <w:pStyle w:val="TableParagraph"/>
                    <w:rPr>
                      <w:bCs/>
                      <w:sz w:val="24"/>
                      <w:szCs w:val="24"/>
                    </w:rPr>
                  </w:pPr>
                </w:p>
              </w:tc>
            </w:tr>
            <w:tr w:rsidR="00E81BA4" w:rsidRPr="002722D4" w:rsidTr="00512E6C">
              <w:trPr>
                <w:trHeight w:val="266"/>
              </w:trPr>
              <w:tc>
                <w:tcPr>
                  <w:tcW w:w="589" w:type="dxa"/>
                </w:tcPr>
                <w:p w:rsidR="00E81BA4" w:rsidRPr="002722D4" w:rsidRDefault="003205D0" w:rsidP="00512E6C">
                  <w:pPr>
                    <w:pStyle w:val="TableParagraph"/>
                    <w:rPr>
                      <w:bCs/>
                      <w:sz w:val="24"/>
                      <w:szCs w:val="24"/>
                    </w:rPr>
                  </w:pPr>
                  <w:r w:rsidRPr="002722D4">
                    <w:rPr>
                      <w:bCs/>
                      <w:sz w:val="24"/>
                      <w:szCs w:val="24"/>
                    </w:rPr>
                    <w:t>4</w:t>
                  </w:r>
                </w:p>
              </w:tc>
              <w:tc>
                <w:tcPr>
                  <w:tcW w:w="2047" w:type="dxa"/>
                </w:tcPr>
                <w:p w:rsidR="00E81BA4" w:rsidRPr="002722D4" w:rsidRDefault="00E81BA4" w:rsidP="00512E6C">
                  <w:pPr>
                    <w:pStyle w:val="TableParagraph"/>
                    <w:rPr>
                      <w:bCs/>
                      <w:sz w:val="24"/>
                      <w:szCs w:val="24"/>
                    </w:rPr>
                  </w:pPr>
                </w:p>
              </w:tc>
              <w:tc>
                <w:tcPr>
                  <w:tcW w:w="1637" w:type="dxa"/>
                </w:tcPr>
                <w:p w:rsidR="00E81BA4" w:rsidRPr="002722D4" w:rsidRDefault="00E81BA4" w:rsidP="00512E6C">
                  <w:pPr>
                    <w:pStyle w:val="TableParagraph"/>
                    <w:rPr>
                      <w:bCs/>
                      <w:sz w:val="24"/>
                      <w:szCs w:val="24"/>
                    </w:rPr>
                  </w:pPr>
                </w:p>
              </w:tc>
              <w:tc>
                <w:tcPr>
                  <w:tcW w:w="1501" w:type="dxa"/>
                </w:tcPr>
                <w:p w:rsidR="00E81BA4" w:rsidRPr="002722D4" w:rsidRDefault="00E81BA4" w:rsidP="00512E6C">
                  <w:pPr>
                    <w:pStyle w:val="TableParagraph"/>
                    <w:rPr>
                      <w:bCs/>
                      <w:sz w:val="24"/>
                      <w:szCs w:val="24"/>
                    </w:rPr>
                  </w:pPr>
                </w:p>
              </w:tc>
              <w:tc>
                <w:tcPr>
                  <w:tcW w:w="1501" w:type="dxa"/>
                </w:tcPr>
                <w:p w:rsidR="00E81BA4" w:rsidRPr="002722D4" w:rsidRDefault="00E81BA4" w:rsidP="00512E6C">
                  <w:pPr>
                    <w:pStyle w:val="TableParagraph"/>
                    <w:rPr>
                      <w:bCs/>
                      <w:sz w:val="24"/>
                      <w:szCs w:val="24"/>
                    </w:rPr>
                  </w:pPr>
                </w:p>
              </w:tc>
            </w:tr>
            <w:tr w:rsidR="00E81BA4" w:rsidRPr="002722D4" w:rsidTr="00512E6C">
              <w:trPr>
                <w:trHeight w:val="143"/>
              </w:trPr>
              <w:tc>
                <w:tcPr>
                  <w:tcW w:w="589" w:type="dxa"/>
                </w:tcPr>
                <w:p w:rsidR="00E81BA4" w:rsidRPr="002722D4" w:rsidRDefault="00E81BA4" w:rsidP="00512E6C">
                  <w:pPr>
                    <w:pStyle w:val="TableParagraph"/>
                    <w:rPr>
                      <w:bCs/>
                      <w:sz w:val="24"/>
                      <w:szCs w:val="24"/>
                    </w:rPr>
                  </w:pPr>
                </w:p>
              </w:tc>
              <w:tc>
                <w:tcPr>
                  <w:tcW w:w="2047" w:type="dxa"/>
                </w:tcPr>
                <w:p w:rsidR="00E81BA4" w:rsidRPr="002722D4" w:rsidRDefault="00E81BA4" w:rsidP="00512E6C">
                  <w:pPr>
                    <w:pStyle w:val="TableParagraph"/>
                    <w:rPr>
                      <w:bCs/>
                      <w:sz w:val="24"/>
                      <w:szCs w:val="24"/>
                    </w:rPr>
                  </w:pPr>
                </w:p>
              </w:tc>
              <w:tc>
                <w:tcPr>
                  <w:tcW w:w="1637" w:type="dxa"/>
                </w:tcPr>
                <w:p w:rsidR="00E81BA4" w:rsidRPr="002722D4" w:rsidRDefault="00E81BA4" w:rsidP="00512E6C">
                  <w:pPr>
                    <w:pStyle w:val="TableParagraph"/>
                    <w:rPr>
                      <w:bCs/>
                      <w:sz w:val="24"/>
                      <w:szCs w:val="24"/>
                    </w:rPr>
                  </w:pPr>
                </w:p>
              </w:tc>
              <w:tc>
                <w:tcPr>
                  <w:tcW w:w="1501" w:type="dxa"/>
                </w:tcPr>
                <w:p w:rsidR="00E81BA4" w:rsidRPr="002722D4" w:rsidRDefault="00E81BA4" w:rsidP="00512E6C">
                  <w:pPr>
                    <w:pStyle w:val="TableParagraph"/>
                    <w:rPr>
                      <w:bCs/>
                      <w:sz w:val="24"/>
                      <w:szCs w:val="24"/>
                    </w:rPr>
                  </w:pPr>
                </w:p>
              </w:tc>
              <w:tc>
                <w:tcPr>
                  <w:tcW w:w="1501" w:type="dxa"/>
                </w:tcPr>
                <w:p w:rsidR="00E81BA4" w:rsidRPr="002722D4" w:rsidRDefault="00E81BA4" w:rsidP="00512E6C">
                  <w:pPr>
                    <w:pStyle w:val="TableParagraph"/>
                    <w:rPr>
                      <w:bCs/>
                      <w:sz w:val="24"/>
                      <w:szCs w:val="24"/>
                    </w:rPr>
                  </w:pPr>
                </w:p>
              </w:tc>
            </w:tr>
          </w:tbl>
          <w:p w:rsidR="00446701" w:rsidRPr="002722D4" w:rsidRDefault="00512E6C" w:rsidP="001A35AE">
            <w:pPr>
              <w:pStyle w:val="TableParagraph"/>
              <w:spacing w:before="117"/>
              <w:ind w:left="107"/>
              <w:rPr>
                <w:bCs/>
                <w:i/>
                <w:iCs/>
                <w:sz w:val="24"/>
                <w:szCs w:val="24"/>
              </w:rPr>
            </w:pPr>
            <w:r w:rsidRPr="002722D4">
              <w:rPr>
                <w:bCs/>
                <w:i/>
                <w:iCs/>
                <w:sz w:val="24"/>
                <w:szCs w:val="24"/>
              </w:rPr>
              <w:t>(Separate table may be given for each schedule in case there are more than one schedule.)</w:t>
            </w:r>
          </w:p>
        </w:tc>
      </w:tr>
      <w:tr w:rsidR="00501517" w:rsidRPr="00696249" w:rsidTr="0046154D">
        <w:trPr>
          <w:trHeight w:val="553"/>
        </w:trPr>
        <w:tc>
          <w:tcPr>
            <w:tcW w:w="1267" w:type="dxa"/>
            <w:tcBorders>
              <w:top w:val="single" w:sz="8" w:space="0" w:color="000000"/>
              <w:bottom w:val="single" w:sz="8" w:space="0" w:color="000000"/>
              <w:right w:val="single" w:sz="6" w:space="0" w:color="000000"/>
            </w:tcBorders>
          </w:tcPr>
          <w:p w:rsidR="00501517" w:rsidRPr="002722D4" w:rsidRDefault="00B066B2" w:rsidP="00501517">
            <w:pPr>
              <w:pStyle w:val="TableParagraph"/>
              <w:spacing w:before="114"/>
              <w:ind w:left="107"/>
              <w:rPr>
                <w:b/>
                <w:sz w:val="24"/>
                <w:szCs w:val="24"/>
              </w:rPr>
            </w:pPr>
            <w:r w:rsidRPr="002722D4">
              <w:rPr>
                <w:b/>
                <w:sz w:val="24"/>
                <w:szCs w:val="24"/>
              </w:rPr>
              <w:t>ITB 2.20.4 (iii)</w:t>
            </w:r>
          </w:p>
        </w:tc>
        <w:tc>
          <w:tcPr>
            <w:tcW w:w="7796" w:type="dxa"/>
            <w:tcBorders>
              <w:top w:val="single" w:sz="8" w:space="0" w:color="000000"/>
              <w:left w:val="single" w:sz="6" w:space="0" w:color="000000"/>
              <w:bottom w:val="single" w:sz="8" w:space="0" w:color="000000"/>
            </w:tcBorders>
          </w:tcPr>
          <w:p w:rsidR="00B066B2" w:rsidRPr="002722D4" w:rsidRDefault="00B066B2" w:rsidP="00B066B2">
            <w:pPr>
              <w:pStyle w:val="TableParagraph"/>
              <w:spacing w:before="117"/>
              <w:ind w:left="107"/>
              <w:rPr>
                <w:bCs/>
                <w:sz w:val="24"/>
                <w:szCs w:val="24"/>
              </w:rPr>
            </w:pPr>
            <w:r w:rsidRPr="002722D4">
              <w:rPr>
                <w:bCs/>
                <w:sz w:val="24"/>
                <w:szCs w:val="24"/>
              </w:rPr>
              <w:t>Bid Security d</w:t>
            </w:r>
            <w:r w:rsidR="002722D4">
              <w:rPr>
                <w:bCs/>
                <w:sz w:val="24"/>
                <w:szCs w:val="24"/>
              </w:rPr>
              <w:t xml:space="preserve">eposit through digital mode is </w:t>
            </w:r>
            <w:r w:rsidRPr="002722D4">
              <w:rPr>
                <w:bCs/>
                <w:sz w:val="24"/>
                <w:szCs w:val="24"/>
              </w:rPr>
              <w:t>[insert “permitted” / “not permitted”]</w:t>
            </w:r>
          </w:p>
          <w:p w:rsidR="003205D0" w:rsidRPr="002722D4" w:rsidRDefault="003205D0" w:rsidP="003205D0">
            <w:pPr>
              <w:pStyle w:val="TableParagraph"/>
              <w:ind w:left="107"/>
              <w:rPr>
                <w:bCs/>
                <w:sz w:val="24"/>
                <w:szCs w:val="24"/>
              </w:rPr>
            </w:pPr>
          </w:p>
          <w:p w:rsidR="000354DC" w:rsidRPr="002722D4" w:rsidRDefault="00B066B2" w:rsidP="003205D0">
            <w:pPr>
              <w:pStyle w:val="TableParagraph"/>
              <w:ind w:left="115"/>
              <w:rPr>
                <w:bCs/>
                <w:i/>
                <w:iCs/>
                <w:sz w:val="24"/>
                <w:szCs w:val="24"/>
              </w:rPr>
            </w:pPr>
            <w:r w:rsidRPr="002722D4">
              <w:rPr>
                <w:bCs/>
                <w:i/>
                <w:iCs/>
                <w:sz w:val="24"/>
                <w:szCs w:val="24"/>
              </w:rPr>
              <w:t xml:space="preserve">(In case Bid Security deposit through digital mode is permitted, mention </w:t>
            </w:r>
            <w:r w:rsidR="00BA2F54" w:rsidRPr="002722D4">
              <w:rPr>
                <w:bCs/>
                <w:i/>
                <w:iCs/>
                <w:sz w:val="24"/>
                <w:szCs w:val="24"/>
              </w:rPr>
              <w:t>Procuring Entities</w:t>
            </w:r>
            <w:r w:rsidRPr="002722D4">
              <w:rPr>
                <w:bCs/>
                <w:i/>
                <w:iCs/>
                <w:sz w:val="24"/>
                <w:szCs w:val="24"/>
              </w:rPr>
              <w:t xml:space="preserve"> bank details such as Account Number, IFSC Code, Name and </w:t>
            </w:r>
            <w:r w:rsidR="00110DB2" w:rsidRPr="002722D4">
              <w:rPr>
                <w:bCs/>
                <w:i/>
                <w:iCs/>
                <w:sz w:val="24"/>
                <w:szCs w:val="24"/>
              </w:rPr>
              <w:t>A</w:t>
            </w:r>
            <w:r w:rsidRPr="002722D4">
              <w:rPr>
                <w:bCs/>
                <w:i/>
                <w:iCs/>
                <w:sz w:val="24"/>
                <w:szCs w:val="24"/>
              </w:rPr>
              <w:t>ddress of Bank)</w:t>
            </w:r>
          </w:p>
        </w:tc>
      </w:tr>
      <w:tr w:rsidR="00B30B1D" w:rsidRPr="00696249" w:rsidTr="0046154D">
        <w:trPr>
          <w:trHeight w:val="553"/>
        </w:trPr>
        <w:tc>
          <w:tcPr>
            <w:tcW w:w="1267" w:type="dxa"/>
            <w:tcBorders>
              <w:top w:val="single" w:sz="8" w:space="0" w:color="000000"/>
              <w:bottom w:val="single" w:sz="8" w:space="0" w:color="000000"/>
              <w:right w:val="single" w:sz="6" w:space="0" w:color="000000"/>
            </w:tcBorders>
          </w:tcPr>
          <w:p w:rsidR="00B30B1D" w:rsidRPr="002722D4" w:rsidRDefault="00B30B1D" w:rsidP="00501517">
            <w:pPr>
              <w:pStyle w:val="TableParagraph"/>
              <w:spacing w:before="114"/>
              <w:ind w:left="107"/>
              <w:rPr>
                <w:b/>
                <w:sz w:val="24"/>
                <w:szCs w:val="24"/>
              </w:rPr>
            </w:pPr>
            <w:r w:rsidRPr="002722D4">
              <w:rPr>
                <w:b/>
                <w:sz w:val="24"/>
                <w:szCs w:val="24"/>
              </w:rPr>
              <w:t>ITB 2.20.9</w:t>
            </w:r>
          </w:p>
        </w:tc>
        <w:tc>
          <w:tcPr>
            <w:tcW w:w="7796" w:type="dxa"/>
            <w:tcBorders>
              <w:top w:val="single" w:sz="8" w:space="0" w:color="000000"/>
              <w:left w:val="single" w:sz="6" w:space="0" w:color="000000"/>
              <w:bottom w:val="single" w:sz="8" w:space="0" w:color="000000"/>
            </w:tcBorders>
          </w:tcPr>
          <w:p w:rsidR="00B30B1D" w:rsidRPr="002722D4" w:rsidRDefault="00B30B1D" w:rsidP="00B30B1D">
            <w:pPr>
              <w:pStyle w:val="TableParagraph"/>
              <w:spacing w:before="117"/>
              <w:ind w:left="107"/>
              <w:rPr>
                <w:bCs/>
                <w:sz w:val="24"/>
                <w:szCs w:val="24"/>
              </w:rPr>
            </w:pPr>
            <w:r w:rsidRPr="002722D4">
              <w:rPr>
                <w:bCs/>
                <w:sz w:val="24"/>
                <w:szCs w:val="24"/>
              </w:rPr>
              <w:t xml:space="preserve">The </w:t>
            </w:r>
            <w:r w:rsidR="008E20BF" w:rsidRPr="002722D4">
              <w:rPr>
                <w:bCs/>
                <w:sz w:val="24"/>
                <w:szCs w:val="24"/>
              </w:rPr>
              <w:t>B</w:t>
            </w:r>
            <w:r w:rsidRPr="002722D4">
              <w:rPr>
                <w:bCs/>
                <w:sz w:val="24"/>
                <w:szCs w:val="24"/>
              </w:rPr>
              <w:t xml:space="preserve">id </w:t>
            </w:r>
            <w:r w:rsidR="008E20BF" w:rsidRPr="002722D4">
              <w:rPr>
                <w:bCs/>
                <w:sz w:val="24"/>
                <w:szCs w:val="24"/>
              </w:rPr>
              <w:t>S</w:t>
            </w:r>
            <w:r w:rsidRPr="002722D4">
              <w:rPr>
                <w:bCs/>
                <w:sz w:val="24"/>
                <w:szCs w:val="24"/>
              </w:rPr>
              <w:t>ecurity originally deposited by a Bidder shall be considered.</w:t>
            </w:r>
          </w:p>
          <w:p w:rsidR="000354DC" w:rsidRPr="002722D4" w:rsidRDefault="00B30B1D" w:rsidP="002722D4">
            <w:pPr>
              <w:pStyle w:val="TableParagraph"/>
              <w:spacing w:before="117"/>
              <w:ind w:left="107"/>
              <w:rPr>
                <w:bCs/>
                <w:sz w:val="24"/>
                <w:szCs w:val="24"/>
              </w:rPr>
            </w:pPr>
            <w:r w:rsidRPr="002722D4">
              <w:rPr>
                <w:bCs/>
                <w:sz w:val="24"/>
                <w:szCs w:val="24"/>
              </w:rPr>
              <w:t>[n case the bids under reference are being invited again (re-bidding), insert above statement, else replace it with ‘Not applicable’]</w:t>
            </w:r>
          </w:p>
        </w:tc>
      </w:tr>
      <w:tr w:rsidR="00B30B1D" w:rsidRPr="00696249" w:rsidTr="0046154D">
        <w:trPr>
          <w:trHeight w:val="553"/>
        </w:trPr>
        <w:tc>
          <w:tcPr>
            <w:tcW w:w="1267" w:type="dxa"/>
            <w:tcBorders>
              <w:top w:val="single" w:sz="8" w:space="0" w:color="000000"/>
              <w:bottom w:val="single" w:sz="8" w:space="0" w:color="000000"/>
              <w:right w:val="single" w:sz="6" w:space="0" w:color="000000"/>
            </w:tcBorders>
          </w:tcPr>
          <w:p w:rsidR="00B30B1D" w:rsidRPr="002722D4" w:rsidRDefault="00B30B1D" w:rsidP="00501517">
            <w:pPr>
              <w:pStyle w:val="TableParagraph"/>
              <w:spacing w:before="114"/>
              <w:ind w:left="107"/>
              <w:rPr>
                <w:b/>
                <w:sz w:val="24"/>
                <w:szCs w:val="24"/>
              </w:rPr>
            </w:pPr>
            <w:r w:rsidRPr="002722D4">
              <w:rPr>
                <w:b/>
                <w:sz w:val="24"/>
                <w:szCs w:val="24"/>
              </w:rPr>
              <w:t>ITB 2.20.11</w:t>
            </w:r>
          </w:p>
        </w:tc>
        <w:tc>
          <w:tcPr>
            <w:tcW w:w="7796" w:type="dxa"/>
            <w:tcBorders>
              <w:top w:val="single" w:sz="8" w:space="0" w:color="000000"/>
              <w:left w:val="single" w:sz="6" w:space="0" w:color="000000"/>
              <w:bottom w:val="single" w:sz="8" w:space="0" w:color="000000"/>
            </w:tcBorders>
          </w:tcPr>
          <w:p w:rsidR="00B30B1D" w:rsidRPr="002722D4" w:rsidRDefault="00B30B1D" w:rsidP="00B30B1D">
            <w:pPr>
              <w:pStyle w:val="TableParagraph"/>
              <w:spacing w:before="117"/>
              <w:ind w:left="107"/>
              <w:rPr>
                <w:bCs/>
                <w:sz w:val="24"/>
                <w:szCs w:val="24"/>
              </w:rPr>
            </w:pPr>
            <w:r w:rsidRPr="002722D4">
              <w:rPr>
                <w:bCs/>
                <w:sz w:val="24"/>
                <w:szCs w:val="24"/>
              </w:rPr>
              <w:t xml:space="preserve">The </w:t>
            </w:r>
            <w:r w:rsidR="008E20BF" w:rsidRPr="002722D4">
              <w:rPr>
                <w:bCs/>
                <w:sz w:val="24"/>
                <w:szCs w:val="24"/>
              </w:rPr>
              <w:t>B</w:t>
            </w:r>
            <w:r w:rsidRPr="002722D4">
              <w:rPr>
                <w:bCs/>
                <w:sz w:val="24"/>
                <w:szCs w:val="24"/>
              </w:rPr>
              <w:t xml:space="preserve">id </w:t>
            </w:r>
            <w:r w:rsidR="008E20BF" w:rsidRPr="002722D4">
              <w:rPr>
                <w:bCs/>
                <w:sz w:val="24"/>
                <w:szCs w:val="24"/>
              </w:rPr>
              <w:t>S</w:t>
            </w:r>
            <w:r w:rsidRPr="002722D4">
              <w:rPr>
                <w:bCs/>
                <w:sz w:val="24"/>
                <w:szCs w:val="24"/>
              </w:rPr>
              <w:t>ecurity “shall not be” adjusted with the amount of performance security required from him.</w:t>
            </w:r>
          </w:p>
          <w:p w:rsidR="000354DC" w:rsidRPr="002722D4" w:rsidRDefault="00B30B1D" w:rsidP="002722D4">
            <w:pPr>
              <w:pStyle w:val="TableParagraph"/>
              <w:spacing w:before="117"/>
              <w:ind w:left="107"/>
              <w:rPr>
                <w:bCs/>
                <w:sz w:val="24"/>
                <w:szCs w:val="24"/>
              </w:rPr>
            </w:pPr>
            <w:r w:rsidRPr="002722D4">
              <w:rPr>
                <w:bCs/>
                <w:sz w:val="24"/>
                <w:szCs w:val="24"/>
              </w:rPr>
              <w:t xml:space="preserve">The </w:t>
            </w:r>
            <w:r w:rsidR="00446701" w:rsidRPr="002722D4">
              <w:rPr>
                <w:bCs/>
                <w:sz w:val="24"/>
                <w:szCs w:val="24"/>
              </w:rPr>
              <w:t>B</w:t>
            </w:r>
            <w:r w:rsidRPr="002722D4">
              <w:rPr>
                <w:bCs/>
                <w:sz w:val="24"/>
                <w:szCs w:val="24"/>
              </w:rPr>
              <w:t xml:space="preserve">id </w:t>
            </w:r>
            <w:r w:rsidR="00446701" w:rsidRPr="002722D4">
              <w:rPr>
                <w:bCs/>
                <w:sz w:val="24"/>
                <w:szCs w:val="24"/>
              </w:rPr>
              <w:t>S</w:t>
            </w:r>
            <w:r w:rsidRPr="002722D4">
              <w:rPr>
                <w:bCs/>
                <w:sz w:val="24"/>
                <w:szCs w:val="24"/>
              </w:rPr>
              <w:t>ecurity of successful bidder shall be refunded upon submission of the full amount of performance security by the successful bidder.</w:t>
            </w:r>
          </w:p>
        </w:tc>
      </w:tr>
      <w:tr w:rsidR="00CE344A" w:rsidRPr="00696249" w:rsidTr="0046154D">
        <w:trPr>
          <w:trHeight w:val="553"/>
        </w:trPr>
        <w:tc>
          <w:tcPr>
            <w:tcW w:w="1267" w:type="dxa"/>
            <w:tcBorders>
              <w:top w:val="single" w:sz="8" w:space="0" w:color="000000"/>
              <w:bottom w:val="single" w:sz="8" w:space="0" w:color="000000"/>
              <w:right w:val="single" w:sz="6" w:space="0" w:color="000000"/>
            </w:tcBorders>
          </w:tcPr>
          <w:p w:rsidR="00CE344A" w:rsidRPr="002722D4" w:rsidRDefault="00174CE0" w:rsidP="00501517">
            <w:pPr>
              <w:pStyle w:val="TableParagraph"/>
              <w:spacing w:before="114"/>
              <w:ind w:left="107"/>
              <w:rPr>
                <w:b/>
                <w:sz w:val="24"/>
                <w:szCs w:val="24"/>
              </w:rPr>
            </w:pPr>
            <w:r w:rsidRPr="002722D4">
              <w:rPr>
                <w:b/>
                <w:sz w:val="24"/>
                <w:szCs w:val="24"/>
              </w:rPr>
              <w:t>ITB 2.21.1</w:t>
            </w:r>
          </w:p>
        </w:tc>
        <w:tc>
          <w:tcPr>
            <w:tcW w:w="7796" w:type="dxa"/>
            <w:tcBorders>
              <w:top w:val="single" w:sz="8" w:space="0" w:color="000000"/>
              <w:left w:val="single" w:sz="6" w:space="0" w:color="000000"/>
              <w:bottom w:val="single" w:sz="8" w:space="0" w:color="000000"/>
            </w:tcBorders>
          </w:tcPr>
          <w:p w:rsidR="00CE344A" w:rsidRPr="002722D4" w:rsidRDefault="00174CE0" w:rsidP="00F73B80">
            <w:pPr>
              <w:pStyle w:val="TableParagraph"/>
              <w:numPr>
                <w:ilvl w:val="0"/>
                <w:numId w:val="57"/>
              </w:numPr>
              <w:spacing w:before="117"/>
              <w:ind w:left="582"/>
              <w:rPr>
                <w:bCs/>
                <w:sz w:val="24"/>
                <w:szCs w:val="24"/>
              </w:rPr>
            </w:pPr>
            <w:r w:rsidRPr="002722D4">
              <w:rPr>
                <w:bCs/>
                <w:sz w:val="24"/>
                <w:szCs w:val="24"/>
              </w:rPr>
              <w:t>Due Date &amp; Time for submission of online Bids (Technical &amp; Price): &lt;Insert due date and time&gt;</w:t>
            </w:r>
          </w:p>
          <w:p w:rsidR="00174CE0" w:rsidRPr="002722D4" w:rsidRDefault="00174CE0" w:rsidP="002A6FFE">
            <w:pPr>
              <w:pStyle w:val="TableParagraph"/>
              <w:numPr>
                <w:ilvl w:val="0"/>
                <w:numId w:val="57"/>
              </w:numPr>
              <w:spacing w:before="117"/>
              <w:ind w:left="582"/>
              <w:rPr>
                <w:bCs/>
                <w:sz w:val="24"/>
                <w:szCs w:val="24"/>
              </w:rPr>
            </w:pPr>
            <w:r w:rsidRPr="002722D4">
              <w:rPr>
                <w:bCs/>
                <w:sz w:val="24"/>
                <w:szCs w:val="24"/>
              </w:rPr>
              <w:t xml:space="preserve">Due </w:t>
            </w:r>
            <w:r w:rsidR="003205D0" w:rsidRPr="002722D4">
              <w:rPr>
                <w:bCs/>
                <w:sz w:val="24"/>
                <w:szCs w:val="24"/>
              </w:rPr>
              <w:t>D</w:t>
            </w:r>
            <w:r w:rsidRPr="002722D4">
              <w:rPr>
                <w:bCs/>
                <w:sz w:val="24"/>
                <w:szCs w:val="24"/>
              </w:rPr>
              <w:t xml:space="preserve">ate &amp; Time for submission of the </w:t>
            </w:r>
            <w:r w:rsidR="00453DFB" w:rsidRPr="002722D4">
              <w:rPr>
                <w:bCs/>
                <w:sz w:val="24"/>
                <w:szCs w:val="24"/>
              </w:rPr>
              <w:t>h</w:t>
            </w:r>
            <w:r w:rsidRPr="002722D4">
              <w:rPr>
                <w:bCs/>
                <w:sz w:val="24"/>
                <w:szCs w:val="24"/>
              </w:rPr>
              <w:t xml:space="preserve">ardcopy of </w:t>
            </w:r>
            <w:r w:rsidR="003205D0" w:rsidRPr="002722D4">
              <w:rPr>
                <w:bCs/>
                <w:sz w:val="24"/>
                <w:szCs w:val="24"/>
              </w:rPr>
              <w:t xml:space="preserve">only </w:t>
            </w:r>
            <w:r w:rsidRPr="002722D4">
              <w:rPr>
                <w:bCs/>
                <w:sz w:val="24"/>
                <w:szCs w:val="24"/>
              </w:rPr>
              <w:t xml:space="preserve">the technical </w:t>
            </w:r>
            <w:r w:rsidR="00813DDA" w:rsidRPr="002722D4">
              <w:rPr>
                <w:bCs/>
                <w:sz w:val="24"/>
                <w:szCs w:val="24"/>
              </w:rPr>
              <w:t>bid in</w:t>
            </w:r>
            <w:r w:rsidRPr="002722D4">
              <w:rPr>
                <w:bCs/>
                <w:sz w:val="24"/>
                <w:szCs w:val="24"/>
              </w:rPr>
              <w:t xml:space="preserve"> the office of Bid Inviting Entity.</w:t>
            </w:r>
            <w:r w:rsidR="000354DC" w:rsidRPr="002722D4">
              <w:rPr>
                <w:bCs/>
                <w:sz w:val="24"/>
                <w:szCs w:val="24"/>
              </w:rPr>
              <w:t>&lt;</w:t>
            </w:r>
            <w:r w:rsidR="000354DC" w:rsidRPr="002722D4">
              <w:rPr>
                <w:bCs/>
                <w:color w:val="4F81BD" w:themeColor="accent1"/>
                <w:sz w:val="24"/>
                <w:szCs w:val="24"/>
              </w:rPr>
              <w:t>Insert due date and time</w:t>
            </w:r>
            <w:r w:rsidR="004C4A42" w:rsidRPr="002722D4">
              <w:rPr>
                <w:bCs/>
                <w:color w:val="4F81BD" w:themeColor="accent1"/>
                <w:sz w:val="24"/>
                <w:szCs w:val="24"/>
              </w:rPr>
              <w:t xml:space="preserve"> and address</w:t>
            </w:r>
            <w:r w:rsidR="000354DC" w:rsidRPr="002722D4">
              <w:rPr>
                <w:bCs/>
                <w:sz w:val="24"/>
                <w:szCs w:val="24"/>
              </w:rPr>
              <w:t>&gt;</w:t>
            </w:r>
          </w:p>
        </w:tc>
      </w:tr>
      <w:tr w:rsidR="00CE344A" w:rsidRPr="00696249" w:rsidTr="0046154D">
        <w:trPr>
          <w:trHeight w:val="553"/>
        </w:trPr>
        <w:tc>
          <w:tcPr>
            <w:tcW w:w="1267" w:type="dxa"/>
            <w:tcBorders>
              <w:top w:val="single" w:sz="8" w:space="0" w:color="000000"/>
              <w:bottom w:val="single" w:sz="8" w:space="0" w:color="000000"/>
              <w:right w:val="single" w:sz="6" w:space="0" w:color="000000"/>
            </w:tcBorders>
          </w:tcPr>
          <w:p w:rsidR="00CE344A" w:rsidRPr="002722D4" w:rsidRDefault="004C4A42" w:rsidP="00501517">
            <w:pPr>
              <w:pStyle w:val="TableParagraph"/>
              <w:spacing w:before="114"/>
              <w:ind w:left="107"/>
              <w:rPr>
                <w:b/>
                <w:sz w:val="24"/>
                <w:szCs w:val="24"/>
              </w:rPr>
            </w:pPr>
            <w:r w:rsidRPr="002722D4">
              <w:rPr>
                <w:b/>
                <w:sz w:val="24"/>
                <w:szCs w:val="24"/>
              </w:rPr>
              <w:t>ITB 2.23.1</w:t>
            </w:r>
          </w:p>
        </w:tc>
        <w:tc>
          <w:tcPr>
            <w:tcW w:w="7796" w:type="dxa"/>
            <w:tcBorders>
              <w:top w:val="single" w:sz="8" w:space="0" w:color="000000"/>
              <w:left w:val="single" w:sz="6" w:space="0" w:color="000000"/>
              <w:bottom w:val="single" w:sz="8" w:space="0" w:color="000000"/>
            </w:tcBorders>
          </w:tcPr>
          <w:p w:rsidR="00CE344A" w:rsidRPr="002722D4" w:rsidRDefault="004C4A42" w:rsidP="00B30B1D">
            <w:pPr>
              <w:pStyle w:val="TableParagraph"/>
              <w:spacing w:before="117"/>
              <w:ind w:left="107"/>
              <w:rPr>
                <w:bCs/>
                <w:sz w:val="24"/>
                <w:szCs w:val="24"/>
              </w:rPr>
            </w:pPr>
            <w:r w:rsidRPr="002722D4">
              <w:rPr>
                <w:bCs/>
                <w:sz w:val="24"/>
                <w:szCs w:val="24"/>
              </w:rPr>
              <w:t xml:space="preserve">Due </w:t>
            </w:r>
            <w:r w:rsidR="002A6FFE" w:rsidRPr="002722D4">
              <w:rPr>
                <w:bCs/>
                <w:sz w:val="24"/>
                <w:szCs w:val="24"/>
              </w:rPr>
              <w:t>D</w:t>
            </w:r>
            <w:r w:rsidRPr="002722D4">
              <w:rPr>
                <w:bCs/>
                <w:sz w:val="24"/>
                <w:szCs w:val="24"/>
              </w:rPr>
              <w:t>ate &amp; Time for opening of the Bid: &lt;</w:t>
            </w:r>
            <w:r w:rsidR="002A6FFE" w:rsidRPr="002722D4">
              <w:rPr>
                <w:bCs/>
                <w:color w:val="4F81BD" w:themeColor="accent1"/>
                <w:sz w:val="24"/>
                <w:szCs w:val="24"/>
              </w:rPr>
              <w:t>Insert date and Time</w:t>
            </w:r>
            <w:r w:rsidR="002A6FFE" w:rsidRPr="002722D4">
              <w:rPr>
                <w:bCs/>
                <w:sz w:val="24"/>
                <w:szCs w:val="24"/>
              </w:rPr>
              <w:t>&gt;</w:t>
            </w:r>
          </w:p>
        </w:tc>
      </w:tr>
      <w:tr w:rsidR="00813DDA" w:rsidRPr="00696249" w:rsidTr="0046154D">
        <w:trPr>
          <w:trHeight w:val="553"/>
        </w:trPr>
        <w:tc>
          <w:tcPr>
            <w:tcW w:w="1267" w:type="dxa"/>
            <w:tcBorders>
              <w:top w:val="single" w:sz="8" w:space="0" w:color="000000"/>
              <w:bottom w:val="single" w:sz="8" w:space="0" w:color="000000"/>
              <w:right w:val="single" w:sz="6" w:space="0" w:color="000000"/>
            </w:tcBorders>
          </w:tcPr>
          <w:p w:rsidR="00813DDA" w:rsidRPr="002722D4" w:rsidRDefault="00813DDA" w:rsidP="00501517">
            <w:pPr>
              <w:pStyle w:val="TableParagraph"/>
              <w:spacing w:before="114"/>
              <w:ind w:left="107"/>
              <w:rPr>
                <w:b/>
                <w:sz w:val="24"/>
                <w:szCs w:val="24"/>
              </w:rPr>
            </w:pPr>
            <w:r w:rsidRPr="002722D4">
              <w:rPr>
                <w:b/>
                <w:sz w:val="24"/>
                <w:szCs w:val="24"/>
              </w:rPr>
              <w:t>ITB 2.31.3</w:t>
            </w:r>
          </w:p>
        </w:tc>
        <w:tc>
          <w:tcPr>
            <w:tcW w:w="7796" w:type="dxa"/>
            <w:tcBorders>
              <w:top w:val="single" w:sz="8" w:space="0" w:color="000000"/>
              <w:left w:val="single" w:sz="6" w:space="0" w:color="000000"/>
              <w:bottom w:val="single" w:sz="8" w:space="0" w:color="000000"/>
            </w:tcBorders>
          </w:tcPr>
          <w:p w:rsidR="00BD55EE" w:rsidRPr="002722D4" w:rsidRDefault="00BD55EE" w:rsidP="0046154D">
            <w:pPr>
              <w:pStyle w:val="TableParagraph"/>
              <w:spacing w:before="117"/>
              <w:rPr>
                <w:bCs/>
                <w:i/>
                <w:iCs/>
                <w:sz w:val="24"/>
                <w:szCs w:val="24"/>
              </w:rPr>
            </w:pPr>
            <w:r w:rsidRPr="002722D4">
              <w:rPr>
                <w:bCs/>
                <w:i/>
                <w:iCs/>
                <w:sz w:val="24"/>
                <w:szCs w:val="24"/>
              </w:rPr>
              <w:t>……………</w:t>
            </w:r>
          </w:p>
          <w:p w:rsidR="00813DDA" w:rsidRPr="002722D4" w:rsidRDefault="00813DDA" w:rsidP="00BD346A">
            <w:pPr>
              <w:pStyle w:val="TableParagraph"/>
              <w:spacing w:before="117"/>
              <w:ind w:left="107" w:right="126"/>
              <w:jc w:val="both"/>
              <w:rPr>
                <w:bCs/>
                <w:i/>
                <w:iCs/>
                <w:sz w:val="24"/>
                <w:szCs w:val="24"/>
              </w:rPr>
            </w:pPr>
            <w:r w:rsidRPr="002722D4">
              <w:rPr>
                <w:bCs/>
                <w:i/>
                <w:iCs/>
                <w:sz w:val="24"/>
                <w:szCs w:val="24"/>
              </w:rPr>
              <w:t xml:space="preserve">The Procuring Entity </w:t>
            </w:r>
            <w:r w:rsidR="00277A5D" w:rsidRPr="002722D4">
              <w:rPr>
                <w:bCs/>
                <w:i/>
                <w:iCs/>
                <w:sz w:val="24"/>
                <w:szCs w:val="24"/>
              </w:rPr>
              <w:t>shall</w:t>
            </w:r>
            <w:r w:rsidRPr="002722D4">
              <w:rPr>
                <w:bCs/>
                <w:i/>
                <w:iCs/>
                <w:sz w:val="24"/>
                <w:szCs w:val="24"/>
              </w:rPr>
              <w:t xml:space="preserve"> mention here whether the </w:t>
            </w:r>
            <w:r w:rsidR="00277A5D" w:rsidRPr="002722D4">
              <w:rPr>
                <w:bCs/>
                <w:i/>
                <w:iCs/>
                <w:sz w:val="24"/>
                <w:szCs w:val="24"/>
              </w:rPr>
              <w:t xml:space="preserve">price evaluation shall be done item-wise or schedule-wise, depending upon the nature of goods and its usages. </w:t>
            </w:r>
          </w:p>
        </w:tc>
      </w:tr>
      <w:tr w:rsidR="00BD55EE" w:rsidRPr="00696249" w:rsidTr="0046154D">
        <w:trPr>
          <w:trHeight w:val="553"/>
        </w:trPr>
        <w:tc>
          <w:tcPr>
            <w:tcW w:w="1267" w:type="dxa"/>
            <w:tcBorders>
              <w:top w:val="single" w:sz="8" w:space="0" w:color="000000"/>
              <w:bottom w:val="single" w:sz="8" w:space="0" w:color="000000"/>
              <w:right w:val="single" w:sz="6" w:space="0" w:color="000000"/>
            </w:tcBorders>
          </w:tcPr>
          <w:p w:rsidR="00BD55EE" w:rsidRPr="002722D4" w:rsidRDefault="00BD55EE" w:rsidP="00501517">
            <w:pPr>
              <w:pStyle w:val="TableParagraph"/>
              <w:spacing w:before="114"/>
              <w:ind w:left="107"/>
              <w:rPr>
                <w:b/>
                <w:sz w:val="24"/>
                <w:szCs w:val="24"/>
              </w:rPr>
            </w:pPr>
            <w:r w:rsidRPr="002722D4">
              <w:rPr>
                <w:b/>
                <w:sz w:val="24"/>
                <w:szCs w:val="24"/>
              </w:rPr>
              <w:t>ITB 2.31.4(</w:t>
            </w:r>
            <w:r w:rsidR="00690CE0" w:rsidRPr="002722D4">
              <w:rPr>
                <w:b/>
                <w:sz w:val="24"/>
                <w:szCs w:val="24"/>
              </w:rPr>
              <w:t>ii</w:t>
            </w:r>
            <w:r w:rsidRPr="002722D4">
              <w:rPr>
                <w:b/>
                <w:sz w:val="24"/>
                <w:szCs w:val="24"/>
              </w:rPr>
              <w:t>)</w:t>
            </w:r>
          </w:p>
        </w:tc>
        <w:tc>
          <w:tcPr>
            <w:tcW w:w="7796" w:type="dxa"/>
            <w:tcBorders>
              <w:top w:val="single" w:sz="8" w:space="0" w:color="000000"/>
              <w:left w:val="single" w:sz="6" w:space="0" w:color="000000"/>
              <w:bottom w:val="single" w:sz="8" w:space="0" w:color="000000"/>
            </w:tcBorders>
          </w:tcPr>
          <w:p w:rsidR="00BD55EE" w:rsidRPr="002722D4" w:rsidRDefault="00D3025A" w:rsidP="00B30B1D">
            <w:pPr>
              <w:pStyle w:val="TableParagraph"/>
              <w:spacing w:before="117"/>
              <w:ind w:left="107"/>
              <w:rPr>
                <w:bCs/>
                <w:i/>
                <w:iCs/>
                <w:sz w:val="24"/>
                <w:szCs w:val="24"/>
              </w:rPr>
            </w:pPr>
            <w:r w:rsidRPr="002722D4">
              <w:rPr>
                <w:bCs/>
                <w:i/>
                <w:iCs/>
                <w:sz w:val="24"/>
                <w:szCs w:val="24"/>
              </w:rPr>
              <w:t xml:space="preserve">To be mentioned </w:t>
            </w:r>
          </w:p>
        </w:tc>
      </w:tr>
      <w:tr w:rsidR="00690CE0" w:rsidRPr="00696249" w:rsidTr="0046154D">
        <w:trPr>
          <w:trHeight w:val="553"/>
        </w:trPr>
        <w:tc>
          <w:tcPr>
            <w:tcW w:w="1267" w:type="dxa"/>
            <w:tcBorders>
              <w:top w:val="single" w:sz="8" w:space="0" w:color="000000"/>
              <w:bottom w:val="single" w:sz="8" w:space="0" w:color="000000"/>
              <w:right w:val="single" w:sz="6" w:space="0" w:color="000000"/>
            </w:tcBorders>
          </w:tcPr>
          <w:p w:rsidR="00690CE0" w:rsidRPr="002722D4" w:rsidRDefault="00690CE0" w:rsidP="00501517">
            <w:pPr>
              <w:pStyle w:val="TableParagraph"/>
              <w:spacing w:before="114"/>
              <w:ind w:left="107"/>
              <w:rPr>
                <w:b/>
                <w:sz w:val="24"/>
                <w:szCs w:val="24"/>
              </w:rPr>
            </w:pPr>
            <w:r w:rsidRPr="002722D4">
              <w:rPr>
                <w:b/>
                <w:sz w:val="24"/>
                <w:szCs w:val="24"/>
              </w:rPr>
              <w:t>ITB 2.31.5</w:t>
            </w:r>
          </w:p>
        </w:tc>
        <w:tc>
          <w:tcPr>
            <w:tcW w:w="7796" w:type="dxa"/>
            <w:tcBorders>
              <w:top w:val="single" w:sz="8" w:space="0" w:color="000000"/>
              <w:left w:val="single" w:sz="6" w:space="0" w:color="000000"/>
              <w:bottom w:val="single" w:sz="8" w:space="0" w:color="000000"/>
            </w:tcBorders>
          </w:tcPr>
          <w:p w:rsidR="00690CE0" w:rsidRPr="002722D4" w:rsidRDefault="00690CE0" w:rsidP="0046154D">
            <w:pPr>
              <w:pStyle w:val="TableParagraph"/>
              <w:spacing w:before="117"/>
              <w:ind w:left="107" w:right="126"/>
              <w:jc w:val="both"/>
              <w:rPr>
                <w:bCs/>
                <w:sz w:val="24"/>
                <w:szCs w:val="24"/>
              </w:rPr>
            </w:pPr>
            <w:r w:rsidRPr="002722D4">
              <w:rPr>
                <w:bCs/>
                <w:sz w:val="24"/>
                <w:szCs w:val="24"/>
              </w:rPr>
              <w:t xml:space="preserve">To be mentioned </w:t>
            </w:r>
            <w:r w:rsidR="0046154D" w:rsidRPr="002722D4">
              <w:rPr>
                <w:bCs/>
                <w:sz w:val="24"/>
                <w:szCs w:val="24"/>
              </w:rPr>
              <w:t>here whether</w:t>
            </w:r>
            <w:r w:rsidRPr="002722D4">
              <w:rPr>
                <w:bCs/>
                <w:sz w:val="24"/>
                <w:szCs w:val="24"/>
              </w:rPr>
              <w:t xml:space="preserve"> lifecycle cost of </w:t>
            </w:r>
            <w:r w:rsidR="00BD346A" w:rsidRPr="002722D4">
              <w:rPr>
                <w:bCs/>
                <w:sz w:val="24"/>
                <w:szCs w:val="24"/>
              </w:rPr>
              <w:t>Goods to</w:t>
            </w:r>
            <w:r w:rsidRPr="002722D4">
              <w:rPr>
                <w:bCs/>
                <w:sz w:val="24"/>
                <w:szCs w:val="24"/>
              </w:rPr>
              <w:t xml:space="preserve"> be considered or not.</w:t>
            </w:r>
          </w:p>
        </w:tc>
      </w:tr>
      <w:tr w:rsidR="00CE344A" w:rsidRPr="00696249" w:rsidTr="0046154D">
        <w:trPr>
          <w:trHeight w:val="553"/>
        </w:trPr>
        <w:tc>
          <w:tcPr>
            <w:tcW w:w="1267" w:type="dxa"/>
            <w:tcBorders>
              <w:top w:val="single" w:sz="8" w:space="0" w:color="000000"/>
              <w:bottom w:val="single" w:sz="8" w:space="0" w:color="000000"/>
              <w:right w:val="single" w:sz="6" w:space="0" w:color="000000"/>
            </w:tcBorders>
          </w:tcPr>
          <w:p w:rsidR="00CE344A" w:rsidRPr="002722D4" w:rsidRDefault="00461F29" w:rsidP="00501517">
            <w:pPr>
              <w:pStyle w:val="TableParagraph"/>
              <w:spacing w:before="114"/>
              <w:ind w:left="107"/>
              <w:rPr>
                <w:b/>
                <w:sz w:val="24"/>
                <w:szCs w:val="24"/>
              </w:rPr>
            </w:pPr>
            <w:r w:rsidRPr="002722D4">
              <w:rPr>
                <w:b/>
                <w:sz w:val="24"/>
                <w:szCs w:val="24"/>
              </w:rPr>
              <w:t>ITB 2.37.1</w:t>
            </w:r>
          </w:p>
        </w:tc>
        <w:tc>
          <w:tcPr>
            <w:tcW w:w="7796" w:type="dxa"/>
            <w:tcBorders>
              <w:top w:val="single" w:sz="8" w:space="0" w:color="000000"/>
              <w:left w:val="single" w:sz="6" w:space="0" w:color="000000"/>
              <w:bottom w:val="single" w:sz="8" w:space="0" w:color="000000"/>
            </w:tcBorders>
          </w:tcPr>
          <w:p w:rsidR="00CE344A" w:rsidRPr="002722D4" w:rsidRDefault="00461F29" w:rsidP="00B30B1D">
            <w:pPr>
              <w:pStyle w:val="TableParagraph"/>
              <w:spacing w:before="117"/>
              <w:ind w:left="107"/>
              <w:rPr>
                <w:bCs/>
                <w:sz w:val="24"/>
                <w:szCs w:val="24"/>
              </w:rPr>
            </w:pPr>
            <w:r w:rsidRPr="002722D4">
              <w:rPr>
                <w:bCs/>
                <w:sz w:val="24"/>
                <w:szCs w:val="24"/>
              </w:rPr>
              <w:t>Contract shall be for a period of 120 days from the date of its signing.</w:t>
            </w:r>
          </w:p>
        </w:tc>
      </w:tr>
      <w:tr w:rsidR="00CE344A" w:rsidRPr="00696249" w:rsidTr="0046154D">
        <w:trPr>
          <w:trHeight w:val="353"/>
        </w:trPr>
        <w:tc>
          <w:tcPr>
            <w:tcW w:w="1267" w:type="dxa"/>
            <w:tcBorders>
              <w:top w:val="single" w:sz="8" w:space="0" w:color="000000"/>
              <w:right w:val="single" w:sz="6" w:space="0" w:color="000000"/>
            </w:tcBorders>
          </w:tcPr>
          <w:p w:rsidR="00CE344A" w:rsidRPr="00696249" w:rsidRDefault="00CE344A" w:rsidP="00501517">
            <w:pPr>
              <w:pStyle w:val="TableParagraph"/>
              <w:spacing w:before="114"/>
              <w:ind w:left="107"/>
              <w:rPr>
                <w:b/>
              </w:rPr>
            </w:pPr>
          </w:p>
        </w:tc>
        <w:tc>
          <w:tcPr>
            <w:tcW w:w="7796" w:type="dxa"/>
            <w:tcBorders>
              <w:top w:val="single" w:sz="8" w:space="0" w:color="000000"/>
              <w:left w:val="single" w:sz="6" w:space="0" w:color="000000"/>
            </w:tcBorders>
          </w:tcPr>
          <w:p w:rsidR="00CE344A" w:rsidRPr="00696249" w:rsidRDefault="00CE344A" w:rsidP="00B30B1D">
            <w:pPr>
              <w:pStyle w:val="TableParagraph"/>
              <w:spacing w:before="117"/>
              <w:ind w:left="107"/>
              <w:rPr>
                <w:bCs/>
              </w:rPr>
            </w:pPr>
          </w:p>
        </w:tc>
      </w:tr>
    </w:tbl>
    <w:p w:rsidR="00D54435" w:rsidRPr="00C0504D" w:rsidRDefault="00D54435" w:rsidP="00C0504D">
      <w:pPr>
        <w:pStyle w:val="Heading1"/>
        <w:pBdr>
          <w:bottom w:val="single" w:sz="4" w:space="1" w:color="auto"/>
        </w:pBdr>
        <w:ind w:left="0"/>
        <w:rPr>
          <w:sz w:val="28"/>
          <w:szCs w:val="28"/>
        </w:rPr>
      </w:pPr>
      <w:bookmarkStart w:id="95" w:name="_Toc97484006"/>
      <w:r w:rsidRPr="00C0504D">
        <w:rPr>
          <w:sz w:val="28"/>
          <w:szCs w:val="28"/>
        </w:rPr>
        <w:lastRenderedPageBreak/>
        <w:t>SECTION IV</w:t>
      </w:r>
      <w:bookmarkEnd w:id="95"/>
    </w:p>
    <w:p w:rsidR="00D54435" w:rsidRPr="00696249" w:rsidRDefault="00D54435" w:rsidP="007953A4">
      <w:pPr>
        <w:pStyle w:val="Heading2"/>
        <w:spacing w:before="0"/>
      </w:pPr>
    </w:p>
    <w:p w:rsidR="00C979F0" w:rsidRPr="00C0504D" w:rsidRDefault="00D1550A" w:rsidP="007953A4">
      <w:pPr>
        <w:pStyle w:val="Heading2"/>
        <w:numPr>
          <w:ilvl w:val="0"/>
          <w:numId w:val="21"/>
        </w:numPr>
        <w:spacing w:before="0"/>
        <w:ind w:left="709" w:hanging="709"/>
        <w:rPr>
          <w:sz w:val="28"/>
          <w:szCs w:val="28"/>
        </w:rPr>
      </w:pPr>
      <w:bookmarkStart w:id="96" w:name="_Toc97484007"/>
      <w:r w:rsidRPr="00C0504D">
        <w:rPr>
          <w:sz w:val="28"/>
          <w:szCs w:val="28"/>
        </w:rPr>
        <w:t>Evaluation and Qualification Criteria</w:t>
      </w:r>
      <w:r w:rsidR="00D54435" w:rsidRPr="00C0504D">
        <w:rPr>
          <w:rStyle w:val="FootnoteReference"/>
          <w:sz w:val="28"/>
          <w:szCs w:val="28"/>
        </w:rPr>
        <w:footnoteReference w:id="2"/>
      </w:r>
      <w:bookmarkEnd w:id="96"/>
    </w:p>
    <w:p w:rsidR="00C979F0" w:rsidRPr="00C0504D" w:rsidRDefault="00C979F0" w:rsidP="007953A4">
      <w:pPr>
        <w:pStyle w:val="BodyText"/>
        <w:rPr>
          <w:b/>
          <w:sz w:val="28"/>
          <w:szCs w:val="28"/>
        </w:rPr>
      </w:pPr>
    </w:p>
    <w:p w:rsidR="00C979F0" w:rsidRPr="00C0504D" w:rsidRDefault="007240F1" w:rsidP="007953A4">
      <w:pPr>
        <w:pStyle w:val="Heading3"/>
        <w:ind w:left="709"/>
      </w:pPr>
      <w:bookmarkStart w:id="97" w:name="_Toc97484008"/>
      <w:r w:rsidRPr="00C0504D">
        <w:t xml:space="preserve">4.1.    </w:t>
      </w:r>
      <w:r w:rsidR="00D1550A" w:rsidRPr="00C0504D">
        <w:t xml:space="preserve">Evaluation </w:t>
      </w:r>
      <w:r w:rsidR="00FE125E" w:rsidRPr="00C0504D">
        <w:t>Criteria &amp; Methodologies</w:t>
      </w:r>
      <w:bookmarkEnd w:id="97"/>
    </w:p>
    <w:p w:rsidR="00C979F0" w:rsidRPr="00696249" w:rsidRDefault="00C979F0" w:rsidP="007953A4">
      <w:pPr>
        <w:pStyle w:val="BodyText"/>
        <w:ind w:right="4"/>
        <w:rPr>
          <w:b/>
          <w:sz w:val="20"/>
        </w:rPr>
      </w:pPr>
    </w:p>
    <w:p w:rsidR="00D54435" w:rsidRPr="00696249" w:rsidRDefault="00D1550A" w:rsidP="00BD3AB3">
      <w:pPr>
        <w:pStyle w:val="Heading4"/>
        <w:numPr>
          <w:ilvl w:val="2"/>
          <w:numId w:val="21"/>
        </w:numPr>
        <w:ind w:left="709"/>
      </w:pPr>
      <w:r w:rsidRPr="00696249">
        <w:t xml:space="preserve">Evaluation Criteria </w:t>
      </w:r>
    </w:p>
    <w:p w:rsidR="00BD3AB3" w:rsidRPr="00696249" w:rsidRDefault="00BD3AB3" w:rsidP="00BD3AB3">
      <w:pPr>
        <w:pStyle w:val="Heading4"/>
        <w:ind w:left="1080" w:firstLine="0"/>
      </w:pPr>
    </w:p>
    <w:p w:rsidR="006104AB" w:rsidRPr="00C0504D" w:rsidRDefault="00D1550A" w:rsidP="00C0504D">
      <w:pPr>
        <w:pStyle w:val="BodyText"/>
        <w:numPr>
          <w:ilvl w:val="0"/>
          <w:numId w:val="40"/>
        </w:numPr>
        <w:spacing w:after="240" w:line="276" w:lineRule="auto"/>
        <w:ind w:left="1134" w:right="6" w:hanging="357"/>
        <w:jc w:val="both"/>
        <w:rPr>
          <w:sz w:val="24"/>
          <w:szCs w:val="24"/>
        </w:rPr>
      </w:pPr>
      <w:r w:rsidRPr="00C0504D">
        <w:rPr>
          <w:sz w:val="24"/>
          <w:szCs w:val="24"/>
        </w:rPr>
        <w:t>The</w:t>
      </w:r>
      <w:r w:rsidR="00C0504D" w:rsidRPr="00C0504D">
        <w:rPr>
          <w:sz w:val="24"/>
          <w:szCs w:val="24"/>
        </w:rPr>
        <w:t xml:space="preserve"> </w:t>
      </w:r>
      <w:r w:rsidR="00476502" w:rsidRPr="00C0504D">
        <w:rPr>
          <w:sz w:val="24"/>
          <w:szCs w:val="24"/>
        </w:rPr>
        <w:t>P</w:t>
      </w:r>
      <w:r w:rsidR="003F2A2E" w:rsidRPr="00C0504D">
        <w:rPr>
          <w:sz w:val="24"/>
          <w:szCs w:val="24"/>
        </w:rPr>
        <w:t xml:space="preserve">rocuring Entity </w:t>
      </w:r>
      <w:r w:rsidRPr="00C0504D">
        <w:rPr>
          <w:sz w:val="24"/>
          <w:szCs w:val="24"/>
        </w:rPr>
        <w:t>shall</w:t>
      </w:r>
      <w:r w:rsidR="00C0504D" w:rsidRPr="00C0504D">
        <w:rPr>
          <w:sz w:val="24"/>
          <w:szCs w:val="24"/>
        </w:rPr>
        <w:t xml:space="preserve"> </w:t>
      </w:r>
      <w:r w:rsidRPr="00C0504D">
        <w:rPr>
          <w:sz w:val="24"/>
          <w:szCs w:val="24"/>
        </w:rPr>
        <w:t>use</w:t>
      </w:r>
      <w:r w:rsidR="00C0504D" w:rsidRPr="00C0504D">
        <w:rPr>
          <w:sz w:val="24"/>
          <w:szCs w:val="24"/>
        </w:rPr>
        <w:t xml:space="preserve"> </w:t>
      </w:r>
      <w:r w:rsidRPr="00C0504D">
        <w:rPr>
          <w:sz w:val="24"/>
          <w:szCs w:val="24"/>
        </w:rPr>
        <w:t>the</w:t>
      </w:r>
      <w:r w:rsidR="00C0504D" w:rsidRPr="00C0504D">
        <w:rPr>
          <w:sz w:val="24"/>
          <w:szCs w:val="24"/>
        </w:rPr>
        <w:t xml:space="preserve"> </w:t>
      </w:r>
      <w:r w:rsidRPr="00C0504D">
        <w:rPr>
          <w:sz w:val="24"/>
          <w:szCs w:val="24"/>
        </w:rPr>
        <w:t>criteria</w:t>
      </w:r>
      <w:r w:rsidR="00C0504D" w:rsidRPr="00C0504D">
        <w:rPr>
          <w:sz w:val="24"/>
          <w:szCs w:val="24"/>
        </w:rPr>
        <w:t xml:space="preserve"> </w:t>
      </w:r>
      <w:r w:rsidRPr="00C0504D">
        <w:rPr>
          <w:sz w:val="24"/>
          <w:szCs w:val="24"/>
        </w:rPr>
        <w:t>and</w:t>
      </w:r>
      <w:r w:rsidR="00C0504D" w:rsidRPr="00C0504D">
        <w:rPr>
          <w:sz w:val="24"/>
          <w:szCs w:val="24"/>
        </w:rPr>
        <w:t xml:space="preserve"> </w:t>
      </w:r>
      <w:r w:rsidRPr="00C0504D">
        <w:rPr>
          <w:sz w:val="24"/>
          <w:szCs w:val="24"/>
        </w:rPr>
        <w:t>methodologies</w:t>
      </w:r>
      <w:r w:rsidR="00C0504D" w:rsidRPr="00C0504D">
        <w:rPr>
          <w:sz w:val="24"/>
          <w:szCs w:val="24"/>
        </w:rPr>
        <w:t xml:space="preserve"> </w:t>
      </w:r>
      <w:r w:rsidRPr="00C0504D">
        <w:rPr>
          <w:sz w:val="24"/>
          <w:szCs w:val="24"/>
        </w:rPr>
        <w:t>listed</w:t>
      </w:r>
      <w:r w:rsidR="00C0504D" w:rsidRPr="00C0504D">
        <w:rPr>
          <w:sz w:val="24"/>
          <w:szCs w:val="24"/>
        </w:rPr>
        <w:t xml:space="preserve"> </w:t>
      </w:r>
      <w:r w:rsidRPr="00C0504D">
        <w:rPr>
          <w:sz w:val="24"/>
          <w:szCs w:val="24"/>
        </w:rPr>
        <w:t>in</w:t>
      </w:r>
      <w:r w:rsidR="00C0504D" w:rsidRPr="00C0504D">
        <w:rPr>
          <w:sz w:val="24"/>
          <w:szCs w:val="24"/>
        </w:rPr>
        <w:t xml:space="preserve"> </w:t>
      </w:r>
      <w:r w:rsidRPr="00C0504D">
        <w:rPr>
          <w:sz w:val="24"/>
          <w:szCs w:val="24"/>
        </w:rPr>
        <w:t>this</w:t>
      </w:r>
      <w:r w:rsidR="00C0504D" w:rsidRPr="00C0504D">
        <w:rPr>
          <w:sz w:val="24"/>
          <w:szCs w:val="24"/>
        </w:rPr>
        <w:t xml:space="preserve"> </w:t>
      </w:r>
      <w:r w:rsidRPr="00C0504D">
        <w:rPr>
          <w:sz w:val="24"/>
          <w:szCs w:val="24"/>
        </w:rPr>
        <w:t>Section</w:t>
      </w:r>
      <w:r w:rsidR="00C0504D" w:rsidRPr="00C0504D">
        <w:rPr>
          <w:sz w:val="24"/>
          <w:szCs w:val="24"/>
        </w:rPr>
        <w:t xml:space="preserve"> </w:t>
      </w:r>
      <w:r w:rsidRPr="00C0504D">
        <w:rPr>
          <w:sz w:val="24"/>
          <w:szCs w:val="24"/>
        </w:rPr>
        <w:t>to</w:t>
      </w:r>
      <w:r w:rsidR="00C0504D" w:rsidRPr="00C0504D">
        <w:rPr>
          <w:sz w:val="24"/>
          <w:szCs w:val="24"/>
        </w:rPr>
        <w:t xml:space="preserve"> </w:t>
      </w:r>
      <w:r w:rsidRPr="00C0504D">
        <w:rPr>
          <w:sz w:val="24"/>
          <w:szCs w:val="24"/>
        </w:rPr>
        <w:t>evaluate</w:t>
      </w:r>
      <w:r w:rsidR="00C0504D" w:rsidRPr="00C0504D">
        <w:rPr>
          <w:sz w:val="24"/>
          <w:szCs w:val="24"/>
        </w:rPr>
        <w:t xml:space="preserve"> </w:t>
      </w:r>
      <w:r w:rsidRPr="00C0504D">
        <w:rPr>
          <w:sz w:val="24"/>
          <w:szCs w:val="24"/>
        </w:rPr>
        <w:t xml:space="preserve">Bids. By applying the criteria and methodologies the </w:t>
      </w:r>
      <w:r w:rsidR="003F2A2E" w:rsidRPr="00C0504D">
        <w:rPr>
          <w:sz w:val="24"/>
          <w:szCs w:val="24"/>
        </w:rPr>
        <w:t>TEC shall</w:t>
      </w:r>
      <w:r w:rsidRPr="00C0504D">
        <w:rPr>
          <w:sz w:val="24"/>
          <w:szCs w:val="24"/>
        </w:rPr>
        <w:t xml:space="preserve"> determine the Most Advantageous Bid</w:t>
      </w:r>
      <w:r w:rsidR="003F2A2E" w:rsidRPr="00C0504D">
        <w:rPr>
          <w:sz w:val="24"/>
          <w:szCs w:val="24"/>
        </w:rPr>
        <w:t xml:space="preserve"> for</w:t>
      </w:r>
      <w:r w:rsidR="00BB7B68" w:rsidRPr="00C0504D">
        <w:rPr>
          <w:sz w:val="24"/>
          <w:szCs w:val="24"/>
        </w:rPr>
        <w:t xml:space="preserve"> Item/ Schedule</w:t>
      </w:r>
      <w:r w:rsidRPr="00C0504D">
        <w:rPr>
          <w:sz w:val="24"/>
          <w:szCs w:val="24"/>
        </w:rPr>
        <w:t>. This is the Bid that meets the Qualification Criteria and has been determined to</w:t>
      </w:r>
      <w:r w:rsidR="00C0504D" w:rsidRPr="00C0504D">
        <w:rPr>
          <w:sz w:val="24"/>
          <w:szCs w:val="24"/>
        </w:rPr>
        <w:t xml:space="preserve"> </w:t>
      </w:r>
      <w:r w:rsidRPr="00C0504D">
        <w:rPr>
          <w:sz w:val="24"/>
          <w:szCs w:val="24"/>
        </w:rPr>
        <w:t>be:</w:t>
      </w:r>
    </w:p>
    <w:p w:rsidR="00C979F0" w:rsidRPr="00C0504D" w:rsidRDefault="00D1550A" w:rsidP="00C0504D">
      <w:pPr>
        <w:pStyle w:val="ListParagraph"/>
        <w:numPr>
          <w:ilvl w:val="2"/>
          <w:numId w:val="11"/>
        </w:numPr>
        <w:spacing w:after="240" w:line="276" w:lineRule="auto"/>
        <w:ind w:left="1701" w:right="6" w:hanging="425"/>
        <w:rPr>
          <w:sz w:val="24"/>
          <w:szCs w:val="24"/>
        </w:rPr>
      </w:pPr>
      <w:r w:rsidRPr="00C0504D">
        <w:rPr>
          <w:sz w:val="24"/>
          <w:szCs w:val="24"/>
        </w:rPr>
        <w:t>substantially responsive to the bidding document,</w:t>
      </w:r>
      <w:r w:rsidR="00C0504D" w:rsidRPr="00C0504D">
        <w:rPr>
          <w:sz w:val="24"/>
          <w:szCs w:val="24"/>
        </w:rPr>
        <w:t xml:space="preserve"> </w:t>
      </w:r>
      <w:r w:rsidRPr="00C0504D">
        <w:rPr>
          <w:sz w:val="24"/>
          <w:szCs w:val="24"/>
        </w:rPr>
        <w:t>and</w:t>
      </w:r>
    </w:p>
    <w:p w:rsidR="00C979F0" w:rsidRPr="00C0504D" w:rsidRDefault="00D1550A" w:rsidP="00C0504D">
      <w:pPr>
        <w:pStyle w:val="ListParagraph"/>
        <w:numPr>
          <w:ilvl w:val="2"/>
          <w:numId w:val="11"/>
        </w:numPr>
        <w:spacing w:after="240" w:line="276" w:lineRule="auto"/>
        <w:ind w:left="1701" w:right="6" w:hanging="425"/>
        <w:rPr>
          <w:sz w:val="24"/>
          <w:szCs w:val="24"/>
        </w:rPr>
      </w:pPr>
      <w:r w:rsidRPr="00C0504D">
        <w:rPr>
          <w:sz w:val="24"/>
          <w:szCs w:val="24"/>
        </w:rPr>
        <w:t>the lowest evaluated cost</w:t>
      </w:r>
      <w:r w:rsidR="003F2A2E" w:rsidRPr="00C0504D">
        <w:rPr>
          <w:sz w:val="24"/>
          <w:szCs w:val="24"/>
        </w:rPr>
        <w:t xml:space="preserve"> for the item</w:t>
      </w:r>
      <w:r w:rsidR="00D3025A" w:rsidRPr="00C0504D">
        <w:rPr>
          <w:sz w:val="24"/>
          <w:szCs w:val="24"/>
        </w:rPr>
        <w:t>(s)</w:t>
      </w:r>
      <w:r w:rsidR="003F2A2E" w:rsidRPr="00C0504D">
        <w:rPr>
          <w:sz w:val="24"/>
          <w:szCs w:val="24"/>
        </w:rPr>
        <w:t xml:space="preserve"> or the Schedule</w:t>
      </w:r>
      <w:r w:rsidR="00D3025A" w:rsidRPr="00C0504D">
        <w:rPr>
          <w:sz w:val="24"/>
          <w:szCs w:val="24"/>
        </w:rPr>
        <w:t xml:space="preserve">, as the case may be, as per </w:t>
      </w:r>
      <w:r w:rsidR="00D3025A" w:rsidRPr="00C0504D">
        <w:rPr>
          <w:b/>
          <w:bCs/>
          <w:sz w:val="24"/>
          <w:szCs w:val="24"/>
        </w:rPr>
        <w:t>ITB 2.31</w:t>
      </w:r>
      <w:r w:rsidRPr="00C0504D">
        <w:rPr>
          <w:sz w:val="24"/>
          <w:szCs w:val="24"/>
        </w:rPr>
        <w:t>.</w:t>
      </w:r>
    </w:p>
    <w:p w:rsidR="00C979F0" w:rsidRPr="00C0504D" w:rsidRDefault="00D1550A" w:rsidP="00C0504D">
      <w:pPr>
        <w:pStyle w:val="BodyText"/>
        <w:numPr>
          <w:ilvl w:val="0"/>
          <w:numId w:val="40"/>
        </w:numPr>
        <w:spacing w:after="240" w:line="276" w:lineRule="auto"/>
        <w:ind w:left="1134" w:right="4"/>
        <w:jc w:val="both"/>
        <w:rPr>
          <w:sz w:val="24"/>
          <w:szCs w:val="24"/>
        </w:rPr>
      </w:pPr>
      <w:r w:rsidRPr="00C0504D">
        <w:rPr>
          <w:sz w:val="24"/>
          <w:szCs w:val="24"/>
        </w:rPr>
        <w:t>The determination of bidder quoting lowest evaluated cost shall be based on the comparison of evaluated bid price carried out on “Delivery Duty Paid (DDP) consignee site basis”, quoted by substantially responsive bidders.</w:t>
      </w:r>
    </w:p>
    <w:p w:rsidR="00FE125E" w:rsidRPr="00C0504D" w:rsidRDefault="00D1550A" w:rsidP="00C0504D">
      <w:pPr>
        <w:pStyle w:val="BodyText"/>
        <w:numPr>
          <w:ilvl w:val="0"/>
          <w:numId w:val="40"/>
        </w:numPr>
        <w:spacing w:before="198" w:after="240" w:line="276" w:lineRule="auto"/>
        <w:ind w:left="1134" w:right="4" w:hanging="425"/>
        <w:jc w:val="both"/>
        <w:rPr>
          <w:sz w:val="24"/>
          <w:szCs w:val="24"/>
        </w:rPr>
      </w:pPr>
      <w:r w:rsidRPr="00C0504D">
        <w:rPr>
          <w:sz w:val="24"/>
          <w:szCs w:val="24"/>
        </w:rPr>
        <w:t xml:space="preserve">The evaluation of a Bid to determine lowest evaluated bidder may </w:t>
      </w:r>
      <w:r w:rsidR="00D3025A" w:rsidRPr="00C0504D">
        <w:rPr>
          <w:sz w:val="24"/>
          <w:szCs w:val="24"/>
        </w:rPr>
        <w:t>consider</w:t>
      </w:r>
      <w:r w:rsidRPr="00C0504D">
        <w:rPr>
          <w:sz w:val="24"/>
          <w:szCs w:val="24"/>
        </w:rPr>
        <w:t xml:space="preserve">, in addition to the Bid Price </w:t>
      </w:r>
      <w:r w:rsidR="006E527D" w:rsidRPr="00C0504D">
        <w:rPr>
          <w:sz w:val="24"/>
          <w:szCs w:val="24"/>
        </w:rPr>
        <w:t xml:space="preserve">as </w:t>
      </w:r>
      <w:r w:rsidRPr="00C0504D">
        <w:rPr>
          <w:sz w:val="24"/>
          <w:szCs w:val="24"/>
        </w:rPr>
        <w:t xml:space="preserve">quoted in </w:t>
      </w:r>
      <w:r w:rsidR="006E527D" w:rsidRPr="00C0504D">
        <w:rPr>
          <w:sz w:val="24"/>
          <w:szCs w:val="24"/>
        </w:rPr>
        <w:t>the price bid</w:t>
      </w:r>
      <w:r w:rsidR="00C0504D">
        <w:rPr>
          <w:sz w:val="24"/>
          <w:szCs w:val="24"/>
        </w:rPr>
        <w:t xml:space="preserve"> </w:t>
      </w:r>
      <w:r w:rsidR="00DF3761" w:rsidRPr="00C0504D">
        <w:rPr>
          <w:sz w:val="24"/>
          <w:szCs w:val="24"/>
        </w:rPr>
        <w:t>procurement preference</w:t>
      </w:r>
      <w:r w:rsidR="00443A21" w:rsidRPr="00C0504D">
        <w:rPr>
          <w:sz w:val="24"/>
          <w:szCs w:val="24"/>
        </w:rPr>
        <w:t xml:space="preserve"> policy as given below.</w:t>
      </w:r>
    </w:p>
    <w:p w:rsidR="00C979F0" w:rsidRPr="00C0504D" w:rsidRDefault="00BB38E6" w:rsidP="00C0504D">
      <w:pPr>
        <w:pStyle w:val="Heading4"/>
        <w:spacing w:after="240"/>
        <w:ind w:left="0" w:firstLine="0"/>
      </w:pPr>
      <w:r w:rsidRPr="00C0504D">
        <w:t>4.1.</w:t>
      </w:r>
      <w:r w:rsidR="00443A21" w:rsidRPr="00C0504D">
        <w:t>2</w:t>
      </w:r>
      <w:r w:rsidR="00C0504D" w:rsidRPr="00C0504D">
        <w:t xml:space="preserve"> </w:t>
      </w:r>
      <w:r w:rsidR="00D1550A" w:rsidRPr="00C0504D">
        <w:t>Purchase and Price</w:t>
      </w:r>
      <w:r w:rsidR="00C0504D">
        <w:t xml:space="preserve"> </w:t>
      </w:r>
      <w:r w:rsidR="00D1550A" w:rsidRPr="00C0504D">
        <w:t>Preferences</w:t>
      </w:r>
    </w:p>
    <w:p w:rsidR="00C979F0" w:rsidRPr="00C0504D" w:rsidRDefault="00D1550A" w:rsidP="00C0504D">
      <w:pPr>
        <w:pStyle w:val="ListParagraph"/>
        <w:numPr>
          <w:ilvl w:val="0"/>
          <w:numId w:val="41"/>
        </w:numPr>
        <w:tabs>
          <w:tab w:val="left" w:pos="1921"/>
        </w:tabs>
        <w:spacing w:after="240" w:line="276" w:lineRule="auto"/>
        <w:ind w:left="1134" w:right="6" w:hanging="357"/>
        <w:rPr>
          <w:sz w:val="24"/>
          <w:szCs w:val="24"/>
        </w:rPr>
      </w:pPr>
      <w:r w:rsidRPr="00C0504D">
        <w:rPr>
          <w:sz w:val="24"/>
          <w:szCs w:val="24"/>
        </w:rPr>
        <w:t>In exercise of powers conferred in Section 11 of the Micro, Small and Medium Enterprises Development (MSMED) Act 2006, the Government of Assam has notified a “Procurement Preference Policy, Assam 2015</w:t>
      </w:r>
      <w:r w:rsidR="00BB38E6" w:rsidRPr="00C0504D">
        <w:rPr>
          <w:sz w:val="24"/>
          <w:szCs w:val="24"/>
        </w:rPr>
        <w:t xml:space="preserve"> (including its amendment from time to time)</w:t>
      </w:r>
      <w:r w:rsidRPr="00C0504D">
        <w:rPr>
          <w:sz w:val="24"/>
          <w:szCs w:val="24"/>
        </w:rPr>
        <w:t xml:space="preserve"> in respect of procurement of goods and services produced and provided</w:t>
      </w:r>
      <w:r w:rsidR="00C0504D">
        <w:rPr>
          <w:sz w:val="24"/>
          <w:szCs w:val="24"/>
        </w:rPr>
        <w:t xml:space="preserve"> </w:t>
      </w:r>
      <w:r w:rsidRPr="00C0504D">
        <w:rPr>
          <w:sz w:val="24"/>
          <w:szCs w:val="24"/>
        </w:rPr>
        <w:t>by</w:t>
      </w:r>
      <w:r w:rsidR="00C0504D">
        <w:rPr>
          <w:sz w:val="24"/>
          <w:szCs w:val="24"/>
        </w:rPr>
        <w:t xml:space="preserve"> </w:t>
      </w:r>
      <w:r w:rsidRPr="00C0504D">
        <w:rPr>
          <w:sz w:val="24"/>
          <w:szCs w:val="24"/>
        </w:rPr>
        <w:t xml:space="preserve">Micro and Small Enterprises, by its Departments, State Public Sector </w:t>
      </w:r>
      <w:r w:rsidR="006104AB" w:rsidRPr="00C0504D">
        <w:rPr>
          <w:sz w:val="24"/>
          <w:szCs w:val="24"/>
        </w:rPr>
        <w:t>Undertakings,</w:t>
      </w:r>
      <w:r w:rsidRPr="00C0504D">
        <w:rPr>
          <w:sz w:val="24"/>
          <w:szCs w:val="24"/>
        </w:rPr>
        <w:t xml:space="preserve"> and its aided Institutions.</w:t>
      </w:r>
    </w:p>
    <w:p w:rsidR="00C979F0" w:rsidRPr="00C0504D" w:rsidRDefault="00D1550A" w:rsidP="00C0504D">
      <w:pPr>
        <w:pStyle w:val="BodyText"/>
        <w:numPr>
          <w:ilvl w:val="0"/>
          <w:numId w:val="41"/>
        </w:numPr>
        <w:spacing w:after="240" w:line="276" w:lineRule="auto"/>
        <w:ind w:left="1134" w:right="6" w:hanging="357"/>
        <w:jc w:val="both"/>
        <w:rPr>
          <w:sz w:val="24"/>
          <w:szCs w:val="24"/>
        </w:rPr>
      </w:pPr>
      <w:r w:rsidRPr="00C0504D">
        <w:rPr>
          <w:sz w:val="24"/>
          <w:szCs w:val="24"/>
        </w:rPr>
        <w:t xml:space="preserve">The </w:t>
      </w:r>
      <w:r w:rsidRPr="00C0504D">
        <w:rPr>
          <w:b/>
          <w:sz w:val="24"/>
          <w:szCs w:val="24"/>
        </w:rPr>
        <w:t xml:space="preserve">Price Preference </w:t>
      </w:r>
      <w:r w:rsidRPr="00C0504D">
        <w:rPr>
          <w:sz w:val="24"/>
          <w:szCs w:val="24"/>
        </w:rPr>
        <w:t xml:space="preserve">shall be accorded to the MSEs within the State of Assam who are currently registered with District Industries &amp; Commerce Centre (DI&amp;CC), Govt. of Assam as per the said Policy. </w:t>
      </w:r>
    </w:p>
    <w:p w:rsidR="00BC01F5" w:rsidRPr="00C0504D" w:rsidRDefault="00FB11C0" w:rsidP="00C0504D">
      <w:pPr>
        <w:pStyle w:val="Heading4"/>
        <w:spacing w:after="240"/>
        <w:ind w:left="0" w:firstLine="0"/>
      </w:pPr>
      <w:r w:rsidRPr="00C0504D">
        <w:lastRenderedPageBreak/>
        <w:t>4.1.</w:t>
      </w:r>
      <w:r w:rsidR="00DF3761" w:rsidRPr="00C0504D">
        <w:t>3</w:t>
      </w:r>
      <w:r w:rsidR="00C0504D">
        <w:t xml:space="preserve"> </w:t>
      </w:r>
      <w:r w:rsidR="00BC01F5" w:rsidRPr="00C0504D">
        <w:t>Lifecycle Cost</w:t>
      </w:r>
    </w:p>
    <w:p w:rsidR="00BC01F5" w:rsidRPr="00C0504D" w:rsidRDefault="00FD3314" w:rsidP="00C0504D">
      <w:pPr>
        <w:pStyle w:val="Heading4"/>
        <w:spacing w:after="240" w:line="276" w:lineRule="auto"/>
        <w:ind w:left="709" w:firstLine="0"/>
        <w:jc w:val="both"/>
        <w:rPr>
          <w:b w:val="0"/>
          <w:bCs w:val="0"/>
        </w:rPr>
      </w:pPr>
      <w:r w:rsidRPr="00C0504D">
        <w:rPr>
          <w:b w:val="0"/>
          <w:bCs w:val="0"/>
        </w:rPr>
        <w:t>Where lifecycle cost shall be the basis for price comparison</w:t>
      </w:r>
      <w:r w:rsidR="00544523" w:rsidRPr="00C0504D">
        <w:rPr>
          <w:b w:val="0"/>
          <w:bCs w:val="0"/>
        </w:rPr>
        <w:t xml:space="preserve"> then the additional cost components (e.g., Maintenance, Consumables, Spares, etc.,) shall be determined using present value method with an annual discounting rate of 10%.</w:t>
      </w:r>
    </w:p>
    <w:p w:rsidR="00C979F0" w:rsidRPr="00C0504D" w:rsidRDefault="00BC01F5" w:rsidP="00C0504D">
      <w:pPr>
        <w:pStyle w:val="Heading4"/>
        <w:spacing w:after="240"/>
        <w:ind w:left="0" w:firstLine="0"/>
      </w:pPr>
      <w:r w:rsidRPr="00C0504D">
        <w:t xml:space="preserve">4.1.4   </w:t>
      </w:r>
      <w:r w:rsidR="00D1550A" w:rsidRPr="00C0504D">
        <w:t xml:space="preserve">Alternative Bids </w:t>
      </w:r>
    </w:p>
    <w:p w:rsidR="00FB11C0" w:rsidRPr="00C0504D" w:rsidRDefault="00DF3761" w:rsidP="00C0504D">
      <w:pPr>
        <w:spacing w:after="240"/>
        <w:rPr>
          <w:sz w:val="24"/>
          <w:szCs w:val="24"/>
        </w:rPr>
      </w:pPr>
      <w:r w:rsidRPr="00C0504D">
        <w:rPr>
          <w:sz w:val="24"/>
          <w:szCs w:val="24"/>
        </w:rPr>
        <w:t xml:space="preserve">            Not Allowed</w:t>
      </w:r>
    </w:p>
    <w:p w:rsidR="00C979F0" w:rsidRPr="007078B5" w:rsidRDefault="00361C46" w:rsidP="007078B5">
      <w:pPr>
        <w:pStyle w:val="Heading3"/>
        <w:spacing w:after="240"/>
        <w:ind w:left="0" w:firstLine="0"/>
        <w:rPr>
          <w:sz w:val="24"/>
          <w:szCs w:val="24"/>
        </w:rPr>
      </w:pPr>
      <w:bookmarkStart w:id="98" w:name="_Toc97484009"/>
      <w:r w:rsidRPr="00C0504D">
        <w:rPr>
          <w:sz w:val="24"/>
          <w:szCs w:val="24"/>
        </w:rPr>
        <w:t xml:space="preserve">4.2    </w:t>
      </w:r>
      <w:r w:rsidR="00B20580" w:rsidRPr="00C0504D">
        <w:rPr>
          <w:sz w:val="24"/>
          <w:szCs w:val="24"/>
        </w:rPr>
        <w:t>Qualification Criteria</w:t>
      </w:r>
      <w:bookmarkEnd w:id="98"/>
    </w:p>
    <w:p w:rsidR="005C3F24" w:rsidRPr="00C0504D" w:rsidRDefault="00CE3EA1" w:rsidP="00334E38">
      <w:pPr>
        <w:pStyle w:val="Heading4"/>
        <w:ind w:left="709" w:hanging="709"/>
      </w:pPr>
      <w:r w:rsidRPr="00C0504D">
        <w:t xml:space="preserve">4.2.1 </w:t>
      </w:r>
      <w:r w:rsidR="00334E38" w:rsidRPr="00C0504D">
        <w:t xml:space="preserve">Required Minimum </w:t>
      </w:r>
      <w:r w:rsidR="005E6DAF" w:rsidRPr="00C0504D">
        <w:t xml:space="preserve">Experience </w:t>
      </w:r>
    </w:p>
    <w:p w:rsidR="005E6DAF" w:rsidRPr="00C0504D" w:rsidRDefault="005E6DAF" w:rsidP="005E6DAF">
      <w:pPr>
        <w:pStyle w:val="Heading4"/>
        <w:spacing w:line="276" w:lineRule="auto"/>
        <w:ind w:left="0" w:firstLine="0"/>
        <w:rPr>
          <w:b w:val="0"/>
          <w:bCs w:val="0"/>
        </w:rPr>
      </w:pPr>
    </w:p>
    <w:p w:rsidR="00F64500" w:rsidRPr="00C0504D" w:rsidRDefault="005E6DAF" w:rsidP="00F73B80">
      <w:pPr>
        <w:pStyle w:val="Heading4"/>
        <w:numPr>
          <w:ilvl w:val="0"/>
          <w:numId w:val="60"/>
        </w:numPr>
        <w:spacing w:line="276" w:lineRule="auto"/>
        <w:ind w:left="1134" w:hanging="425"/>
        <w:jc w:val="both"/>
        <w:rPr>
          <w:b w:val="0"/>
          <w:bCs w:val="0"/>
        </w:rPr>
      </w:pPr>
      <w:r w:rsidRPr="00C0504D">
        <w:rPr>
          <w:b w:val="0"/>
          <w:bCs w:val="0"/>
        </w:rPr>
        <w:t xml:space="preserve">The </w:t>
      </w:r>
      <w:r w:rsidR="00383A36" w:rsidRPr="00C0504D">
        <w:rPr>
          <w:b w:val="0"/>
          <w:bCs w:val="0"/>
        </w:rPr>
        <w:t xml:space="preserve">Bidder </w:t>
      </w:r>
      <w:r w:rsidR="00BE57EC" w:rsidRPr="00C0504D">
        <w:rPr>
          <w:b w:val="0"/>
          <w:bCs w:val="0"/>
        </w:rPr>
        <w:t>(</w:t>
      </w:r>
      <w:r w:rsidR="00BA269F" w:rsidRPr="00C0504D">
        <w:rPr>
          <w:b w:val="0"/>
          <w:bCs w:val="0"/>
        </w:rPr>
        <w:t>if not the manufacturer of the goods offered</w:t>
      </w:r>
      <w:r w:rsidR="00BE57EC" w:rsidRPr="00C0504D">
        <w:rPr>
          <w:b w:val="0"/>
          <w:bCs w:val="0"/>
        </w:rPr>
        <w:t xml:space="preserve">) </w:t>
      </w:r>
      <w:r w:rsidR="00383A36" w:rsidRPr="00C0504D">
        <w:rPr>
          <w:b w:val="0"/>
          <w:bCs w:val="0"/>
        </w:rPr>
        <w:t xml:space="preserve">should </w:t>
      </w:r>
      <w:r w:rsidR="00F64500" w:rsidRPr="00C0504D">
        <w:rPr>
          <w:b w:val="0"/>
          <w:bCs w:val="0"/>
        </w:rPr>
        <w:t>have experience</w:t>
      </w:r>
      <w:r w:rsidR="00383A36" w:rsidRPr="00C0504D">
        <w:rPr>
          <w:b w:val="0"/>
          <w:bCs w:val="0"/>
        </w:rPr>
        <w:t xml:space="preserve"> of supplying</w:t>
      </w:r>
      <w:r w:rsidR="00C0504D">
        <w:rPr>
          <w:b w:val="0"/>
          <w:bCs w:val="0"/>
        </w:rPr>
        <w:t xml:space="preserve"> </w:t>
      </w:r>
      <w:r w:rsidR="00BA269F" w:rsidRPr="00C0504D">
        <w:rPr>
          <w:b w:val="0"/>
          <w:bCs w:val="0"/>
        </w:rPr>
        <w:t>goods of similar in nature</w:t>
      </w:r>
      <w:r w:rsidR="008A1C23" w:rsidRPr="00C0504D">
        <w:rPr>
          <w:b w:val="0"/>
          <w:bCs w:val="0"/>
        </w:rPr>
        <w:t>, it is bidding for, to</w:t>
      </w:r>
      <w:r w:rsidR="00C0504D">
        <w:rPr>
          <w:b w:val="0"/>
          <w:bCs w:val="0"/>
        </w:rPr>
        <w:t xml:space="preserve"> </w:t>
      </w:r>
      <w:r w:rsidR="008A1C23" w:rsidRPr="00C0504D">
        <w:rPr>
          <w:b w:val="0"/>
          <w:bCs w:val="0"/>
        </w:rPr>
        <w:t xml:space="preserve">different </w:t>
      </w:r>
      <w:r w:rsidR="00383A36" w:rsidRPr="00C0504D">
        <w:rPr>
          <w:b w:val="0"/>
          <w:bCs w:val="0"/>
        </w:rPr>
        <w:t>government departments/</w:t>
      </w:r>
      <w:r w:rsidR="00F64500" w:rsidRPr="00C0504D">
        <w:rPr>
          <w:b w:val="0"/>
          <w:bCs w:val="0"/>
        </w:rPr>
        <w:t>undertaking</w:t>
      </w:r>
      <w:r w:rsidR="00BA269F" w:rsidRPr="00C0504D">
        <w:rPr>
          <w:b w:val="0"/>
          <w:bCs w:val="0"/>
        </w:rPr>
        <w:t>/entities</w:t>
      </w:r>
      <w:r w:rsidR="00F64500" w:rsidRPr="00C0504D">
        <w:rPr>
          <w:b w:val="0"/>
          <w:bCs w:val="0"/>
        </w:rPr>
        <w:t xml:space="preserve"> of quantit</w:t>
      </w:r>
      <w:r w:rsidR="00BE57EC" w:rsidRPr="00C0504D">
        <w:rPr>
          <w:b w:val="0"/>
          <w:bCs w:val="0"/>
        </w:rPr>
        <w:t>y</w:t>
      </w:r>
      <w:r w:rsidR="00C0504D">
        <w:rPr>
          <w:b w:val="0"/>
          <w:bCs w:val="0"/>
        </w:rPr>
        <w:t xml:space="preserve"> </w:t>
      </w:r>
      <w:r w:rsidR="00C3006C" w:rsidRPr="00C0504D">
        <w:rPr>
          <w:b w:val="0"/>
          <w:bCs w:val="0"/>
        </w:rPr>
        <w:t>as specified below</w:t>
      </w:r>
      <w:r w:rsidR="00C0504D">
        <w:rPr>
          <w:b w:val="0"/>
          <w:bCs w:val="0"/>
        </w:rPr>
        <w:t xml:space="preserve"> </w:t>
      </w:r>
      <w:r w:rsidR="00BB3AEC" w:rsidRPr="00C0504D">
        <w:rPr>
          <w:b w:val="0"/>
          <w:bCs w:val="0"/>
        </w:rPr>
        <w:t>during last three financial years i.e., 2018-19, 2019-20 and 2020-21</w:t>
      </w:r>
      <w:r w:rsidR="00F64500" w:rsidRPr="00C0504D">
        <w:rPr>
          <w:b w:val="0"/>
          <w:bCs w:val="0"/>
        </w:rPr>
        <w:t>.</w:t>
      </w:r>
    </w:p>
    <w:p w:rsidR="00F64500" w:rsidRPr="00C0504D" w:rsidRDefault="00F64500" w:rsidP="00F64500">
      <w:pPr>
        <w:pStyle w:val="Heading4"/>
        <w:rPr>
          <w:b w:val="0"/>
          <w:bCs w:val="0"/>
        </w:rPr>
      </w:pPr>
    </w:p>
    <w:tbl>
      <w:tblPr>
        <w:tblStyle w:val="TableGrid"/>
        <w:tblW w:w="0" w:type="auto"/>
        <w:tblInd w:w="1129" w:type="dxa"/>
        <w:tblLook w:val="04A0"/>
      </w:tblPr>
      <w:tblGrid>
        <w:gridCol w:w="763"/>
        <w:gridCol w:w="2117"/>
        <w:gridCol w:w="2268"/>
        <w:gridCol w:w="2778"/>
      </w:tblGrid>
      <w:tr w:rsidR="00F64500" w:rsidRPr="00C0504D" w:rsidTr="00C167BF">
        <w:tc>
          <w:tcPr>
            <w:tcW w:w="718" w:type="dxa"/>
          </w:tcPr>
          <w:p w:rsidR="00F64500" w:rsidRPr="00C0504D" w:rsidRDefault="00F64500" w:rsidP="00C3006C">
            <w:pPr>
              <w:pStyle w:val="Heading4"/>
              <w:ind w:left="0" w:firstLine="0"/>
              <w:jc w:val="center"/>
            </w:pPr>
            <w:r w:rsidRPr="00C0504D">
              <w:t>S.No</w:t>
            </w:r>
          </w:p>
        </w:tc>
        <w:tc>
          <w:tcPr>
            <w:tcW w:w="2117" w:type="dxa"/>
          </w:tcPr>
          <w:p w:rsidR="00F64500" w:rsidRPr="00C0504D" w:rsidRDefault="00F64500" w:rsidP="00C3006C">
            <w:pPr>
              <w:pStyle w:val="Heading4"/>
              <w:ind w:left="0" w:firstLine="0"/>
              <w:jc w:val="center"/>
            </w:pPr>
            <w:r w:rsidRPr="00C0504D">
              <w:t xml:space="preserve">Name </w:t>
            </w:r>
            <w:r w:rsidR="00BA269F" w:rsidRPr="00C0504D">
              <w:t>of the Goods</w:t>
            </w:r>
          </w:p>
        </w:tc>
        <w:tc>
          <w:tcPr>
            <w:tcW w:w="2268" w:type="dxa"/>
          </w:tcPr>
          <w:p w:rsidR="00F64500" w:rsidRPr="00C0504D" w:rsidRDefault="00C167BF" w:rsidP="00C3006C">
            <w:pPr>
              <w:pStyle w:val="Heading4"/>
              <w:ind w:left="0" w:firstLine="0"/>
              <w:jc w:val="center"/>
            </w:pPr>
            <w:r w:rsidRPr="00C0504D">
              <w:t>Brief Description of the Goods</w:t>
            </w:r>
          </w:p>
        </w:tc>
        <w:tc>
          <w:tcPr>
            <w:tcW w:w="2778" w:type="dxa"/>
          </w:tcPr>
          <w:p w:rsidR="00F64500" w:rsidRPr="00C0504D" w:rsidRDefault="00C3006C" w:rsidP="00C3006C">
            <w:pPr>
              <w:pStyle w:val="Heading4"/>
              <w:ind w:left="0" w:firstLine="0"/>
              <w:jc w:val="center"/>
            </w:pPr>
            <w:r w:rsidRPr="00C0504D">
              <w:t xml:space="preserve">Minimum Quantity </w:t>
            </w:r>
            <w:r w:rsidR="002601AE" w:rsidRPr="00C0504D">
              <w:t xml:space="preserve">of </w:t>
            </w:r>
            <w:r w:rsidR="00AD2D28" w:rsidRPr="00C0504D">
              <w:t>s</w:t>
            </w:r>
            <w:r w:rsidR="002601AE" w:rsidRPr="00C0504D">
              <w:t>uppl</w:t>
            </w:r>
            <w:r w:rsidR="00C167BF" w:rsidRPr="00C0504D">
              <w:t>y required during</w:t>
            </w:r>
            <w:r w:rsidR="00AD2D28" w:rsidRPr="00C0504D">
              <w:t xml:space="preserve"> last three financial years.</w:t>
            </w:r>
          </w:p>
        </w:tc>
      </w:tr>
      <w:tr w:rsidR="00F64500" w:rsidRPr="00C0504D" w:rsidTr="00C167BF">
        <w:tc>
          <w:tcPr>
            <w:tcW w:w="718" w:type="dxa"/>
          </w:tcPr>
          <w:p w:rsidR="00F64500" w:rsidRPr="00C0504D" w:rsidRDefault="00F64500" w:rsidP="00F64500">
            <w:pPr>
              <w:pStyle w:val="Heading4"/>
              <w:ind w:left="0" w:firstLine="0"/>
              <w:rPr>
                <w:b w:val="0"/>
                <w:bCs w:val="0"/>
              </w:rPr>
            </w:pPr>
          </w:p>
        </w:tc>
        <w:tc>
          <w:tcPr>
            <w:tcW w:w="2117" w:type="dxa"/>
          </w:tcPr>
          <w:p w:rsidR="00F64500" w:rsidRPr="00C0504D" w:rsidRDefault="00F64500" w:rsidP="00F64500">
            <w:pPr>
              <w:pStyle w:val="Heading4"/>
              <w:ind w:left="0" w:firstLine="0"/>
              <w:rPr>
                <w:b w:val="0"/>
                <w:bCs w:val="0"/>
              </w:rPr>
            </w:pPr>
          </w:p>
        </w:tc>
        <w:tc>
          <w:tcPr>
            <w:tcW w:w="2268" w:type="dxa"/>
          </w:tcPr>
          <w:p w:rsidR="00F64500" w:rsidRPr="00C0504D" w:rsidRDefault="00F64500" w:rsidP="00F64500">
            <w:pPr>
              <w:pStyle w:val="Heading4"/>
              <w:ind w:left="0" w:firstLine="0"/>
              <w:rPr>
                <w:b w:val="0"/>
                <w:bCs w:val="0"/>
              </w:rPr>
            </w:pPr>
          </w:p>
        </w:tc>
        <w:tc>
          <w:tcPr>
            <w:tcW w:w="2778" w:type="dxa"/>
          </w:tcPr>
          <w:p w:rsidR="00F64500" w:rsidRPr="00C0504D" w:rsidRDefault="00F64500" w:rsidP="00F64500">
            <w:pPr>
              <w:pStyle w:val="Heading4"/>
              <w:ind w:left="0" w:firstLine="0"/>
              <w:rPr>
                <w:b w:val="0"/>
                <w:bCs w:val="0"/>
              </w:rPr>
            </w:pPr>
          </w:p>
        </w:tc>
      </w:tr>
      <w:tr w:rsidR="00F64500" w:rsidRPr="00C0504D" w:rsidTr="00C167BF">
        <w:tc>
          <w:tcPr>
            <w:tcW w:w="718" w:type="dxa"/>
          </w:tcPr>
          <w:p w:rsidR="00F64500" w:rsidRPr="00C0504D" w:rsidRDefault="00F64500" w:rsidP="00F64500">
            <w:pPr>
              <w:pStyle w:val="Heading4"/>
              <w:ind w:left="0" w:firstLine="0"/>
              <w:rPr>
                <w:b w:val="0"/>
                <w:bCs w:val="0"/>
              </w:rPr>
            </w:pPr>
          </w:p>
        </w:tc>
        <w:tc>
          <w:tcPr>
            <w:tcW w:w="2117" w:type="dxa"/>
          </w:tcPr>
          <w:p w:rsidR="00F64500" w:rsidRPr="00C0504D" w:rsidRDefault="00F64500" w:rsidP="00F64500">
            <w:pPr>
              <w:pStyle w:val="Heading4"/>
              <w:ind w:left="0" w:firstLine="0"/>
              <w:rPr>
                <w:b w:val="0"/>
                <w:bCs w:val="0"/>
              </w:rPr>
            </w:pPr>
          </w:p>
        </w:tc>
        <w:tc>
          <w:tcPr>
            <w:tcW w:w="2268" w:type="dxa"/>
          </w:tcPr>
          <w:p w:rsidR="00F64500" w:rsidRPr="00C0504D" w:rsidRDefault="00F64500" w:rsidP="00F64500">
            <w:pPr>
              <w:pStyle w:val="Heading4"/>
              <w:ind w:left="0" w:firstLine="0"/>
              <w:rPr>
                <w:b w:val="0"/>
                <w:bCs w:val="0"/>
              </w:rPr>
            </w:pPr>
          </w:p>
        </w:tc>
        <w:tc>
          <w:tcPr>
            <w:tcW w:w="2778" w:type="dxa"/>
          </w:tcPr>
          <w:p w:rsidR="00F64500" w:rsidRPr="00C0504D" w:rsidRDefault="00F64500" w:rsidP="00F64500">
            <w:pPr>
              <w:pStyle w:val="Heading4"/>
              <w:ind w:left="0" w:firstLine="0"/>
              <w:rPr>
                <w:b w:val="0"/>
                <w:bCs w:val="0"/>
              </w:rPr>
            </w:pPr>
          </w:p>
        </w:tc>
      </w:tr>
      <w:tr w:rsidR="00F64500" w:rsidRPr="00C0504D" w:rsidTr="00C167BF">
        <w:tc>
          <w:tcPr>
            <w:tcW w:w="718" w:type="dxa"/>
          </w:tcPr>
          <w:p w:rsidR="00F64500" w:rsidRPr="00C0504D" w:rsidRDefault="00F64500" w:rsidP="00F64500">
            <w:pPr>
              <w:pStyle w:val="Heading4"/>
              <w:ind w:left="0" w:firstLine="0"/>
              <w:rPr>
                <w:b w:val="0"/>
                <w:bCs w:val="0"/>
              </w:rPr>
            </w:pPr>
          </w:p>
        </w:tc>
        <w:tc>
          <w:tcPr>
            <w:tcW w:w="2117" w:type="dxa"/>
          </w:tcPr>
          <w:p w:rsidR="00F64500" w:rsidRPr="00C0504D" w:rsidRDefault="00F64500" w:rsidP="00F64500">
            <w:pPr>
              <w:pStyle w:val="Heading4"/>
              <w:ind w:left="0" w:firstLine="0"/>
              <w:rPr>
                <w:b w:val="0"/>
                <w:bCs w:val="0"/>
              </w:rPr>
            </w:pPr>
          </w:p>
        </w:tc>
        <w:tc>
          <w:tcPr>
            <w:tcW w:w="2268" w:type="dxa"/>
          </w:tcPr>
          <w:p w:rsidR="00F64500" w:rsidRPr="00C0504D" w:rsidRDefault="00F64500" w:rsidP="00F64500">
            <w:pPr>
              <w:pStyle w:val="Heading4"/>
              <w:ind w:left="0" w:firstLine="0"/>
              <w:rPr>
                <w:b w:val="0"/>
                <w:bCs w:val="0"/>
              </w:rPr>
            </w:pPr>
          </w:p>
        </w:tc>
        <w:tc>
          <w:tcPr>
            <w:tcW w:w="2778" w:type="dxa"/>
          </w:tcPr>
          <w:p w:rsidR="00F64500" w:rsidRPr="00C0504D" w:rsidRDefault="00F64500" w:rsidP="00F64500">
            <w:pPr>
              <w:pStyle w:val="Heading4"/>
              <w:ind w:left="0" w:firstLine="0"/>
              <w:rPr>
                <w:b w:val="0"/>
                <w:bCs w:val="0"/>
              </w:rPr>
            </w:pPr>
          </w:p>
        </w:tc>
      </w:tr>
      <w:tr w:rsidR="00F64500" w:rsidRPr="00C0504D" w:rsidTr="00C167BF">
        <w:tc>
          <w:tcPr>
            <w:tcW w:w="718" w:type="dxa"/>
          </w:tcPr>
          <w:p w:rsidR="00F64500" w:rsidRPr="00C0504D" w:rsidRDefault="00F64500" w:rsidP="00F64500">
            <w:pPr>
              <w:pStyle w:val="Heading4"/>
              <w:ind w:left="0" w:firstLine="0"/>
              <w:rPr>
                <w:b w:val="0"/>
                <w:bCs w:val="0"/>
              </w:rPr>
            </w:pPr>
          </w:p>
        </w:tc>
        <w:tc>
          <w:tcPr>
            <w:tcW w:w="2117" w:type="dxa"/>
          </w:tcPr>
          <w:p w:rsidR="00F64500" w:rsidRPr="00C0504D" w:rsidRDefault="00F64500" w:rsidP="00F64500">
            <w:pPr>
              <w:pStyle w:val="Heading4"/>
              <w:ind w:left="0" w:firstLine="0"/>
              <w:rPr>
                <w:b w:val="0"/>
                <w:bCs w:val="0"/>
              </w:rPr>
            </w:pPr>
          </w:p>
        </w:tc>
        <w:tc>
          <w:tcPr>
            <w:tcW w:w="2268" w:type="dxa"/>
          </w:tcPr>
          <w:p w:rsidR="00F64500" w:rsidRPr="00C0504D" w:rsidRDefault="00F64500" w:rsidP="00F64500">
            <w:pPr>
              <w:pStyle w:val="Heading4"/>
              <w:ind w:left="0" w:firstLine="0"/>
              <w:rPr>
                <w:b w:val="0"/>
                <w:bCs w:val="0"/>
              </w:rPr>
            </w:pPr>
          </w:p>
        </w:tc>
        <w:tc>
          <w:tcPr>
            <w:tcW w:w="2778" w:type="dxa"/>
          </w:tcPr>
          <w:p w:rsidR="00F64500" w:rsidRPr="00C0504D" w:rsidRDefault="00F64500" w:rsidP="00F64500">
            <w:pPr>
              <w:pStyle w:val="Heading4"/>
              <w:ind w:left="0" w:firstLine="0"/>
              <w:rPr>
                <w:b w:val="0"/>
                <w:bCs w:val="0"/>
              </w:rPr>
            </w:pPr>
          </w:p>
        </w:tc>
      </w:tr>
    </w:tbl>
    <w:p w:rsidR="00F64500" w:rsidRPr="00C0504D" w:rsidRDefault="00F64500" w:rsidP="00F64500">
      <w:pPr>
        <w:pStyle w:val="Heading4"/>
        <w:rPr>
          <w:b w:val="0"/>
          <w:bCs w:val="0"/>
        </w:rPr>
      </w:pPr>
    </w:p>
    <w:p w:rsidR="002601AE" w:rsidRPr="00C0504D" w:rsidRDefault="002601AE" w:rsidP="002601AE">
      <w:pPr>
        <w:rPr>
          <w:sz w:val="24"/>
          <w:szCs w:val="24"/>
        </w:rPr>
      </w:pPr>
    </w:p>
    <w:p w:rsidR="00827A49" w:rsidRPr="00C0504D" w:rsidRDefault="002601AE" w:rsidP="00C0504D">
      <w:pPr>
        <w:pStyle w:val="ListParagraph"/>
        <w:numPr>
          <w:ilvl w:val="0"/>
          <w:numId w:val="60"/>
        </w:numPr>
        <w:spacing w:after="240" w:line="276" w:lineRule="auto"/>
        <w:ind w:left="1134" w:hanging="425"/>
        <w:rPr>
          <w:sz w:val="24"/>
          <w:szCs w:val="24"/>
          <w:highlight w:val="yellow"/>
        </w:rPr>
      </w:pPr>
      <w:r w:rsidRPr="00C0504D">
        <w:rPr>
          <w:sz w:val="24"/>
          <w:szCs w:val="24"/>
        </w:rPr>
        <w:t xml:space="preserve">The </w:t>
      </w:r>
      <w:r w:rsidR="00C167BF" w:rsidRPr="00C0504D">
        <w:rPr>
          <w:sz w:val="24"/>
          <w:szCs w:val="24"/>
        </w:rPr>
        <w:t xml:space="preserve">Manufacturer </w:t>
      </w:r>
      <w:r w:rsidRPr="00C0504D">
        <w:rPr>
          <w:sz w:val="24"/>
          <w:szCs w:val="24"/>
        </w:rPr>
        <w:t xml:space="preserve">of the quoted </w:t>
      </w:r>
      <w:r w:rsidR="00C167BF" w:rsidRPr="00C0504D">
        <w:rPr>
          <w:sz w:val="24"/>
          <w:szCs w:val="24"/>
        </w:rPr>
        <w:t>goods</w:t>
      </w:r>
      <w:r w:rsidR="00C0504D">
        <w:rPr>
          <w:sz w:val="24"/>
          <w:szCs w:val="24"/>
        </w:rPr>
        <w:t xml:space="preserve"> </w:t>
      </w:r>
      <w:r w:rsidRPr="00C0504D">
        <w:rPr>
          <w:sz w:val="24"/>
          <w:szCs w:val="24"/>
        </w:rPr>
        <w:t xml:space="preserve">should have valid </w:t>
      </w:r>
      <w:r w:rsidR="00844A88" w:rsidRPr="00C0504D">
        <w:rPr>
          <w:sz w:val="24"/>
          <w:szCs w:val="24"/>
        </w:rPr>
        <w:t xml:space="preserve">manufacturing license and </w:t>
      </w:r>
      <w:r w:rsidR="00896BF3" w:rsidRPr="00C0504D">
        <w:rPr>
          <w:sz w:val="24"/>
          <w:szCs w:val="24"/>
        </w:rPr>
        <w:t xml:space="preserve">an </w:t>
      </w:r>
      <w:r w:rsidR="00AD2D28" w:rsidRPr="00C0504D">
        <w:rPr>
          <w:sz w:val="24"/>
          <w:szCs w:val="24"/>
        </w:rPr>
        <w:t xml:space="preserve">experience of </w:t>
      </w:r>
      <w:r w:rsidR="00844A88" w:rsidRPr="00C0504D">
        <w:rPr>
          <w:sz w:val="24"/>
          <w:szCs w:val="24"/>
        </w:rPr>
        <w:t xml:space="preserve">manufacturing </w:t>
      </w:r>
      <w:r w:rsidR="00896BF3" w:rsidRPr="00C0504D">
        <w:rPr>
          <w:sz w:val="24"/>
          <w:szCs w:val="24"/>
        </w:rPr>
        <w:t>and supplying</w:t>
      </w:r>
      <w:r w:rsidR="00C0504D">
        <w:rPr>
          <w:sz w:val="24"/>
          <w:szCs w:val="24"/>
        </w:rPr>
        <w:t xml:space="preserve"> </w:t>
      </w:r>
      <w:r w:rsidR="005A280D" w:rsidRPr="00C0504D">
        <w:rPr>
          <w:sz w:val="24"/>
          <w:szCs w:val="24"/>
        </w:rPr>
        <w:t xml:space="preserve">of </w:t>
      </w:r>
      <w:r w:rsidR="00896BF3" w:rsidRPr="00C0504D">
        <w:rPr>
          <w:sz w:val="24"/>
          <w:szCs w:val="24"/>
        </w:rPr>
        <w:t xml:space="preserve">at least </w:t>
      </w:r>
      <w:r w:rsidR="006E616C" w:rsidRPr="00C0504D">
        <w:rPr>
          <w:sz w:val="24"/>
          <w:szCs w:val="24"/>
        </w:rPr>
        <w:t xml:space="preserve">for </w:t>
      </w:r>
      <w:r w:rsidR="005A280D" w:rsidRPr="00C0504D">
        <w:rPr>
          <w:sz w:val="24"/>
          <w:szCs w:val="24"/>
        </w:rPr>
        <w:t xml:space="preserve">three financial </w:t>
      </w:r>
      <w:r w:rsidR="004E79F6" w:rsidRPr="00C0504D">
        <w:rPr>
          <w:sz w:val="24"/>
          <w:szCs w:val="24"/>
        </w:rPr>
        <w:t>years</w:t>
      </w:r>
      <w:r w:rsidR="00B05FD3" w:rsidRPr="00C0504D">
        <w:rPr>
          <w:sz w:val="24"/>
          <w:szCs w:val="24"/>
        </w:rPr>
        <w:t xml:space="preserve"> ending on 3</w:t>
      </w:r>
      <w:r w:rsidR="004E79F6" w:rsidRPr="00C0504D">
        <w:rPr>
          <w:sz w:val="24"/>
          <w:szCs w:val="24"/>
        </w:rPr>
        <w:t>1</w:t>
      </w:r>
      <w:r w:rsidR="004E79F6" w:rsidRPr="00C0504D">
        <w:rPr>
          <w:sz w:val="24"/>
          <w:szCs w:val="24"/>
          <w:vertAlign w:val="superscript"/>
        </w:rPr>
        <w:t>st</w:t>
      </w:r>
      <w:r w:rsidR="004E79F6" w:rsidRPr="00C0504D">
        <w:rPr>
          <w:sz w:val="24"/>
          <w:szCs w:val="24"/>
        </w:rPr>
        <w:t xml:space="preserve"> March 2021</w:t>
      </w:r>
      <w:r w:rsidR="00827A49" w:rsidRPr="00C0504D">
        <w:rPr>
          <w:sz w:val="24"/>
          <w:szCs w:val="24"/>
        </w:rPr>
        <w:t>.</w:t>
      </w:r>
    </w:p>
    <w:p w:rsidR="00827A49" w:rsidRPr="00C0504D" w:rsidRDefault="00827A49" w:rsidP="00F73B80">
      <w:pPr>
        <w:pStyle w:val="Heading4"/>
        <w:numPr>
          <w:ilvl w:val="2"/>
          <w:numId w:val="61"/>
        </w:numPr>
      </w:pPr>
      <w:r w:rsidRPr="00C0504D">
        <w:t xml:space="preserve">  Financial Standing</w:t>
      </w:r>
    </w:p>
    <w:p w:rsidR="00827A49" w:rsidRPr="00C0504D" w:rsidRDefault="00827A49" w:rsidP="00827A49">
      <w:pPr>
        <w:pStyle w:val="Heading4"/>
        <w:ind w:left="709" w:hanging="709"/>
      </w:pPr>
    </w:p>
    <w:p w:rsidR="00FD4E9F" w:rsidRPr="00C0504D" w:rsidRDefault="00827A49" w:rsidP="00C0504D">
      <w:pPr>
        <w:pStyle w:val="Heading4"/>
        <w:numPr>
          <w:ilvl w:val="1"/>
          <w:numId w:val="12"/>
        </w:numPr>
        <w:spacing w:after="240" w:line="276" w:lineRule="auto"/>
        <w:ind w:left="1134" w:hanging="425"/>
        <w:jc w:val="both"/>
        <w:rPr>
          <w:b w:val="0"/>
          <w:bCs w:val="0"/>
        </w:rPr>
      </w:pPr>
      <w:r w:rsidRPr="00C0504D">
        <w:rPr>
          <w:b w:val="0"/>
          <w:bCs w:val="0"/>
        </w:rPr>
        <w:t>The bidder should have</w:t>
      </w:r>
      <w:r w:rsidR="00C0504D">
        <w:rPr>
          <w:b w:val="0"/>
          <w:bCs w:val="0"/>
        </w:rPr>
        <w:t xml:space="preserve"> </w:t>
      </w:r>
      <w:r w:rsidR="00D27242" w:rsidRPr="00C0504D">
        <w:rPr>
          <w:b w:val="0"/>
          <w:bCs w:val="0"/>
        </w:rPr>
        <w:t>at least an</w:t>
      </w:r>
      <w:r w:rsidR="00C0504D">
        <w:rPr>
          <w:b w:val="0"/>
          <w:bCs w:val="0"/>
        </w:rPr>
        <w:t xml:space="preserve"> </w:t>
      </w:r>
      <w:r w:rsidR="00D27242" w:rsidRPr="00C0504D">
        <w:rPr>
          <w:b w:val="0"/>
          <w:bCs w:val="0"/>
        </w:rPr>
        <w:t>average</w:t>
      </w:r>
      <w:r w:rsidRPr="00C0504D">
        <w:rPr>
          <w:b w:val="0"/>
          <w:bCs w:val="0"/>
        </w:rPr>
        <w:t xml:space="preserve"> annual turnover of Rs ………</w:t>
      </w:r>
      <w:r w:rsidR="00D27242" w:rsidRPr="00C0504D">
        <w:rPr>
          <w:b w:val="0"/>
          <w:bCs w:val="0"/>
        </w:rPr>
        <w:t>from similar business</w:t>
      </w:r>
      <w:r w:rsidR="00D27242" w:rsidRPr="00C0504D">
        <w:rPr>
          <w:rStyle w:val="FootnoteReference"/>
          <w:b w:val="0"/>
          <w:bCs w:val="0"/>
        </w:rPr>
        <w:footnoteReference w:id="3"/>
      </w:r>
      <w:r w:rsidR="004E79F6" w:rsidRPr="00C0504D">
        <w:rPr>
          <w:b w:val="0"/>
          <w:bCs w:val="0"/>
        </w:rPr>
        <w:t xml:space="preserve"> during </w:t>
      </w:r>
      <w:r w:rsidR="00D27242" w:rsidRPr="00C0504D">
        <w:rPr>
          <w:b w:val="0"/>
          <w:bCs w:val="0"/>
        </w:rPr>
        <w:t>last three financial years</w:t>
      </w:r>
      <w:r w:rsidR="004E79F6" w:rsidRPr="00C0504D">
        <w:rPr>
          <w:b w:val="0"/>
          <w:bCs w:val="0"/>
        </w:rPr>
        <w:t xml:space="preserve"> ending on </w:t>
      </w:r>
      <w:r w:rsidR="00FD4E9F" w:rsidRPr="00C0504D">
        <w:rPr>
          <w:b w:val="0"/>
          <w:bCs w:val="0"/>
        </w:rPr>
        <w:t>31</w:t>
      </w:r>
      <w:r w:rsidR="00FD4E9F" w:rsidRPr="00C0504D">
        <w:rPr>
          <w:b w:val="0"/>
          <w:bCs w:val="0"/>
          <w:vertAlign w:val="superscript"/>
        </w:rPr>
        <w:t>st</w:t>
      </w:r>
      <w:r w:rsidR="00FD4E9F" w:rsidRPr="00C0504D">
        <w:rPr>
          <w:b w:val="0"/>
          <w:bCs w:val="0"/>
        </w:rPr>
        <w:t xml:space="preserve"> March 20XX</w:t>
      </w:r>
      <w:r w:rsidR="00D27242" w:rsidRPr="00C0504D">
        <w:rPr>
          <w:b w:val="0"/>
          <w:bCs w:val="0"/>
        </w:rPr>
        <w:t>.</w:t>
      </w:r>
    </w:p>
    <w:p w:rsidR="00D27242" w:rsidRPr="00C0504D" w:rsidRDefault="00356539" w:rsidP="00F73B80">
      <w:pPr>
        <w:pStyle w:val="Heading4"/>
        <w:numPr>
          <w:ilvl w:val="1"/>
          <w:numId w:val="12"/>
        </w:numPr>
        <w:spacing w:line="276" w:lineRule="auto"/>
        <w:ind w:left="1134" w:hanging="425"/>
        <w:jc w:val="both"/>
        <w:rPr>
          <w:b w:val="0"/>
          <w:bCs w:val="0"/>
        </w:rPr>
      </w:pPr>
      <w:r w:rsidRPr="00C0504D">
        <w:rPr>
          <w:b w:val="0"/>
          <w:bCs w:val="0"/>
        </w:rPr>
        <w:t xml:space="preserve">The bidder should have </w:t>
      </w:r>
      <w:r w:rsidR="00FD4E9F" w:rsidRPr="00C0504D">
        <w:rPr>
          <w:b w:val="0"/>
          <w:bCs w:val="0"/>
        </w:rPr>
        <w:t xml:space="preserve">a </w:t>
      </w:r>
      <w:r w:rsidRPr="00C0504D">
        <w:rPr>
          <w:b w:val="0"/>
          <w:bCs w:val="0"/>
        </w:rPr>
        <w:t>positive</w:t>
      </w:r>
      <w:r w:rsidR="00FD4E9F" w:rsidRPr="00C0504D">
        <w:rPr>
          <w:b w:val="0"/>
          <w:bCs w:val="0"/>
        </w:rPr>
        <w:t xml:space="preserve"> Net Profit and Net Worth</w:t>
      </w:r>
      <w:r w:rsidRPr="00C0504D">
        <w:rPr>
          <w:b w:val="0"/>
          <w:bCs w:val="0"/>
        </w:rPr>
        <w:t xml:space="preserve"> for last three financial years. </w:t>
      </w:r>
    </w:p>
    <w:p w:rsidR="00D27242" w:rsidRPr="00C0504D" w:rsidRDefault="00FD4E9F" w:rsidP="00C0504D">
      <w:pPr>
        <w:pStyle w:val="Heading4"/>
        <w:spacing w:line="276" w:lineRule="auto"/>
        <w:ind w:left="1078" w:firstLine="0"/>
        <w:rPr>
          <w:b w:val="0"/>
          <w:bCs w:val="0"/>
          <w:i/>
          <w:iCs/>
          <w:color w:val="4F81BD" w:themeColor="accent1"/>
        </w:rPr>
        <w:sectPr w:rsidR="00D27242" w:rsidRPr="00C0504D" w:rsidSect="00622D61">
          <w:pgSz w:w="11900" w:h="16840"/>
          <w:pgMar w:top="1440" w:right="1440" w:bottom="1440" w:left="1440" w:header="0" w:footer="567" w:gutter="0"/>
          <w:cols w:space="720"/>
          <w:docGrid w:linePitch="299"/>
        </w:sectPr>
      </w:pPr>
      <w:r w:rsidRPr="00C0504D">
        <w:rPr>
          <w:b w:val="0"/>
          <w:bCs w:val="0"/>
          <w:i/>
          <w:iCs/>
          <w:color w:val="4F81BD" w:themeColor="accent1"/>
        </w:rPr>
        <w:t xml:space="preserve">(Above criteria are just examples, the Procuring Entity </w:t>
      </w:r>
      <w:r w:rsidR="00602CCE" w:rsidRPr="00C0504D">
        <w:rPr>
          <w:b w:val="0"/>
          <w:bCs w:val="0"/>
          <w:i/>
          <w:iCs/>
          <w:color w:val="4F81BD" w:themeColor="accent1"/>
        </w:rPr>
        <w:t>must define</w:t>
      </w:r>
      <w:r w:rsidRPr="00C0504D">
        <w:rPr>
          <w:b w:val="0"/>
          <w:bCs w:val="0"/>
          <w:i/>
          <w:iCs/>
          <w:color w:val="4F81BD" w:themeColor="accent1"/>
        </w:rPr>
        <w:t xml:space="preserve"> these </w:t>
      </w:r>
      <w:r w:rsidR="00602CCE" w:rsidRPr="00C0504D">
        <w:rPr>
          <w:b w:val="0"/>
          <w:bCs w:val="0"/>
          <w:i/>
          <w:iCs/>
          <w:color w:val="4F81BD" w:themeColor="accent1"/>
        </w:rPr>
        <w:t>criteria as</w:t>
      </w:r>
      <w:r w:rsidRPr="00C0504D">
        <w:rPr>
          <w:b w:val="0"/>
          <w:bCs w:val="0"/>
          <w:i/>
          <w:iCs/>
          <w:color w:val="4F81BD" w:themeColor="accent1"/>
        </w:rPr>
        <w:t xml:space="preserve"> per the nature of goods)</w:t>
      </w:r>
    </w:p>
    <w:p w:rsidR="005C3F24" w:rsidRPr="00C0504D" w:rsidRDefault="005C3F24" w:rsidP="00C0504D">
      <w:pPr>
        <w:pStyle w:val="Heading1"/>
        <w:pBdr>
          <w:bottom w:val="single" w:sz="4" w:space="1" w:color="auto"/>
        </w:pBdr>
        <w:ind w:left="0"/>
        <w:rPr>
          <w:sz w:val="28"/>
          <w:szCs w:val="28"/>
        </w:rPr>
      </w:pPr>
      <w:bookmarkStart w:id="99" w:name="_Toc97484010"/>
      <w:r w:rsidRPr="00C0504D">
        <w:rPr>
          <w:sz w:val="28"/>
          <w:szCs w:val="28"/>
        </w:rPr>
        <w:lastRenderedPageBreak/>
        <w:t>SECTION V</w:t>
      </w:r>
      <w:bookmarkEnd w:id="99"/>
    </w:p>
    <w:p w:rsidR="00361C46" w:rsidRPr="00C0504D" w:rsidRDefault="00361C46" w:rsidP="009D0359">
      <w:pPr>
        <w:pStyle w:val="Heading2"/>
        <w:ind w:left="-240" w:right="1180"/>
        <w:rPr>
          <w:sz w:val="24"/>
          <w:szCs w:val="24"/>
        </w:rPr>
      </w:pPr>
    </w:p>
    <w:p w:rsidR="00C979F0" w:rsidRPr="00C0504D" w:rsidRDefault="00D1550A" w:rsidP="00E85AED">
      <w:pPr>
        <w:pStyle w:val="Heading2"/>
        <w:numPr>
          <w:ilvl w:val="0"/>
          <w:numId w:val="21"/>
        </w:numPr>
        <w:ind w:left="709" w:right="1180" w:hanging="709"/>
        <w:rPr>
          <w:sz w:val="24"/>
          <w:szCs w:val="24"/>
        </w:rPr>
      </w:pPr>
      <w:bookmarkStart w:id="100" w:name="_Toc97484011"/>
      <w:r w:rsidRPr="00C0504D">
        <w:rPr>
          <w:sz w:val="24"/>
          <w:szCs w:val="24"/>
        </w:rPr>
        <w:t>Schedule of Requirements</w:t>
      </w:r>
      <w:bookmarkEnd w:id="100"/>
    </w:p>
    <w:p w:rsidR="00D36105" w:rsidRPr="00C0504D" w:rsidRDefault="00D36105" w:rsidP="00D36105">
      <w:pPr>
        <w:pStyle w:val="Heading2"/>
        <w:ind w:left="709" w:right="1180"/>
        <w:rPr>
          <w:sz w:val="24"/>
          <w:szCs w:val="24"/>
        </w:rPr>
      </w:pPr>
    </w:p>
    <w:p w:rsidR="00253A82" w:rsidRPr="00C0504D" w:rsidRDefault="00D36105" w:rsidP="00D36105">
      <w:pPr>
        <w:pStyle w:val="Heading3"/>
        <w:ind w:left="709"/>
        <w:rPr>
          <w:sz w:val="24"/>
          <w:szCs w:val="24"/>
        </w:rPr>
      </w:pPr>
      <w:bookmarkStart w:id="101" w:name="_Toc97484012"/>
      <w:r w:rsidRPr="00C0504D">
        <w:rPr>
          <w:sz w:val="24"/>
          <w:szCs w:val="24"/>
        </w:rPr>
        <w:t xml:space="preserve">5.1  </w:t>
      </w:r>
      <w:r w:rsidR="00C0504D">
        <w:rPr>
          <w:sz w:val="24"/>
          <w:szCs w:val="24"/>
        </w:rPr>
        <w:t xml:space="preserve">    </w:t>
      </w:r>
      <w:r w:rsidR="00EC3C5E" w:rsidRPr="00C0504D">
        <w:rPr>
          <w:sz w:val="24"/>
          <w:szCs w:val="24"/>
        </w:rPr>
        <w:t>Details of Requirement</w:t>
      </w:r>
      <w:bookmarkEnd w:id="101"/>
    </w:p>
    <w:p w:rsidR="00EC3C5E" w:rsidRPr="00C0504D" w:rsidRDefault="00EC3C5E" w:rsidP="00D36105">
      <w:pPr>
        <w:pStyle w:val="Heading3"/>
        <w:ind w:left="709"/>
        <w:rPr>
          <w:sz w:val="24"/>
          <w:szCs w:val="24"/>
        </w:rPr>
      </w:pPr>
    </w:p>
    <w:tbl>
      <w:tblPr>
        <w:tblStyle w:val="TableGrid"/>
        <w:tblW w:w="8404" w:type="dxa"/>
        <w:tblInd w:w="704" w:type="dxa"/>
        <w:tblLayout w:type="fixed"/>
        <w:tblLook w:val="04A0"/>
      </w:tblPr>
      <w:tblGrid>
        <w:gridCol w:w="672"/>
        <w:gridCol w:w="1072"/>
        <w:gridCol w:w="1620"/>
        <w:gridCol w:w="1440"/>
        <w:gridCol w:w="1170"/>
        <w:gridCol w:w="1260"/>
        <w:gridCol w:w="1170"/>
      </w:tblGrid>
      <w:tr w:rsidR="006254D0" w:rsidRPr="00C0504D" w:rsidTr="00C0504D">
        <w:tc>
          <w:tcPr>
            <w:tcW w:w="672" w:type="dxa"/>
          </w:tcPr>
          <w:p w:rsidR="006254D0" w:rsidRPr="00C0504D" w:rsidRDefault="006254D0" w:rsidP="00FF3221">
            <w:pPr>
              <w:jc w:val="center"/>
              <w:rPr>
                <w:b/>
                <w:bCs/>
                <w:sz w:val="24"/>
                <w:szCs w:val="24"/>
              </w:rPr>
            </w:pPr>
            <w:r w:rsidRPr="00C0504D">
              <w:rPr>
                <w:b/>
                <w:bCs/>
                <w:sz w:val="24"/>
                <w:szCs w:val="24"/>
              </w:rPr>
              <w:t>S.</w:t>
            </w:r>
          </w:p>
          <w:p w:rsidR="006254D0" w:rsidRPr="00C0504D" w:rsidRDefault="006254D0" w:rsidP="00FF3221">
            <w:pPr>
              <w:jc w:val="center"/>
              <w:rPr>
                <w:b/>
                <w:bCs/>
                <w:sz w:val="24"/>
                <w:szCs w:val="24"/>
              </w:rPr>
            </w:pPr>
            <w:r w:rsidRPr="00C0504D">
              <w:rPr>
                <w:b/>
                <w:bCs/>
                <w:sz w:val="24"/>
                <w:szCs w:val="24"/>
              </w:rPr>
              <w:t>No</w:t>
            </w:r>
          </w:p>
        </w:tc>
        <w:tc>
          <w:tcPr>
            <w:tcW w:w="1072" w:type="dxa"/>
          </w:tcPr>
          <w:p w:rsidR="006254D0" w:rsidRPr="00C0504D" w:rsidRDefault="006254D0" w:rsidP="00FF3221">
            <w:pPr>
              <w:jc w:val="center"/>
              <w:rPr>
                <w:b/>
                <w:bCs/>
                <w:sz w:val="24"/>
                <w:szCs w:val="24"/>
              </w:rPr>
            </w:pPr>
            <w:r w:rsidRPr="00C0504D">
              <w:rPr>
                <w:b/>
                <w:bCs/>
                <w:sz w:val="24"/>
                <w:szCs w:val="24"/>
              </w:rPr>
              <w:t xml:space="preserve">Name of the </w:t>
            </w:r>
            <w:r w:rsidR="0046154D" w:rsidRPr="00C0504D">
              <w:rPr>
                <w:b/>
                <w:bCs/>
                <w:sz w:val="24"/>
                <w:szCs w:val="24"/>
              </w:rPr>
              <w:t>Item</w:t>
            </w:r>
          </w:p>
        </w:tc>
        <w:tc>
          <w:tcPr>
            <w:tcW w:w="1620" w:type="dxa"/>
          </w:tcPr>
          <w:p w:rsidR="006254D0" w:rsidRPr="00C0504D" w:rsidRDefault="0046154D" w:rsidP="00FF3221">
            <w:pPr>
              <w:jc w:val="center"/>
              <w:rPr>
                <w:b/>
                <w:bCs/>
                <w:sz w:val="24"/>
                <w:szCs w:val="24"/>
              </w:rPr>
            </w:pPr>
            <w:r w:rsidRPr="00C0504D">
              <w:rPr>
                <w:b/>
                <w:bCs/>
                <w:sz w:val="24"/>
                <w:szCs w:val="24"/>
              </w:rPr>
              <w:t>Brief Description</w:t>
            </w:r>
          </w:p>
        </w:tc>
        <w:tc>
          <w:tcPr>
            <w:tcW w:w="1440" w:type="dxa"/>
          </w:tcPr>
          <w:p w:rsidR="0046154D" w:rsidRPr="00C0504D" w:rsidRDefault="0046154D" w:rsidP="0046154D">
            <w:pPr>
              <w:jc w:val="center"/>
              <w:rPr>
                <w:b/>
                <w:bCs/>
                <w:sz w:val="24"/>
                <w:szCs w:val="24"/>
              </w:rPr>
            </w:pPr>
            <w:r w:rsidRPr="00C0504D">
              <w:rPr>
                <w:b/>
                <w:bCs/>
                <w:sz w:val="24"/>
                <w:szCs w:val="24"/>
              </w:rPr>
              <w:t xml:space="preserve">Estimated </w:t>
            </w:r>
          </w:p>
          <w:p w:rsidR="006254D0" w:rsidRPr="00C0504D" w:rsidRDefault="0046154D" w:rsidP="0046154D">
            <w:pPr>
              <w:jc w:val="center"/>
              <w:rPr>
                <w:b/>
                <w:bCs/>
                <w:sz w:val="24"/>
                <w:szCs w:val="24"/>
              </w:rPr>
            </w:pPr>
            <w:r w:rsidRPr="00C0504D">
              <w:rPr>
                <w:b/>
                <w:bCs/>
                <w:sz w:val="24"/>
                <w:szCs w:val="24"/>
              </w:rPr>
              <w:t>Quantity</w:t>
            </w:r>
            <w:r w:rsidRPr="00C0504D">
              <w:rPr>
                <w:rStyle w:val="FootnoteReference"/>
                <w:b/>
                <w:bCs/>
                <w:sz w:val="24"/>
                <w:szCs w:val="24"/>
              </w:rPr>
              <w:footnoteReference w:id="4"/>
            </w:r>
          </w:p>
        </w:tc>
        <w:tc>
          <w:tcPr>
            <w:tcW w:w="1170" w:type="dxa"/>
          </w:tcPr>
          <w:p w:rsidR="006254D0" w:rsidRPr="00C0504D" w:rsidRDefault="00BD346A" w:rsidP="00FF3221">
            <w:pPr>
              <w:jc w:val="center"/>
              <w:rPr>
                <w:b/>
                <w:bCs/>
                <w:sz w:val="24"/>
                <w:szCs w:val="24"/>
              </w:rPr>
            </w:pPr>
            <w:r w:rsidRPr="00C0504D">
              <w:rPr>
                <w:b/>
                <w:bCs/>
                <w:sz w:val="24"/>
                <w:szCs w:val="24"/>
              </w:rPr>
              <w:t>Delivery Period</w:t>
            </w:r>
          </w:p>
          <w:p w:rsidR="006254D0" w:rsidRPr="00C0504D" w:rsidRDefault="006254D0" w:rsidP="00FF3221">
            <w:pPr>
              <w:jc w:val="center"/>
              <w:rPr>
                <w:b/>
                <w:bCs/>
                <w:sz w:val="24"/>
                <w:szCs w:val="24"/>
              </w:rPr>
            </w:pPr>
          </w:p>
        </w:tc>
        <w:tc>
          <w:tcPr>
            <w:tcW w:w="1260" w:type="dxa"/>
          </w:tcPr>
          <w:p w:rsidR="006254D0" w:rsidRPr="00C0504D" w:rsidRDefault="00BD346A" w:rsidP="00FF3221">
            <w:pPr>
              <w:jc w:val="center"/>
              <w:rPr>
                <w:b/>
                <w:bCs/>
                <w:sz w:val="24"/>
                <w:szCs w:val="24"/>
              </w:rPr>
            </w:pPr>
            <w:r w:rsidRPr="00C0504D">
              <w:rPr>
                <w:b/>
                <w:bCs/>
                <w:sz w:val="24"/>
                <w:szCs w:val="24"/>
              </w:rPr>
              <w:t>Warranty</w:t>
            </w:r>
          </w:p>
        </w:tc>
        <w:tc>
          <w:tcPr>
            <w:tcW w:w="1170" w:type="dxa"/>
          </w:tcPr>
          <w:p w:rsidR="006254D0" w:rsidRPr="00C0504D" w:rsidRDefault="006254D0" w:rsidP="00FF3221">
            <w:pPr>
              <w:jc w:val="center"/>
              <w:rPr>
                <w:b/>
                <w:bCs/>
                <w:sz w:val="24"/>
                <w:szCs w:val="24"/>
              </w:rPr>
            </w:pPr>
            <w:r w:rsidRPr="00C0504D">
              <w:rPr>
                <w:b/>
                <w:bCs/>
                <w:sz w:val="24"/>
                <w:szCs w:val="24"/>
              </w:rPr>
              <w:t>Bid Security</w:t>
            </w:r>
          </w:p>
          <w:p w:rsidR="006254D0" w:rsidRPr="00C0504D" w:rsidRDefault="006254D0" w:rsidP="00FF3221">
            <w:pPr>
              <w:jc w:val="center"/>
              <w:rPr>
                <w:b/>
                <w:bCs/>
                <w:sz w:val="24"/>
                <w:szCs w:val="24"/>
              </w:rPr>
            </w:pPr>
            <w:r w:rsidRPr="00C0504D">
              <w:rPr>
                <w:b/>
                <w:bCs/>
                <w:sz w:val="24"/>
                <w:szCs w:val="24"/>
              </w:rPr>
              <w:t>(In Rs)</w:t>
            </w:r>
          </w:p>
        </w:tc>
      </w:tr>
      <w:tr w:rsidR="006254D0" w:rsidRPr="00C0504D" w:rsidTr="00C0504D">
        <w:tc>
          <w:tcPr>
            <w:tcW w:w="672" w:type="dxa"/>
          </w:tcPr>
          <w:p w:rsidR="006254D0" w:rsidRPr="00C0504D" w:rsidRDefault="006254D0" w:rsidP="00D36105">
            <w:pPr>
              <w:jc w:val="center"/>
              <w:rPr>
                <w:sz w:val="24"/>
                <w:szCs w:val="24"/>
              </w:rPr>
            </w:pPr>
            <w:r w:rsidRPr="00C0504D">
              <w:rPr>
                <w:sz w:val="24"/>
                <w:szCs w:val="24"/>
              </w:rPr>
              <w:t>1</w:t>
            </w:r>
          </w:p>
        </w:tc>
        <w:tc>
          <w:tcPr>
            <w:tcW w:w="1072" w:type="dxa"/>
          </w:tcPr>
          <w:p w:rsidR="006254D0" w:rsidRPr="00C0504D" w:rsidRDefault="006254D0" w:rsidP="00FF3221">
            <w:pPr>
              <w:rPr>
                <w:i/>
                <w:iCs/>
                <w:color w:val="548DD4" w:themeColor="text2" w:themeTint="99"/>
                <w:sz w:val="24"/>
                <w:szCs w:val="24"/>
              </w:rPr>
            </w:pPr>
          </w:p>
        </w:tc>
        <w:tc>
          <w:tcPr>
            <w:tcW w:w="1620" w:type="dxa"/>
          </w:tcPr>
          <w:p w:rsidR="006254D0" w:rsidRPr="00C0504D" w:rsidRDefault="006254D0" w:rsidP="00FF3221">
            <w:pPr>
              <w:rPr>
                <w:i/>
                <w:iCs/>
                <w:color w:val="548DD4" w:themeColor="text2" w:themeTint="99"/>
                <w:sz w:val="24"/>
                <w:szCs w:val="24"/>
              </w:rPr>
            </w:pPr>
          </w:p>
        </w:tc>
        <w:tc>
          <w:tcPr>
            <w:tcW w:w="1440" w:type="dxa"/>
          </w:tcPr>
          <w:p w:rsidR="006254D0" w:rsidRPr="00C0504D" w:rsidRDefault="006254D0" w:rsidP="006254D0">
            <w:pPr>
              <w:jc w:val="center"/>
              <w:rPr>
                <w:i/>
                <w:iCs/>
                <w:color w:val="548DD4" w:themeColor="text2" w:themeTint="99"/>
                <w:sz w:val="24"/>
                <w:szCs w:val="24"/>
              </w:rPr>
            </w:pPr>
          </w:p>
        </w:tc>
        <w:tc>
          <w:tcPr>
            <w:tcW w:w="1170" w:type="dxa"/>
          </w:tcPr>
          <w:p w:rsidR="006254D0" w:rsidRPr="00C0504D" w:rsidRDefault="006254D0" w:rsidP="006254D0">
            <w:pPr>
              <w:jc w:val="center"/>
              <w:rPr>
                <w:i/>
                <w:iCs/>
                <w:color w:val="548DD4" w:themeColor="text2" w:themeTint="99"/>
                <w:sz w:val="24"/>
                <w:szCs w:val="24"/>
              </w:rPr>
            </w:pPr>
          </w:p>
        </w:tc>
        <w:tc>
          <w:tcPr>
            <w:tcW w:w="1260" w:type="dxa"/>
          </w:tcPr>
          <w:p w:rsidR="006254D0" w:rsidRPr="00C0504D" w:rsidRDefault="006254D0" w:rsidP="006254D0">
            <w:pPr>
              <w:jc w:val="center"/>
              <w:rPr>
                <w:i/>
                <w:iCs/>
                <w:color w:val="548DD4" w:themeColor="text2" w:themeTint="99"/>
                <w:sz w:val="24"/>
                <w:szCs w:val="24"/>
              </w:rPr>
            </w:pPr>
          </w:p>
        </w:tc>
        <w:tc>
          <w:tcPr>
            <w:tcW w:w="1170" w:type="dxa"/>
          </w:tcPr>
          <w:p w:rsidR="006254D0" w:rsidRPr="00C0504D" w:rsidRDefault="006254D0" w:rsidP="006254D0">
            <w:pPr>
              <w:jc w:val="center"/>
              <w:rPr>
                <w:i/>
                <w:iCs/>
                <w:color w:val="548DD4" w:themeColor="text2" w:themeTint="99"/>
                <w:sz w:val="24"/>
                <w:szCs w:val="24"/>
              </w:rPr>
            </w:pPr>
          </w:p>
        </w:tc>
      </w:tr>
      <w:tr w:rsidR="006254D0" w:rsidRPr="00C0504D" w:rsidTr="00C0504D">
        <w:tc>
          <w:tcPr>
            <w:tcW w:w="672" w:type="dxa"/>
          </w:tcPr>
          <w:p w:rsidR="006254D0" w:rsidRPr="00C0504D" w:rsidRDefault="006254D0" w:rsidP="00D36105">
            <w:pPr>
              <w:jc w:val="center"/>
              <w:rPr>
                <w:sz w:val="24"/>
                <w:szCs w:val="24"/>
              </w:rPr>
            </w:pPr>
            <w:r w:rsidRPr="00C0504D">
              <w:rPr>
                <w:sz w:val="24"/>
                <w:szCs w:val="24"/>
              </w:rPr>
              <w:t>2</w:t>
            </w:r>
          </w:p>
        </w:tc>
        <w:tc>
          <w:tcPr>
            <w:tcW w:w="1072" w:type="dxa"/>
          </w:tcPr>
          <w:p w:rsidR="006254D0" w:rsidRPr="00C0504D" w:rsidRDefault="006254D0" w:rsidP="00FF3221">
            <w:pPr>
              <w:rPr>
                <w:sz w:val="24"/>
                <w:szCs w:val="24"/>
              </w:rPr>
            </w:pPr>
          </w:p>
        </w:tc>
        <w:tc>
          <w:tcPr>
            <w:tcW w:w="1620" w:type="dxa"/>
          </w:tcPr>
          <w:p w:rsidR="006254D0" w:rsidRPr="00C0504D" w:rsidRDefault="006254D0" w:rsidP="00FF3221">
            <w:pPr>
              <w:rPr>
                <w:sz w:val="24"/>
                <w:szCs w:val="24"/>
              </w:rPr>
            </w:pPr>
          </w:p>
        </w:tc>
        <w:tc>
          <w:tcPr>
            <w:tcW w:w="144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c>
          <w:tcPr>
            <w:tcW w:w="126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r>
      <w:tr w:rsidR="006254D0" w:rsidRPr="00C0504D" w:rsidTr="00C0504D">
        <w:tc>
          <w:tcPr>
            <w:tcW w:w="672" w:type="dxa"/>
          </w:tcPr>
          <w:p w:rsidR="006254D0" w:rsidRPr="00C0504D" w:rsidRDefault="006254D0" w:rsidP="00D36105">
            <w:pPr>
              <w:jc w:val="center"/>
              <w:rPr>
                <w:sz w:val="24"/>
                <w:szCs w:val="24"/>
              </w:rPr>
            </w:pPr>
            <w:r w:rsidRPr="00C0504D">
              <w:rPr>
                <w:sz w:val="24"/>
                <w:szCs w:val="24"/>
              </w:rPr>
              <w:t>3</w:t>
            </w:r>
          </w:p>
        </w:tc>
        <w:tc>
          <w:tcPr>
            <w:tcW w:w="1072" w:type="dxa"/>
          </w:tcPr>
          <w:p w:rsidR="006254D0" w:rsidRPr="00C0504D" w:rsidRDefault="006254D0" w:rsidP="00FF3221">
            <w:pPr>
              <w:rPr>
                <w:sz w:val="24"/>
                <w:szCs w:val="24"/>
              </w:rPr>
            </w:pPr>
          </w:p>
        </w:tc>
        <w:tc>
          <w:tcPr>
            <w:tcW w:w="1620" w:type="dxa"/>
          </w:tcPr>
          <w:p w:rsidR="006254D0" w:rsidRPr="00C0504D" w:rsidRDefault="006254D0" w:rsidP="00FF3221">
            <w:pPr>
              <w:rPr>
                <w:sz w:val="24"/>
                <w:szCs w:val="24"/>
              </w:rPr>
            </w:pPr>
          </w:p>
        </w:tc>
        <w:tc>
          <w:tcPr>
            <w:tcW w:w="144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c>
          <w:tcPr>
            <w:tcW w:w="126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r>
      <w:tr w:rsidR="006254D0" w:rsidRPr="00C0504D" w:rsidTr="00C0504D">
        <w:tc>
          <w:tcPr>
            <w:tcW w:w="672" w:type="dxa"/>
          </w:tcPr>
          <w:p w:rsidR="006254D0" w:rsidRPr="00C0504D" w:rsidRDefault="006254D0" w:rsidP="00D36105">
            <w:pPr>
              <w:jc w:val="center"/>
              <w:rPr>
                <w:sz w:val="24"/>
                <w:szCs w:val="24"/>
              </w:rPr>
            </w:pPr>
            <w:r w:rsidRPr="00C0504D">
              <w:rPr>
                <w:sz w:val="24"/>
                <w:szCs w:val="24"/>
              </w:rPr>
              <w:t>4</w:t>
            </w:r>
          </w:p>
        </w:tc>
        <w:tc>
          <w:tcPr>
            <w:tcW w:w="1072" w:type="dxa"/>
          </w:tcPr>
          <w:p w:rsidR="006254D0" w:rsidRPr="00C0504D" w:rsidRDefault="006254D0" w:rsidP="00FF3221">
            <w:pPr>
              <w:rPr>
                <w:sz w:val="24"/>
                <w:szCs w:val="24"/>
              </w:rPr>
            </w:pPr>
          </w:p>
        </w:tc>
        <w:tc>
          <w:tcPr>
            <w:tcW w:w="1620" w:type="dxa"/>
          </w:tcPr>
          <w:p w:rsidR="006254D0" w:rsidRPr="00C0504D" w:rsidRDefault="006254D0" w:rsidP="00FF3221">
            <w:pPr>
              <w:rPr>
                <w:sz w:val="24"/>
                <w:szCs w:val="24"/>
              </w:rPr>
            </w:pPr>
          </w:p>
        </w:tc>
        <w:tc>
          <w:tcPr>
            <w:tcW w:w="144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c>
          <w:tcPr>
            <w:tcW w:w="126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r>
      <w:tr w:rsidR="006254D0" w:rsidRPr="00C0504D" w:rsidTr="00C0504D">
        <w:tc>
          <w:tcPr>
            <w:tcW w:w="672" w:type="dxa"/>
          </w:tcPr>
          <w:p w:rsidR="006254D0" w:rsidRPr="00C0504D" w:rsidRDefault="006254D0" w:rsidP="00D36105">
            <w:pPr>
              <w:jc w:val="center"/>
              <w:rPr>
                <w:sz w:val="24"/>
                <w:szCs w:val="24"/>
              </w:rPr>
            </w:pPr>
            <w:r w:rsidRPr="00C0504D">
              <w:rPr>
                <w:sz w:val="24"/>
                <w:szCs w:val="24"/>
              </w:rPr>
              <w:t>5</w:t>
            </w:r>
          </w:p>
        </w:tc>
        <w:tc>
          <w:tcPr>
            <w:tcW w:w="1072" w:type="dxa"/>
          </w:tcPr>
          <w:p w:rsidR="006254D0" w:rsidRPr="00C0504D" w:rsidRDefault="006254D0" w:rsidP="00FF3221">
            <w:pPr>
              <w:rPr>
                <w:sz w:val="24"/>
                <w:szCs w:val="24"/>
              </w:rPr>
            </w:pPr>
          </w:p>
        </w:tc>
        <w:tc>
          <w:tcPr>
            <w:tcW w:w="1620" w:type="dxa"/>
          </w:tcPr>
          <w:p w:rsidR="006254D0" w:rsidRPr="00C0504D" w:rsidRDefault="006254D0" w:rsidP="00FF3221">
            <w:pPr>
              <w:rPr>
                <w:sz w:val="24"/>
                <w:szCs w:val="24"/>
              </w:rPr>
            </w:pPr>
          </w:p>
        </w:tc>
        <w:tc>
          <w:tcPr>
            <w:tcW w:w="144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c>
          <w:tcPr>
            <w:tcW w:w="126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r>
      <w:tr w:rsidR="006254D0" w:rsidRPr="00C0504D" w:rsidTr="00C0504D">
        <w:tc>
          <w:tcPr>
            <w:tcW w:w="672" w:type="dxa"/>
          </w:tcPr>
          <w:p w:rsidR="006254D0" w:rsidRPr="00C0504D" w:rsidRDefault="006254D0" w:rsidP="00D36105">
            <w:pPr>
              <w:jc w:val="center"/>
              <w:rPr>
                <w:sz w:val="24"/>
                <w:szCs w:val="24"/>
              </w:rPr>
            </w:pPr>
            <w:r w:rsidRPr="00C0504D">
              <w:rPr>
                <w:sz w:val="24"/>
                <w:szCs w:val="24"/>
              </w:rPr>
              <w:t>6</w:t>
            </w:r>
          </w:p>
        </w:tc>
        <w:tc>
          <w:tcPr>
            <w:tcW w:w="1072" w:type="dxa"/>
          </w:tcPr>
          <w:p w:rsidR="006254D0" w:rsidRPr="00C0504D" w:rsidRDefault="006254D0" w:rsidP="00FF3221">
            <w:pPr>
              <w:rPr>
                <w:sz w:val="24"/>
                <w:szCs w:val="24"/>
              </w:rPr>
            </w:pPr>
          </w:p>
        </w:tc>
        <w:tc>
          <w:tcPr>
            <w:tcW w:w="1620" w:type="dxa"/>
          </w:tcPr>
          <w:p w:rsidR="006254D0" w:rsidRPr="00C0504D" w:rsidRDefault="006254D0" w:rsidP="00FF3221">
            <w:pPr>
              <w:rPr>
                <w:sz w:val="24"/>
                <w:szCs w:val="24"/>
              </w:rPr>
            </w:pPr>
          </w:p>
        </w:tc>
        <w:tc>
          <w:tcPr>
            <w:tcW w:w="144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c>
          <w:tcPr>
            <w:tcW w:w="126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r>
      <w:tr w:rsidR="006254D0" w:rsidRPr="00C0504D" w:rsidTr="00C0504D">
        <w:tc>
          <w:tcPr>
            <w:tcW w:w="672" w:type="dxa"/>
          </w:tcPr>
          <w:p w:rsidR="006254D0" w:rsidRPr="00C0504D" w:rsidRDefault="006254D0" w:rsidP="00D36105">
            <w:pPr>
              <w:jc w:val="center"/>
              <w:rPr>
                <w:sz w:val="24"/>
                <w:szCs w:val="24"/>
              </w:rPr>
            </w:pPr>
            <w:r w:rsidRPr="00C0504D">
              <w:rPr>
                <w:sz w:val="24"/>
                <w:szCs w:val="24"/>
              </w:rPr>
              <w:t>7</w:t>
            </w:r>
          </w:p>
        </w:tc>
        <w:tc>
          <w:tcPr>
            <w:tcW w:w="1072" w:type="dxa"/>
          </w:tcPr>
          <w:p w:rsidR="006254D0" w:rsidRPr="00C0504D" w:rsidRDefault="006254D0" w:rsidP="00FF3221">
            <w:pPr>
              <w:rPr>
                <w:sz w:val="24"/>
                <w:szCs w:val="24"/>
              </w:rPr>
            </w:pPr>
          </w:p>
        </w:tc>
        <w:tc>
          <w:tcPr>
            <w:tcW w:w="1620" w:type="dxa"/>
          </w:tcPr>
          <w:p w:rsidR="006254D0" w:rsidRPr="00C0504D" w:rsidRDefault="006254D0" w:rsidP="00FF3221">
            <w:pPr>
              <w:rPr>
                <w:sz w:val="24"/>
                <w:szCs w:val="24"/>
              </w:rPr>
            </w:pPr>
          </w:p>
        </w:tc>
        <w:tc>
          <w:tcPr>
            <w:tcW w:w="144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c>
          <w:tcPr>
            <w:tcW w:w="126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r>
      <w:tr w:rsidR="006254D0" w:rsidRPr="00C0504D" w:rsidTr="00C0504D">
        <w:tc>
          <w:tcPr>
            <w:tcW w:w="672" w:type="dxa"/>
          </w:tcPr>
          <w:p w:rsidR="006254D0" w:rsidRPr="00C0504D" w:rsidRDefault="006254D0" w:rsidP="00D36105">
            <w:pPr>
              <w:jc w:val="center"/>
              <w:rPr>
                <w:sz w:val="24"/>
                <w:szCs w:val="24"/>
              </w:rPr>
            </w:pPr>
            <w:r w:rsidRPr="00C0504D">
              <w:rPr>
                <w:sz w:val="24"/>
                <w:szCs w:val="24"/>
              </w:rPr>
              <w:t>8</w:t>
            </w:r>
          </w:p>
        </w:tc>
        <w:tc>
          <w:tcPr>
            <w:tcW w:w="1072" w:type="dxa"/>
          </w:tcPr>
          <w:p w:rsidR="006254D0" w:rsidRPr="00C0504D" w:rsidRDefault="006254D0" w:rsidP="00FF3221">
            <w:pPr>
              <w:rPr>
                <w:sz w:val="24"/>
                <w:szCs w:val="24"/>
              </w:rPr>
            </w:pPr>
          </w:p>
        </w:tc>
        <w:tc>
          <w:tcPr>
            <w:tcW w:w="1620" w:type="dxa"/>
          </w:tcPr>
          <w:p w:rsidR="006254D0" w:rsidRPr="00C0504D" w:rsidRDefault="006254D0" w:rsidP="00FF3221">
            <w:pPr>
              <w:rPr>
                <w:sz w:val="24"/>
                <w:szCs w:val="24"/>
              </w:rPr>
            </w:pPr>
          </w:p>
        </w:tc>
        <w:tc>
          <w:tcPr>
            <w:tcW w:w="144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c>
          <w:tcPr>
            <w:tcW w:w="126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r>
    </w:tbl>
    <w:p w:rsidR="00253A82" w:rsidRPr="00C0504D" w:rsidRDefault="00656495" w:rsidP="00C0504D">
      <w:pPr>
        <w:pStyle w:val="ListParagraph"/>
        <w:spacing w:line="276" w:lineRule="auto"/>
        <w:ind w:right="-52" w:hanging="131"/>
        <w:rPr>
          <w:b/>
          <w:bCs/>
          <w:sz w:val="24"/>
          <w:szCs w:val="24"/>
        </w:rPr>
      </w:pPr>
      <w:r w:rsidRPr="00C0504D">
        <w:rPr>
          <w:b/>
          <w:bCs/>
          <w:sz w:val="24"/>
          <w:szCs w:val="24"/>
        </w:rPr>
        <w:t xml:space="preserve">Note: </w:t>
      </w:r>
    </w:p>
    <w:p w:rsidR="00656495" w:rsidRPr="00C0504D" w:rsidRDefault="00656495" w:rsidP="00C0504D">
      <w:pPr>
        <w:pStyle w:val="ListParagraph"/>
        <w:numPr>
          <w:ilvl w:val="0"/>
          <w:numId w:val="75"/>
        </w:numPr>
        <w:spacing w:line="276" w:lineRule="auto"/>
        <w:ind w:left="1134" w:right="-52" w:hanging="273"/>
        <w:rPr>
          <w:i/>
          <w:iCs/>
          <w:sz w:val="24"/>
          <w:szCs w:val="24"/>
        </w:rPr>
      </w:pPr>
      <w:r w:rsidRPr="00C0504D">
        <w:rPr>
          <w:i/>
          <w:iCs/>
          <w:sz w:val="24"/>
          <w:szCs w:val="24"/>
        </w:rPr>
        <w:t>The Buyer shall have the sole and unfettered discretion to decrease/increase the purchase quantity from the Supplier depending upon market condition and climatic conditions within the validity of the contract.</w:t>
      </w:r>
    </w:p>
    <w:p w:rsidR="00656495" w:rsidRPr="00C0504D" w:rsidRDefault="00656495" w:rsidP="00253A82">
      <w:pPr>
        <w:pStyle w:val="Heading2"/>
        <w:ind w:right="1180"/>
        <w:rPr>
          <w:sz w:val="24"/>
          <w:szCs w:val="24"/>
        </w:rPr>
      </w:pPr>
    </w:p>
    <w:p w:rsidR="00A26E96" w:rsidRPr="00C0504D" w:rsidRDefault="00EC3C5E" w:rsidP="00A26E96">
      <w:pPr>
        <w:pStyle w:val="Heading3"/>
        <w:ind w:left="0" w:firstLine="0"/>
        <w:rPr>
          <w:sz w:val="24"/>
          <w:szCs w:val="24"/>
        </w:rPr>
      </w:pPr>
      <w:bookmarkStart w:id="102" w:name="_Toc97484013"/>
      <w:r w:rsidRPr="00C0504D">
        <w:rPr>
          <w:sz w:val="24"/>
          <w:szCs w:val="24"/>
        </w:rPr>
        <w:t>5.2.  Place of Delivery &amp; Quantity</w:t>
      </w:r>
      <w:bookmarkEnd w:id="102"/>
    </w:p>
    <w:p w:rsidR="00EC3C5E" w:rsidRPr="00C0504D" w:rsidRDefault="00EC3C5E" w:rsidP="00A26E96">
      <w:pPr>
        <w:pStyle w:val="Heading3"/>
        <w:ind w:left="0" w:firstLine="0"/>
        <w:rPr>
          <w:sz w:val="24"/>
          <w:szCs w:val="24"/>
        </w:rPr>
      </w:pPr>
    </w:p>
    <w:tbl>
      <w:tblPr>
        <w:tblStyle w:val="TableGrid"/>
        <w:tblW w:w="8363" w:type="dxa"/>
        <w:tblInd w:w="704" w:type="dxa"/>
        <w:tblLook w:val="04A0"/>
      </w:tblPr>
      <w:tblGrid>
        <w:gridCol w:w="690"/>
        <w:gridCol w:w="2681"/>
        <w:gridCol w:w="1414"/>
        <w:gridCol w:w="1190"/>
        <w:gridCol w:w="2388"/>
      </w:tblGrid>
      <w:tr w:rsidR="00813EA9" w:rsidRPr="00C0504D" w:rsidTr="00813EA9">
        <w:tc>
          <w:tcPr>
            <w:tcW w:w="693" w:type="dxa"/>
          </w:tcPr>
          <w:p w:rsidR="00813EA9" w:rsidRPr="00C0504D" w:rsidRDefault="00813EA9" w:rsidP="00231C89">
            <w:pPr>
              <w:jc w:val="center"/>
              <w:rPr>
                <w:b/>
                <w:bCs/>
                <w:sz w:val="24"/>
                <w:szCs w:val="24"/>
              </w:rPr>
            </w:pPr>
            <w:r w:rsidRPr="00C0504D">
              <w:rPr>
                <w:b/>
                <w:bCs/>
                <w:sz w:val="24"/>
                <w:szCs w:val="24"/>
              </w:rPr>
              <w:t>S. No</w:t>
            </w:r>
          </w:p>
        </w:tc>
        <w:tc>
          <w:tcPr>
            <w:tcW w:w="2709" w:type="dxa"/>
          </w:tcPr>
          <w:p w:rsidR="00813EA9" w:rsidRPr="00C0504D" w:rsidRDefault="00813EA9" w:rsidP="00231C89">
            <w:pPr>
              <w:jc w:val="center"/>
              <w:rPr>
                <w:b/>
                <w:bCs/>
                <w:sz w:val="24"/>
                <w:szCs w:val="24"/>
              </w:rPr>
            </w:pPr>
            <w:r w:rsidRPr="00C0504D">
              <w:rPr>
                <w:b/>
                <w:bCs/>
                <w:sz w:val="24"/>
                <w:szCs w:val="24"/>
              </w:rPr>
              <w:t>Place of Delivery</w:t>
            </w:r>
          </w:p>
        </w:tc>
        <w:tc>
          <w:tcPr>
            <w:tcW w:w="1418" w:type="dxa"/>
          </w:tcPr>
          <w:p w:rsidR="00813EA9" w:rsidRPr="00C0504D" w:rsidRDefault="00813EA9" w:rsidP="00E85AED">
            <w:pPr>
              <w:jc w:val="center"/>
              <w:rPr>
                <w:b/>
                <w:bCs/>
                <w:sz w:val="24"/>
                <w:szCs w:val="24"/>
              </w:rPr>
            </w:pPr>
            <w:r w:rsidRPr="00C0504D">
              <w:rPr>
                <w:b/>
                <w:bCs/>
                <w:sz w:val="24"/>
                <w:szCs w:val="24"/>
              </w:rPr>
              <w:t>Quantity</w:t>
            </w:r>
          </w:p>
        </w:tc>
        <w:tc>
          <w:tcPr>
            <w:tcW w:w="1134" w:type="dxa"/>
          </w:tcPr>
          <w:p w:rsidR="00813EA9" w:rsidRPr="00C0504D" w:rsidRDefault="00813EA9" w:rsidP="00231C89">
            <w:pPr>
              <w:jc w:val="center"/>
              <w:rPr>
                <w:b/>
                <w:bCs/>
                <w:sz w:val="24"/>
                <w:szCs w:val="24"/>
              </w:rPr>
            </w:pPr>
            <w:r w:rsidRPr="00C0504D">
              <w:rPr>
                <w:b/>
                <w:bCs/>
                <w:sz w:val="24"/>
                <w:szCs w:val="24"/>
              </w:rPr>
              <w:t>Timeline for Delivery</w:t>
            </w:r>
          </w:p>
        </w:tc>
        <w:tc>
          <w:tcPr>
            <w:tcW w:w="2409" w:type="dxa"/>
          </w:tcPr>
          <w:p w:rsidR="00813EA9" w:rsidRPr="00C0504D" w:rsidRDefault="00813EA9" w:rsidP="00231C89">
            <w:pPr>
              <w:jc w:val="center"/>
              <w:rPr>
                <w:b/>
                <w:bCs/>
                <w:sz w:val="24"/>
                <w:szCs w:val="24"/>
              </w:rPr>
            </w:pPr>
            <w:r w:rsidRPr="00C0504D">
              <w:rPr>
                <w:b/>
                <w:bCs/>
                <w:sz w:val="24"/>
                <w:szCs w:val="24"/>
              </w:rPr>
              <w:t>Remarks</w:t>
            </w:r>
          </w:p>
        </w:tc>
      </w:tr>
      <w:tr w:rsidR="00813EA9" w:rsidRPr="00C0504D" w:rsidTr="00813EA9">
        <w:tc>
          <w:tcPr>
            <w:tcW w:w="693" w:type="dxa"/>
          </w:tcPr>
          <w:p w:rsidR="00813EA9" w:rsidRPr="00C0504D" w:rsidRDefault="00813EA9" w:rsidP="00CC0AF7">
            <w:pPr>
              <w:pStyle w:val="BodyText"/>
              <w:jc w:val="center"/>
              <w:rPr>
                <w:sz w:val="24"/>
                <w:szCs w:val="24"/>
              </w:rPr>
            </w:pPr>
            <w:r w:rsidRPr="00C0504D">
              <w:rPr>
                <w:sz w:val="24"/>
                <w:szCs w:val="24"/>
              </w:rPr>
              <w:t>1</w:t>
            </w:r>
          </w:p>
        </w:tc>
        <w:tc>
          <w:tcPr>
            <w:tcW w:w="2709" w:type="dxa"/>
          </w:tcPr>
          <w:p w:rsidR="00813EA9" w:rsidRPr="00C0504D" w:rsidRDefault="00813EA9" w:rsidP="00A26E96">
            <w:pPr>
              <w:pStyle w:val="Heading3"/>
              <w:ind w:left="0" w:firstLine="0"/>
              <w:rPr>
                <w:sz w:val="24"/>
                <w:szCs w:val="24"/>
              </w:rPr>
            </w:pPr>
          </w:p>
        </w:tc>
        <w:tc>
          <w:tcPr>
            <w:tcW w:w="1418" w:type="dxa"/>
          </w:tcPr>
          <w:p w:rsidR="00813EA9" w:rsidRPr="00C0504D" w:rsidRDefault="00813EA9" w:rsidP="00A26E96">
            <w:pPr>
              <w:pStyle w:val="Heading3"/>
              <w:ind w:left="0" w:firstLine="0"/>
              <w:rPr>
                <w:sz w:val="24"/>
                <w:szCs w:val="24"/>
              </w:rPr>
            </w:pPr>
          </w:p>
        </w:tc>
        <w:tc>
          <w:tcPr>
            <w:tcW w:w="1134" w:type="dxa"/>
          </w:tcPr>
          <w:p w:rsidR="00813EA9" w:rsidRPr="00C0504D" w:rsidRDefault="00813EA9" w:rsidP="00A26E96">
            <w:pPr>
              <w:pStyle w:val="Heading3"/>
              <w:ind w:left="0" w:firstLine="0"/>
              <w:rPr>
                <w:sz w:val="24"/>
                <w:szCs w:val="24"/>
              </w:rPr>
            </w:pPr>
          </w:p>
        </w:tc>
        <w:tc>
          <w:tcPr>
            <w:tcW w:w="2409" w:type="dxa"/>
          </w:tcPr>
          <w:p w:rsidR="00813EA9" w:rsidRPr="00C0504D" w:rsidRDefault="00813EA9" w:rsidP="00A26E96">
            <w:pPr>
              <w:pStyle w:val="Heading3"/>
              <w:ind w:left="0" w:firstLine="0"/>
              <w:rPr>
                <w:sz w:val="24"/>
                <w:szCs w:val="24"/>
              </w:rPr>
            </w:pPr>
          </w:p>
        </w:tc>
      </w:tr>
      <w:tr w:rsidR="00813EA9" w:rsidRPr="00C0504D" w:rsidTr="00813EA9">
        <w:tc>
          <w:tcPr>
            <w:tcW w:w="693" w:type="dxa"/>
          </w:tcPr>
          <w:p w:rsidR="00813EA9" w:rsidRPr="00C0504D" w:rsidRDefault="00813EA9" w:rsidP="00CC0AF7">
            <w:pPr>
              <w:pStyle w:val="BodyText"/>
              <w:jc w:val="center"/>
              <w:rPr>
                <w:sz w:val="24"/>
                <w:szCs w:val="24"/>
              </w:rPr>
            </w:pPr>
            <w:r w:rsidRPr="00C0504D">
              <w:rPr>
                <w:sz w:val="24"/>
                <w:szCs w:val="24"/>
              </w:rPr>
              <w:t>2</w:t>
            </w:r>
          </w:p>
        </w:tc>
        <w:tc>
          <w:tcPr>
            <w:tcW w:w="2709" w:type="dxa"/>
          </w:tcPr>
          <w:p w:rsidR="00813EA9" w:rsidRPr="00C0504D" w:rsidRDefault="00813EA9" w:rsidP="00A26E96">
            <w:pPr>
              <w:pStyle w:val="Heading3"/>
              <w:ind w:left="0" w:firstLine="0"/>
              <w:rPr>
                <w:sz w:val="24"/>
                <w:szCs w:val="24"/>
              </w:rPr>
            </w:pPr>
          </w:p>
        </w:tc>
        <w:tc>
          <w:tcPr>
            <w:tcW w:w="1418" w:type="dxa"/>
          </w:tcPr>
          <w:p w:rsidR="00813EA9" w:rsidRPr="00C0504D" w:rsidRDefault="00813EA9" w:rsidP="00A26E96">
            <w:pPr>
              <w:pStyle w:val="Heading3"/>
              <w:ind w:left="0" w:firstLine="0"/>
              <w:rPr>
                <w:sz w:val="24"/>
                <w:szCs w:val="24"/>
              </w:rPr>
            </w:pPr>
          </w:p>
        </w:tc>
        <w:tc>
          <w:tcPr>
            <w:tcW w:w="1134" w:type="dxa"/>
          </w:tcPr>
          <w:p w:rsidR="00813EA9" w:rsidRPr="00C0504D" w:rsidRDefault="00813EA9" w:rsidP="00A26E96">
            <w:pPr>
              <w:pStyle w:val="Heading3"/>
              <w:ind w:left="0" w:firstLine="0"/>
              <w:rPr>
                <w:sz w:val="24"/>
                <w:szCs w:val="24"/>
              </w:rPr>
            </w:pPr>
          </w:p>
        </w:tc>
        <w:tc>
          <w:tcPr>
            <w:tcW w:w="2409" w:type="dxa"/>
          </w:tcPr>
          <w:p w:rsidR="00813EA9" w:rsidRPr="00C0504D" w:rsidRDefault="00813EA9" w:rsidP="00A26E96">
            <w:pPr>
              <w:pStyle w:val="Heading3"/>
              <w:ind w:left="0" w:firstLine="0"/>
              <w:rPr>
                <w:sz w:val="24"/>
                <w:szCs w:val="24"/>
              </w:rPr>
            </w:pPr>
          </w:p>
        </w:tc>
      </w:tr>
      <w:tr w:rsidR="00813EA9" w:rsidRPr="00C0504D" w:rsidTr="00813EA9">
        <w:tc>
          <w:tcPr>
            <w:tcW w:w="693" w:type="dxa"/>
          </w:tcPr>
          <w:p w:rsidR="00813EA9" w:rsidRPr="00C0504D" w:rsidRDefault="00813EA9" w:rsidP="00CC0AF7">
            <w:pPr>
              <w:pStyle w:val="BodyText"/>
              <w:jc w:val="center"/>
              <w:rPr>
                <w:sz w:val="24"/>
                <w:szCs w:val="24"/>
              </w:rPr>
            </w:pPr>
            <w:r w:rsidRPr="00C0504D">
              <w:rPr>
                <w:sz w:val="24"/>
                <w:szCs w:val="24"/>
              </w:rPr>
              <w:t>3</w:t>
            </w:r>
          </w:p>
        </w:tc>
        <w:tc>
          <w:tcPr>
            <w:tcW w:w="2709" w:type="dxa"/>
          </w:tcPr>
          <w:p w:rsidR="00813EA9" w:rsidRPr="00C0504D" w:rsidRDefault="00813EA9" w:rsidP="00A26E96">
            <w:pPr>
              <w:pStyle w:val="Heading3"/>
              <w:ind w:left="0" w:firstLine="0"/>
              <w:rPr>
                <w:sz w:val="24"/>
                <w:szCs w:val="24"/>
              </w:rPr>
            </w:pPr>
          </w:p>
        </w:tc>
        <w:tc>
          <w:tcPr>
            <w:tcW w:w="1418" w:type="dxa"/>
          </w:tcPr>
          <w:p w:rsidR="00813EA9" w:rsidRPr="00C0504D" w:rsidRDefault="00813EA9" w:rsidP="00A26E96">
            <w:pPr>
              <w:pStyle w:val="Heading3"/>
              <w:ind w:left="0" w:firstLine="0"/>
              <w:rPr>
                <w:sz w:val="24"/>
                <w:szCs w:val="24"/>
              </w:rPr>
            </w:pPr>
          </w:p>
        </w:tc>
        <w:tc>
          <w:tcPr>
            <w:tcW w:w="1134" w:type="dxa"/>
          </w:tcPr>
          <w:p w:rsidR="00813EA9" w:rsidRPr="00C0504D" w:rsidRDefault="00813EA9" w:rsidP="00A26E96">
            <w:pPr>
              <w:pStyle w:val="Heading3"/>
              <w:ind w:left="0" w:firstLine="0"/>
              <w:rPr>
                <w:sz w:val="24"/>
                <w:szCs w:val="24"/>
              </w:rPr>
            </w:pPr>
          </w:p>
        </w:tc>
        <w:tc>
          <w:tcPr>
            <w:tcW w:w="2409" w:type="dxa"/>
          </w:tcPr>
          <w:p w:rsidR="00813EA9" w:rsidRPr="00C0504D" w:rsidRDefault="00813EA9" w:rsidP="00A26E96">
            <w:pPr>
              <w:pStyle w:val="Heading3"/>
              <w:ind w:left="0" w:firstLine="0"/>
              <w:rPr>
                <w:sz w:val="24"/>
                <w:szCs w:val="24"/>
              </w:rPr>
            </w:pPr>
          </w:p>
        </w:tc>
      </w:tr>
      <w:tr w:rsidR="00813EA9" w:rsidRPr="00C0504D" w:rsidTr="00813EA9">
        <w:tc>
          <w:tcPr>
            <w:tcW w:w="693" w:type="dxa"/>
          </w:tcPr>
          <w:p w:rsidR="00813EA9" w:rsidRPr="00C0504D" w:rsidRDefault="00813EA9" w:rsidP="00CC0AF7">
            <w:pPr>
              <w:pStyle w:val="BodyText"/>
              <w:jc w:val="center"/>
              <w:rPr>
                <w:sz w:val="24"/>
                <w:szCs w:val="24"/>
              </w:rPr>
            </w:pPr>
            <w:r w:rsidRPr="00C0504D">
              <w:rPr>
                <w:sz w:val="24"/>
                <w:szCs w:val="24"/>
              </w:rPr>
              <w:t>4</w:t>
            </w:r>
          </w:p>
        </w:tc>
        <w:tc>
          <w:tcPr>
            <w:tcW w:w="2709" w:type="dxa"/>
          </w:tcPr>
          <w:p w:rsidR="00813EA9" w:rsidRPr="00C0504D" w:rsidRDefault="00813EA9" w:rsidP="00A26E96">
            <w:pPr>
              <w:pStyle w:val="Heading3"/>
              <w:ind w:left="0" w:firstLine="0"/>
              <w:rPr>
                <w:sz w:val="24"/>
                <w:szCs w:val="24"/>
              </w:rPr>
            </w:pPr>
          </w:p>
        </w:tc>
        <w:tc>
          <w:tcPr>
            <w:tcW w:w="1418" w:type="dxa"/>
          </w:tcPr>
          <w:p w:rsidR="00813EA9" w:rsidRPr="00C0504D" w:rsidRDefault="00813EA9" w:rsidP="00A26E96">
            <w:pPr>
              <w:pStyle w:val="Heading3"/>
              <w:ind w:left="0" w:firstLine="0"/>
              <w:rPr>
                <w:sz w:val="24"/>
                <w:szCs w:val="24"/>
              </w:rPr>
            </w:pPr>
          </w:p>
        </w:tc>
        <w:tc>
          <w:tcPr>
            <w:tcW w:w="1134" w:type="dxa"/>
          </w:tcPr>
          <w:p w:rsidR="00813EA9" w:rsidRPr="00C0504D" w:rsidRDefault="00813EA9" w:rsidP="00A26E96">
            <w:pPr>
              <w:pStyle w:val="Heading3"/>
              <w:ind w:left="0" w:firstLine="0"/>
              <w:rPr>
                <w:sz w:val="24"/>
                <w:szCs w:val="24"/>
              </w:rPr>
            </w:pPr>
          </w:p>
        </w:tc>
        <w:tc>
          <w:tcPr>
            <w:tcW w:w="2409" w:type="dxa"/>
          </w:tcPr>
          <w:p w:rsidR="00813EA9" w:rsidRPr="00C0504D" w:rsidRDefault="00813EA9" w:rsidP="00A26E96">
            <w:pPr>
              <w:pStyle w:val="Heading3"/>
              <w:ind w:left="0" w:firstLine="0"/>
              <w:rPr>
                <w:sz w:val="24"/>
                <w:szCs w:val="24"/>
              </w:rPr>
            </w:pPr>
          </w:p>
        </w:tc>
      </w:tr>
      <w:tr w:rsidR="00813EA9" w:rsidRPr="00C0504D" w:rsidTr="00813EA9">
        <w:tc>
          <w:tcPr>
            <w:tcW w:w="693" w:type="dxa"/>
          </w:tcPr>
          <w:p w:rsidR="00813EA9" w:rsidRPr="00C0504D" w:rsidRDefault="00813EA9" w:rsidP="00CC0AF7">
            <w:pPr>
              <w:pStyle w:val="BodyText"/>
              <w:jc w:val="center"/>
              <w:rPr>
                <w:sz w:val="24"/>
                <w:szCs w:val="24"/>
              </w:rPr>
            </w:pPr>
            <w:r w:rsidRPr="00C0504D">
              <w:rPr>
                <w:sz w:val="24"/>
                <w:szCs w:val="24"/>
              </w:rPr>
              <w:t>5</w:t>
            </w:r>
          </w:p>
        </w:tc>
        <w:tc>
          <w:tcPr>
            <w:tcW w:w="2709" w:type="dxa"/>
          </w:tcPr>
          <w:p w:rsidR="00813EA9" w:rsidRPr="00C0504D" w:rsidRDefault="00813EA9" w:rsidP="00A26E96">
            <w:pPr>
              <w:pStyle w:val="Heading3"/>
              <w:ind w:left="0" w:firstLine="0"/>
              <w:rPr>
                <w:sz w:val="24"/>
                <w:szCs w:val="24"/>
              </w:rPr>
            </w:pPr>
          </w:p>
        </w:tc>
        <w:tc>
          <w:tcPr>
            <w:tcW w:w="1418" w:type="dxa"/>
          </w:tcPr>
          <w:p w:rsidR="00813EA9" w:rsidRPr="00C0504D" w:rsidRDefault="00813EA9" w:rsidP="00A26E96">
            <w:pPr>
              <w:pStyle w:val="Heading3"/>
              <w:ind w:left="0" w:firstLine="0"/>
              <w:rPr>
                <w:sz w:val="24"/>
                <w:szCs w:val="24"/>
              </w:rPr>
            </w:pPr>
          </w:p>
        </w:tc>
        <w:tc>
          <w:tcPr>
            <w:tcW w:w="1134" w:type="dxa"/>
          </w:tcPr>
          <w:p w:rsidR="00813EA9" w:rsidRPr="00C0504D" w:rsidRDefault="00813EA9" w:rsidP="00A26E96">
            <w:pPr>
              <w:pStyle w:val="Heading3"/>
              <w:ind w:left="0" w:firstLine="0"/>
              <w:rPr>
                <w:sz w:val="24"/>
                <w:szCs w:val="24"/>
              </w:rPr>
            </w:pPr>
          </w:p>
        </w:tc>
        <w:tc>
          <w:tcPr>
            <w:tcW w:w="2409" w:type="dxa"/>
          </w:tcPr>
          <w:p w:rsidR="00813EA9" w:rsidRPr="00C0504D" w:rsidRDefault="00813EA9" w:rsidP="00A26E96">
            <w:pPr>
              <w:pStyle w:val="Heading3"/>
              <w:ind w:left="0" w:firstLine="0"/>
              <w:rPr>
                <w:sz w:val="24"/>
                <w:szCs w:val="24"/>
              </w:rPr>
            </w:pPr>
          </w:p>
        </w:tc>
      </w:tr>
    </w:tbl>
    <w:p w:rsidR="00EC3C5E" w:rsidRPr="00C0504D" w:rsidRDefault="00EC3C5E" w:rsidP="00A26E96">
      <w:pPr>
        <w:pStyle w:val="Heading3"/>
        <w:ind w:left="0" w:firstLine="0"/>
        <w:rPr>
          <w:sz w:val="24"/>
          <w:szCs w:val="24"/>
        </w:rPr>
      </w:pPr>
    </w:p>
    <w:p w:rsidR="00BA0BDA" w:rsidRPr="00C0504D" w:rsidRDefault="00BA0BDA" w:rsidP="00C0504D">
      <w:pPr>
        <w:pStyle w:val="Heading3"/>
        <w:spacing w:after="240"/>
        <w:ind w:left="0" w:firstLine="0"/>
        <w:rPr>
          <w:sz w:val="24"/>
          <w:szCs w:val="24"/>
        </w:rPr>
      </w:pPr>
      <w:bookmarkStart w:id="103" w:name="_Toc97484014"/>
      <w:r w:rsidRPr="00C0504D">
        <w:rPr>
          <w:sz w:val="24"/>
          <w:szCs w:val="24"/>
        </w:rPr>
        <w:t xml:space="preserve">5.3.  Packing </w:t>
      </w:r>
      <w:r w:rsidR="006254D0" w:rsidRPr="00C0504D">
        <w:rPr>
          <w:sz w:val="24"/>
          <w:szCs w:val="24"/>
        </w:rPr>
        <w:t>&amp;</w:t>
      </w:r>
      <w:r w:rsidR="00C0504D">
        <w:rPr>
          <w:sz w:val="24"/>
          <w:szCs w:val="24"/>
        </w:rPr>
        <w:t xml:space="preserve"> </w:t>
      </w:r>
      <w:r w:rsidR="008F0168" w:rsidRPr="00C0504D">
        <w:rPr>
          <w:sz w:val="24"/>
          <w:szCs w:val="24"/>
        </w:rPr>
        <w:t>Labeling Requirements</w:t>
      </w:r>
      <w:bookmarkEnd w:id="103"/>
    </w:p>
    <w:p w:rsidR="00D9405B" w:rsidRPr="00C0504D" w:rsidRDefault="00C0504D" w:rsidP="00C0504D">
      <w:pPr>
        <w:pStyle w:val="BodyText"/>
        <w:spacing w:after="240"/>
        <w:ind w:left="709"/>
        <w:rPr>
          <w:i/>
          <w:iCs/>
          <w:color w:val="4F81BD" w:themeColor="accent1"/>
          <w:sz w:val="24"/>
          <w:szCs w:val="24"/>
        </w:rPr>
      </w:pPr>
      <w:r>
        <w:rPr>
          <w:i/>
          <w:iCs/>
          <w:color w:val="4F81BD" w:themeColor="accent1"/>
          <w:sz w:val="24"/>
          <w:szCs w:val="24"/>
        </w:rPr>
        <w:t>&lt;Packaging and labe</w:t>
      </w:r>
      <w:r w:rsidR="00D9405B" w:rsidRPr="00C0504D">
        <w:rPr>
          <w:i/>
          <w:iCs/>
          <w:color w:val="4F81BD" w:themeColor="accent1"/>
          <w:sz w:val="24"/>
          <w:szCs w:val="24"/>
        </w:rPr>
        <w:t>ling requirements, if any,</w:t>
      </w:r>
      <w:r>
        <w:rPr>
          <w:i/>
          <w:iCs/>
          <w:color w:val="4F81BD" w:themeColor="accent1"/>
          <w:sz w:val="24"/>
          <w:szCs w:val="24"/>
        </w:rPr>
        <w:t xml:space="preserve"> </w:t>
      </w:r>
      <w:r w:rsidR="00D9405B" w:rsidRPr="00C0504D">
        <w:rPr>
          <w:i/>
          <w:iCs/>
          <w:color w:val="4F81BD" w:themeColor="accent1"/>
          <w:sz w:val="24"/>
          <w:szCs w:val="24"/>
        </w:rPr>
        <w:t>shall be mentioned here&gt;</w:t>
      </w:r>
    </w:p>
    <w:p w:rsidR="005F0BF4" w:rsidRPr="00C0504D" w:rsidRDefault="001F61E5" w:rsidP="00813EA9">
      <w:pPr>
        <w:pStyle w:val="Heading3"/>
        <w:numPr>
          <w:ilvl w:val="1"/>
          <w:numId w:val="62"/>
        </w:numPr>
        <w:rPr>
          <w:sz w:val="24"/>
          <w:szCs w:val="24"/>
        </w:rPr>
      </w:pPr>
      <w:bookmarkStart w:id="104" w:name="_Toc97484015"/>
      <w:r w:rsidRPr="00C0504D">
        <w:rPr>
          <w:sz w:val="24"/>
          <w:szCs w:val="24"/>
        </w:rPr>
        <w:t>Quality</w:t>
      </w:r>
      <w:r w:rsidR="00C0504D">
        <w:rPr>
          <w:sz w:val="24"/>
          <w:szCs w:val="24"/>
        </w:rPr>
        <w:t xml:space="preserve"> </w:t>
      </w:r>
      <w:r w:rsidR="00813EA9" w:rsidRPr="00C0504D">
        <w:rPr>
          <w:sz w:val="24"/>
          <w:szCs w:val="24"/>
        </w:rPr>
        <w:t>Standard</w:t>
      </w:r>
      <w:bookmarkEnd w:id="104"/>
    </w:p>
    <w:p w:rsidR="00B606B3" w:rsidRPr="00C0504D" w:rsidRDefault="00B606B3" w:rsidP="00B606B3">
      <w:pPr>
        <w:pStyle w:val="Heading3"/>
        <w:ind w:left="480" w:firstLine="0"/>
        <w:rPr>
          <w:sz w:val="24"/>
          <w:szCs w:val="24"/>
        </w:rPr>
      </w:pPr>
    </w:p>
    <w:p w:rsidR="00813EA9" w:rsidRPr="00C0504D" w:rsidRDefault="00D9405B" w:rsidP="00B606B3">
      <w:pPr>
        <w:pStyle w:val="BodyText"/>
        <w:ind w:left="709"/>
        <w:jc w:val="both"/>
        <w:rPr>
          <w:i/>
          <w:iCs/>
          <w:sz w:val="24"/>
          <w:szCs w:val="24"/>
        </w:rPr>
      </w:pPr>
      <w:r w:rsidRPr="00C0504D">
        <w:rPr>
          <w:i/>
          <w:iCs/>
          <w:sz w:val="24"/>
          <w:szCs w:val="24"/>
        </w:rPr>
        <w:t>&lt;</w:t>
      </w:r>
      <w:r w:rsidRPr="00C0504D">
        <w:rPr>
          <w:i/>
          <w:iCs/>
          <w:color w:val="4F81BD" w:themeColor="accent1"/>
          <w:sz w:val="24"/>
          <w:szCs w:val="24"/>
        </w:rPr>
        <w:t>Required Quality Standard</w:t>
      </w:r>
      <w:r w:rsidR="00B606B3" w:rsidRPr="00C0504D">
        <w:rPr>
          <w:i/>
          <w:iCs/>
          <w:color w:val="4F81BD" w:themeColor="accent1"/>
          <w:sz w:val="24"/>
          <w:szCs w:val="24"/>
        </w:rPr>
        <w:t xml:space="preserve"> including product registration and certification</w:t>
      </w:r>
      <w:r w:rsidRPr="00C0504D">
        <w:rPr>
          <w:i/>
          <w:iCs/>
          <w:color w:val="4F81BD" w:themeColor="accent1"/>
          <w:sz w:val="24"/>
          <w:szCs w:val="24"/>
        </w:rPr>
        <w:t xml:space="preserve"> shall be mentioned here with respect to product, manufacturing facility, packaging, etc., as applicable</w:t>
      </w:r>
      <w:r w:rsidRPr="00C0504D">
        <w:rPr>
          <w:i/>
          <w:iCs/>
          <w:sz w:val="24"/>
          <w:szCs w:val="24"/>
        </w:rPr>
        <w:t>.&gt;</w:t>
      </w:r>
    </w:p>
    <w:p w:rsidR="00253A82" w:rsidRPr="00C0504D" w:rsidRDefault="00253A82" w:rsidP="0032429D">
      <w:pPr>
        <w:pStyle w:val="Heading1"/>
        <w:spacing w:before="0" w:line="276" w:lineRule="auto"/>
        <w:ind w:left="0"/>
        <w:rPr>
          <w:sz w:val="24"/>
          <w:szCs w:val="24"/>
        </w:rPr>
      </w:pPr>
    </w:p>
    <w:p w:rsidR="00C979F0" w:rsidRPr="00C0504D" w:rsidRDefault="00C979F0">
      <w:pPr>
        <w:pStyle w:val="BodyText"/>
        <w:spacing w:before="10"/>
        <w:rPr>
          <w:i/>
          <w:sz w:val="24"/>
          <w:szCs w:val="24"/>
        </w:rPr>
      </w:pPr>
    </w:p>
    <w:p w:rsidR="00AC5430" w:rsidRPr="00C0504D" w:rsidRDefault="00576A49" w:rsidP="00690693">
      <w:pPr>
        <w:pStyle w:val="Heading3"/>
        <w:numPr>
          <w:ilvl w:val="1"/>
          <w:numId w:val="62"/>
        </w:numPr>
        <w:spacing w:after="240" w:line="276" w:lineRule="auto"/>
        <w:ind w:left="709" w:hanging="709"/>
        <w:rPr>
          <w:sz w:val="24"/>
          <w:szCs w:val="24"/>
        </w:rPr>
      </w:pPr>
      <w:bookmarkStart w:id="105" w:name="_Toc97484016"/>
      <w:r w:rsidRPr="00C0504D">
        <w:rPr>
          <w:sz w:val="24"/>
          <w:szCs w:val="24"/>
        </w:rPr>
        <w:t xml:space="preserve">Delivery </w:t>
      </w:r>
      <w:r w:rsidR="00AD269F" w:rsidRPr="00C0504D">
        <w:rPr>
          <w:sz w:val="24"/>
          <w:szCs w:val="24"/>
        </w:rPr>
        <w:t>Conditions</w:t>
      </w:r>
      <w:bookmarkEnd w:id="105"/>
    </w:p>
    <w:p w:rsidR="00840149" w:rsidRPr="00C0504D" w:rsidRDefault="00AC5430" w:rsidP="00690693">
      <w:pPr>
        <w:pStyle w:val="NormalWeb"/>
        <w:numPr>
          <w:ilvl w:val="2"/>
          <w:numId w:val="62"/>
        </w:numPr>
        <w:spacing w:before="0" w:beforeAutospacing="0" w:after="240" w:afterAutospacing="0" w:line="276" w:lineRule="auto"/>
        <w:jc w:val="both"/>
        <w:rPr>
          <w:rFonts w:ascii="Arial" w:eastAsia="Arial" w:hAnsi="Arial" w:cs="Arial"/>
          <w:lang w:val="en-US" w:eastAsia="en-US" w:bidi="en-US"/>
        </w:rPr>
      </w:pPr>
      <w:r w:rsidRPr="00C0504D">
        <w:rPr>
          <w:rFonts w:ascii="Arial" w:eastAsia="Arial" w:hAnsi="Arial" w:cs="Arial"/>
          <w:lang w:val="en-US" w:eastAsia="en-US" w:bidi="en-US"/>
        </w:rPr>
        <w:t xml:space="preserve">The </w:t>
      </w:r>
      <w:r w:rsidR="00730029" w:rsidRPr="00C0504D">
        <w:rPr>
          <w:rFonts w:ascii="Arial" w:eastAsia="Arial" w:hAnsi="Arial" w:cs="Arial"/>
          <w:lang w:val="en-US" w:eastAsia="en-US" w:bidi="en-US"/>
        </w:rPr>
        <w:t xml:space="preserve">contracted </w:t>
      </w:r>
      <w:r w:rsidR="00B606B3" w:rsidRPr="00C0504D">
        <w:rPr>
          <w:rFonts w:ascii="Arial" w:eastAsia="Arial" w:hAnsi="Arial" w:cs="Arial"/>
          <w:lang w:val="en-US" w:eastAsia="en-US" w:bidi="en-US"/>
        </w:rPr>
        <w:t xml:space="preserve">Bidder(s) </w:t>
      </w:r>
      <w:r w:rsidRPr="00C0504D">
        <w:rPr>
          <w:rFonts w:ascii="Arial" w:eastAsia="Arial" w:hAnsi="Arial" w:cs="Arial"/>
          <w:lang w:val="en-US" w:eastAsia="en-US" w:bidi="en-US"/>
        </w:rPr>
        <w:t>(i.e., Supplier)</w:t>
      </w:r>
      <w:r w:rsidR="00C0504D">
        <w:rPr>
          <w:rFonts w:ascii="Arial" w:eastAsia="Arial" w:hAnsi="Arial" w:cs="Arial"/>
          <w:lang w:val="en-US" w:eastAsia="en-US" w:bidi="en-US"/>
        </w:rPr>
        <w:t xml:space="preserve"> </w:t>
      </w:r>
      <w:r w:rsidR="00B606B3" w:rsidRPr="00C0504D">
        <w:rPr>
          <w:rFonts w:ascii="Arial" w:eastAsia="Arial" w:hAnsi="Arial" w:cs="Arial"/>
          <w:lang w:val="en-US" w:eastAsia="en-US" w:bidi="en-US"/>
        </w:rPr>
        <w:t>shall</w:t>
      </w:r>
      <w:r w:rsidR="002F0803" w:rsidRPr="00C0504D">
        <w:rPr>
          <w:rFonts w:ascii="Arial" w:eastAsia="Arial" w:hAnsi="Arial" w:cs="Arial"/>
          <w:lang w:val="en-US" w:eastAsia="en-US" w:bidi="en-US"/>
        </w:rPr>
        <w:t xml:space="preserve"> supply total </w:t>
      </w:r>
      <w:r w:rsidR="00730029" w:rsidRPr="00C0504D">
        <w:rPr>
          <w:rFonts w:ascii="Arial" w:eastAsia="Arial" w:hAnsi="Arial" w:cs="Arial"/>
          <w:lang w:val="en-US" w:eastAsia="en-US" w:bidi="en-US"/>
        </w:rPr>
        <w:t xml:space="preserve">ordered </w:t>
      </w:r>
      <w:r w:rsidR="002F0803" w:rsidRPr="00C0504D">
        <w:rPr>
          <w:rFonts w:ascii="Arial" w:eastAsia="Arial" w:hAnsi="Arial" w:cs="Arial"/>
          <w:lang w:val="en-US" w:eastAsia="en-US" w:bidi="en-US"/>
        </w:rPr>
        <w:t>quantity by the</w:t>
      </w:r>
      <w:r w:rsidR="00730029" w:rsidRPr="00C0504D">
        <w:rPr>
          <w:rFonts w:ascii="Arial" w:eastAsia="Arial" w:hAnsi="Arial" w:cs="Arial"/>
          <w:lang w:val="en-US" w:eastAsia="en-US" w:bidi="en-US"/>
        </w:rPr>
        <w:t xml:space="preserve"> Procuring Entity</w:t>
      </w:r>
      <w:r w:rsidR="002F0803" w:rsidRPr="00C0504D">
        <w:rPr>
          <w:rFonts w:ascii="Arial" w:eastAsia="Arial" w:hAnsi="Arial" w:cs="Arial"/>
          <w:lang w:val="en-US" w:eastAsia="en-US" w:bidi="en-US"/>
        </w:rPr>
        <w:t xml:space="preserve"> in each purchase order within the period stipulated. However, it may be clearly understood that after expiry of validity of the contract</w:t>
      </w:r>
      <w:r w:rsidR="00690693">
        <w:rPr>
          <w:rFonts w:ascii="Arial" w:eastAsia="Arial" w:hAnsi="Arial" w:cs="Arial"/>
          <w:lang w:val="en-US" w:eastAsia="en-US" w:bidi="en-US"/>
        </w:rPr>
        <w:t xml:space="preserve">, </w:t>
      </w:r>
      <w:r w:rsidR="002F0803" w:rsidRPr="00C0504D">
        <w:rPr>
          <w:rFonts w:ascii="Arial" w:eastAsia="Arial" w:hAnsi="Arial" w:cs="Arial"/>
          <w:lang w:val="en-US" w:eastAsia="en-US" w:bidi="en-US"/>
        </w:rPr>
        <w:t>no supply will be permitted to the S</w:t>
      </w:r>
      <w:r w:rsidRPr="00C0504D">
        <w:rPr>
          <w:rFonts w:ascii="Arial" w:eastAsia="Arial" w:hAnsi="Arial" w:cs="Arial"/>
          <w:lang w:val="en-US" w:eastAsia="en-US" w:bidi="en-US"/>
        </w:rPr>
        <w:t>upplier</w:t>
      </w:r>
      <w:r w:rsidR="002F0803" w:rsidRPr="00C0504D">
        <w:rPr>
          <w:rFonts w:ascii="Arial" w:eastAsia="Arial" w:hAnsi="Arial" w:cs="Arial"/>
          <w:lang w:val="en-US" w:eastAsia="en-US" w:bidi="en-US"/>
        </w:rPr>
        <w:t xml:space="preserve"> even if the total allocated quantity is not supplied by the </w:t>
      </w:r>
      <w:r w:rsidRPr="00C0504D">
        <w:rPr>
          <w:rFonts w:ascii="Arial" w:eastAsia="Arial" w:hAnsi="Arial" w:cs="Arial"/>
          <w:lang w:val="en-US" w:eastAsia="en-US" w:bidi="en-US"/>
        </w:rPr>
        <w:t>Supplier</w:t>
      </w:r>
      <w:r w:rsidR="002F0803" w:rsidRPr="00C0504D">
        <w:rPr>
          <w:rFonts w:ascii="Arial" w:eastAsia="Arial" w:hAnsi="Arial" w:cs="Arial"/>
          <w:lang w:val="en-US" w:eastAsia="en-US" w:bidi="en-US"/>
        </w:rPr>
        <w:t xml:space="preserve"> for any reason. The </w:t>
      </w:r>
      <w:r w:rsidRPr="00C0504D">
        <w:rPr>
          <w:rFonts w:ascii="Arial" w:eastAsia="Arial" w:hAnsi="Arial" w:cs="Arial"/>
          <w:lang w:val="en-US" w:eastAsia="en-US" w:bidi="en-US"/>
        </w:rPr>
        <w:t>Supplier</w:t>
      </w:r>
      <w:r w:rsidR="002F0803" w:rsidRPr="00C0504D">
        <w:rPr>
          <w:rFonts w:ascii="Arial" w:eastAsia="Arial" w:hAnsi="Arial" w:cs="Arial"/>
          <w:lang w:val="en-US" w:eastAsia="en-US" w:bidi="en-US"/>
        </w:rPr>
        <w:t xml:space="preserve"> will not have any claim whatsoever in this regard after expiry of the contract. </w:t>
      </w:r>
    </w:p>
    <w:p w:rsidR="00802218" w:rsidRPr="00690693" w:rsidRDefault="002F0803" w:rsidP="00690693">
      <w:pPr>
        <w:pStyle w:val="NormalWeb"/>
        <w:numPr>
          <w:ilvl w:val="2"/>
          <w:numId w:val="62"/>
        </w:numPr>
        <w:spacing w:before="0" w:beforeAutospacing="0" w:after="240" w:afterAutospacing="0" w:line="276" w:lineRule="auto"/>
        <w:jc w:val="both"/>
        <w:rPr>
          <w:rFonts w:ascii="Arial" w:eastAsia="Arial" w:hAnsi="Arial" w:cs="Arial"/>
          <w:lang w:val="en-US" w:eastAsia="en-US" w:bidi="en-US"/>
        </w:rPr>
      </w:pPr>
      <w:r w:rsidRPr="00C0504D">
        <w:rPr>
          <w:rFonts w:ascii="Arial" w:eastAsia="Arial" w:hAnsi="Arial" w:cs="Arial"/>
          <w:lang w:val="en-US" w:eastAsia="en-US" w:bidi="en-US"/>
        </w:rPr>
        <w:t xml:space="preserve">Timely delivery shall be considered as the essence of the purchase order. The supply </w:t>
      </w:r>
      <w:r w:rsidR="00840149" w:rsidRPr="00C0504D">
        <w:rPr>
          <w:rFonts w:ascii="Arial" w:eastAsia="Arial" w:hAnsi="Arial" w:cs="Arial"/>
          <w:lang w:val="en-US" w:eastAsia="en-US" w:bidi="en-US"/>
        </w:rPr>
        <w:t>must</w:t>
      </w:r>
      <w:r w:rsidRPr="00C0504D">
        <w:rPr>
          <w:rFonts w:ascii="Arial" w:eastAsia="Arial" w:hAnsi="Arial" w:cs="Arial"/>
          <w:lang w:val="en-US" w:eastAsia="en-US" w:bidi="en-US"/>
        </w:rPr>
        <w:t xml:space="preserve"> be made based on confirmed order. A period allowed for completion of supply against </w:t>
      </w:r>
      <w:r w:rsidR="00795796" w:rsidRPr="00C0504D">
        <w:rPr>
          <w:rFonts w:ascii="Arial" w:eastAsia="Arial" w:hAnsi="Arial" w:cs="Arial"/>
          <w:lang w:val="en-US" w:eastAsia="en-US" w:bidi="en-US"/>
        </w:rPr>
        <w:t xml:space="preserve">each </w:t>
      </w:r>
      <w:r w:rsidR="00840149" w:rsidRPr="00C0504D">
        <w:rPr>
          <w:rFonts w:ascii="Arial" w:eastAsia="Arial" w:hAnsi="Arial" w:cs="Arial"/>
          <w:lang w:val="en-US" w:eastAsia="en-US" w:bidi="en-US"/>
        </w:rPr>
        <w:t>P</w:t>
      </w:r>
      <w:r w:rsidRPr="00C0504D">
        <w:rPr>
          <w:rFonts w:ascii="Arial" w:eastAsia="Arial" w:hAnsi="Arial" w:cs="Arial"/>
          <w:lang w:val="en-US" w:eastAsia="en-US" w:bidi="en-US"/>
        </w:rPr>
        <w:t xml:space="preserve">urchase </w:t>
      </w:r>
      <w:r w:rsidR="00840149" w:rsidRPr="00C0504D">
        <w:rPr>
          <w:rFonts w:ascii="Arial" w:eastAsia="Arial" w:hAnsi="Arial" w:cs="Arial"/>
          <w:lang w:val="en-US" w:eastAsia="en-US" w:bidi="en-US"/>
        </w:rPr>
        <w:t>O</w:t>
      </w:r>
      <w:r w:rsidRPr="00C0504D">
        <w:rPr>
          <w:rFonts w:ascii="Arial" w:eastAsia="Arial" w:hAnsi="Arial" w:cs="Arial"/>
          <w:lang w:val="en-US" w:eastAsia="en-US" w:bidi="en-US"/>
        </w:rPr>
        <w:t>rder</w:t>
      </w:r>
      <w:r w:rsidR="00840149" w:rsidRPr="00C0504D">
        <w:rPr>
          <w:rFonts w:ascii="Arial" w:eastAsia="Arial" w:hAnsi="Arial" w:cs="Arial"/>
          <w:lang w:val="en-US" w:eastAsia="en-US" w:bidi="en-US"/>
        </w:rPr>
        <w:t xml:space="preserve"> (PO)</w:t>
      </w:r>
      <w:r w:rsidRPr="00C0504D">
        <w:rPr>
          <w:rFonts w:ascii="Arial" w:eastAsia="Arial" w:hAnsi="Arial" w:cs="Arial"/>
          <w:lang w:val="en-US" w:eastAsia="en-US" w:bidi="en-US"/>
        </w:rPr>
        <w:t xml:space="preserve"> which will commence from the date of issue of respective </w:t>
      </w:r>
      <w:r w:rsidR="00840149" w:rsidRPr="00C0504D">
        <w:rPr>
          <w:rFonts w:ascii="Arial" w:eastAsia="Arial" w:hAnsi="Arial" w:cs="Arial"/>
          <w:lang w:val="en-US" w:eastAsia="en-US" w:bidi="en-US"/>
        </w:rPr>
        <w:t>PO</w:t>
      </w:r>
      <w:r w:rsidRPr="00C0504D">
        <w:rPr>
          <w:rFonts w:ascii="Arial" w:eastAsia="Arial" w:hAnsi="Arial" w:cs="Arial"/>
          <w:lang w:val="en-US" w:eastAsia="en-US" w:bidi="en-US"/>
        </w:rPr>
        <w:t xml:space="preserve">. </w:t>
      </w:r>
    </w:p>
    <w:p w:rsidR="00840149" w:rsidRPr="00C0504D" w:rsidRDefault="00AD269F" w:rsidP="00690693">
      <w:pPr>
        <w:pStyle w:val="NormalWeb"/>
        <w:numPr>
          <w:ilvl w:val="2"/>
          <w:numId w:val="62"/>
        </w:numPr>
        <w:spacing w:before="0" w:beforeAutospacing="0" w:after="240" w:afterAutospacing="0" w:line="276" w:lineRule="auto"/>
        <w:jc w:val="both"/>
        <w:rPr>
          <w:rFonts w:ascii="Arial" w:eastAsia="Arial" w:hAnsi="Arial" w:cs="Arial"/>
          <w:lang w:val="en-US" w:eastAsia="en-US" w:bidi="en-US"/>
        </w:rPr>
      </w:pPr>
      <w:r w:rsidRPr="00C0504D">
        <w:rPr>
          <w:rFonts w:ascii="Arial" w:eastAsia="Arial" w:hAnsi="Arial" w:cs="Arial"/>
          <w:lang w:val="en-US" w:eastAsia="en-US" w:bidi="en-US"/>
        </w:rPr>
        <w:t>The Procuring shall place the Purchase Order any time during the currency of the contract.</w:t>
      </w:r>
    </w:p>
    <w:p w:rsidR="002F0803" w:rsidRPr="00C0504D" w:rsidRDefault="009B3C0A" w:rsidP="00204B32">
      <w:pPr>
        <w:pStyle w:val="NormalWeb"/>
        <w:spacing w:line="276" w:lineRule="auto"/>
        <w:ind w:left="709" w:hanging="709"/>
        <w:jc w:val="both"/>
        <w:rPr>
          <w:rFonts w:ascii="Arial" w:eastAsia="Arial" w:hAnsi="Arial" w:cs="Arial"/>
          <w:lang w:val="en-US" w:eastAsia="en-US" w:bidi="en-US"/>
        </w:rPr>
      </w:pPr>
      <w:r w:rsidRPr="00C0504D">
        <w:rPr>
          <w:rFonts w:ascii="Arial" w:eastAsia="Arial" w:hAnsi="Arial" w:cs="Arial"/>
          <w:lang w:val="en-US" w:eastAsia="en-US" w:bidi="en-US"/>
        </w:rPr>
        <w:t xml:space="preserve">5.6.4  </w:t>
      </w:r>
      <w:r w:rsidR="002F0803" w:rsidRPr="00C0504D">
        <w:rPr>
          <w:rFonts w:ascii="Arial" w:eastAsia="Arial" w:hAnsi="Arial" w:cs="Arial"/>
          <w:b/>
          <w:bCs/>
          <w:lang w:val="en-US" w:eastAsia="en-US" w:bidi="en-US"/>
        </w:rPr>
        <w:t>Notification of Dispatch</w:t>
      </w:r>
      <w:r w:rsidR="002F0803" w:rsidRPr="00C0504D">
        <w:rPr>
          <w:rFonts w:ascii="Arial" w:eastAsia="Arial" w:hAnsi="Arial" w:cs="Arial"/>
          <w:lang w:val="en-US" w:eastAsia="en-US" w:bidi="en-US"/>
        </w:rPr>
        <w:t xml:space="preserve">: </w:t>
      </w:r>
      <w:r w:rsidR="00C30AB4" w:rsidRPr="00C0504D">
        <w:rPr>
          <w:rFonts w:ascii="Arial" w:eastAsia="Arial" w:hAnsi="Arial" w:cs="Arial"/>
          <w:lang w:val="en-US" w:eastAsia="en-US" w:bidi="en-US"/>
        </w:rPr>
        <w:t>Regarding</w:t>
      </w:r>
      <w:r w:rsidR="00690693">
        <w:rPr>
          <w:rFonts w:ascii="Arial" w:eastAsia="Arial" w:hAnsi="Arial" w:cs="Arial"/>
          <w:lang w:val="en-US" w:eastAsia="en-US" w:bidi="en-US"/>
        </w:rPr>
        <w:t xml:space="preserve"> </w:t>
      </w:r>
      <w:r w:rsidR="00C30AB4" w:rsidRPr="00C0504D">
        <w:rPr>
          <w:rFonts w:ascii="Arial" w:eastAsia="Arial" w:hAnsi="Arial" w:cs="Arial"/>
          <w:lang w:val="en-US" w:eastAsia="en-US" w:bidi="en-US"/>
        </w:rPr>
        <w:t>each</w:t>
      </w:r>
      <w:r w:rsidR="002F0803" w:rsidRPr="00C0504D">
        <w:rPr>
          <w:rFonts w:ascii="Arial" w:eastAsia="Arial" w:hAnsi="Arial" w:cs="Arial"/>
          <w:lang w:val="en-US" w:eastAsia="en-US" w:bidi="en-US"/>
        </w:rPr>
        <w:t xml:space="preserve"> consignment shall be made to the</w:t>
      </w:r>
      <w:r w:rsidR="00AD269F" w:rsidRPr="00C0504D">
        <w:rPr>
          <w:rFonts w:ascii="Arial" w:eastAsia="Arial" w:hAnsi="Arial" w:cs="Arial"/>
          <w:lang w:val="en-US" w:eastAsia="en-US" w:bidi="en-US"/>
        </w:rPr>
        <w:t xml:space="preserve"> procuring Entity</w:t>
      </w:r>
      <w:r w:rsidR="00C30AB4" w:rsidRPr="00C0504D">
        <w:rPr>
          <w:rFonts w:ascii="Arial" w:eastAsia="Arial" w:hAnsi="Arial" w:cs="Arial"/>
          <w:lang w:val="en-US" w:eastAsia="en-US" w:bidi="en-US"/>
        </w:rPr>
        <w:t xml:space="preserve"> by the Supplier,</w:t>
      </w:r>
      <w:r w:rsidR="002F0803" w:rsidRPr="00C0504D">
        <w:rPr>
          <w:rFonts w:ascii="Arial" w:eastAsia="Arial" w:hAnsi="Arial" w:cs="Arial"/>
          <w:lang w:val="en-US" w:eastAsia="en-US" w:bidi="en-US"/>
        </w:rPr>
        <w:t xml:space="preserve"> immediately on dispatch indicating full details of quantity of material so that the </w:t>
      </w:r>
      <w:r w:rsidR="00C30AB4" w:rsidRPr="00C0504D">
        <w:rPr>
          <w:rFonts w:ascii="Arial" w:eastAsia="Arial" w:hAnsi="Arial" w:cs="Arial"/>
          <w:lang w:val="en-US" w:eastAsia="en-US" w:bidi="en-US"/>
        </w:rPr>
        <w:t>m</w:t>
      </w:r>
      <w:r w:rsidR="002F0803" w:rsidRPr="00C0504D">
        <w:rPr>
          <w:rFonts w:ascii="Arial" w:eastAsia="Arial" w:hAnsi="Arial" w:cs="Arial"/>
          <w:lang w:val="en-US" w:eastAsia="en-US" w:bidi="en-US"/>
        </w:rPr>
        <w:t>anage</w:t>
      </w:r>
      <w:r w:rsidR="00C30AB4" w:rsidRPr="00C0504D">
        <w:rPr>
          <w:rFonts w:ascii="Arial" w:eastAsia="Arial" w:hAnsi="Arial" w:cs="Arial"/>
          <w:lang w:val="en-US" w:eastAsia="en-US" w:bidi="en-US"/>
        </w:rPr>
        <w:t>ment</w:t>
      </w:r>
      <w:r w:rsidR="002F0803" w:rsidRPr="00C0504D">
        <w:rPr>
          <w:rFonts w:ascii="Arial" w:eastAsia="Arial" w:hAnsi="Arial" w:cs="Arial"/>
          <w:lang w:val="en-US" w:eastAsia="en-US" w:bidi="en-US"/>
        </w:rPr>
        <w:t xml:space="preserve"> may plan for storing and distribution of </w:t>
      </w:r>
      <w:r w:rsidR="00C30AB4" w:rsidRPr="00C0504D">
        <w:rPr>
          <w:rFonts w:ascii="Arial" w:eastAsia="Arial" w:hAnsi="Arial" w:cs="Arial"/>
          <w:lang w:val="en-US" w:eastAsia="en-US" w:bidi="en-US"/>
        </w:rPr>
        <w:t>supplies</w:t>
      </w:r>
      <w:r w:rsidR="002F0803" w:rsidRPr="00C0504D">
        <w:rPr>
          <w:rFonts w:ascii="Arial" w:eastAsia="Arial" w:hAnsi="Arial" w:cs="Arial"/>
          <w:lang w:val="en-US" w:eastAsia="en-US" w:bidi="en-US"/>
        </w:rPr>
        <w:t>.</w:t>
      </w:r>
    </w:p>
    <w:p w:rsidR="00AD269F" w:rsidRPr="00C0504D" w:rsidRDefault="00AD269F" w:rsidP="00F73B80">
      <w:pPr>
        <w:pStyle w:val="Heading3"/>
        <w:numPr>
          <w:ilvl w:val="1"/>
          <w:numId w:val="62"/>
        </w:numPr>
        <w:spacing w:line="276" w:lineRule="auto"/>
        <w:ind w:left="709" w:hanging="709"/>
        <w:rPr>
          <w:sz w:val="24"/>
          <w:szCs w:val="24"/>
        </w:rPr>
      </w:pPr>
      <w:bookmarkStart w:id="106" w:name="_Toc97484017"/>
      <w:r w:rsidRPr="00C0504D">
        <w:rPr>
          <w:sz w:val="24"/>
          <w:szCs w:val="24"/>
        </w:rPr>
        <w:t>Item-wise Warranty</w:t>
      </w:r>
      <w:r w:rsidR="00ED2796" w:rsidRPr="00C0504D">
        <w:rPr>
          <w:sz w:val="24"/>
          <w:szCs w:val="24"/>
        </w:rPr>
        <w:t xml:space="preserve"> and Maintenance Requirement</w:t>
      </w:r>
      <w:bookmarkEnd w:id="106"/>
    </w:p>
    <w:p w:rsidR="00204B32" w:rsidRPr="00C0504D" w:rsidRDefault="00204B32" w:rsidP="00204B32">
      <w:pPr>
        <w:pStyle w:val="Heading3"/>
        <w:spacing w:line="276" w:lineRule="auto"/>
        <w:rPr>
          <w:sz w:val="24"/>
          <w:szCs w:val="24"/>
        </w:rPr>
      </w:pPr>
    </w:p>
    <w:tbl>
      <w:tblPr>
        <w:tblStyle w:val="TableGrid"/>
        <w:tblW w:w="0" w:type="auto"/>
        <w:tblInd w:w="840" w:type="dxa"/>
        <w:tblLook w:val="04A0"/>
      </w:tblPr>
      <w:tblGrid>
        <w:gridCol w:w="856"/>
        <w:gridCol w:w="3228"/>
        <w:gridCol w:w="1875"/>
        <w:gridCol w:w="2211"/>
      </w:tblGrid>
      <w:tr w:rsidR="00204B32" w:rsidRPr="00C0504D" w:rsidTr="00ED2796">
        <w:tc>
          <w:tcPr>
            <w:tcW w:w="856" w:type="dxa"/>
          </w:tcPr>
          <w:p w:rsidR="00204B32" w:rsidRPr="00C0504D" w:rsidRDefault="00ED2796" w:rsidP="00CC0AF7">
            <w:pPr>
              <w:pStyle w:val="BodyText"/>
              <w:jc w:val="center"/>
              <w:rPr>
                <w:b/>
                <w:bCs/>
                <w:sz w:val="24"/>
                <w:szCs w:val="24"/>
              </w:rPr>
            </w:pPr>
            <w:r w:rsidRPr="00C0504D">
              <w:rPr>
                <w:b/>
                <w:bCs/>
                <w:sz w:val="24"/>
                <w:szCs w:val="24"/>
              </w:rPr>
              <w:t>S. No</w:t>
            </w:r>
          </w:p>
        </w:tc>
        <w:tc>
          <w:tcPr>
            <w:tcW w:w="3228" w:type="dxa"/>
          </w:tcPr>
          <w:p w:rsidR="00204B32" w:rsidRPr="00C0504D" w:rsidRDefault="00ED2796" w:rsidP="00CC0AF7">
            <w:pPr>
              <w:pStyle w:val="BodyText"/>
              <w:jc w:val="center"/>
              <w:rPr>
                <w:b/>
                <w:bCs/>
                <w:sz w:val="24"/>
                <w:szCs w:val="24"/>
              </w:rPr>
            </w:pPr>
            <w:r w:rsidRPr="00C0504D">
              <w:rPr>
                <w:b/>
                <w:bCs/>
                <w:sz w:val="24"/>
                <w:szCs w:val="24"/>
              </w:rPr>
              <w:t>Name of the Goods</w:t>
            </w:r>
          </w:p>
        </w:tc>
        <w:tc>
          <w:tcPr>
            <w:tcW w:w="1875" w:type="dxa"/>
          </w:tcPr>
          <w:p w:rsidR="00204B32" w:rsidRPr="00C0504D" w:rsidRDefault="00ED2796" w:rsidP="00CC0AF7">
            <w:pPr>
              <w:pStyle w:val="BodyText"/>
              <w:jc w:val="center"/>
              <w:rPr>
                <w:b/>
                <w:bCs/>
                <w:sz w:val="24"/>
                <w:szCs w:val="24"/>
              </w:rPr>
            </w:pPr>
            <w:r w:rsidRPr="00C0504D">
              <w:rPr>
                <w:b/>
                <w:bCs/>
                <w:sz w:val="24"/>
                <w:szCs w:val="24"/>
              </w:rPr>
              <w:t>Warranty Period</w:t>
            </w:r>
          </w:p>
        </w:tc>
        <w:tc>
          <w:tcPr>
            <w:tcW w:w="2211" w:type="dxa"/>
          </w:tcPr>
          <w:p w:rsidR="00204B32" w:rsidRPr="00C0504D" w:rsidRDefault="00ED2796" w:rsidP="00CC0AF7">
            <w:pPr>
              <w:pStyle w:val="BodyText"/>
              <w:jc w:val="center"/>
              <w:rPr>
                <w:b/>
                <w:bCs/>
                <w:sz w:val="24"/>
                <w:szCs w:val="24"/>
              </w:rPr>
            </w:pPr>
            <w:r w:rsidRPr="00C0504D">
              <w:rPr>
                <w:b/>
                <w:bCs/>
                <w:sz w:val="24"/>
                <w:szCs w:val="24"/>
              </w:rPr>
              <w:t>CMC/AMC</w:t>
            </w:r>
          </w:p>
          <w:p w:rsidR="00ED2796" w:rsidRPr="00C0504D" w:rsidRDefault="00ED2796" w:rsidP="00CC0AF7">
            <w:pPr>
              <w:pStyle w:val="BodyText"/>
              <w:jc w:val="center"/>
              <w:rPr>
                <w:b/>
                <w:bCs/>
                <w:sz w:val="24"/>
                <w:szCs w:val="24"/>
              </w:rPr>
            </w:pPr>
            <w:r w:rsidRPr="00C0504D">
              <w:rPr>
                <w:b/>
                <w:bCs/>
                <w:sz w:val="24"/>
                <w:szCs w:val="24"/>
              </w:rPr>
              <w:t>(Post Warranty)</w:t>
            </w:r>
          </w:p>
        </w:tc>
      </w:tr>
      <w:tr w:rsidR="00204B32" w:rsidRPr="00C0504D" w:rsidTr="00ED2796">
        <w:tc>
          <w:tcPr>
            <w:tcW w:w="856" w:type="dxa"/>
          </w:tcPr>
          <w:p w:rsidR="00204B32" w:rsidRPr="00C0504D" w:rsidRDefault="00ED2796" w:rsidP="00CC0AF7">
            <w:pPr>
              <w:pStyle w:val="BodyText"/>
              <w:jc w:val="center"/>
              <w:rPr>
                <w:b/>
                <w:bCs/>
                <w:sz w:val="24"/>
                <w:szCs w:val="24"/>
              </w:rPr>
            </w:pPr>
            <w:r w:rsidRPr="00C0504D">
              <w:rPr>
                <w:b/>
                <w:bCs/>
                <w:sz w:val="24"/>
                <w:szCs w:val="24"/>
              </w:rPr>
              <w:t>1</w:t>
            </w:r>
          </w:p>
        </w:tc>
        <w:tc>
          <w:tcPr>
            <w:tcW w:w="3228" w:type="dxa"/>
          </w:tcPr>
          <w:p w:rsidR="00204B32" w:rsidRPr="00C0504D" w:rsidRDefault="00204B32" w:rsidP="00ED2796">
            <w:pPr>
              <w:pStyle w:val="Heading3"/>
              <w:spacing w:line="276" w:lineRule="auto"/>
              <w:ind w:left="0" w:firstLine="0"/>
              <w:rPr>
                <w:sz w:val="24"/>
                <w:szCs w:val="24"/>
              </w:rPr>
            </w:pPr>
          </w:p>
        </w:tc>
        <w:tc>
          <w:tcPr>
            <w:tcW w:w="1875" w:type="dxa"/>
          </w:tcPr>
          <w:p w:rsidR="00204B32" w:rsidRPr="00C0504D" w:rsidRDefault="00204B32" w:rsidP="00ED2796">
            <w:pPr>
              <w:pStyle w:val="Heading3"/>
              <w:spacing w:line="276" w:lineRule="auto"/>
              <w:ind w:left="0" w:firstLine="0"/>
              <w:rPr>
                <w:sz w:val="24"/>
                <w:szCs w:val="24"/>
              </w:rPr>
            </w:pPr>
          </w:p>
        </w:tc>
        <w:tc>
          <w:tcPr>
            <w:tcW w:w="2211" w:type="dxa"/>
          </w:tcPr>
          <w:p w:rsidR="00204B32" w:rsidRPr="00C0504D" w:rsidRDefault="00204B32" w:rsidP="00ED2796">
            <w:pPr>
              <w:pStyle w:val="Heading3"/>
              <w:spacing w:line="276" w:lineRule="auto"/>
              <w:ind w:left="0" w:firstLine="0"/>
              <w:rPr>
                <w:sz w:val="24"/>
                <w:szCs w:val="24"/>
              </w:rPr>
            </w:pPr>
          </w:p>
        </w:tc>
      </w:tr>
      <w:tr w:rsidR="00204B32" w:rsidRPr="00C0504D" w:rsidTr="00ED2796">
        <w:tc>
          <w:tcPr>
            <w:tcW w:w="856" w:type="dxa"/>
          </w:tcPr>
          <w:p w:rsidR="00204B32" w:rsidRPr="00C0504D" w:rsidRDefault="00ED2796" w:rsidP="00CC0AF7">
            <w:pPr>
              <w:pStyle w:val="BodyText"/>
              <w:jc w:val="center"/>
              <w:rPr>
                <w:b/>
                <w:bCs/>
                <w:sz w:val="24"/>
                <w:szCs w:val="24"/>
              </w:rPr>
            </w:pPr>
            <w:r w:rsidRPr="00C0504D">
              <w:rPr>
                <w:b/>
                <w:bCs/>
                <w:sz w:val="24"/>
                <w:szCs w:val="24"/>
              </w:rPr>
              <w:t>2</w:t>
            </w:r>
          </w:p>
        </w:tc>
        <w:tc>
          <w:tcPr>
            <w:tcW w:w="3228" w:type="dxa"/>
          </w:tcPr>
          <w:p w:rsidR="00204B32" w:rsidRPr="00C0504D" w:rsidRDefault="00204B32" w:rsidP="00ED2796">
            <w:pPr>
              <w:pStyle w:val="Heading3"/>
              <w:spacing w:line="276" w:lineRule="auto"/>
              <w:ind w:left="0" w:firstLine="0"/>
              <w:rPr>
                <w:sz w:val="24"/>
                <w:szCs w:val="24"/>
              </w:rPr>
            </w:pPr>
          </w:p>
        </w:tc>
        <w:tc>
          <w:tcPr>
            <w:tcW w:w="1875" w:type="dxa"/>
          </w:tcPr>
          <w:p w:rsidR="00204B32" w:rsidRPr="00C0504D" w:rsidRDefault="00204B32" w:rsidP="00ED2796">
            <w:pPr>
              <w:pStyle w:val="Heading3"/>
              <w:spacing w:line="276" w:lineRule="auto"/>
              <w:ind w:left="0" w:firstLine="0"/>
              <w:rPr>
                <w:sz w:val="24"/>
                <w:szCs w:val="24"/>
              </w:rPr>
            </w:pPr>
          </w:p>
        </w:tc>
        <w:tc>
          <w:tcPr>
            <w:tcW w:w="2211" w:type="dxa"/>
          </w:tcPr>
          <w:p w:rsidR="00204B32" w:rsidRPr="00C0504D" w:rsidRDefault="00204B32" w:rsidP="00ED2796">
            <w:pPr>
              <w:pStyle w:val="Heading3"/>
              <w:spacing w:line="276" w:lineRule="auto"/>
              <w:ind w:left="0" w:firstLine="0"/>
              <w:rPr>
                <w:sz w:val="24"/>
                <w:szCs w:val="24"/>
              </w:rPr>
            </w:pPr>
          </w:p>
        </w:tc>
      </w:tr>
      <w:tr w:rsidR="00204B32" w:rsidRPr="00C0504D" w:rsidTr="00ED2796">
        <w:tc>
          <w:tcPr>
            <w:tcW w:w="856" w:type="dxa"/>
          </w:tcPr>
          <w:p w:rsidR="00204B32" w:rsidRPr="00C0504D" w:rsidRDefault="00ED2796" w:rsidP="00CC0AF7">
            <w:pPr>
              <w:pStyle w:val="BodyText"/>
              <w:jc w:val="center"/>
              <w:rPr>
                <w:b/>
                <w:bCs/>
                <w:sz w:val="24"/>
                <w:szCs w:val="24"/>
              </w:rPr>
            </w:pPr>
            <w:r w:rsidRPr="00C0504D">
              <w:rPr>
                <w:b/>
                <w:bCs/>
                <w:sz w:val="24"/>
                <w:szCs w:val="24"/>
              </w:rPr>
              <w:t>3</w:t>
            </w:r>
          </w:p>
        </w:tc>
        <w:tc>
          <w:tcPr>
            <w:tcW w:w="3228" w:type="dxa"/>
          </w:tcPr>
          <w:p w:rsidR="00204B32" w:rsidRPr="00C0504D" w:rsidRDefault="00204B32" w:rsidP="00ED2796">
            <w:pPr>
              <w:pStyle w:val="Heading3"/>
              <w:spacing w:line="276" w:lineRule="auto"/>
              <w:ind w:left="0" w:firstLine="0"/>
              <w:rPr>
                <w:sz w:val="24"/>
                <w:szCs w:val="24"/>
              </w:rPr>
            </w:pPr>
          </w:p>
        </w:tc>
        <w:tc>
          <w:tcPr>
            <w:tcW w:w="1875" w:type="dxa"/>
          </w:tcPr>
          <w:p w:rsidR="00204B32" w:rsidRPr="00C0504D" w:rsidRDefault="00204B32" w:rsidP="00ED2796">
            <w:pPr>
              <w:pStyle w:val="Heading3"/>
              <w:spacing w:line="276" w:lineRule="auto"/>
              <w:ind w:left="0" w:firstLine="0"/>
              <w:rPr>
                <w:sz w:val="24"/>
                <w:szCs w:val="24"/>
              </w:rPr>
            </w:pPr>
          </w:p>
        </w:tc>
        <w:tc>
          <w:tcPr>
            <w:tcW w:w="2211" w:type="dxa"/>
          </w:tcPr>
          <w:p w:rsidR="00204B32" w:rsidRPr="00C0504D" w:rsidRDefault="00204B32" w:rsidP="00ED2796">
            <w:pPr>
              <w:pStyle w:val="Heading3"/>
              <w:spacing w:line="276" w:lineRule="auto"/>
              <w:ind w:left="0" w:firstLine="0"/>
              <w:rPr>
                <w:sz w:val="24"/>
                <w:szCs w:val="24"/>
              </w:rPr>
            </w:pPr>
          </w:p>
        </w:tc>
      </w:tr>
      <w:tr w:rsidR="00204B32" w:rsidRPr="00C0504D" w:rsidTr="00ED2796">
        <w:tc>
          <w:tcPr>
            <w:tcW w:w="856" w:type="dxa"/>
          </w:tcPr>
          <w:p w:rsidR="00204B32" w:rsidRPr="00C0504D" w:rsidRDefault="00ED2796" w:rsidP="00CC0AF7">
            <w:pPr>
              <w:pStyle w:val="BodyText"/>
              <w:jc w:val="center"/>
              <w:rPr>
                <w:b/>
                <w:bCs/>
                <w:sz w:val="24"/>
                <w:szCs w:val="24"/>
              </w:rPr>
            </w:pPr>
            <w:r w:rsidRPr="00C0504D">
              <w:rPr>
                <w:b/>
                <w:bCs/>
                <w:sz w:val="24"/>
                <w:szCs w:val="24"/>
              </w:rPr>
              <w:t>4</w:t>
            </w:r>
          </w:p>
        </w:tc>
        <w:tc>
          <w:tcPr>
            <w:tcW w:w="3228" w:type="dxa"/>
          </w:tcPr>
          <w:p w:rsidR="00204B32" w:rsidRPr="00C0504D" w:rsidRDefault="00204B32" w:rsidP="00ED2796">
            <w:pPr>
              <w:pStyle w:val="Heading3"/>
              <w:spacing w:line="276" w:lineRule="auto"/>
              <w:ind w:left="0" w:firstLine="0"/>
              <w:rPr>
                <w:sz w:val="24"/>
                <w:szCs w:val="24"/>
              </w:rPr>
            </w:pPr>
          </w:p>
        </w:tc>
        <w:tc>
          <w:tcPr>
            <w:tcW w:w="1875" w:type="dxa"/>
          </w:tcPr>
          <w:p w:rsidR="00204B32" w:rsidRPr="00C0504D" w:rsidRDefault="00204B32" w:rsidP="00ED2796">
            <w:pPr>
              <w:pStyle w:val="Heading3"/>
              <w:spacing w:line="276" w:lineRule="auto"/>
              <w:ind w:left="0" w:firstLine="0"/>
              <w:rPr>
                <w:sz w:val="24"/>
                <w:szCs w:val="24"/>
              </w:rPr>
            </w:pPr>
          </w:p>
        </w:tc>
        <w:tc>
          <w:tcPr>
            <w:tcW w:w="2211" w:type="dxa"/>
          </w:tcPr>
          <w:p w:rsidR="00204B32" w:rsidRPr="00C0504D" w:rsidRDefault="00204B32" w:rsidP="00ED2796">
            <w:pPr>
              <w:pStyle w:val="Heading3"/>
              <w:spacing w:line="276" w:lineRule="auto"/>
              <w:ind w:left="0" w:firstLine="0"/>
              <w:rPr>
                <w:sz w:val="24"/>
                <w:szCs w:val="24"/>
              </w:rPr>
            </w:pPr>
          </w:p>
        </w:tc>
      </w:tr>
      <w:tr w:rsidR="00204B32" w:rsidRPr="00C0504D" w:rsidTr="00ED2796">
        <w:tc>
          <w:tcPr>
            <w:tcW w:w="856" w:type="dxa"/>
          </w:tcPr>
          <w:p w:rsidR="00204B32" w:rsidRPr="00C0504D" w:rsidRDefault="00ED2796" w:rsidP="00CC0AF7">
            <w:pPr>
              <w:pStyle w:val="BodyText"/>
              <w:jc w:val="center"/>
              <w:rPr>
                <w:b/>
                <w:bCs/>
                <w:sz w:val="24"/>
                <w:szCs w:val="24"/>
              </w:rPr>
            </w:pPr>
            <w:r w:rsidRPr="00C0504D">
              <w:rPr>
                <w:b/>
                <w:bCs/>
                <w:sz w:val="24"/>
                <w:szCs w:val="24"/>
              </w:rPr>
              <w:t>5</w:t>
            </w:r>
          </w:p>
        </w:tc>
        <w:tc>
          <w:tcPr>
            <w:tcW w:w="3228" w:type="dxa"/>
          </w:tcPr>
          <w:p w:rsidR="00204B32" w:rsidRPr="00C0504D" w:rsidRDefault="00204B32" w:rsidP="00ED2796">
            <w:pPr>
              <w:pStyle w:val="Heading3"/>
              <w:spacing w:line="276" w:lineRule="auto"/>
              <w:ind w:left="0" w:firstLine="0"/>
              <w:rPr>
                <w:sz w:val="24"/>
                <w:szCs w:val="24"/>
              </w:rPr>
            </w:pPr>
          </w:p>
        </w:tc>
        <w:tc>
          <w:tcPr>
            <w:tcW w:w="1875" w:type="dxa"/>
          </w:tcPr>
          <w:p w:rsidR="00204B32" w:rsidRPr="00C0504D" w:rsidRDefault="00204B32" w:rsidP="00ED2796">
            <w:pPr>
              <w:pStyle w:val="Heading3"/>
              <w:spacing w:line="276" w:lineRule="auto"/>
              <w:ind w:left="0" w:firstLine="0"/>
              <w:rPr>
                <w:sz w:val="24"/>
                <w:szCs w:val="24"/>
              </w:rPr>
            </w:pPr>
          </w:p>
        </w:tc>
        <w:tc>
          <w:tcPr>
            <w:tcW w:w="2211" w:type="dxa"/>
          </w:tcPr>
          <w:p w:rsidR="00204B32" w:rsidRPr="00C0504D" w:rsidRDefault="00204B32" w:rsidP="00ED2796">
            <w:pPr>
              <w:pStyle w:val="Heading3"/>
              <w:spacing w:line="276" w:lineRule="auto"/>
              <w:ind w:left="0" w:firstLine="0"/>
              <w:rPr>
                <w:sz w:val="24"/>
                <w:szCs w:val="24"/>
              </w:rPr>
            </w:pPr>
          </w:p>
        </w:tc>
      </w:tr>
      <w:tr w:rsidR="00204B32" w:rsidRPr="00C0504D" w:rsidTr="00ED2796">
        <w:tc>
          <w:tcPr>
            <w:tcW w:w="856" w:type="dxa"/>
          </w:tcPr>
          <w:p w:rsidR="00204B32" w:rsidRPr="00C0504D" w:rsidRDefault="00204B32" w:rsidP="00CC0AF7">
            <w:pPr>
              <w:pStyle w:val="BodyText"/>
              <w:jc w:val="center"/>
              <w:rPr>
                <w:b/>
                <w:bCs/>
                <w:sz w:val="24"/>
                <w:szCs w:val="24"/>
              </w:rPr>
            </w:pPr>
          </w:p>
        </w:tc>
        <w:tc>
          <w:tcPr>
            <w:tcW w:w="3228" w:type="dxa"/>
          </w:tcPr>
          <w:p w:rsidR="00204B32" w:rsidRPr="00C0504D" w:rsidRDefault="00204B32" w:rsidP="00ED2796">
            <w:pPr>
              <w:pStyle w:val="Heading3"/>
              <w:spacing w:line="276" w:lineRule="auto"/>
              <w:ind w:left="0" w:firstLine="0"/>
              <w:rPr>
                <w:sz w:val="24"/>
                <w:szCs w:val="24"/>
              </w:rPr>
            </w:pPr>
          </w:p>
        </w:tc>
        <w:tc>
          <w:tcPr>
            <w:tcW w:w="1875" w:type="dxa"/>
          </w:tcPr>
          <w:p w:rsidR="00204B32" w:rsidRPr="00C0504D" w:rsidRDefault="00204B32" w:rsidP="00ED2796">
            <w:pPr>
              <w:pStyle w:val="Heading3"/>
              <w:spacing w:line="276" w:lineRule="auto"/>
              <w:ind w:left="0" w:firstLine="0"/>
              <w:rPr>
                <w:sz w:val="24"/>
                <w:szCs w:val="24"/>
              </w:rPr>
            </w:pPr>
          </w:p>
        </w:tc>
        <w:tc>
          <w:tcPr>
            <w:tcW w:w="2211" w:type="dxa"/>
          </w:tcPr>
          <w:p w:rsidR="00204B32" w:rsidRPr="00C0504D" w:rsidRDefault="00204B32" w:rsidP="00ED2796">
            <w:pPr>
              <w:pStyle w:val="Heading3"/>
              <w:spacing w:line="276" w:lineRule="auto"/>
              <w:ind w:left="0" w:firstLine="0"/>
              <w:rPr>
                <w:sz w:val="24"/>
                <w:szCs w:val="24"/>
              </w:rPr>
            </w:pPr>
          </w:p>
        </w:tc>
      </w:tr>
    </w:tbl>
    <w:p w:rsidR="00AD269F" w:rsidRPr="00C0504D" w:rsidRDefault="00AD269F" w:rsidP="00204B32">
      <w:pPr>
        <w:pStyle w:val="Heading3"/>
        <w:spacing w:line="276" w:lineRule="auto"/>
        <w:ind w:left="0" w:firstLine="0"/>
        <w:rPr>
          <w:sz w:val="24"/>
          <w:szCs w:val="24"/>
        </w:rPr>
      </w:pPr>
    </w:p>
    <w:p w:rsidR="00656495" w:rsidRPr="00C0504D" w:rsidRDefault="00656495" w:rsidP="00F73B80">
      <w:pPr>
        <w:pStyle w:val="Heading3"/>
        <w:numPr>
          <w:ilvl w:val="1"/>
          <w:numId w:val="62"/>
        </w:numPr>
        <w:spacing w:line="276" w:lineRule="auto"/>
        <w:ind w:left="709" w:hanging="709"/>
        <w:rPr>
          <w:sz w:val="24"/>
          <w:szCs w:val="24"/>
        </w:rPr>
      </w:pPr>
      <w:bookmarkStart w:id="107" w:name="_Toc97484018"/>
      <w:r w:rsidRPr="00C0504D">
        <w:rPr>
          <w:sz w:val="24"/>
          <w:szCs w:val="24"/>
        </w:rPr>
        <w:t xml:space="preserve">Design for Labeling/Printing on the </w:t>
      </w:r>
      <w:r w:rsidR="00AD269F" w:rsidRPr="00C0504D">
        <w:rPr>
          <w:sz w:val="24"/>
          <w:szCs w:val="24"/>
        </w:rPr>
        <w:t>Packaging</w:t>
      </w:r>
      <w:bookmarkEnd w:id="107"/>
    </w:p>
    <w:p w:rsidR="002F0803" w:rsidRPr="00C0504D" w:rsidRDefault="002F0803" w:rsidP="00656495">
      <w:pPr>
        <w:pStyle w:val="Heading3"/>
        <w:spacing w:line="276" w:lineRule="auto"/>
        <w:rPr>
          <w:sz w:val="24"/>
          <w:szCs w:val="24"/>
        </w:rPr>
      </w:pPr>
    </w:p>
    <w:p w:rsidR="002F0803" w:rsidRPr="00696249" w:rsidRDefault="00EE112A" w:rsidP="00EE112A">
      <w:pPr>
        <w:pStyle w:val="ListParagraph"/>
        <w:jc w:val="center"/>
        <w:rPr>
          <w:color w:val="4F81BD" w:themeColor="accent1"/>
        </w:rPr>
      </w:pPr>
      <w:r w:rsidRPr="00696249">
        <w:rPr>
          <w:color w:val="4F81BD" w:themeColor="accent1"/>
        </w:rPr>
        <w:t>&lt;Insert the design&gt;</w:t>
      </w:r>
    </w:p>
    <w:p w:rsidR="002F0803" w:rsidRPr="00696249" w:rsidRDefault="002F0803" w:rsidP="002F0803">
      <w:pPr>
        <w:pStyle w:val="Heading3"/>
        <w:spacing w:line="276" w:lineRule="auto"/>
        <w:ind w:left="709" w:firstLine="0"/>
      </w:pPr>
    </w:p>
    <w:p w:rsidR="002F0803" w:rsidRPr="00696249" w:rsidRDefault="002F0803" w:rsidP="002F0803">
      <w:pPr>
        <w:pStyle w:val="Heading3"/>
        <w:spacing w:line="276" w:lineRule="auto"/>
        <w:ind w:left="709" w:firstLine="0"/>
      </w:pPr>
    </w:p>
    <w:p w:rsidR="002F0803" w:rsidRPr="00696249" w:rsidRDefault="002F0803" w:rsidP="002F0803">
      <w:pPr>
        <w:pStyle w:val="Heading3"/>
        <w:spacing w:line="276" w:lineRule="auto"/>
        <w:ind w:left="709" w:firstLine="0"/>
      </w:pPr>
    </w:p>
    <w:p w:rsidR="00117B4E" w:rsidRPr="00696249" w:rsidRDefault="00117B4E" w:rsidP="002F0803">
      <w:pPr>
        <w:pStyle w:val="Heading3"/>
        <w:spacing w:line="276" w:lineRule="auto"/>
        <w:ind w:left="709" w:firstLine="0"/>
      </w:pPr>
    </w:p>
    <w:p w:rsidR="00117B4E" w:rsidRPr="00696249" w:rsidRDefault="00117B4E" w:rsidP="002F0803">
      <w:pPr>
        <w:pStyle w:val="Heading3"/>
        <w:spacing w:line="276" w:lineRule="auto"/>
        <w:ind w:left="709" w:firstLine="0"/>
      </w:pPr>
    </w:p>
    <w:p w:rsidR="00117B4E" w:rsidRPr="00696249" w:rsidRDefault="00117B4E" w:rsidP="002F0803">
      <w:pPr>
        <w:pStyle w:val="Heading3"/>
        <w:spacing w:line="276" w:lineRule="auto"/>
        <w:ind w:left="709" w:firstLine="0"/>
      </w:pPr>
    </w:p>
    <w:p w:rsidR="002F0803" w:rsidRPr="00696249" w:rsidRDefault="002F0803" w:rsidP="00ED2796">
      <w:pPr>
        <w:pStyle w:val="Heading3"/>
        <w:spacing w:line="276" w:lineRule="auto"/>
        <w:ind w:left="0" w:firstLine="0"/>
      </w:pPr>
    </w:p>
    <w:p w:rsidR="00677833" w:rsidRPr="00690693" w:rsidRDefault="00677833" w:rsidP="00690693">
      <w:pPr>
        <w:pStyle w:val="Heading1"/>
        <w:pBdr>
          <w:bottom w:val="single" w:sz="4" w:space="1" w:color="auto"/>
        </w:pBdr>
        <w:ind w:left="0"/>
        <w:rPr>
          <w:sz w:val="28"/>
          <w:szCs w:val="28"/>
        </w:rPr>
      </w:pPr>
      <w:bookmarkStart w:id="108" w:name="_Toc97484019"/>
      <w:r w:rsidRPr="00690693">
        <w:rPr>
          <w:sz w:val="28"/>
          <w:szCs w:val="28"/>
        </w:rPr>
        <w:lastRenderedPageBreak/>
        <w:t>SECTION-VI</w:t>
      </w:r>
      <w:bookmarkEnd w:id="108"/>
    </w:p>
    <w:p w:rsidR="00974567" w:rsidRPr="00696249" w:rsidRDefault="00974567" w:rsidP="007A2517">
      <w:pPr>
        <w:pStyle w:val="Heading2"/>
        <w:spacing w:before="0"/>
        <w:ind w:right="74"/>
      </w:pPr>
    </w:p>
    <w:p w:rsidR="00CD594C" w:rsidRPr="00690693" w:rsidRDefault="00677833" w:rsidP="00906F05">
      <w:pPr>
        <w:pStyle w:val="Heading2"/>
        <w:numPr>
          <w:ilvl w:val="0"/>
          <w:numId w:val="62"/>
        </w:numPr>
        <w:ind w:left="540" w:right="1180" w:hanging="551"/>
        <w:rPr>
          <w:sz w:val="28"/>
          <w:szCs w:val="28"/>
        </w:rPr>
      </w:pPr>
      <w:bookmarkStart w:id="109" w:name="_Toc97484020"/>
      <w:r w:rsidRPr="00690693">
        <w:rPr>
          <w:sz w:val="28"/>
          <w:szCs w:val="28"/>
        </w:rPr>
        <w:t>Bidding Forms</w:t>
      </w:r>
      <w:bookmarkEnd w:id="109"/>
    </w:p>
    <w:p w:rsidR="00974567" w:rsidRPr="00696249" w:rsidRDefault="00974567" w:rsidP="007A2517">
      <w:pPr>
        <w:pStyle w:val="Heading2"/>
        <w:ind w:left="720" w:right="1180"/>
      </w:pPr>
    </w:p>
    <w:p w:rsidR="00974567" w:rsidRPr="00690693" w:rsidRDefault="00CD594C" w:rsidP="00272EF7">
      <w:pPr>
        <w:pStyle w:val="Heading3"/>
        <w:ind w:left="709"/>
        <w:rPr>
          <w:sz w:val="24"/>
          <w:szCs w:val="24"/>
        </w:rPr>
      </w:pPr>
      <w:bookmarkStart w:id="110" w:name="_Toc97484021"/>
      <w:r w:rsidRPr="00696249">
        <w:t xml:space="preserve">6.1  </w:t>
      </w:r>
      <w:r w:rsidR="00D1550A" w:rsidRPr="00690693">
        <w:rPr>
          <w:sz w:val="24"/>
          <w:szCs w:val="24"/>
        </w:rPr>
        <w:t>Letter of Bid</w:t>
      </w:r>
      <w:r w:rsidR="00241284" w:rsidRPr="00690693">
        <w:rPr>
          <w:rStyle w:val="FootnoteReference"/>
          <w:sz w:val="24"/>
          <w:szCs w:val="24"/>
        </w:rPr>
        <w:footnoteReference w:id="5"/>
      </w:r>
      <w:bookmarkEnd w:id="110"/>
    </w:p>
    <w:p w:rsidR="00C979F0" w:rsidRPr="00690693" w:rsidRDefault="00C979F0" w:rsidP="00974567">
      <w:pPr>
        <w:pStyle w:val="BodyText"/>
        <w:rPr>
          <w:b/>
          <w:sz w:val="24"/>
          <w:szCs w:val="24"/>
        </w:rPr>
      </w:pPr>
    </w:p>
    <w:p w:rsidR="00C979F0" w:rsidRPr="00690693" w:rsidRDefault="00C979F0" w:rsidP="00974567">
      <w:pPr>
        <w:pStyle w:val="BodyText"/>
        <w:rPr>
          <w:b/>
          <w:sz w:val="24"/>
          <w:szCs w:val="24"/>
        </w:rPr>
      </w:pPr>
    </w:p>
    <w:p w:rsidR="00974567" w:rsidRPr="00690693" w:rsidRDefault="00974567" w:rsidP="003E0898">
      <w:pPr>
        <w:pStyle w:val="BodyText"/>
        <w:rPr>
          <w:b/>
          <w:sz w:val="24"/>
          <w:szCs w:val="24"/>
        </w:rPr>
      </w:pPr>
      <w:r w:rsidRPr="00690693">
        <w:rPr>
          <w:b/>
          <w:sz w:val="24"/>
          <w:szCs w:val="24"/>
        </w:rPr>
        <w:t>FORM-B1</w:t>
      </w:r>
    </w:p>
    <w:p w:rsidR="00974567" w:rsidRPr="00690693" w:rsidRDefault="00241284" w:rsidP="007A2517">
      <w:pPr>
        <w:pStyle w:val="BodyText"/>
        <w:jc w:val="center"/>
        <w:rPr>
          <w:b/>
          <w:sz w:val="24"/>
          <w:szCs w:val="24"/>
        </w:rPr>
      </w:pPr>
      <w:r w:rsidRPr="00690693">
        <w:rPr>
          <w:b/>
          <w:sz w:val="24"/>
          <w:szCs w:val="24"/>
        </w:rPr>
        <w:t>Letter of Bid</w:t>
      </w:r>
    </w:p>
    <w:p w:rsidR="00974567" w:rsidRPr="00690693" w:rsidRDefault="00974567">
      <w:pPr>
        <w:ind w:left="120"/>
        <w:rPr>
          <w:sz w:val="24"/>
          <w:szCs w:val="24"/>
        </w:rPr>
      </w:pPr>
    </w:p>
    <w:p w:rsidR="00C979F0" w:rsidRPr="00690693" w:rsidRDefault="00D1550A" w:rsidP="00656495">
      <w:pPr>
        <w:ind w:right="4"/>
        <w:rPr>
          <w:b/>
          <w:sz w:val="24"/>
          <w:szCs w:val="24"/>
        </w:rPr>
      </w:pPr>
      <w:r w:rsidRPr="00690693">
        <w:rPr>
          <w:sz w:val="24"/>
          <w:szCs w:val="24"/>
        </w:rPr>
        <w:t xml:space="preserve">Date: </w:t>
      </w:r>
      <w:r w:rsidRPr="00690693">
        <w:rPr>
          <w:b/>
          <w:sz w:val="24"/>
          <w:szCs w:val="24"/>
        </w:rPr>
        <w:t xml:space="preserve">[insert date (as day, </w:t>
      </w:r>
      <w:r w:rsidR="004B6061" w:rsidRPr="00690693">
        <w:rPr>
          <w:b/>
          <w:sz w:val="24"/>
          <w:szCs w:val="24"/>
        </w:rPr>
        <w:t>month,</w:t>
      </w:r>
      <w:r w:rsidRPr="00690693">
        <w:rPr>
          <w:b/>
          <w:sz w:val="24"/>
          <w:szCs w:val="24"/>
        </w:rPr>
        <w:t xml:space="preserve"> and year) of Bid Submission]</w:t>
      </w:r>
    </w:p>
    <w:p w:rsidR="00C979F0" w:rsidRPr="00690693" w:rsidRDefault="00CB3FD3" w:rsidP="00656495">
      <w:pPr>
        <w:spacing w:before="179"/>
        <w:ind w:right="4"/>
        <w:rPr>
          <w:b/>
          <w:sz w:val="24"/>
          <w:szCs w:val="24"/>
        </w:rPr>
      </w:pPr>
      <w:r w:rsidRPr="00690693">
        <w:rPr>
          <w:sz w:val="24"/>
          <w:szCs w:val="24"/>
        </w:rPr>
        <w:t>Tender</w:t>
      </w:r>
      <w:r w:rsidR="00D1550A" w:rsidRPr="00690693">
        <w:rPr>
          <w:sz w:val="24"/>
          <w:szCs w:val="24"/>
        </w:rPr>
        <w:t xml:space="preserve"> Ref. No.: </w:t>
      </w:r>
      <w:r w:rsidR="00D1550A" w:rsidRPr="00690693">
        <w:rPr>
          <w:b/>
          <w:sz w:val="24"/>
          <w:szCs w:val="24"/>
          <w:u w:val="thick"/>
        </w:rPr>
        <w:t>[</w:t>
      </w:r>
      <w:r w:rsidR="00D1550A" w:rsidRPr="00690693">
        <w:rPr>
          <w:b/>
          <w:i/>
          <w:sz w:val="24"/>
          <w:szCs w:val="24"/>
          <w:u w:val="thick"/>
        </w:rPr>
        <w:t>insert number of bidding process</w:t>
      </w:r>
      <w:r w:rsidR="00D1550A" w:rsidRPr="00690693">
        <w:rPr>
          <w:b/>
          <w:sz w:val="24"/>
          <w:szCs w:val="24"/>
          <w:u w:val="thick"/>
        </w:rPr>
        <w:t>]</w:t>
      </w:r>
    </w:p>
    <w:p w:rsidR="00C979F0" w:rsidRPr="00690693" w:rsidRDefault="00C979F0" w:rsidP="007A2517">
      <w:pPr>
        <w:pStyle w:val="BodyText"/>
        <w:ind w:right="4"/>
        <w:rPr>
          <w:b/>
          <w:sz w:val="24"/>
          <w:szCs w:val="24"/>
        </w:rPr>
      </w:pPr>
    </w:p>
    <w:p w:rsidR="00C979F0" w:rsidRPr="00690693" w:rsidRDefault="00C979F0" w:rsidP="007A2517">
      <w:pPr>
        <w:pStyle w:val="BodyText"/>
        <w:spacing w:before="2"/>
        <w:ind w:right="4"/>
        <w:rPr>
          <w:b/>
          <w:sz w:val="24"/>
          <w:szCs w:val="24"/>
        </w:rPr>
      </w:pPr>
    </w:p>
    <w:p w:rsidR="00C979F0" w:rsidRPr="00690693" w:rsidRDefault="00D1550A" w:rsidP="00656495">
      <w:pPr>
        <w:pStyle w:val="Heading6"/>
        <w:ind w:left="0" w:right="4"/>
        <w:rPr>
          <w:b w:val="0"/>
          <w:bCs w:val="0"/>
          <w:iCs/>
          <w:color w:val="4F81BD" w:themeColor="accent1"/>
          <w:sz w:val="24"/>
          <w:szCs w:val="24"/>
        </w:rPr>
      </w:pPr>
      <w:r w:rsidRPr="00690693">
        <w:rPr>
          <w:b w:val="0"/>
          <w:i w:val="0"/>
          <w:sz w:val="24"/>
          <w:szCs w:val="24"/>
        </w:rPr>
        <w:t xml:space="preserve">To: </w:t>
      </w:r>
      <w:r w:rsidRPr="00690693">
        <w:rPr>
          <w:b w:val="0"/>
          <w:bCs w:val="0"/>
          <w:iCs/>
          <w:color w:val="4F81BD" w:themeColor="accent1"/>
          <w:sz w:val="24"/>
          <w:szCs w:val="24"/>
        </w:rPr>
        <w:t xml:space="preserve">[insert complete name </w:t>
      </w:r>
      <w:r w:rsidR="00AA465C" w:rsidRPr="00690693">
        <w:rPr>
          <w:b w:val="0"/>
          <w:bCs w:val="0"/>
          <w:iCs/>
          <w:color w:val="4F81BD" w:themeColor="accent1"/>
          <w:sz w:val="24"/>
          <w:szCs w:val="24"/>
        </w:rPr>
        <w:t>and Address of Authority/Official invited the Bid</w:t>
      </w:r>
      <w:r w:rsidRPr="00690693">
        <w:rPr>
          <w:b w:val="0"/>
          <w:bCs w:val="0"/>
          <w:iCs/>
          <w:color w:val="4F81BD" w:themeColor="accent1"/>
          <w:sz w:val="24"/>
          <w:szCs w:val="24"/>
        </w:rPr>
        <w:t>]</w:t>
      </w:r>
    </w:p>
    <w:p w:rsidR="00C979F0" w:rsidRPr="00690693" w:rsidRDefault="00C979F0" w:rsidP="007A2517">
      <w:pPr>
        <w:pStyle w:val="BodyText"/>
        <w:spacing w:before="6"/>
        <w:ind w:right="4"/>
        <w:rPr>
          <w:b/>
          <w:sz w:val="24"/>
          <w:szCs w:val="24"/>
        </w:rPr>
      </w:pPr>
    </w:p>
    <w:p w:rsidR="00C979F0" w:rsidRPr="00690693" w:rsidRDefault="00D1550A" w:rsidP="0024360D">
      <w:pPr>
        <w:pStyle w:val="ListParagraph"/>
        <w:numPr>
          <w:ilvl w:val="0"/>
          <w:numId w:val="10"/>
        </w:numPr>
        <w:spacing w:before="1" w:line="276" w:lineRule="auto"/>
        <w:ind w:left="851" w:right="4"/>
        <w:rPr>
          <w:sz w:val="24"/>
          <w:szCs w:val="24"/>
        </w:rPr>
      </w:pPr>
      <w:r w:rsidRPr="00690693">
        <w:rPr>
          <w:sz w:val="24"/>
          <w:szCs w:val="24"/>
        </w:rPr>
        <w:t>We have examined and have no reservations to the Bidding Documents, including Addenda issued in accordance with</w:t>
      </w:r>
      <w:r w:rsidR="00690693">
        <w:rPr>
          <w:sz w:val="24"/>
          <w:szCs w:val="24"/>
        </w:rPr>
        <w:t xml:space="preserve"> </w:t>
      </w:r>
      <w:r w:rsidR="0024360D" w:rsidRPr="00690693">
        <w:rPr>
          <w:b/>
          <w:bCs/>
          <w:sz w:val="24"/>
          <w:szCs w:val="24"/>
        </w:rPr>
        <w:t>ITB 10</w:t>
      </w:r>
      <w:r w:rsidR="0024360D" w:rsidRPr="00690693">
        <w:rPr>
          <w:sz w:val="24"/>
          <w:szCs w:val="24"/>
        </w:rPr>
        <w:t xml:space="preserve"> of </w:t>
      </w:r>
      <w:r w:rsidRPr="00690693">
        <w:rPr>
          <w:sz w:val="24"/>
          <w:szCs w:val="24"/>
        </w:rPr>
        <w:t xml:space="preserve">Instructions to </w:t>
      </w:r>
      <w:r w:rsidR="0024360D" w:rsidRPr="00690693">
        <w:rPr>
          <w:sz w:val="24"/>
          <w:szCs w:val="24"/>
        </w:rPr>
        <w:t>Bidders ;</w:t>
      </w:r>
    </w:p>
    <w:p w:rsidR="006D15A1" w:rsidRPr="00690693" w:rsidRDefault="00D1550A" w:rsidP="0024360D">
      <w:pPr>
        <w:pStyle w:val="ListParagraph"/>
        <w:numPr>
          <w:ilvl w:val="0"/>
          <w:numId w:val="10"/>
        </w:numPr>
        <w:spacing w:before="199" w:line="276" w:lineRule="auto"/>
        <w:ind w:left="851" w:right="4"/>
        <w:rPr>
          <w:sz w:val="24"/>
          <w:szCs w:val="24"/>
        </w:rPr>
      </w:pPr>
      <w:r w:rsidRPr="00690693">
        <w:rPr>
          <w:sz w:val="24"/>
          <w:szCs w:val="24"/>
        </w:rPr>
        <w:t xml:space="preserve">We meet the eligibility </w:t>
      </w:r>
      <w:r w:rsidR="00397D11" w:rsidRPr="00690693">
        <w:rPr>
          <w:sz w:val="24"/>
          <w:szCs w:val="24"/>
        </w:rPr>
        <w:t xml:space="preserve">and qualification criteria as set out in this Bidding </w:t>
      </w:r>
      <w:r w:rsidR="0024360D" w:rsidRPr="00690693">
        <w:rPr>
          <w:sz w:val="24"/>
          <w:szCs w:val="24"/>
        </w:rPr>
        <w:t>Document;</w:t>
      </w:r>
    </w:p>
    <w:p w:rsidR="00C979F0" w:rsidRPr="00690693" w:rsidRDefault="00397D11" w:rsidP="0024360D">
      <w:pPr>
        <w:pStyle w:val="ListParagraph"/>
        <w:numPr>
          <w:ilvl w:val="0"/>
          <w:numId w:val="10"/>
        </w:numPr>
        <w:spacing w:before="199" w:line="276" w:lineRule="auto"/>
        <w:ind w:left="851" w:right="4"/>
        <w:rPr>
          <w:sz w:val="24"/>
          <w:szCs w:val="24"/>
        </w:rPr>
      </w:pPr>
      <w:r w:rsidRPr="00690693">
        <w:rPr>
          <w:sz w:val="24"/>
          <w:szCs w:val="24"/>
        </w:rPr>
        <w:t xml:space="preserve">We </w:t>
      </w:r>
      <w:r w:rsidR="00D1550A" w:rsidRPr="00690693">
        <w:rPr>
          <w:sz w:val="24"/>
          <w:szCs w:val="24"/>
        </w:rPr>
        <w:t xml:space="preserve">have no Conflict of Interest in accordance </w:t>
      </w:r>
      <w:r w:rsidR="0024360D" w:rsidRPr="00690693">
        <w:rPr>
          <w:sz w:val="24"/>
          <w:szCs w:val="24"/>
        </w:rPr>
        <w:t>with ITB</w:t>
      </w:r>
      <w:r w:rsidRPr="00690693">
        <w:rPr>
          <w:b/>
          <w:bCs/>
          <w:sz w:val="24"/>
          <w:szCs w:val="24"/>
        </w:rPr>
        <w:t>4</w:t>
      </w:r>
      <w:r w:rsidRPr="00690693">
        <w:rPr>
          <w:sz w:val="24"/>
          <w:szCs w:val="24"/>
        </w:rPr>
        <w:t>.</w:t>
      </w:r>
    </w:p>
    <w:p w:rsidR="00934A50" w:rsidRPr="00690693" w:rsidRDefault="00934A50" w:rsidP="0024360D">
      <w:pPr>
        <w:pStyle w:val="ListParagraph"/>
        <w:numPr>
          <w:ilvl w:val="0"/>
          <w:numId w:val="10"/>
        </w:numPr>
        <w:spacing w:before="190" w:line="276" w:lineRule="auto"/>
        <w:ind w:left="851" w:right="4"/>
        <w:rPr>
          <w:b/>
          <w:bCs/>
          <w:sz w:val="24"/>
          <w:szCs w:val="24"/>
        </w:rPr>
      </w:pPr>
      <w:r w:rsidRPr="00690693">
        <w:rPr>
          <w:sz w:val="24"/>
          <w:szCs w:val="24"/>
        </w:rPr>
        <w:t xml:space="preserve">We have submitted the required bid security and bid processing fee as per </w:t>
      </w:r>
      <w:r w:rsidRPr="00690693">
        <w:rPr>
          <w:b/>
          <w:bCs/>
          <w:sz w:val="24"/>
          <w:szCs w:val="24"/>
        </w:rPr>
        <w:t>ITB 2.19 &amp; 2.20.</w:t>
      </w:r>
    </w:p>
    <w:p w:rsidR="001C1E17" w:rsidRPr="00690693" w:rsidRDefault="00D1550A" w:rsidP="0024360D">
      <w:pPr>
        <w:pStyle w:val="ListParagraph"/>
        <w:numPr>
          <w:ilvl w:val="0"/>
          <w:numId w:val="10"/>
        </w:numPr>
        <w:spacing w:before="190" w:line="276" w:lineRule="auto"/>
        <w:ind w:left="851" w:right="4"/>
        <w:rPr>
          <w:sz w:val="24"/>
          <w:szCs w:val="24"/>
        </w:rPr>
      </w:pPr>
      <w:r w:rsidRPr="00690693">
        <w:rPr>
          <w:sz w:val="24"/>
          <w:szCs w:val="24"/>
        </w:rPr>
        <w:t>We offer to supply</w:t>
      </w:r>
      <w:r w:rsidR="001E48D9" w:rsidRPr="00690693">
        <w:rPr>
          <w:sz w:val="24"/>
          <w:szCs w:val="24"/>
        </w:rPr>
        <w:t xml:space="preserve"> following tendered item(s) </w:t>
      </w:r>
      <w:r w:rsidR="004D0030" w:rsidRPr="00690693">
        <w:rPr>
          <w:sz w:val="24"/>
          <w:szCs w:val="24"/>
        </w:rPr>
        <w:t>in</w:t>
      </w:r>
      <w:r w:rsidRPr="00690693">
        <w:rPr>
          <w:sz w:val="24"/>
          <w:szCs w:val="24"/>
        </w:rPr>
        <w:t xml:space="preserve"> conformity with </w:t>
      </w:r>
      <w:r w:rsidR="001E48D9" w:rsidRPr="00690693">
        <w:rPr>
          <w:sz w:val="24"/>
          <w:szCs w:val="24"/>
        </w:rPr>
        <w:t xml:space="preserve">all terms and conditions as specified in the </w:t>
      </w:r>
      <w:r w:rsidRPr="00690693">
        <w:rPr>
          <w:sz w:val="24"/>
          <w:szCs w:val="24"/>
        </w:rPr>
        <w:t xml:space="preserve">Bidding Documents </w:t>
      </w:r>
      <w:r w:rsidR="004D0030" w:rsidRPr="00690693">
        <w:rPr>
          <w:sz w:val="24"/>
          <w:szCs w:val="24"/>
        </w:rPr>
        <w:t>including the</w:t>
      </w:r>
      <w:r w:rsidR="00690693">
        <w:rPr>
          <w:sz w:val="24"/>
          <w:szCs w:val="24"/>
        </w:rPr>
        <w:t xml:space="preserve"> </w:t>
      </w:r>
      <w:r w:rsidR="004D0030" w:rsidRPr="00690693">
        <w:rPr>
          <w:sz w:val="24"/>
          <w:szCs w:val="24"/>
        </w:rPr>
        <w:t>quantity, quality standard and</w:t>
      </w:r>
      <w:r w:rsidR="00690693">
        <w:rPr>
          <w:sz w:val="24"/>
          <w:szCs w:val="24"/>
        </w:rPr>
        <w:t xml:space="preserve"> </w:t>
      </w:r>
      <w:r w:rsidR="004D0030" w:rsidRPr="00690693">
        <w:rPr>
          <w:sz w:val="24"/>
          <w:szCs w:val="24"/>
        </w:rPr>
        <w:t>delivery conditions, etc., as specified</w:t>
      </w:r>
      <w:r w:rsidRPr="00690693">
        <w:rPr>
          <w:sz w:val="24"/>
          <w:szCs w:val="24"/>
        </w:rPr>
        <w:t xml:space="preserve"> in the </w:t>
      </w:r>
      <w:r w:rsidR="004B6061" w:rsidRPr="00690693">
        <w:rPr>
          <w:sz w:val="24"/>
          <w:szCs w:val="24"/>
        </w:rPr>
        <w:t>“</w:t>
      </w:r>
      <w:r w:rsidR="004B6061" w:rsidRPr="00690693">
        <w:rPr>
          <w:b/>
          <w:bCs/>
          <w:sz w:val="24"/>
          <w:szCs w:val="24"/>
        </w:rPr>
        <w:t xml:space="preserve">Section-V: </w:t>
      </w:r>
      <w:r w:rsidRPr="00690693">
        <w:rPr>
          <w:b/>
          <w:bCs/>
          <w:sz w:val="24"/>
          <w:szCs w:val="24"/>
        </w:rPr>
        <w:t>Schedule of Requirements</w:t>
      </w:r>
      <w:r w:rsidR="004B6061" w:rsidRPr="00690693">
        <w:rPr>
          <w:sz w:val="24"/>
          <w:szCs w:val="24"/>
        </w:rPr>
        <w:t>”</w:t>
      </w:r>
      <w:r w:rsidR="004D0030" w:rsidRPr="00690693">
        <w:rPr>
          <w:sz w:val="24"/>
          <w:szCs w:val="24"/>
        </w:rPr>
        <w:t>:</w:t>
      </w:r>
    </w:p>
    <w:p w:rsidR="001C1E17" w:rsidRPr="00690693" w:rsidRDefault="001C1E17" w:rsidP="001C1E17">
      <w:pPr>
        <w:pStyle w:val="ListParagraph"/>
        <w:spacing w:before="190"/>
        <w:ind w:left="993" w:right="4" w:firstLine="0"/>
        <w:rPr>
          <w:sz w:val="24"/>
          <w:szCs w:val="24"/>
        </w:rPr>
      </w:pPr>
    </w:p>
    <w:tbl>
      <w:tblPr>
        <w:tblStyle w:val="TableGrid"/>
        <w:tblW w:w="0" w:type="auto"/>
        <w:tblInd w:w="993" w:type="dxa"/>
        <w:tblLook w:val="04A0"/>
      </w:tblPr>
      <w:tblGrid>
        <w:gridCol w:w="782"/>
        <w:gridCol w:w="2473"/>
        <w:gridCol w:w="1559"/>
        <w:gridCol w:w="1559"/>
        <w:gridCol w:w="1644"/>
      </w:tblGrid>
      <w:tr w:rsidR="009A35D7" w:rsidRPr="00690693" w:rsidTr="009A35D7">
        <w:tc>
          <w:tcPr>
            <w:tcW w:w="782" w:type="dxa"/>
          </w:tcPr>
          <w:p w:rsidR="00E61B26" w:rsidRPr="00690693" w:rsidRDefault="00E61B26" w:rsidP="00E61B26">
            <w:pPr>
              <w:pStyle w:val="ListParagraph"/>
              <w:spacing w:line="276" w:lineRule="auto"/>
              <w:ind w:left="0" w:right="6" w:firstLine="0"/>
              <w:jc w:val="center"/>
              <w:rPr>
                <w:b/>
                <w:bCs/>
                <w:sz w:val="24"/>
                <w:szCs w:val="24"/>
              </w:rPr>
            </w:pPr>
            <w:r w:rsidRPr="00690693">
              <w:rPr>
                <w:b/>
                <w:bCs/>
                <w:sz w:val="24"/>
                <w:szCs w:val="24"/>
              </w:rPr>
              <w:t>S.</w:t>
            </w:r>
          </w:p>
          <w:p w:rsidR="00E61B26" w:rsidRPr="00690693" w:rsidRDefault="00E61B26" w:rsidP="00E61B26">
            <w:pPr>
              <w:pStyle w:val="ListParagraph"/>
              <w:spacing w:line="276" w:lineRule="auto"/>
              <w:ind w:left="0" w:right="6" w:firstLine="0"/>
              <w:jc w:val="center"/>
              <w:rPr>
                <w:b/>
                <w:bCs/>
                <w:sz w:val="24"/>
                <w:szCs w:val="24"/>
              </w:rPr>
            </w:pPr>
            <w:r w:rsidRPr="00690693">
              <w:rPr>
                <w:b/>
                <w:bCs/>
                <w:sz w:val="24"/>
                <w:szCs w:val="24"/>
              </w:rPr>
              <w:t>No</w:t>
            </w:r>
          </w:p>
        </w:tc>
        <w:tc>
          <w:tcPr>
            <w:tcW w:w="2473" w:type="dxa"/>
          </w:tcPr>
          <w:p w:rsidR="00E61B26" w:rsidRPr="00690693" w:rsidRDefault="009A35D7" w:rsidP="00E61B26">
            <w:pPr>
              <w:pStyle w:val="ListParagraph"/>
              <w:spacing w:line="276" w:lineRule="auto"/>
              <w:ind w:left="0" w:right="6" w:firstLine="0"/>
              <w:jc w:val="center"/>
              <w:rPr>
                <w:b/>
                <w:bCs/>
                <w:sz w:val="24"/>
                <w:szCs w:val="24"/>
              </w:rPr>
            </w:pPr>
            <w:r w:rsidRPr="00690693">
              <w:rPr>
                <w:b/>
                <w:bCs/>
                <w:sz w:val="24"/>
                <w:szCs w:val="24"/>
              </w:rPr>
              <w:t>Name of the Item</w:t>
            </w:r>
            <w:r w:rsidR="00463191" w:rsidRPr="00690693">
              <w:rPr>
                <w:b/>
                <w:bCs/>
                <w:sz w:val="24"/>
                <w:szCs w:val="24"/>
              </w:rPr>
              <w:t>(s)</w:t>
            </w:r>
          </w:p>
          <w:p w:rsidR="00463191" w:rsidRPr="00690693" w:rsidRDefault="00463191" w:rsidP="00E61B26">
            <w:pPr>
              <w:pStyle w:val="ListParagraph"/>
              <w:spacing w:line="276" w:lineRule="auto"/>
              <w:ind w:left="0" w:right="6" w:firstLine="0"/>
              <w:jc w:val="center"/>
              <w:rPr>
                <w:b/>
                <w:bCs/>
                <w:sz w:val="24"/>
                <w:szCs w:val="24"/>
              </w:rPr>
            </w:pPr>
          </w:p>
        </w:tc>
        <w:tc>
          <w:tcPr>
            <w:tcW w:w="1559" w:type="dxa"/>
          </w:tcPr>
          <w:p w:rsidR="00E61B26" w:rsidRPr="00690693" w:rsidRDefault="009A35D7" w:rsidP="00E61B26">
            <w:pPr>
              <w:pStyle w:val="ListParagraph"/>
              <w:spacing w:line="276" w:lineRule="auto"/>
              <w:ind w:left="0" w:right="6" w:firstLine="0"/>
              <w:jc w:val="center"/>
              <w:rPr>
                <w:b/>
                <w:bCs/>
                <w:sz w:val="24"/>
                <w:szCs w:val="24"/>
              </w:rPr>
            </w:pPr>
            <w:r w:rsidRPr="00690693">
              <w:rPr>
                <w:b/>
                <w:bCs/>
                <w:sz w:val="24"/>
                <w:szCs w:val="24"/>
              </w:rPr>
              <w:t>Description</w:t>
            </w:r>
          </w:p>
        </w:tc>
        <w:tc>
          <w:tcPr>
            <w:tcW w:w="1559" w:type="dxa"/>
          </w:tcPr>
          <w:p w:rsidR="00E61B26" w:rsidRPr="00690693" w:rsidRDefault="009A35D7" w:rsidP="00E61B26">
            <w:pPr>
              <w:pStyle w:val="ListParagraph"/>
              <w:spacing w:line="276" w:lineRule="auto"/>
              <w:ind w:left="0" w:right="6" w:firstLine="0"/>
              <w:jc w:val="center"/>
              <w:rPr>
                <w:b/>
                <w:bCs/>
                <w:sz w:val="24"/>
                <w:szCs w:val="24"/>
              </w:rPr>
            </w:pPr>
            <w:r w:rsidRPr="00690693">
              <w:rPr>
                <w:b/>
                <w:bCs/>
                <w:sz w:val="24"/>
                <w:szCs w:val="24"/>
              </w:rPr>
              <w:t>Bid Security Deposited</w:t>
            </w:r>
          </w:p>
        </w:tc>
        <w:tc>
          <w:tcPr>
            <w:tcW w:w="1644" w:type="dxa"/>
          </w:tcPr>
          <w:p w:rsidR="00E61B26" w:rsidRPr="00690693" w:rsidRDefault="009A35D7" w:rsidP="00231E6F">
            <w:pPr>
              <w:pStyle w:val="ListParagraph"/>
              <w:spacing w:line="276" w:lineRule="auto"/>
              <w:ind w:left="0" w:right="6" w:firstLine="0"/>
              <w:jc w:val="center"/>
              <w:rPr>
                <w:b/>
                <w:bCs/>
                <w:sz w:val="24"/>
                <w:szCs w:val="24"/>
              </w:rPr>
            </w:pPr>
            <w:r w:rsidRPr="00690693">
              <w:rPr>
                <w:b/>
                <w:bCs/>
                <w:sz w:val="24"/>
                <w:szCs w:val="24"/>
              </w:rPr>
              <w:t>Remarks</w:t>
            </w:r>
          </w:p>
        </w:tc>
      </w:tr>
      <w:tr w:rsidR="009A35D7" w:rsidRPr="00690693" w:rsidTr="009A35D7">
        <w:tc>
          <w:tcPr>
            <w:tcW w:w="782" w:type="dxa"/>
          </w:tcPr>
          <w:p w:rsidR="00E61B26" w:rsidRPr="00690693" w:rsidRDefault="009A35D7" w:rsidP="009A35D7">
            <w:pPr>
              <w:pStyle w:val="ListParagraph"/>
              <w:spacing w:line="276" w:lineRule="auto"/>
              <w:ind w:left="0" w:right="6" w:firstLine="0"/>
              <w:jc w:val="center"/>
              <w:rPr>
                <w:sz w:val="24"/>
                <w:szCs w:val="24"/>
              </w:rPr>
            </w:pPr>
            <w:r w:rsidRPr="00690693">
              <w:rPr>
                <w:sz w:val="24"/>
                <w:szCs w:val="24"/>
              </w:rPr>
              <w:t>1</w:t>
            </w:r>
          </w:p>
        </w:tc>
        <w:tc>
          <w:tcPr>
            <w:tcW w:w="2473" w:type="dxa"/>
          </w:tcPr>
          <w:p w:rsidR="00E61B26" w:rsidRPr="00690693" w:rsidRDefault="00E61B26" w:rsidP="00E61B26">
            <w:pPr>
              <w:pStyle w:val="ListParagraph"/>
              <w:spacing w:line="276" w:lineRule="auto"/>
              <w:ind w:left="0" w:right="6" w:firstLine="0"/>
              <w:rPr>
                <w:sz w:val="24"/>
                <w:szCs w:val="24"/>
              </w:rPr>
            </w:pPr>
          </w:p>
        </w:tc>
        <w:tc>
          <w:tcPr>
            <w:tcW w:w="1559" w:type="dxa"/>
          </w:tcPr>
          <w:p w:rsidR="00E61B26" w:rsidRPr="00690693" w:rsidRDefault="00E61B26" w:rsidP="00E61B26">
            <w:pPr>
              <w:pStyle w:val="ListParagraph"/>
              <w:spacing w:line="276" w:lineRule="auto"/>
              <w:ind w:left="0" w:right="6" w:firstLine="0"/>
              <w:rPr>
                <w:sz w:val="24"/>
                <w:szCs w:val="24"/>
              </w:rPr>
            </w:pPr>
          </w:p>
        </w:tc>
        <w:tc>
          <w:tcPr>
            <w:tcW w:w="1559" w:type="dxa"/>
          </w:tcPr>
          <w:p w:rsidR="00E61B26" w:rsidRPr="00690693" w:rsidRDefault="00E61B26" w:rsidP="00E61B26">
            <w:pPr>
              <w:pStyle w:val="ListParagraph"/>
              <w:spacing w:line="276" w:lineRule="auto"/>
              <w:ind w:left="0" w:right="6" w:firstLine="0"/>
              <w:rPr>
                <w:sz w:val="24"/>
                <w:szCs w:val="24"/>
              </w:rPr>
            </w:pPr>
          </w:p>
        </w:tc>
        <w:tc>
          <w:tcPr>
            <w:tcW w:w="1644" w:type="dxa"/>
          </w:tcPr>
          <w:p w:rsidR="00E61B26" w:rsidRPr="00690693" w:rsidRDefault="00E61B26" w:rsidP="00E61B26">
            <w:pPr>
              <w:pStyle w:val="ListParagraph"/>
              <w:spacing w:line="276" w:lineRule="auto"/>
              <w:ind w:left="0" w:right="6" w:firstLine="0"/>
              <w:rPr>
                <w:sz w:val="24"/>
                <w:szCs w:val="24"/>
              </w:rPr>
            </w:pPr>
          </w:p>
        </w:tc>
      </w:tr>
      <w:tr w:rsidR="009A35D7" w:rsidRPr="00690693" w:rsidTr="009A35D7">
        <w:tc>
          <w:tcPr>
            <w:tcW w:w="782" w:type="dxa"/>
          </w:tcPr>
          <w:p w:rsidR="00E61B26" w:rsidRPr="00690693" w:rsidRDefault="009A35D7" w:rsidP="009A35D7">
            <w:pPr>
              <w:pStyle w:val="ListParagraph"/>
              <w:spacing w:line="276" w:lineRule="auto"/>
              <w:ind w:left="0" w:right="6" w:firstLine="0"/>
              <w:jc w:val="center"/>
              <w:rPr>
                <w:sz w:val="24"/>
                <w:szCs w:val="24"/>
              </w:rPr>
            </w:pPr>
            <w:r w:rsidRPr="00690693">
              <w:rPr>
                <w:sz w:val="24"/>
                <w:szCs w:val="24"/>
              </w:rPr>
              <w:t>2</w:t>
            </w:r>
          </w:p>
        </w:tc>
        <w:tc>
          <w:tcPr>
            <w:tcW w:w="2473" w:type="dxa"/>
          </w:tcPr>
          <w:p w:rsidR="00E61B26" w:rsidRPr="00690693" w:rsidRDefault="00E61B26" w:rsidP="00E61B26">
            <w:pPr>
              <w:pStyle w:val="ListParagraph"/>
              <w:spacing w:line="276" w:lineRule="auto"/>
              <w:ind w:left="0" w:right="6" w:firstLine="0"/>
              <w:rPr>
                <w:sz w:val="24"/>
                <w:szCs w:val="24"/>
              </w:rPr>
            </w:pPr>
          </w:p>
        </w:tc>
        <w:tc>
          <w:tcPr>
            <w:tcW w:w="1559" w:type="dxa"/>
          </w:tcPr>
          <w:p w:rsidR="00E61B26" w:rsidRPr="00690693" w:rsidRDefault="00E61B26" w:rsidP="00E61B26">
            <w:pPr>
              <w:pStyle w:val="ListParagraph"/>
              <w:spacing w:line="276" w:lineRule="auto"/>
              <w:ind w:left="0" w:right="6" w:firstLine="0"/>
              <w:rPr>
                <w:sz w:val="24"/>
                <w:szCs w:val="24"/>
              </w:rPr>
            </w:pPr>
          </w:p>
        </w:tc>
        <w:tc>
          <w:tcPr>
            <w:tcW w:w="1559" w:type="dxa"/>
          </w:tcPr>
          <w:p w:rsidR="00E61B26" w:rsidRPr="00690693" w:rsidRDefault="00E61B26" w:rsidP="00E61B26">
            <w:pPr>
              <w:pStyle w:val="ListParagraph"/>
              <w:spacing w:line="276" w:lineRule="auto"/>
              <w:ind w:left="0" w:right="6" w:firstLine="0"/>
              <w:rPr>
                <w:sz w:val="24"/>
                <w:szCs w:val="24"/>
              </w:rPr>
            </w:pPr>
          </w:p>
        </w:tc>
        <w:tc>
          <w:tcPr>
            <w:tcW w:w="1644" w:type="dxa"/>
          </w:tcPr>
          <w:p w:rsidR="00E61B26" w:rsidRPr="00690693" w:rsidRDefault="00E61B26" w:rsidP="00E61B26">
            <w:pPr>
              <w:pStyle w:val="ListParagraph"/>
              <w:spacing w:line="276" w:lineRule="auto"/>
              <w:ind w:left="0" w:right="6" w:firstLine="0"/>
              <w:rPr>
                <w:sz w:val="24"/>
                <w:szCs w:val="24"/>
              </w:rPr>
            </w:pPr>
          </w:p>
        </w:tc>
      </w:tr>
      <w:tr w:rsidR="009A35D7" w:rsidRPr="00690693" w:rsidTr="009A35D7">
        <w:tc>
          <w:tcPr>
            <w:tcW w:w="782" w:type="dxa"/>
          </w:tcPr>
          <w:p w:rsidR="00E61B26" w:rsidRPr="00690693" w:rsidRDefault="009A35D7" w:rsidP="009A35D7">
            <w:pPr>
              <w:pStyle w:val="ListParagraph"/>
              <w:spacing w:line="276" w:lineRule="auto"/>
              <w:ind w:left="0" w:right="6" w:firstLine="0"/>
              <w:jc w:val="center"/>
              <w:rPr>
                <w:sz w:val="24"/>
                <w:szCs w:val="24"/>
              </w:rPr>
            </w:pPr>
            <w:r w:rsidRPr="00690693">
              <w:rPr>
                <w:sz w:val="24"/>
                <w:szCs w:val="24"/>
              </w:rPr>
              <w:t>3</w:t>
            </w:r>
          </w:p>
        </w:tc>
        <w:tc>
          <w:tcPr>
            <w:tcW w:w="2473" w:type="dxa"/>
          </w:tcPr>
          <w:p w:rsidR="00E61B26" w:rsidRPr="00690693" w:rsidRDefault="00E61B26" w:rsidP="00E61B26">
            <w:pPr>
              <w:pStyle w:val="ListParagraph"/>
              <w:spacing w:line="276" w:lineRule="auto"/>
              <w:ind w:left="0" w:right="6" w:firstLine="0"/>
              <w:rPr>
                <w:sz w:val="24"/>
                <w:szCs w:val="24"/>
              </w:rPr>
            </w:pPr>
          </w:p>
        </w:tc>
        <w:tc>
          <w:tcPr>
            <w:tcW w:w="1559" w:type="dxa"/>
          </w:tcPr>
          <w:p w:rsidR="00E61B26" w:rsidRPr="00690693" w:rsidRDefault="00E61B26" w:rsidP="00E61B26">
            <w:pPr>
              <w:pStyle w:val="ListParagraph"/>
              <w:spacing w:line="276" w:lineRule="auto"/>
              <w:ind w:left="0" w:right="6" w:firstLine="0"/>
              <w:rPr>
                <w:sz w:val="24"/>
                <w:szCs w:val="24"/>
              </w:rPr>
            </w:pPr>
          </w:p>
        </w:tc>
        <w:tc>
          <w:tcPr>
            <w:tcW w:w="1559" w:type="dxa"/>
          </w:tcPr>
          <w:p w:rsidR="00E61B26" w:rsidRPr="00690693" w:rsidRDefault="00E61B26" w:rsidP="00E61B26">
            <w:pPr>
              <w:pStyle w:val="ListParagraph"/>
              <w:spacing w:line="276" w:lineRule="auto"/>
              <w:ind w:left="0" w:right="6" w:firstLine="0"/>
              <w:rPr>
                <w:sz w:val="24"/>
                <w:szCs w:val="24"/>
              </w:rPr>
            </w:pPr>
          </w:p>
        </w:tc>
        <w:tc>
          <w:tcPr>
            <w:tcW w:w="1644" w:type="dxa"/>
          </w:tcPr>
          <w:p w:rsidR="00E61B26" w:rsidRPr="00690693" w:rsidRDefault="00E61B26" w:rsidP="00E61B26">
            <w:pPr>
              <w:pStyle w:val="ListParagraph"/>
              <w:spacing w:line="276" w:lineRule="auto"/>
              <w:ind w:left="0" w:right="6" w:firstLine="0"/>
              <w:rPr>
                <w:sz w:val="24"/>
                <w:szCs w:val="24"/>
              </w:rPr>
            </w:pPr>
          </w:p>
        </w:tc>
      </w:tr>
      <w:tr w:rsidR="009A35D7" w:rsidRPr="00690693" w:rsidTr="009A35D7">
        <w:tc>
          <w:tcPr>
            <w:tcW w:w="782" w:type="dxa"/>
          </w:tcPr>
          <w:p w:rsidR="00E61B26" w:rsidRPr="00690693" w:rsidRDefault="009A35D7" w:rsidP="009A35D7">
            <w:pPr>
              <w:pStyle w:val="ListParagraph"/>
              <w:spacing w:line="276" w:lineRule="auto"/>
              <w:ind w:left="0" w:right="6" w:firstLine="0"/>
              <w:jc w:val="center"/>
              <w:rPr>
                <w:sz w:val="24"/>
                <w:szCs w:val="24"/>
              </w:rPr>
            </w:pPr>
            <w:r w:rsidRPr="00690693">
              <w:rPr>
                <w:sz w:val="24"/>
                <w:szCs w:val="24"/>
              </w:rPr>
              <w:t>4</w:t>
            </w:r>
          </w:p>
        </w:tc>
        <w:tc>
          <w:tcPr>
            <w:tcW w:w="2473" w:type="dxa"/>
          </w:tcPr>
          <w:p w:rsidR="00E61B26" w:rsidRPr="00690693" w:rsidRDefault="00E61B26" w:rsidP="00E61B26">
            <w:pPr>
              <w:pStyle w:val="ListParagraph"/>
              <w:spacing w:line="276" w:lineRule="auto"/>
              <w:ind w:left="0" w:right="6" w:firstLine="0"/>
              <w:rPr>
                <w:sz w:val="24"/>
                <w:szCs w:val="24"/>
              </w:rPr>
            </w:pPr>
          </w:p>
        </w:tc>
        <w:tc>
          <w:tcPr>
            <w:tcW w:w="1559" w:type="dxa"/>
          </w:tcPr>
          <w:p w:rsidR="00E61B26" w:rsidRPr="00690693" w:rsidRDefault="00E61B26" w:rsidP="00E61B26">
            <w:pPr>
              <w:pStyle w:val="ListParagraph"/>
              <w:spacing w:line="276" w:lineRule="auto"/>
              <w:ind w:left="0" w:right="6" w:firstLine="0"/>
              <w:rPr>
                <w:sz w:val="24"/>
                <w:szCs w:val="24"/>
              </w:rPr>
            </w:pPr>
          </w:p>
        </w:tc>
        <w:tc>
          <w:tcPr>
            <w:tcW w:w="1559" w:type="dxa"/>
          </w:tcPr>
          <w:p w:rsidR="00E61B26" w:rsidRPr="00690693" w:rsidRDefault="00E61B26" w:rsidP="00E61B26">
            <w:pPr>
              <w:pStyle w:val="ListParagraph"/>
              <w:spacing w:line="276" w:lineRule="auto"/>
              <w:ind w:left="0" w:right="6" w:firstLine="0"/>
              <w:rPr>
                <w:sz w:val="24"/>
                <w:szCs w:val="24"/>
              </w:rPr>
            </w:pPr>
          </w:p>
        </w:tc>
        <w:tc>
          <w:tcPr>
            <w:tcW w:w="1644" w:type="dxa"/>
          </w:tcPr>
          <w:p w:rsidR="00E61B26" w:rsidRPr="00690693" w:rsidRDefault="00E61B26" w:rsidP="00E61B26">
            <w:pPr>
              <w:pStyle w:val="ListParagraph"/>
              <w:spacing w:line="276" w:lineRule="auto"/>
              <w:ind w:left="0" w:right="6" w:firstLine="0"/>
              <w:rPr>
                <w:sz w:val="24"/>
                <w:szCs w:val="24"/>
              </w:rPr>
            </w:pPr>
          </w:p>
        </w:tc>
      </w:tr>
    </w:tbl>
    <w:p w:rsidR="001C1E17" w:rsidRPr="00690693" w:rsidRDefault="001C1E17" w:rsidP="00E61B26">
      <w:pPr>
        <w:spacing w:line="276" w:lineRule="auto"/>
        <w:ind w:right="6"/>
        <w:rPr>
          <w:sz w:val="24"/>
          <w:szCs w:val="24"/>
        </w:rPr>
      </w:pPr>
    </w:p>
    <w:p w:rsidR="00C979F0" w:rsidRPr="00690693" w:rsidRDefault="00C979F0" w:rsidP="007A2517">
      <w:pPr>
        <w:pStyle w:val="BodyText"/>
        <w:ind w:right="4"/>
        <w:rPr>
          <w:sz w:val="24"/>
          <w:szCs w:val="24"/>
        </w:rPr>
      </w:pPr>
    </w:p>
    <w:p w:rsidR="00C979F0" w:rsidRPr="00690693" w:rsidRDefault="007C71F2" w:rsidP="00F73B80">
      <w:pPr>
        <w:pStyle w:val="ListParagraph"/>
        <w:numPr>
          <w:ilvl w:val="0"/>
          <w:numId w:val="10"/>
        </w:numPr>
        <w:spacing w:before="1" w:line="276" w:lineRule="auto"/>
        <w:ind w:left="851" w:right="4"/>
        <w:rPr>
          <w:sz w:val="24"/>
          <w:szCs w:val="24"/>
        </w:rPr>
      </w:pPr>
      <w:r w:rsidRPr="00690693">
        <w:rPr>
          <w:sz w:val="24"/>
          <w:szCs w:val="24"/>
        </w:rPr>
        <w:t xml:space="preserve">We have submitted both technical </w:t>
      </w:r>
      <w:r w:rsidR="00E61B26" w:rsidRPr="00690693">
        <w:rPr>
          <w:sz w:val="24"/>
          <w:szCs w:val="24"/>
        </w:rPr>
        <w:t>and price</w:t>
      </w:r>
      <w:r w:rsidRPr="00690693">
        <w:rPr>
          <w:sz w:val="24"/>
          <w:szCs w:val="24"/>
        </w:rPr>
        <w:t xml:space="preserve"> bid for above mentioned </w:t>
      </w:r>
      <w:r w:rsidR="006E10A3" w:rsidRPr="00690693">
        <w:rPr>
          <w:sz w:val="24"/>
          <w:szCs w:val="24"/>
        </w:rPr>
        <w:t>items and</w:t>
      </w:r>
      <w:r w:rsidRPr="00690693">
        <w:rPr>
          <w:sz w:val="24"/>
          <w:szCs w:val="24"/>
        </w:rPr>
        <w:t xml:space="preserve"> o</w:t>
      </w:r>
      <w:r w:rsidR="00D1550A" w:rsidRPr="00690693">
        <w:rPr>
          <w:sz w:val="24"/>
          <w:szCs w:val="24"/>
        </w:rPr>
        <w:t xml:space="preserve">ur bid shall be valid for a period </w:t>
      </w:r>
      <w:r w:rsidR="00721D56" w:rsidRPr="00690693">
        <w:rPr>
          <w:sz w:val="24"/>
          <w:szCs w:val="24"/>
        </w:rPr>
        <w:t xml:space="preserve">of ………days </w:t>
      </w:r>
      <w:r w:rsidR="006E10A3" w:rsidRPr="00690693">
        <w:rPr>
          <w:sz w:val="24"/>
          <w:szCs w:val="24"/>
        </w:rPr>
        <w:t>beyond the</w:t>
      </w:r>
      <w:r w:rsidR="00D1550A" w:rsidRPr="00690693">
        <w:rPr>
          <w:sz w:val="24"/>
          <w:szCs w:val="24"/>
        </w:rPr>
        <w:t xml:space="preserve"> bid submission deadline in accordance with the Bidding Documents</w:t>
      </w:r>
      <w:r w:rsidR="000A4BC1" w:rsidRPr="00690693">
        <w:rPr>
          <w:sz w:val="24"/>
          <w:szCs w:val="24"/>
        </w:rPr>
        <w:t xml:space="preserve"> (ITB 2.18.1)</w:t>
      </w:r>
      <w:r w:rsidR="00D1550A" w:rsidRPr="00690693">
        <w:rPr>
          <w:sz w:val="24"/>
          <w:szCs w:val="24"/>
        </w:rPr>
        <w:t>, and it shall remain binding upon us and may be accepted at any time before the expiration of that</w:t>
      </w:r>
      <w:r w:rsidR="00690693">
        <w:rPr>
          <w:sz w:val="24"/>
          <w:szCs w:val="24"/>
        </w:rPr>
        <w:t xml:space="preserve"> </w:t>
      </w:r>
      <w:r w:rsidR="006E10A3" w:rsidRPr="00690693">
        <w:rPr>
          <w:sz w:val="24"/>
          <w:szCs w:val="24"/>
        </w:rPr>
        <w:t>period.</w:t>
      </w:r>
    </w:p>
    <w:p w:rsidR="00C979F0" w:rsidRPr="00690693" w:rsidRDefault="00D1550A" w:rsidP="00F73B80">
      <w:pPr>
        <w:pStyle w:val="ListParagraph"/>
        <w:numPr>
          <w:ilvl w:val="0"/>
          <w:numId w:val="10"/>
        </w:numPr>
        <w:spacing w:before="201" w:line="276" w:lineRule="auto"/>
        <w:ind w:left="851" w:right="4"/>
        <w:rPr>
          <w:sz w:val="24"/>
          <w:szCs w:val="24"/>
        </w:rPr>
      </w:pPr>
      <w:r w:rsidRPr="00690693">
        <w:rPr>
          <w:sz w:val="24"/>
          <w:szCs w:val="24"/>
        </w:rPr>
        <w:t>If</w:t>
      </w:r>
      <w:r w:rsidR="00690693">
        <w:rPr>
          <w:sz w:val="24"/>
          <w:szCs w:val="24"/>
        </w:rPr>
        <w:t xml:space="preserve"> </w:t>
      </w:r>
      <w:r w:rsidRPr="00690693">
        <w:rPr>
          <w:sz w:val="24"/>
          <w:szCs w:val="24"/>
        </w:rPr>
        <w:t>our</w:t>
      </w:r>
      <w:r w:rsidR="00690693">
        <w:rPr>
          <w:sz w:val="24"/>
          <w:szCs w:val="24"/>
        </w:rPr>
        <w:t xml:space="preserve"> </w:t>
      </w:r>
      <w:r w:rsidRPr="00690693">
        <w:rPr>
          <w:sz w:val="24"/>
          <w:szCs w:val="24"/>
        </w:rPr>
        <w:t>bid</w:t>
      </w:r>
      <w:r w:rsidR="00690693">
        <w:rPr>
          <w:sz w:val="24"/>
          <w:szCs w:val="24"/>
        </w:rPr>
        <w:t xml:space="preserve"> </w:t>
      </w:r>
      <w:r w:rsidRPr="00690693">
        <w:rPr>
          <w:sz w:val="24"/>
          <w:szCs w:val="24"/>
        </w:rPr>
        <w:t>is</w:t>
      </w:r>
      <w:r w:rsidR="00690693">
        <w:rPr>
          <w:sz w:val="24"/>
          <w:szCs w:val="24"/>
        </w:rPr>
        <w:t xml:space="preserve"> </w:t>
      </w:r>
      <w:r w:rsidRPr="00690693">
        <w:rPr>
          <w:sz w:val="24"/>
          <w:szCs w:val="24"/>
        </w:rPr>
        <w:t>accepted,</w:t>
      </w:r>
      <w:r w:rsidR="00690693">
        <w:rPr>
          <w:sz w:val="24"/>
          <w:szCs w:val="24"/>
        </w:rPr>
        <w:t xml:space="preserve"> </w:t>
      </w:r>
      <w:r w:rsidRPr="00690693">
        <w:rPr>
          <w:sz w:val="24"/>
          <w:szCs w:val="24"/>
        </w:rPr>
        <w:t>we</w:t>
      </w:r>
      <w:r w:rsidR="00690693">
        <w:rPr>
          <w:sz w:val="24"/>
          <w:szCs w:val="24"/>
        </w:rPr>
        <w:t xml:space="preserve"> </w:t>
      </w:r>
      <w:r w:rsidRPr="00690693">
        <w:rPr>
          <w:sz w:val="24"/>
          <w:szCs w:val="24"/>
        </w:rPr>
        <w:t>commit</w:t>
      </w:r>
      <w:r w:rsidR="00690693">
        <w:rPr>
          <w:sz w:val="24"/>
          <w:szCs w:val="24"/>
        </w:rPr>
        <w:t xml:space="preserve"> </w:t>
      </w:r>
      <w:r w:rsidRPr="00690693">
        <w:rPr>
          <w:sz w:val="24"/>
          <w:szCs w:val="24"/>
        </w:rPr>
        <w:t>to</w:t>
      </w:r>
      <w:r w:rsidR="00690693">
        <w:rPr>
          <w:sz w:val="24"/>
          <w:szCs w:val="24"/>
        </w:rPr>
        <w:t xml:space="preserve"> </w:t>
      </w:r>
      <w:r w:rsidRPr="00690693">
        <w:rPr>
          <w:sz w:val="24"/>
          <w:szCs w:val="24"/>
        </w:rPr>
        <w:t>obtain</w:t>
      </w:r>
      <w:r w:rsidR="00690693">
        <w:rPr>
          <w:sz w:val="24"/>
          <w:szCs w:val="24"/>
        </w:rPr>
        <w:t xml:space="preserve"> </w:t>
      </w:r>
      <w:r w:rsidRPr="00690693">
        <w:rPr>
          <w:sz w:val="24"/>
          <w:szCs w:val="24"/>
        </w:rPr>
        <w:t>a</w:t>
      </w:r>
      <w:r w:rsidR="00690693">
        <w:rPr>
          <w:sz w:val="24"/>
          <w:szCs w:val="24"/>
        </w:rPr>
        <w:t xml:space="preserve"> </w:t>
      </w:r>
      <w:r w:rsidRPr="00690693">
        <w:rPr>
          <w:sz w:val="24"/>
          <w:szCs w:val="24"/>
        </w:rPr>
        <w:t>performance</w:t>
      </w:r>
      <w:r w:rsidR="00690693">
        <w:rPr>
          <w:sz w:val="24"/>
          <w:szCs w:val="24"/>
        </w:rPr>
        <w:t xml:space="preserve"> </w:t>
      </w:r>
      <w:r w:rsidRPr="00690693">
        <w:rPr>
          <w:sz w:val="24"/>
          <w:szCs w:val="24"/>
        </w:rPr>
        <w:t>security</w:t>
      </w:r>
      <w:r w:rsidR="00690693">
        <w:rPr>
          <w:sz w:val="24"/>
          <w:szCs w:val="24"/>
        </w:rPr>
        <w:t xml:space="preserve"> </w:t>
      </w:r>
      <w:r w:rsidRPr="00690693">
        <w:rPr>
          <w:sz w:val="24"/>
          <w:szCs w:val="24"/>
        </w:rPr>
        <w:t>in</w:t>
      </w:r>
      <w:r w:rsidR="00690693">
        <w:rPr>
          <w:sz w:val="24"/>
          <w:szCs w:val="24"/>
        </w:rPr>
        <w:t xml:space="preserve"> </w:t>
      </w:r>
      <w:r w:rsidRPr="00690693">
        <w:rPr>
          <w:sz w:val="24"/>
          <w:szCs w:val="24"/>
        </w:rPr>
        <w:t>accordance</w:t>
      </w:r>
      <w:r w:rsidR="00690693">
        <w:rPr>
          <w:sz w:val="24"/>
          <w:szCs w:val="24"/>
        </w:rPr>
        <w:t xml:space="preserve"> </w:t>
      </w:r>
      <w:r w:rsidRPr="00690693">
        <w:rPr>
          <w:sz w:val="24"/>
          <w:szCs w:val="24"/>
        </w:rPr>
        <w:t>with</w:t>
      </w:r>
      <w:r w:rsidR="00690693">
        <w:rPr>
          <w:sz w:val="24"/>
          <w:szCs w:val="24"/>
        </w:rPr>
        <w:t xml:space="preserve"> </w:t>
      </w:r>
      <w:r w:rsidRPr="00690693">
        <w:rPr>
          <w:sz w:val="24"/>
          <w:szCs w:val="24"/>
        </w:rPr>
        <w:t xml:space="preserve">the </w:t>
      </w:r>
      <w:r w:rsidR="00E61B26" w:rsidRPr="00690693">
        <w:rPr>
          <w:sz w:val="24"/>
          <w:szCs w:val="24"/>
        </w:rPr>
        <w:t xml:space="preserve">ITB 2.35 of </w:t>
      </w:r>
      <w:r w:rsidRPr="00690693">
        <w:rPr>
          <w:sz w:val="24"/>
          <w:szCs w:val="24"/>
        </w:rPr>
        <w:t>Bidding</w:t>
      </w:r>
      <w:r w:rsidR="00690693">
        <w:rPr>
          <w:sz w:val="24"/>
          <w:szCs w:val="24"/>
        </w:rPr>
        <w:t xml:space="preserve"> </w:t>
      </w:r>
      <w:r w:rsidR="00E61B26" w:rsidRPr="00690693">
        <w:rPr>
          <w:sz w:val="24"/>
          <w:szCs w:val="24"/>
        </w:rPr>
        <w:t>Documents.</w:t>
      </w:r>
    </w:p>
    <w:p w:rsidR="00FD1AE7" w:rsidRPr="00690693" w:rsidRDefault="00D1550A" w:rsidP="00F73B80">
      <w:pPr>
        <w:pStyle w:val="ListParagraph"/>
        <w:numPr>
          <w:ilvl w:val="0"/>
          <w:numId w:val="10"/>
        </w:numPr>
        <w:spacing w:before="199" w:line="276" w:lineRule="auto"/>
        <w:ind w:left="851" w:right="4" w:hanging="425"/>
        <w:rPr>
          <w:sz w:val="24"/>
          <w:szCs w:val="24"/>
        </w:rPr>
      </w:pPr>
      <w:r w:rsidRPr="00690693">
        <w:rPr>
          <w:sz w:val="24"/>
          <w:szCs w:val="24"/>
        </w:rPr>
        <w:t xml:space="preserve">We are not participating, as a Bidder, in more than one bid in this bidding process in accordance with ITB </w:t>
      </w:r>
      <w:r w:rsidR="004060A8" w:rsidRPr="00690693">
        <w:rPr>
          <w:sz w:val="24"/>
          <w:szCs w:val="24"/>
        </w:rPr>
        <w:t>2.</w:t>
      </w:r>
      <w:r w:rsidRPr="00690693">
        <w:rPr>
          <w:sz w:val="24"/>
          <w:szCs w:val="24"/>
        </w:rPr>
        <w:t>4.3(</w:t>
      </w:r>
      <w:r w:rsidR="004060A8" w:rsidRPr="00690693">
        <w:rPr>
          <w:sz w:val="24"/>
          <w:szCs w:val="24"/>
        </w:rPr>
        <w:t>v</w:t>
      </w:r>
      <w:r w:rsidRPr="00690693">
        <w:rPr>
          <w:sz w:val="24"/>
          <w:szCs w:val="24"/>
        </w:rPr>
        <w:t>)</w:t>
      </w:r>
      <w:r w:rsidR="00876AF3" w:rsidRPr="00690693">
        <w:rPr>
          <w:sz w:val="24"/>
          <w:szCs w:val="24"/>
        </w:rPr>
        <w:t xml:space="preserve">; </w:t>
      </w:r>
    </w:p>
    <w:p w:rsidR="00C979F0" w:rsidRPr="00690693" w:rsidRDefault="00D1550A" w:rsidP="00F73B80">
      <w:pPr>
        <w:pStyle w:val="ListParagraph"/>
        <w:numPr>
          <w:ilvl w:val="0"/>
          <w:numId w:val="10"/>
        </w:numPr>
        <w:spacing w:before="199" w:line="276" w:lineRule="auto"/>
        <w:ind w:left="851" w:right="4" w:hanging="425"/>
        <w:rPr>
          <w:sz w:val="24"/>
          <w:szCs w:val="24"/>
        </w:rPr>
      </w:pPr>
      <w:r w:rsidRPr="00690693">
        <w:rPr>
          <w:sz w:val="24"/>
          <w:szCs w:val="24"/>
        </w:rPr>
        <w:t xml:space="preserve">We, along with any of our, suppliers, </w:t>
      </w:r>
      <w:r w:rsidR="00E61B26" w:rsidRPr="00690693">
        <w:rPr>
          <w:sz w:val="24"/>
          <w:szCs w:val="24"/>
        </w:rPr>
        <w:t>producer</w:t>
      </w:r>
      <w:r w:rsidRPr="00690693">
        <w:rPr>
          <w:sz w:val="24"/>
          <w:szCs w:val="24"/>
        </w:rPr>
        <w:t xml:space="preserve">, or </w:t>
      </w:r>
      <w:r w:rsidR="00E61B26" w:rsidRPr="00690693">
        <w:rPr>
          <w:sz w:val="24"/>
          <w:szCs w:val="24"/>
        </w:rPr>
        <w:t>grower</w:t>
      </w:r>
      <w:r w:rsidRPr="00690693">
        <w:rPr>
          <w:sz w:val="24"/>
          <w:szCs w:val="24"/>
        </w:rPr>
        <w:t xml:space="preserve">, are not debarred by any procuring entity under the State Government, the Central Government or any State Government or any Public Undertaking, Autonomous </w:t>
      </w:r>
      <w:r w:rsidR="00E54DBC" w:rsidRPr="00690693">
        <w:rPr>
          <w:sz w:val="24"/>
          <w:szCs w:val="24"/>
        </w:rPr>
        <w:t>B</w:t>
      </w:r>
      <w:r w:rsidRPr="00690693">
        <w:rPr>
          <w:sz w:val="24"/>
          <w:szCs w:val="24"/>
        </w:rPr>
        <w:t>ody, Authority by whatever name called under</w:t>
      </w:r>
      <w:r w:rsidR="00690693">
        <w:rPr>
          <w:sz w:val="24"/>
          <w:szCs w:val="24"/>
        </w:rPr>
        <w:t xml:space="preserve"> </w:t>
      </w:r>
      <w:r w:rsidR="004060A8" w:rsidRPr="00690693">
        <w:rPr>
          <w:sz w:val="24"/>
          <w:szCs w:val="24"/>
        </w:rPr>
        <w:t>them;</w:t>
      </w:r>
    </w:p>
    <w:p w:rsidR="00C979F0" w:rsidRPr="00690693" w:rsidRDefault="00D1550A" w:rsidP="00F73B80">
      <w:pPr>
        <w:pStyle w:val="ListParagraph"/>
        <w:numPr>
          <w:ilvl w:val="0"/>
          <w:numId w:val="10"/>
        </w:numPr>
        <w:spacing w:before="200" w:line="276" w:lineRule="auto"/>
        <w:ind w:left="851" w:right="4" w:hanging="425"/>
        <w:rPr>
          <w:sz w:val="24"/>
          <w:szCs w:val="24"/>
        </w:rPr>
      </w:pPr>
      <w:r w:rsidRPr="00690693">
        <w:rPr>
          <w:sz w:val="24"/>
          <w:szCs w:val="24"/>
        </w:rPr>
        <w:t xml:space="preserve">We hereby certify that we have taken steps to ensure that no person acting for us or on our behalf will engage in any activities which is in contravention of the Code of Integrity proscribed in ITB Para </w:t>
      </w:r>
      <w:r w:rsidR="001513B9" w:rsidRPr="00690693">
        <w:rPr>
          <w:sz w:val="24"/>
          <w:szCs w:val="24"/>
        </w:rPr>
        <w:t>2.</w:t>
      </w:r>
      <w:r w:rsidRPr="00690693">
        <w:rPr>
          <w:sz w:val="24"/>
          <w:szCs w:val="24"/>
        </w:rPr>
        <w:t>3 of the Bidding</w:t>
      </w:r>
      <w:r w:rsidR="00690693">
        <w:rPr>
          <w:sz w:val="24"/>
          <w:szCs w:val="24"/>
        </w:rPr>
        <w:t xml:space="preserve"> </w:t>
      </w:r>
      <w:r w:rsidRPr="00690693">
        <w:rPr>
          <w:sz w:val="24"/>
          <w:szCs w:val="24"/>
        </w:rPr>
        <w:t>Documents</w:t>
      </w:r>
      <w:r w:rsidR="00E54DBC" w:rsidRPr="00690693">
        <w:rPr>
          <w:sz w:val="24"/>
          <w:szCs w:val="24"/>
        </w:rPr>
        <w:t>;</w:t>
      </w:r>
    </w:p>
    <w:p w:rsidR="00C979F0" w:rsidRPr="00690693" w:rsidRDefault="00D1550A" w:rsidP="00F73B80">
      <w:pPr>
        <w:pStyle w:val="ListParagraph"/>
        <w:numPr>
          <w:ilvl w:val="0"/>
          <w:numId w:val="10"/>
        </w:numPr>
        <w:spacing w:before="193" w:line="276" w:lineRule="auto"/>
        <w:ind w:left="851" w:right="4" w:hanging="425"/>
        <w:rPr>
          <w:sz w:val="24"/>
          <w:szCs w:val="24"/>
        </w:rPr>
      </w:pPr>
      <w:r w:rsidRPr="00690693">
        <w:rPr>
          <w:sz w:val="24"/>
          <w:szCs w:val="24"/>
        </w:rPr>
        <w:t xml:space="preserve">We hereby certify that we are neither associated nor has been associated directly or indirectly with </w:t>
      </w:r>
      <w:r w:rsidR="002E1A71" w:rsidRPr="00690693">
        <w:rPr>
          <w:sz w:val="24"/>
          <w:szCs w:val="24"/>
        </w:rPr>
        <w:t xml:space="preserve">any </w:t>
      </w:r>
      <w:r w:rsidR="001129E7" w:rsidRPr="00690693">
        <w:rPr>
          <w:sz w:val="24"/>
          <w:szCs w:val="24"/>
        </w:rPr>
        <w:t>personnel</w:t>
      </w:r>
      <w:r w:rsidR="002E1A71" w:rsidRPr="00690693">
        <w:rPr>
          <w:sz w:val="24"/>
          <w:szCs w:val="24"/>
        </w:rPr>
        <w:t>/official</w:t>
      </w:r>
      <w:r w:rsidRPr="00690693">
        <w:rPr>
          <w:sz w:val="24"/>
          <w:szCs w:val="24"/>
        </w:rPr>
        <w:t xml:space="preserve"> or any other entity that has prepared</w:t>
      </w:r>
      <w:r w:rsidR="001129E7" w:rsidRPr="00690693">
        <w:rPr>
          <w:sz w:val="24"/>
          <w:szCs w:val="24"/>
        </w:rPr>
        <w:t xml:space="preserve"> the</w:t>
      </w:r>
      <w:r w:rsidRPr="00690693">
        <w:rPr>
          <w:sz w:val="24"/>
          <w:szCs w:val="24"/>
        </w:rPr>
        <w:t xml:space="preserve"> specifications and other documents for the subject matter of procurement</w:t>
      </w:r>
      <w:r w:rsidR="00E54DBC" w:rsidRPr="00690693">
        <w:rPr>
          <w:sz w:val="24"/>
          <w:szCs w:val="24"/>
        </w:rPr>
        <w:t>;</w:t>
      </w:r>
    </w:p>
    <w:p w:rsidR="00C979F0" w:rsidRPr="00690693" w:rsidRDefault="00D1550A" w:rsidP="00F73B80">
      <w:pPr>
        <w:pStyle w:val="ListParagraph"/>
        <w:numPr>
          <w:ilvl w:val="0"/>
          <w:numId w:val="10"/>
        </w:numPr>
        <w:spacing w:before="199" w:line="276" w:lineRule="auto"/>
        <w:ind w:left="851" w:right="4" w:hanging="426"/>
        <w:rPr>
          <w:sz w:val="24"/>
          <w:szCs w:val="24"/>
        </w:rPr>
      </w:pPr>
      <w:r w:rsidRPr="00690693">
        <w:rPr>
          <w:sz w:val="24"/>
          <w:szCs w:val="24"/>
        </w:rPr>
        <w:t>We hereby certify that we have fulfilled our obligations to pay all such taxes as payable to the Central Government or the State Government or any local</w:t>
      </w:r>
      <w:r w:rsidR="00690693">
        <w:rPr>
          <w:sz w:val="24"/>
          <w:szCs w:val="24"/>
        </w:rPr>
        <w:t xml:space="preserve"> </w:t>
      </w:r>
      <w:r w:rsidR="00E54DBC" w:rsidRPr="00690693">
        <w:rPr>
          <w:sz w:val="24"/>
          <w:szCs w:val="24"/>
        </w:rPr>
        <w:t>authority;</w:t>
      </w:r>
    </w:p>
    <w:p w:rsidR="00C979F0" w:rsidRPr="00690693" w:rsidRDefault="00D1550A" w:rsidP="00F73B80">
      <w:pPr>
        <w:pStyle w:val="ListParagraph"/>
        <w:numPr>
          <w:ilvl w:val="0"/>
          <w:numId w:val="10"/>
        </w:numPr>
        <w:spacing w:before="192" w:line="276" w:lineRule="auto"/>
        <w:ind w:left="851" w:right="4" w:hanging="426"/>
        <w:rPr>
          <w:sz w:val="24"/>
          <w:szCs w:val="24"/>
        </w:rPr>
      </w:pPr>
      <w:r w:rsidRPr="00690693">
        <w:rPr>
          <w:sz w:val="24"/>
          <w:szCs w:val="24"/>
        </w:rPr>
        <w:t>We</w:t>
      </w:r>
      <w:r w:rsidR="00906F05">
        <w:rPr>
          <w:sz w:val="24"/>
          <w:szCs w:val="24"/>
        </w:rPr>
        <w:t xml:space="preserve"> </w:t>
      </w:r>
      <w:r w:rsidRPr="00690693">
        <w:rPr>
          <w:sz w:val="24"/>
          <w:szCs w:val="24"/>
        </w:rPr>
        <w:t>hereby</w:t>
      </w:r>
      <w:r w:rsidR="00906F05">
        <w:rPr>
          <w:sz w:val="24"/>
          <w:szCs w:val="24"/>
        </w:rPr>
        <w:t xml:space="preserve"> </w:t>
      </w:r>
      <w:r w:rsidRPr="00690693">
        <w:rPr>
          <w:sz w:val="24"/>
          <w:szCs w:val="24"/>
        </w:rPr>
        <w:t>certify</w:t>
      </w:r>
      <w:r w:rsidR="00906F05">
        <w:rPr>
          <w:sz w:val="24"/>
          <w:szCs w:val="24"/>
        </w:rPr>
        <w:t xml:space="preserve"> </w:t>
      </w:r>
      <w:r w:rsidRPr="00690693">
        <w:rPr>
          <w:sz w:val="24"/>
          <w:szCs w:val="24"/>
        </w:rPr>
        <w:t>that</w:t>
      </w:r>
      <w:r w:rsidR="00906F05">
        <w:rPr>
          <w:sz w:val="24"/>
          <w:szCs w:val="24"/>
        </w:rPr>
        <w:t xml:space="preserve"> </w:t>
      </w:r>
      <w:r w:rsidRPr="00690693">
        <w:rPr>
          <w:sz w:val="24"/>
          <w:szCs w:val="24"/>
        </w:rPr>
        <w:t>we</w:t>
      </w:r>
      <w:r w:rsidR="00906F05">
        <w:rPr>
          <w:sz w:val="24"/>
          <w:szCs w:val="24"/>
        </w:rPr>
        <w:t xml:space="preserve"> </w:t>
      </w:r>
      <w:r w:rsidRPr="00690693">
        <w:rPr>
          <w:sz w:val="24"/>
          <w:szCs w:val="24"/>
        </w:rPr>
        <w:t>are</w:t>
      </w:r>
      <w:r w:rsidR="00906F05">
        <w:rPr>
          <w:sz w:val="24"/>
          <w:szCs w:val="24"/>
        </w:rPr>
        <w:t xml:space="preserve"> </w:t>
      </w:r>
      <w:r w:rsidRPr="00690693">
        <w:rPr>
          <w:sz w:val="24"/>
          <w:szCs w:val="24"/>
        </w:rPr>
        <w:t>not</w:t>
      </w:r>
      <w:r w:rsidR="00906F05">
        <w:rPr>
          <w:sz w:val="24"/>
          <w:szCs w:val="24"/>
        </w:rPr>
        <w:t xml:space="preserve"> </w:t>
      </w:r>
      <w:r w:rsidRPr="00690693">
        <w:rPr>
          <w:sz w:val="24"/>
          <w:szCs w:val="24"/>
        </w:rPr>
        <w:t>insolvent,</w:t>
      </w:r>
      <w:r w:rsidR="00906F05">
        <w:rPr>
          <w:sz w:val="24"/>
          <w:szCs w:val="24"/>
        </w:rPr>
        <w:t xml:space="preserve"> </w:t>
      </w:r>
      <w:r w:rsidRPr="00690693">
        <w:rPr>
          <w:sz w:val="24"/>
          <w:szCs w:val="24"/>
        </w:rPr>
        <w:t>in</w:t>
      </w:r>
      <w:r w:rsidR="00906F05">
        <w:rPr>
          <w:sz w:val="24"/>
          <w:szCs w:val="24"/>
        </w:rPr>
        <w:t xml:space="preserve"> </w:t>
      </w:r>
      <w:r w:rsidRPr="00690693">
        <w:rPr>
          <w:sz w:val="24"/>
          <w:szCs w:val="24"/>
        </w:rPr>
        <w:t>receivership,</w:t>
      </w:r>
      <w:r w:rsidR="00906F05">
        <w:rPr>
          <w:sz w:val="24"/>
          <w:szCs w:val="24"/>
        </w:rPr>
        <w:t xml:space="preserve"> bankrupt </w:t>
      </w:r>
      <w:r w:rsidRPr="00690693">
        <w:rPr>
          <w:sz w:val="24"/>
          <w:szCs w:val="24"/>
        </w:rPr>
        <w:t>or</w:t>
      </w:r>
      <w:r w:rsidR="00906F05">
        <w:rPr>
          <w:sz w:val="24"/>
          <w:szCs w:val="24"/>
        </w:rPr>
        <w:t xml:space="preserve"> </w:t>
      </w:r>
      <w:r w:rsidRPr="00690693">
        <w:rPr>
          <w:sz w:val="24"/>
          <w:szCs w:val="24"/>
        </w:rPr>
        <w:t>being</w:t>
      </w:r>
      <w:r w:rsidR="00906F05">
        <w:rPr>
          <w:sz w:val="24"/>
          <w:szCs w:val="24"/>
        </w:rPr>
        <w:t xml:space="preserve"> </w:t>
      </w:r>
      <w:r w:rsidRPr="00690693">
        <w:rPr>
          <w:sz w:val="24"/>
          <w:szCs w:val="24"/>
        </w:rPr>
        <w:t>wound</w:t>
      </w:r>
      <w:r w:rsidR="00906F05">
        <w:rPr>
          <w:sz w:val="24"/>
          <w:szCs w:val="24"/>
        </w:rPr>
        <w:t xml:space="preserve"> </w:t>
      </w:r>
      <w:r w:rsidRPr="00690693">
        <w:rPr>
          <w:sz w:val="24"/>
          <w:szCs w:val="24"/>
        </w:rPr>
        <w:t>up, not have its affairs administered by a court or a judicial officer, not have its business activities suspended and must not be the subject of legal proceedings for any of the foregoing</w:t>
      </w:r>
      <w:r w:rsidR="002F5935">
        <w:rPr>
          <w:sz w:val="24"/>
          <w:szCs w:val="24"/>
        </w:rPr>
        <w:t xml:space="preserve"> </w:t>
      </w:r>
      <w:r w:rsidRPr="00690693">
        <w:rPr>
          <w:sz w:val="24"/>
          <w:szCs w:val="24"/>
        </w:rPr>
        <w:t>reasons;</w:t>
      </w:r>
    </w:p>
    <w:p w:rsidR="00C979F0" w:rsidRPr="00690693" w:rsidRDefault="00D1550A" w:rsidP="00F73B80">
      <w:pPr>
        <w:pStyle w:val="ListParagraph"/>
        <w:numPr>
          <w:ilvl w:val="0"/>
          <w:numId w:val="10"/>
        </w:numPr>
        <w:spacing w:before="200" w:line="276" w:lineRule="auto"/>
        <w:ind w:left="851" w:right="4" w:hanging="426"/>
        <w:rPr>
          <w:sz w:val="24"/>
          <w:szCs w:val="24"/>
        </w:rPr>
      </w:pPr>
      <w:r w:rsidRPr="00690693">
        <w:rPr>
          <w:spacing w:val="2"/>
          <w:sz w:val="24"/>
          <w:szCs w:val="24"/>
        </w:rPr>
        <w:t xml:space="preserve">We </w:t>
      </w:r>
      <w:r w:rsidRPr="00690693">
        <w:rPr>
          <w:sz w:val="24"/>
          <w:szCs w:val="24"/>
        </w:rPr>
        <w:t>hereby certify that our directors and officer</w:t>
      </w:r>
      <w:r w:rsidR="00E54DBC" w:rsidRPr="00690693">
        <w:rPr>
          <w:sz w:val="24"/>
          <w:szCs w:val="24"/>
        </w:rPr>
        <w:t>s</w:t>
      </w:r>
      <w:r w:rsidRPr="00690693">
        <w:rPr>
          <w:sz w:val="24"/>
          <w:szCs w:val="24"/>
        </w:rPr>
        <w:t xml:space="preserve"> have not been convicted of any criminal offence related to their professional conduct or the making of false statements or misrepresentations as to their qualifications to enter into a procurement contract within</w:t>
      </w:r>
      <w:r w:rsidR="002F5935">
        <w:rPr>
          <w:sz w:val="24"/>
          <w:szCs w:val="24"/>
        </w:rPr>
        <w:t xml:space="preserve"> </w:t>
      </w:r>
      <w:r w:rsidRPr="00690693">
        <w:rPr>
          <w:sz w:val="24"/>
          <w:szCs w:val="24"/>
        </w:rPr>
        <w:t>a period of three years preceding the commencement of the procurement process, or not have been otherwise disqualified pursuant to debarment</w:t>
      </w:r>
      <w:r w:rsidR="002F5935">
        <w:rPr>
          <w:sz w:val="24"/>
          <w:szCs w:val="24"/>
        </w:rPr>
        <w:t xml:space="preserve"> </w:t>
      </w:r>
      <w:r w:rsidRPr="00690693">
        <w:rPr>
          <w:sz w:val="24"/>
          <w:szCs w:val="24"/>
        </w:rPr>
        <w:t>proceedings;</w:t>
      </w:r>
    </w:p>
    <w:p w:rsidR="00C979F0" w:rsidRPr="00690693" w:rsidRDefault="00D1550A" w:rsidP="00F73B80">
      <w:pPr>
        <w:pStyle w:val="ListParagraph"/>
        <w:numPr>
          <w:ilvl w:val="0"/>
          <w:numId w:val="10"/>
        </w:numPr>
        <w:spacing w:before="199" w:line="276" w:lineRule="auto"/>
        <w:ind w:left="851" w:right="4" w:hanging="426"/>
        <w:rPr>
          <w:sz w:val="24"/>
          <w:szCs w:val="24"/>
        </w:rPr>
      </w:pPr>
      <w:r w:rsidRPr="00690693">
        <w:rPr>
          <w:sz w:val="24"/>
          <w:szCs w:val="24"/>
        </w:rPr>
        <w:t>We understand that this bid, together with your written acceptance thereof included in your notification of award, shall constitute a binding contract between us, until a formal contract is prepared and executed;</w:t>
      </w:r>
      <w:r w:rsidR="002F5935">
        <w:rPr>
          <w:sz w:val="24"/>
          <w:szCs w:val="24"/>
        </w:rPr>
        <w:t xml:space="preserve"> </w:t>
      </w:r>
      <w:r w:rsidRPr="00690693">
        <w:rPr>
          <w:sz w:val="24"/>
          <w:szCs w:val="24"/>
        </w:rPr>
        <w:t>and</w:t>
      </w:r>
    </w:p>
    <w:p w:rsidR="00C979F0" w:rsidRPr="00690693" w:rsidRDefault="00D1550A" w:rsidP="00F73B80">
      <w:pPr>
        <w:pStyle w:val="ListParagraph"/>
        <w:numPr>
          <w:ilvl w:val="0"/>
          <w:numId w:val="10"/>
        </w:numPr>
        <w:spacing w:before="194" w:line="276" w:lineRule="auto"/>
        <w:ind w:left="851" w:right="4" w:hanging="426"/>
        <w:rPr>
          <w:sz w:val="24"/>
          <w:szCs w:val="24"/>
        </w:rPr>
      </w:pPr>
      <w:r w:rsidRPr="00690693">
        <w:rPr>
          <w:sz w:val="24"/>
          <w:szCs w:val="24"/>
        </w:rPr>
        <w:t xml:space="preserve">We understand that you are not bound to accept the lowest evaluated bid or </w:t>
      </w:r>
      <w:r w:rsidRPr="00690693">
        <w:rPr>
          <w:sz w:val="24"/>
          <w:szCs w:val="24"/>
        </w:rPr>
        <w:lastRenderedPageBreak/>
        <w:t>any other bid that you may</w:t>
      </w:r>
      <w:r w:rsidR="002F5935">
        <w:rPr>
          <w:sz w:val="24"/>
          <w:szCs w:val="24"/>
        </w:rPr>
        <w:t xml:space="preserve"> </w:t>
      </w:r>
      <w:r w:rsidRPr="00690693">
        <w:rPr>
          <w:sz w:val="24"/>
          <w:szCs w:val="24"/>
        </w:rPr>
        <w:t>receive.</w:t>
      </w:r>
    </w:p>
    <w:p w:rsidR="00C979F0" w:rsidRPr="00690693" w:rsidRDefault="00C979F0">
      <w:pPr>
        <w:pStyle w:val="BodyText"/>
        <w:rPr>
          <w:sz w:val="24"/>
          <w:szCs w:val="24"/>
        </w:rPr>
      </w:pPr>
    </w:p>
    <w:p w:rsidR="00C979F0" w:rsidRPr="00690693" w:rsidRDefault="00C979F0">
      <w:pPr>
        <w:pStyle w:val="BodyText"/>
        <w:spacing w:before="2"/>
        <w:rPr>
          <w:sz w:val="24"/>
          <w:szCs w:val="24"/>
        </w:rPr>
      </w:pPr>
    </w:p>
    <w:p w:rsidR="00C979F0" w:rsidRPr="00690693" w:rsidRDefault="00D1550A" w:rsidP="001129E7">
      <w:pPr>
        <w:spacing w:after="22"/>
        <w:ind w:left="284"/>
        <w:rPr>
          <w:sz w:val="24"/>
          <w:szCs w:val="24"/>
        </w:rPr>
      </w:pPr>
      <w:r w:rsidRPr="00690693">
        <w:rPr>
          <w:sz w:val="24"/>
          <w:szCs w:val="24"/>
        </w:rPr>
        <w:t>Name of the Bidde</w:t>
      </w:r>
      <w:r w:rsidR="001129E7" w:rsidRPr="00690693">
        <w:rPr>
          <w:sz w:val="24"/>
          <w:szCs w:val="24"/>
        </w:rPr>
        <w:t>r</w:t>
      </w:r>
      <w:r w:rsidR="00551089" w:rsidRPr="00551089">
        <w:rPr>
          <w:noProof/>
          <w:sz w:val="24"/>
          <w:szCs w:val="24"/>
          <w:lang w:val="en-IN" w:eastAsia="en-IN" w:bidi="ar-SA"/>
        </w:rPr>
      </w:r>
      <w:r w:rsidR="00551089" w:rsidRPr="00551089">
        <w:rPr>
          <w:noProof/>
          <w:sz w:val="24"/>
          <w:szCs w:val="24"/>
          <w:lang w:val="en-IN" w:eastAsia="en-IN" w:bidi="ar-SA"/>
        </w:rPr>
        <w:pict>
          <v:group id="Group 23" o:spid="_x0000_s1040" style="width:305.4pt;height:3.55pt;mso-position-horizontal-relative:char;mso-position-vertical-relative:line" coordsize="43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">
            <v:line id="Line 24" o:spid="_x0000_s1041" style="position:absolute;visibility:visible" from="0,14" to="43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" strokeweight="1.44pt">
              <o:lock v:ext="edit" shapetype="f"/>
            </v:line>
            <w10:wrap type="none"/>
            <w10:anchorlock/>
          </v:group>
        </w:pict>
      </w:r>
    </w:p>
    <w:p w:rsidR="00C979F0" w:rsidRPr="00690693" w:rsidRDefault="00C979F0" w:rsidP="005E7104">
      <w:pPr>
        <w:pStyle w:val="BodyText"/>
        <w:spacing w:line="30" w:lineRule="exact"/>
        <w:ind w:left="284"/>
        <w:rPr>
          <w:sz w:val="24"/>
          <w:szCs w:val="24"/>
        </w:rPr>
      </w:pPr>
    </w:p>
    <w:p w:rsidR="00C979F0" w:rsidRPr="00690693" w:rsidRDefault="00C979F0" w:rsidP="005E7104">
      <w:pPr>
        <w:pStyle w:val="BodyText"/>
        <w:spacing w:before="8"/>
        <w:ind w:left="284"/>
        <w:rPr>
          <w:sz w:val="24"/>
          <w:szCs w:val="24"/>
        </w:rPr>
      </w:pPr>
    </w:p>
    <w:p w:rsidR="00C979F0" w:rsidRPr="00690693" w:rsidRDefault="00551089" w:rsidP="005E7104">
      <w:pPr>
        <w:spacing w:before="93"/>
        <w:ind w:left="284" w:right="5775"/>
        <w:rPr>
          <w:sz w:val="24"/>
          <w:szCs w:val="24"/>
        </w:rPr>
      </w:pPr>
      <w:r w:rsidRPr="00551089">
        <w:rPr>
          <w:noProof/>
          <w:sz w:val="24"/>
          <w:szCs w:val="24"/>
          <w:lang w:val="en-IN" w:eastAsia="en-IN" w:bidi="ar-SA"/>
        </w:rPr>
        <w:pict>
          <v:line id="Line 22" o:spid="_x0000_s1039" style="position:absolute;left:0;text-align:left;z-index:251670528;visibility:visible;mso-position-horizontal-relative:page" from="226.5pt,21.25pt" to="49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" strokeweight=".50797mm">
            <o:lock v:ext="edit" shapetype="f"/>
            <w10:wrap anchorx="page"/>
          </v:line>
        </w:pict>
      </w:r>
      <w:r w:rsidR="00D1550A" w:rsidRPr="00690693">
        <w:rPr>
          <w:sz w:val="24"/>
          <w:szCs w:val="24"/>
        </w:rPr>
        <w:t>Name of the person duly authorized to sign the Bid on behalf of the Bidder</w:t>
      </w:r>
    </w:p>
    <w:p w:rsidR="00C979F0" w:rsidRPr="00690693" w:rsidRDefault="00D1550A" w:rsidP="005E7104">
      <w:pPr>
        <w:spacing w:before="51" w:after="22"/>
        <w:ind w:left="284"/>
        <w:rPr>
          <w:sz w:val="24"/>
          <w:szCs w:val="24"/>
        </w:rPr>
      </w:pPr>
      <w:r w:rsidRPr="00690693">
        <w:rPr>
          <w:sz w:val="24"/>
          <w:szCs w:val="24"/>
        </w:rPr>
        <w:t>Title of the person signing the Bid</w:t>
      </w:r>
      <w:r w:rsidR="00551089" w:rsidRPr="00551089">
        <w:rPr>
          <w:noProof/>
          <w:sz w:val="24"/>
          <w:szCs w:val="24"/>
          <w:lang w:val="en-IN" w:eastAsia="en-IN" w:bidi="ar-SA"/>
        </w:rPr>
      </w:r>
      <w:r w:rsidR="00551089" w:rsidRPr="00551089">
        <w:rPr>
          <w:noProof/>
          <w:sz w:val="24"/>
          <w:szCs w:val="24"/>
          <w:lang w:val="en-IN" w:eastAsia="en-IN" w:bidi="ar-SA"/>
        </w:rPr>
        <w:pict>
          <v:group id="Group 20" o:spid="_x0000_s1037" style="width:233.25pt;height:3.55pt;mso-position-horizontal-relative:char;mso-position-vertical-relative:line" coordsize="43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">
            <v:line id="Line 21" o:spid="_x0000_s1038" style="position:absolute;visibility:visible" from="0,14" to="43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" strokeweight="1.44pt">
              <o:lock v:ext="edit" shapetype="f"/>
            </v:line>
            <w10:wrap type="none"/>
            <w10:anchorlock/>
          </v:group>
        </w:pict>
      </w:r>
    </w:p>
    <w:p w:rsidR="00C979F0" w:rsidRPr="00690693" w:rsidRDefault="00C979F0" w:rsidP="005E7104">
      <w:pPr>
        <w:pStyle w:val="BodyText"/>
        <w:spacing w:line="30" w:lineRule="exact"/>
        <w:ind w:left="284"/>
        <w:rPr>
          <w:sz w:val="24"/>
          <w:szCs w:val="24"/>
        </w:rPr>
      </w:pPr>
    </w:p>
    <w:p w:rsidR="00C979F0" w:rsidRPr="00690693" w:rsidRDefault="00C979F0" w:rsidP="005E7104">
      <w:pPr>
        <w:pStyle w:val="BodyText"/>
        <w:spacing w:before="7"/>
        <w:ind w:left="284"/>
        <w:rPr>
          <w:sz w:val="24"/>
          <w:szCs w:val="24"/>
        </w:rPr>
      </w:pPr>
    </w:p>
    <w:p w:rsidR="00C979F0" w:rsidRPr="00690693" w:rsidRDefault="00D1550A" w:rsidP="005E7104">
      <w:pPr>
        <w:spacing w:before="93" w:after="22"/>
        <w:ind w:left="284"/>
        <w:rPr>
          <w:sz w:val="24"/>
          <w:szCs w:val="24"/>
        </w:rPr>
      </w:pPr>
      <w:r w:rsidRPr="00690693">
        <w:rPr>
          <w:sz w:val="24"/>
          <w:szCs w:val="24"/>
        </w:rPr>
        <w:t>Signature of the person named above</w:t>
      </w:r>
      <w:r w:rsidR="00551089" w:rsidRPr="00551089">
        <w:rPr>
          <w:noProof/>
          <w:sz w:val="24"/>
          <w:szCs w:val="24"/>
          <w:lang w:val="en-IN" w:eastAsia="en-IN" w:bidi="ar-SA"/>
        </w:rPr>
      </w:r>
      <w:r w:rsidR="00551089" w:rsidRPr="00551089">
        <w:rPr>
          <w:noProof/>
          <w:sz w:val="24"/>
          <w:szCs w:val="24"/>
          <w:lang w:val="en-IN" w:eastAsia="en-IN" w:bidi="ar-SA"/>
        </w:rPr>
        <w:pict>
          <v:group id="Group 18" o:spid="_x0000_s1035" style="width:216.9pt;height:1.45pt;mso-position-horizontal-relative:char;mso-position-vertical-relative:line" coordsize="43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">
            <v:line id="Line 19" o:spid="_x0000_s1036" style="position:absolute;visibility:visible" from="0,14" to="43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" strokeweight=".50797mm">
              <o:lock v:ext="edit" shapetype="f"/>
            </v:line>
            <w10:wrap type="none"/>
            <w10:anchorlock/>
          </v:group>
        </w:pict>
      </w:r>
    </w:p>
    <w:p w:rsidR="00C979F0" w:rsidRPr="00690693" w:rsidRDefault="00C979F0" w:rsidP="005E7104">
      <w:pPr>
        <w:pStyle w:val="BodyText"/>
        <w:spacing w:line="30" w:lineRule="exact"/>
        <w:ind w:left="284"/>
        <w:rPr>
          <w:sz w:val="24"/>
          <w:szCs w:val="24"/>
        </w:rPr>
      </w:pPr>
    </w:p>
    <w:p w:rsidR="00C979F0" w:rsidRPr="00690693" w:rsidRDefault="00C979F0" w:rsidP="005E7104">
      <w:pPr>
        <w:pStyle w:val="BodyText"/>
        <w:spacing w:before="10"/>
        <w:ind w:left="284"/>
        <w:rPr>
          <w:sz w:val="24"/>
          <w:szCs w:val="24"/>
        </w:rPr>
      </w:pPr>
    </w:p>
    <w:p w:rsidR="00C979F0" w:rsidRPr="00690693" w:rsidRDefault="00C979F0">
      <w:pPr>
        <w:pStyle w:val="BodyText"/>
        <w:spacing w:line="30" w:lineRule="exact"/>
        <w:ind w:left="4680"/>
        <w:rPr>
          <w:sz w:val="24"/>
          <w:szCs w:val="24"/>
        </w:rPr>
      </w:pPr>
    </w:p>
    <w:p w:rsidR="00C979F0" w:rsidRPr="00690693" w:rsidRDefault="00C979F0">
      <w:pPr>
        <w:spacing w:line="30" w:lineRule="exact"/>
        <w:rPr>
          <w:sz w:val="24"/>
          <w:szCs w:val="24"/>
        </w:rPr>
        <w:sectPr w:rsidR="00C979F0" w:rsidRPr="00690693" w:rsidSect="008E1927">
          <w:pgSz w:w="11900" w:h="16840"/>
          <w:pgMar w:top="1440" w:right="1440" w:bottom="1440" w:left="1440" w:header="0" w:footer="737" w:gutter="0"/>
          <w:cols w:space="720"/>
          <w:docGrid w:linePitch="299"/>
        </w:sectPr>
      </w:pPr>
    </w:p>
    <w:p w:rsidR="00C979F0" w:rsidRPr="00690693" w:rsidRDefault="00487BEC" w:rsidP="007078B5">
      <w:pPr>
        <w:pStyle w:val="Heading3"/>
        <w:ind w:hanging="840"/>
        <w:rPr>
          <w:sz w:val="24"/>
          <w:szCs w:val="24"/>
        </w:rPr>
      </w:pPr>
      <w:bookmarkStart w:id="111" w:name="_Toc97484022"/>
      <w:r w:rsidRPr="00690693">
        <w:rPr>
          <w:sz w:val="24"/>
          <w:szCs w:val="24"/>
        </w:rPr>
        <w:lastRenderedPageBreak/>
        <w:t xml:space="preserve">6.2  </w:t>
      </w:r>
      <w:r w:rsidR="00D1550A" w:rsidRPr="00690693">
        <w:rPr>
          <w:sz w:val="24"/>
          <w:szCs w:val="24"/>
        </w:rPr>
        <w:t>Bidder Information Form</w:t>
      </w:r>
      <w:bookmarkEnd w:id="111"/>
    </w:p>
    <w:p w:rsidR="0024141E" w:rsidRPr="00696249" w:rsidRDefault="0024141E" w:rsidP="00487BEC">
      <w:pPr>
        <w:pStyle w:val="Heading2"/>
        <w:spacing w:before="0"/>
        <w:ind w:right="72"/>
      </w:pPr>
    </w:p>
    <w:p w:rsidR="00487BEC" w:rsidRPr="00696249" w:rsidRDefault="006E00D4" w:rsidP="002F5935">
      <w:pPr>
        <w:pStyle w:val="BodyText"/>
        <w:rPr>
          <w:b/>
          <w:bCs/>
          <w:sz w:val="24"/>
          <w:szCs w:val="24"/>
        </w:rPr>
      </w:pPr>
      <w:r w:rsidRPr="00696249">
        <w:rPr>
          <w:b/>
          <w:bCs/>
          <w:sz w:val="24"/>
          <w:szCs w:val="24"/>
        </w:rPr>
        <w:t>FORM-B2</w:t>
      </w:r>
    </w:p>
    <w:p w:rsidR="00B31A34" w:rsidRPr="00696249" w:rsidRDefault="00B31A34" w:rsidP="00241284">
      <w:pPr>
        <w:pStyle w:val="BodyText"/>
        <w:jc w:val="right"/>
        <w:rPr>
          <w:b/>
          <w:bCs/>
          <w:sz w:val="24"/>
          <w:szCs w:val="24"/>
        </w:rPr>
      </w:pPr>
    </w:p>
    <w:p w:rsidR="00241284" w:rsidRPr="002F5935" w:rsidRDefault="00241284" w:rsidP="00241284">
      <w:pPr>
        <w:pStyle w:val="BodyText"/>
        <w:jc w:val="center"/>
        <w:rPr>
          <w:b/>
          <w:bCs/>
          <w:sz w:val="28"/>
          <w:szCs w:val="28"/>
        </w:rPr>
      </w:pPr>
      <w:r w:rsidRPr="002F5935">
        <w:rPr>
          <w:b/>
          <w:bCs/>
          <w:sz w:val="28"/>
          <w:szCs w:val="28"/>
        </w:rPr>
        <w:t>Bidder Information</w:t>
      </w:r>
    </w:p>
    <w:p w:rsidR="00C979F0" w:rsidRPr="002F5935" w:rsidRDefault="00D1550A" w:rsidP="00BC55DA">
      <w:pPr>
        <w:spacing w:before="239"/>
        <w:ind w:left="120" w:right="146"/>
        <w:jc w:val="both"/>
        <w:rPr>
          <w:i/>
          <w:sz w:val="24"/>
          <w:szCs w:val="24"/>
        </w:rPr>
      </w:pPr>
      <w:r w:rsidRPr="002F5935">
        <w:rPr>
          <w:i/>
          <w:sz w:val="24"/>
          <w:szCs w:val="24"/>
        </w:rPr>
        <w:t>[The Bidder shall fill in this Form in accordance with the instructions indicated below. No</w:t>
      </w:r>
      <w:r w:rsidR="002F5935" w:rsidRPr="002F5935">
        <w:rPr>
          <w:i/>
          <w:sz w:val="24"/>
          <w:szCs w:val="24"/>
        </w:rPr>
        <w:t xml:space="preserve"> </w:t>
      </w:r>
      <w:r w:rsidRPr="002F5935">
        <w:rPr>
          <w:i/>
          <w:sz w:val="24"/>
          <w:szCs w:val="24"/>
        </w:rPr>
        <w:t>alterations</w:t>
      </w:r>
      <w:r w:rsidR="002F5935" w:rsidRPr="002F5935">
        <w:rPr>
          <w:i/>
          <w:sz w:val="24"/>
          <w:szCs w:val="24"/>
        </w:rPr>
        <w:t xml:space="preserve"> </w:t>
      </w:r>
      <w:r w:rsidRPr="002F5935">
        <w:rPr>
          <w:i/>
          <w:sz w:val="24"/>
          <w:szCs w:val="24"/>
        </w:rPr>
        <w:t>to</w:t>
      </w:r>
      <w:r w:rsidR="002F5935" w:rsidRPr="002F5935">
        <w:rPr>
          <w:i/>
          <w:sz w:val="24"/>
          <w:szCs w:val="24"/>
        </w:rPr>
        <w:t xml:space="preserve"> </w:t>
      </w:r>
      <w:r w:rsidRPr="002F5935">
        <w:rPr>
          <w:i/>
          <w:sz w:val="24"/>
          <w:szCs w:val="24"/>
        </w:rPr>
        <w:t>its</w:t>
      </w:r>
      <w:r w:rsidR="002F5935" w:rsidRPr="002F5935">
        <w:rPr>
          <w:i/>
          <w:sz w:val="24"/>
          <w:szCs w:val="24"/>
        </w:rPr>
        <w:t xml:space="preserve"> </w:t>
      </w:r>
      <w:r w:rsidRPr="002F5935">
        <w:rPr>
          <w:i/>
          <w:sz w:val="24"/>
          <w:szCs w:val="24"/>
        </w:rPr>
        <w:t>format</w:t>
      </w:r>
      <w:r w:rsidR="002F5935" w:rsidRPr="002F5935">
        <w:rPr>
          <w:i/>
          <w:sz w:val="24"/>
          <w:szCs w:val="24"/>
        </w:rPr>
        <w:t xml:space="preserve"> </w:t>
      </w:r>
      <w:r w:rsidRPr="002F5935">
        <w:rPr>
          <w:i/>
          <w:sz w:val="24"/>
          <w:szCs w:val="24"/>
        </w:rPr>
        <w:t>shall</w:t>
      </w:r>
      <w:r w:rsidR="002F5935" w:rsidRPr="002F5935">
        <w:rPr>
          <w:i/>
          <w:sz w:val="24"/>
          <w:szCs w:val="24"/>
        </w:rPr>
        <w:t xml:space="preserve"> </w:t>
      </w:r>
      <w:r w:rsidRPr="002F5935">
        <w:rPr>
          <w:i/>
          <w:sz w:val="24"/>
          <w:szCs w:val="24"/>
        </w:rPr>
        <w:t>be</w:t>
      </w:r>
      <w:r w:rsidR="002F5935" w:rsidRPr="002F5935">
        <w:rPr>
          <w:i/>
          <w:sz w:val="24"/>
          <w:szCs w:val="24"/>
        </w:rPr>
        <w:t xml:space="preserve"> </w:t>
      </w:r>
      <w:r w:rsidRPr="002F5935">
        <w:rPr>
          <w:i/>
          <w:sz w:val="24"/>
          <w:szCs w:val="24"/>
        </w:rPr>
        <w:t>permitted</w:t>
      </w:r>
      <w:r w:rsidR="002F5935" w:rsidRPr="002F5935">
        <w:rPr>
          <w:i/>
          <w:sz w:val="24"/>
          <w:szCs w:val="24"/>
        </w:rPr>
        <w:t xml:space="preserve"> </w:t>
      </w:r>
      <w:r w:rsidRPr="002F5935">
        <w:rPr>
          <w:i/>
          <w:sz w:val="24"/>
          <w:szCs w:val="24"/>
        </w:rPr>
        <w:t>and</w:t>
      </w:r>
      <w:r w:rsidR="002F5935" w:rsidRPr="002F5935">
        <w:rPr>
          <w:i/>
          <w:sz w:val="24"/>
          <w:szCs w:val="24"/>
        </w:rPr>
        <w:t xml:space="preserve"> </w:t>
      </w:r>
      <w:r w:rsidRPr="002F5935">
        <w:rPr>
          <w:i/>
          <w:sz w:val="24"/>
          <w:szCs w:val="24"/>
        </w:rPr>
        <w:t>no</w:t>
      </w:r>
      <w:r w:rsidR="002F5935" w:rsidRPr="002F5935">
        <w:rPr>
          <w:i/>
          <w:sz w:val="24"/>
          <w:szCs w:val="24"/>
        </w:rPr>
        <w:t xml:space="preserve"> </w:t>
      </w:r>
      <w:r w:rsidRPr="002F5935">
        <w:rPr>
          <w:i/>
          <w:sz w:val="24"/>
          <w:szCs w:val="24"/>
        </w:rPr>
        <w:t>substitutions</w:t>
      </w:r>
      <w:r w:rsidR="002F5935" w:rsidRPr="002F5935">
        <w:rPr>
          <w:i/>
          <w:sz w:val="24"/>
          <w:szCs w:val="24"/>
        </w:rPr>
        <w:t xml:space="preserve"> </w:t>
      </w:r>
      <w:r w:rsidRPr="002F5935">
        <w:rPr>
          <w:i/>
          <w:sz w:val="24"/>
          <w:szCs w:val="24"/>
        </w:rPr>
        <w:t>shall</w:t>
      </w:r>
      <w:r w:rsidR="002F5935" w:rsidRPr="002F5935">
        <w:rPr>
          <w:i/>
          <w:sz w:val="24"/>
          <w:szCs w:val="24"/>
        </w:rPr>
        <w:t xml:space="preserve"> </w:t>
      </w:r>
      <w:r w:rsidRPr="002F5935">
        <w:rPr>
          <w:i/>
          <w:sz w:val="24"/>
          <w:szCs w:val="24"/>
        </w:rPr>
        <w:t>be</w:t>
      </w:r>
      <w:r w:rsidR="002F5935" w:rsidRPr="002F5935">
        <w:rPr>
          <w:i/>
          <w:sz w:val="24"/>
          <w:szCs w:val="24"/>
        </w:rPr>
        <w:t xml:space="preserve"> </w:t>
      </w:r>
      <w:r w:rsidRPr="002F5935">
        <w:rPr>
          <w:i/>
          <w:sz w:val="24"/>
          <w:szCs w:val="24"/>
        </w:rPr>
        <w:t>accepted.]</w:t>
      </w:r>
    </w:p>
    <w:p w:rsidR="00B31A34" w:rsidRPr="002F5935" w:rsidRDefault="00B31A34" w:rsidP="00BC55DA">
      <w:pPr>
        <w:pStyle w:val="BodyText"/>
        <w:ind w:right="146"/>
        <w:jc w:val="both"/>
        <w:rPr>
          <w:i/>
          <w:sz w:val="24"/>
          <w:szCs w:val="24"/>
        </w:rPr>
      </w:pPr>
    </w:p>
    <w:p w:rsidR="00487BEC" w:rsidRPr="002F5935" w:rsidRDefault="00D1550A" w:rsidP="009D0359">
      <w:pPr>
        <w:spacing w:line="412" w:lineRule="auto"/>
        <w:ind w:left="1560" w:right="146" w:hanging="1443"/>
        <w:rPr>
          <w:sz w:val="24"/>
          <w:szCs w:val="24"/>
        </w:rPr>
      </w:pPr>
      <w:r w:rsidRPr="002F5935">
        <w:rPr>
          <w:sz w:val="24"/>
          <w:szCs w:val="24"/>
        </w:rPr>
        <w:t xml:space="preserve">Date: </w:t>
      </w:r>
      <w:r w:rsidRPr="002F5935">
        <w:rPr>
          <w:i/>
          <w:sz w:val="24"/>
          <w:szCs w:val="24"/>
        </w:rPr>
        <w:t xml:space="preserve">[insert date (as day, </w:t>
      </w:r>
      <w:r w:rsidR="00487BEC" w:rsidRPr="002F5935">
        <w:rPr>
          <w:i/>
          <w:sz w:val="24"/>
          <w:szCs w:val="24"/>
        </w:rPr>
        <w:t>month,</w:t>
      </w:r>
      <w:r w:rsidRPr="002F5935">
        <w:rPr>
          <w:i/>
          <w:sz w:val="24"/>
          <w:szCs w:val="24"/>
        </w:rPr>
        <w:t xml:space="preserve"> and year) of Bid Submission</w:t>
      </w:r>
      <w:r w:rsidRPr="002F5935">
        <w:rPr>
          <w:sz w:val="24"/>
          <w:szCs w:val="24"/>
        </w:rPr>
        <w:t xml:space="preserve">] </w:t>
      </w:r>
    </w:p>
    <w:p w:rsidR="00C979F0" w:rsidRPr="002F5935" w:rsidRDefault="00CB3FD3" w:rsidP="009D0359">
      <w:pPr>
        <w:spacing w:line="412" w:lineRule="auto"/>
        <w:ind w:left="1560" w:right="146" w:hanging="1443"/>
        <w:rPr>
          <w:sz w:val="24"/>
          <w:szCs w:val="24"/>
        </w:rPr>
      </w:pPr>
      <w:r w:rsidRPr="002F5935">
        <w:rPr>
          <w:sz w:val="24"/>
          <w:szCs w:val="24"/>
        </w:rPr>
        <w:t>Tender</w:t>
      </w:r>
      <w:r w:rsidR="00D1550A" w:rsidRPr="002F5935">
        <w:rPr>
          <w:sz w:val="24"/>
          <w:szCs w:val="24"/>
        </w:rPr>
        <w:t xml:space="preserve"> Ref. No.: </w:t>
      </w:r>
      <w:r w:rsidR="00D1550A" w:rsidRPr="002F5935">
        <w:rPr>
          <w:i/>
          <w:sz w:val="24"/>
          <w:szCs w:val="24"/>
        </w:rPr>
        <w:t>[insert number of bidding</w:t>
      </w:r>
      <w:r w:rsidR="002F5935" w:rsidRPr="002F5935">
        <w:rPr>
          <w:i/>
          <w:sz w:val="24"/>
          <w:szCs w:val="24"/>
        </w:rPr>
        <w:t xml:space="preserve"> </w:t>
      </w:r>
      <w:r w:rsidR="00D1550A" w:rsidRPr="002F5935">
        <w:rPr>
          <w:i/>
          <w:sz w:val="24"/>
          <w:szCs w:val="24"/>
        </w:rPr>
        <w:t>process]</w:t>
      </w:r>
    </w:p>
    <w:p w:rsidR="00C979F0" w:rsidRPr="002F5935" w:rsidRDefault="00C979F0">
      <w:pPr>
        <w:pStyle w:val="BodyText"/>
        <w:spacing w:before="2" w:after="1"/>
        <w:rPr>
          <w:i/>
          <w:sz w:val="24"/>
          <w:szCs w:val="24"/>
        </w:rPr>
      </w:pPr>
    </w:p>
    <w:tbl>
      <w:tblPr>
        <w:tblW w:w="903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36"/>
      </w:tblGrid>
      <w:tr w:rsidR="00C979F0" w:rsidRPr="002F5935" w:rsidTr="002F5935">
        <w:trPr>
          <w:trHeight w:val="472"/>
        </w:trPr>
        <w:tc>
          <w:tcPr>
            <w:tcW w:w="9036" w:type="dxa"/>
          </w:tcPr>
          <w:p w:rsidR="00C979F0" w:rsidRPr="002F5935" w:rsidRDefault="00D1550A" w:rsidP="00F73B80">
            <w:pPr>
              <w:pStyle w:val="TableParagraph"/>
              <w:numPr>
                <w:ilvl w:val="0"/>
                <w:numId w:val="63"/>
              </w:numPr>
              <w:rPr>
                <w:i/>
                <w:sz w:val="24"/>
                <w:szCs w:val="24"/>
              </w:rPr>
            </w:pPr>
            <w:r w:rsidRPr="002F5935">
              <w:rPr>
                <w:sz w:val="24"/>
                <w:szCs w:val="24"/>
              </w:rPr>
              <w:t xml:space="preserve">Bidder’s Name </w:t>
            </w:r>
            <w:r w:rsidRPr="002F5935">
              <w:rPr>
                <w:i/>
                <w:sz w:val="24"/>
                <w:szCs w:val="24"/>
              </w:rPr>
              <w:t>[insert Bidder’s legal name]</w:t>
            </w:r>
          </w:p>
        </w:tc>
      </w:tr>
      <w:tr w:rsidR="00C979F0" w:rsidRPr="002F5935" w:rsidTr="002F5935">
        <w:trPr>
          <w:trHeight w:val="674"/>
        </w:trPr>
        <w:tc>
          <w:tcPr>
            <w:tcW w:w="9036" w:type="dxa"/>
          </w:tcPr>
          <w:p w:rsidR="00C979F0" w:rsidRPr="002F5935" w:rsidRDefault="00D1550A" w:rsidP="00F73B80">
            <w:pPr>
              <w:pStyle w:val="TableParagraph"/>
              <w:numPr>
                <w:ilvl w:val="0"/>
                <w:numId w:val="63"/>
              </w:numPr>
              <w:spacing w:before="2"/>
              <w:rPr>
                <w:i/>
                <w:sz w:val="24"/>
                <w:szCs w:val="24"/>
              </w:rPr>
            </w:pPr>
            <w:r w:rsidRPr="002F5935">
              <w:rPr>
                <w:sz w:val="24"/>
                <w:szCs w:val="24"/>
              </w:rPr>
              <w:t>Bidder’s year of registration</w:t>
            </w:r>
            <w:r w:rsidR="00487BEC" w:rsidRPr="002F5935">
              <w:rPr>
                <w:sz w:val="24"/>
                <w:szCs w:val="24"/>
              </w:rPr>
              <w:t>/in</w:t>
            </w:r>
            <w:r w:rsidR="00153B28" w:rsidRPr="002F5935">
              <w:rPr>
                <w:sz w:val="24"/>
                <w:szCs w:val="24"/>
              </w:rPr>
              <w:t>corporation</w:t>
            </w:r>
            <w:r w:rsidRPr="002F5935">
              <w:rPr>
                <w:sz w:val="24"/>
                <w:szCs w:val="24"/>
              </w:rPr>
              <w:t xml:space="preserve">: </w:t>
            </w:r>
            <w:r w:rsidRPr="002F5935">
              <w:rPr>
                <w:i/>
                <w:sz w:val="24"/>
                <w:szCs w:val="24"/>
              </w:rPr>
              <w:t>[insert Bidder’s year of registration]</w:t>
            </w:r>
          </w:p>
        </w:tc>
      </w:tr>
      <w:tr w:rsidR="00C979F0" w:rsidRPr="002F5935" w:rsidTr="002F5935">
        <w:trPr>
          <w:trHeight w:val="474"/>
        </w:trPr>
        <w:tc>
          <w:tcPr>
            <w:tcW w:w="9036" w:type="dxa"/>
          </w:tcPr>
          <w:p w:rsidR="00C979F0" w:rsidRPr="002F5935" w:rsidRDefault="00D1550A" w:rsidP="00F73B80">
            <w:pPr>
              <w:pStyle w:val="TableParagraph"/>
              <w:numPr>
                <w:ilvl w:val="0"/>
                <w:numId w:val="63"/>
              </w:numPr>
              <w:spacing w:before="2"/>
              <w:rPr>
                <w:i/>
                <w:sz w:val="24"/>
                <w:szCs w:val="24"/>
              </w:rPr>
            </w:pPr>
            <w:r w:rsidRPr="002F5935">
              <w:rPr>
                <w:sz w:val="24"/>
                <w:szCs w:val="24"/>
              </w:rPr>
              <w:t xml:space="preserve">Bidder’s Address: </w:t>
            </w:r>
            <w:r w:rsidRPr="002F5935">
              <w:rPr>
                <w:i/>
                <w:sz w:val="24"/>
                <w:szCs w:val="24"/>
              </w:rPr>
              <w:t>[insert Bidder’s legal address]</w:t>
            </w:r>
          </w:p>
        </w:tc>
      </w:tr>
      <w:tr w:rsidR="00C979F0" w:rsidRPr="002F5935" w:rsidTr="002F5935">
        <w:trPr>
          <w:trHeight w:val="2131"/>
        </w:trPr>
        <w:tc>
          <w:tcPr>
            <w:tcW w:w="9036" w:type="dxa"/>
          </w:tcPr>
          <w:p w:rsidR="00C979F0" w:rsidRPr="002F5935" w:rsidRDefault="000F1C25" w:rsidP="00F73B80">
            <w:pPr>
              <w:pStyle w:val="TableParagraph"/>
              <w:numPr>
                <w:ilvl w:val="0"/>
                <w:numId w:val="63"/>
              </w:numPr>
              <w:spacing w:before="140"/>
              <w:rPr>
                <w:iCs/>
                <w:sz w:val="24"/>
                <w:szCs w:val="24"/>
              </w:rPr>
            </w:pPr>
            <w:r w:rsidRPr="002F5935">
              <w:rPr>
                <w:iCs/>
                <w:sz w:val="24"/>
                <w:szCs w:val="24"/>
              </w:rPr>
              <w:t>Activities</w:t>
            </w:r>
            <w:r w:rsidR="001D4053" w:rsidRPr="002F5935">
              <w:rPr>
                <w:iCs/>
                <w:sz w:val="24"/>
                <w:szCs w:val="24"/>
              </w:rPr>
              <w:t xml:space="preserve"> Undertaken</w:t>
            </w:r>
            <w:r w:rsidR="00AC1E12" w:rsidRPr="002F5935">
              <w:rPr>
                <w:iCs/>
                <w:sz w:val="24"/>
                <w:szCs w:val="24"/>
              </w:rPr>
              <w:t xml:space="preserve"> by the Bidder</w:t>
            </w:r>
            <w:r w:rsidRPr="002F5935">
              <w:rPr>
                <w:iCs/>
                <w:sz w:val="24"/>
                <w:szCs w:val="24"/>
              </w:rPr>
              <w:t>:</w:t>
            </w:r>
          </w:p>
        </w:tc>
      </w:tr>
      <w:tr w:rsidR="00C979F0" w:rsidRPr="002F5935" w:rsidTr="002F5935">
        <w:trPr>
          <w:trHeight w:val="1678"/>
        </w:trPr>
        <w:tc>
          <w:tcPr>
            <w:tcW w:w="9036" w:type="dxa"/>
          </w:tcPr>
          <w:p w:rsidR="00A60E2E" w:rsidRPr="002F5935" w:rsidRDefault="00A60E2E" w:rsidP="00F73B80">
            <w:pPr>
              <w:pStyle w:val="TableParagraph"/>
              <w:numPr>
                <w:ilvl w:val="0"/>
                <w:numId w:val="63"/>
              </w:numPr>
              <w:spacing w:line="274" w:lineRule="exact"/>
              <w:rPr>
                <w:sz w:val="24"/>
                <w:szCs w:val="24"/>
              </w:rPr>
            </w:pPr>
            <w:r w:rsidRPr="002F5935">
              <w:rPr>
                <w:sz w:val="24"/>
                <w:szCs w:val="24"/>
              </w:rPr>
              <w:t>Bidder’s Authorized Representative Information</w:t>
            </w:r>
          </w:p>
          <w:p w:rsidR="00A60E2E" w:rsidRPr="002F5935" w:rsidRDefault="00A60E2E" w:rsidP="00F73B80">
            <w:pPr>
              <w:pStyle w:val="TableParagraph"/>
              <w:numPr>
                <w:ilvl w:val="0"/>
                <w:numId w:val="64"/>
              </w:numPr>
              <w:spacing w:before="197"/>
              <w:ind w:left="978"/>
              <w:rPr>
                <w:i/>
                <w:sz w:val="24"/>
                <w:szCs w:val="24"/>
              </w:rPr>
            </w:pPr>
            <w:r w:rsidRPr="002F5935">
              <w:rPr>
                <w:sz w:val="24"/>
                <w:szCs w:val="24"/>
              </w:rPr>
              <w:t xml:space="preserve">Name: </w:t>
            </w:r>
            <w:r w:rsidRPr="002F5935">
              <w:rPr>
                <w:i/>
                <w:spacing w:val="-3"/>
                <w:sz w:val="24"/>
                <w:szCs w:val="24"/>
              </w:rPr>
              <w:t>[insert Authorized Representative’s</w:t>
            </w:r>
            <w:r w:rsidR="002F5935" w:rsidRPr="002F5935">
              <w:rPr>
                <w:i/>
                <w:spacing w:val="-3"/>
                <w:sz w:val="24"/>
                <w:szCs w:val="24"/>
              </w:rPr>
              <w:t xml:space="preserve"> </w:t>
            </w:r>
            <w:r w:rsidRPr="002F5935">
              <w:rPr>
                <w:i/>
                <w:spacing w:val="-3"/>
                <w:sz w:val="24"/>
                <w:szCs w:val="24"/>
              </w:rPr>
              <w:t>name]</w:t>
            </w:r>
          </w:p>
          <w:p w:rsidR="00A60E2E" w:rsidRPr="002F5935" w:rsidRDefault="00A60E2E" w:rsidP="00F73B80">
            <w:pPr>
              <w:pStyle w:val="TableParagraph"/>
              <w:numPr>
                <w:ilvl w:val="0"/>
                <w:numId w:val="64"/>
              </w:numPr>
              <w:spacing w:before="124"/>
              <w:ind w:left="978"/>
              <w:rPr>
                <w:i/>
                <w:sz w:val="24"/>
                <w:szCs w:val="24"/>
              </w:rPr>
            </w:pPr>
            <w:r w:rsidRPr="002F5935">
              <w:rPr>
                <w:spacing w:val="-3"/>
                <w:sz w:val="24"/>
                <w:szCs w:val="24"/>
              </w:rPr>
              <w:t xml:space="preserve">Address: </w:t>
            </w:r>
            <w:r w:rsidRPr="002F5935">
              <w:rPr>
                <w:i/>
                <w:spacing w:val="-3"/>
                <w:sz w:val="24"/>
                <w:szCs w:val="24"/>
              </w:rPr>
              <w:t>[insert Authorized Representative’s</w:t>
            </w:r>
            <w:r w:rsidR="002F5935" w:rsidRPr="002F5935">
              <w:rPr>
                <w:i/>
                <w:spacing w:val="-3"/>
                <w:sz w:val="24"/>
                <w:szCs w:val="24"/>
              </w:rPr>
              <w:t xml:space="preserve"> </w:t>
            </w:r>
            <w:r w:rsidRPr="002F5935">
              <w:rPr>
                <w:i/>
                <w:spacing w:val="-3"/>
                <w:sz w:val="24"/>
                <w:szCs w:val="24"/>
              </w:rPr>
              <w:t>Address]</w:t>
            </w:r>
          </w:p>
          <w:p w:rsidR="00A60E2E" w:rsidRPr="002F5935" w:rsidRDefault="00A60E2E" w:rsidP="00F73B80">
            <w:pPr>
              <w:pStyle w:val="TableParagraph"/>
              <w:numPr>
                <w:ilvl w:val="0"/>
                <w:numId w:val="64"/>
              </w:numPr>
              <w:spacing w:before="141"/>
              <w:ind w:left="978"/>
              <w:rPr>
                <w:i/>
                <w:sz w:val="24"/>
                <w:szCs w:val="24"/>
              </w:rPr>
            </w:pPr>
            <w:r w:rsidRPr="002F5935">
              <w:rPr>
                <w:sz w:val="24"/>
                <w:szCs w:val="24"/>
              </w:rPr>
              <w:t xml:space="preserve">Telephone/Fax numbers: </w:t>
            </w:r>
            <w:r w:rsidRPr="002F5935">
              <w:rPr>
                <w:i/>
                <w:sz w:val="24"/>
                <w:szCs w:val="24"/>
              </w:rPr>
              <w:t>[insert telephone/fax numbers]</w:t>
            </w:r>
          </w:p>
          <w:p w:rsidR="00C979F0" w:rsidRPr="002F5935" w:rsidRDefault="00A60E2E" w:rsidP="00F73B80">
            <w:pPr>
              <w:pStyle w:val="TableParagraph"/>
              <w:numPr>
                <w:ilvl w:val="0"/>
                <w:numId w:val="64"/>
              </w:numPr>
              <w:spacing w:before="38" w:line="276" w:lineRule="auto"/>
              <w:ind w:left="978" w:right="113"/>
              <w:rPr>
                <w:sz w:val="24"/>
                <w:szCs w:val="24"/>
              </w:rPr>
            </w:pPr>
            <w:r w:rsidRPr="002F5935">
              <w:rPr>
                <w:sz w:val="24"/>
                <w:szCs w:val="24"/>
              </w:rPr>
              <w:t xml:space="preserve">Email Address: </w:t>
            </w:r>
            <w:r w:rsidRPr="002F5935">
              <w:rPr>
                <w:i/>
                <w:sz w:val="24"/>
                <w:szCs w:val="24"/>
              </w:rPr>
              <w:t>[insert Authorized Representative’s email address]</w:t>
            </w:r>
          </w:p>
          <w:p w:rsidR="00AC1E12" w:rsidRPr="002F5935" w:rsidRDefault="00AC1E12" w:rsidP="00AC1E12">
            <w:pPr>
              <w:pStyle w:val="TableParagraph"/>
              <w:spacing w:before="38" w:line="276" w:lineRule="auto"/>
              <w:ind w:left="978" w:right="113"/>
              <w:rPr>
                <w:sz w:val="24"/>
                <w:szCs w:val="24"/>
              </w:rPr>
            </w:pPr>
          </w:p>
        </w:tc>
      </w:tr>
      <w:tr w:rsidR="006E1437" w:rsidRPr="002F5935" w:rsidTr="002F5935">
        <w:trPr>
          <w:trHeight w:val="1678"/>
        </w:trPr>
        <w:tc>
          <w:tcPr>
            <w:tcW w:w="9036" w:type="dxa"/>
          </w:tcPr>
          <w:p w:rsidR="006E1437" w:rsidRPr="002F5935" w:rsidRDefault="00231E6F" w:rsidP="00F73B80">
            <w:pPr>
              <w:pStyle w:val="TableParagraph"/>
              <w:numPr>
                <w:ilvl w:val="0"/>
                <w:numId w:val="63"/>
              </w:numPr>
              <w:spacing w:before="38" w:line="259" w:lineRule="auto"/>
              <w:ind w:right="113"/>
              <w:jc w:val="both"/>
              <w:rPr>
                <w:sz w:val="24"/>
                <w:szCs w:val="24"/>
              </w:rPr>
            </w:pPr>
            <w:r w:rsidRPr="002F5935">
              <w:rPr>
                <w:sz w:val="24"/>
                <w:szCs w:val="24"/>
              </w:rPr>
              <w:t xml:space="preserve">Details of the </w:t>
            </w:r>
            <w:r w:rsidR="00AC0660" w:rsidRPr="002F5935">
              <w:rPr>
                <w:sz w:val="24"/>
                <w:szCs w:val="24"/>
              </w:rPr>
              <w:t>M</w:t>
            </w:r>
            <w:r w:rsidR="00153B28" w:rsidRPr="002F5935">
              <w:rPr>
                <w:sz w:val="24"/>
                <w:szCs w:val="24"/>
              </w:rPr>
              <w:t>anufacturer</w:t>
            </w:r>
            <w:r w:rsidR="002F5935" w:rsidRPr="002F5935">
              <w:rPr>
                <w:sz w:val="24"/>
                <w:szCs w:val="24"/>
              </w:rPr>
              <w:t xml:space="preserve"> </w:t>
            </w:r>
            <w:r w:rsidR="00AC0660" w:rsidRPr="002F5935">
              <w:rPr>
                <w:sz w:val="24"/>
                <w:szCs w:val="24"/>
              </w:rPr>
              <w:t>and</w:t>
            </w:r>
            <w:r w:rsidR="002F5935" w:rsidRPr="002F5935">
              <w:rPr>
                <w:sz w:val="24"/>
                <w:szCs w:val="24"/>
              </w:rPr>
              <w:t xml:space="preserve"> </w:t>
            </w:r>
            <w:r w:rsidR="00AC0660" w:rsidRPr="002F5935">
              <w:rPr>
                <w:sz w:val="24"/>
                <w:szCs w:val="24"/>
              </w:rPr>
              <w:t>the Production/</w:t>
            </w:r>
            <w:r w:rsidR="00CE446D" w:rsidRPr="002F5935">
              <w:rPr>
                <w:sz w:val="24"/>
                <w:szCs w:val="24"/>
              </w:rPr>
              <w:t xml:space="preserve">Processing </w:t>
            </w:r>
            <w:r w:rsidR="00AC0660" w:rsidRPr="002F5935">
              <w:rPr>
                <w:sz w:val="24"/>
                <w:szCs w:val="24"/>
              </w:rPr>
              <w:t>facility</w:t>
            </w:r>
            <w:r w:rsidR="002F5935" w:rsidRPr="002F5935">
              <w:rPr>
                <w:sz w:val="24"/>
                <w:szCs w:val="24"/>
              </w:rPr>
              <w:t xml:space="preserve"> </w:t>
            </w:r>
            <w:r w:rsidR="006E10A3" w:rsidRPr="002F5935">
              <w:rPr>
                <w:sz w:val="24"/>
                <w:szCs w:val="24"/>
              </w:rPr>
              <w:t xml:space="preserve">from where the offered </w:t>
            </w:r>
            <w:r w:rsidR="00AC0660" w:rsidRPr="002F5935">
              <w:rPr>
                <w:sz w:val="24"/>
                <w:szCs w:val="24"/>
              </w:rPr>
              <w:t>goods/item(s)</w:t>
            </w:r>
            <w:r w:rsidR="006E10A3" w:rsidRPr="002F5935">
              <w:rPr>
                <w:sz w:val="24"/>
                <w:szCs w:val="24"/>
              </w:rPr>
              <w:t xml:space="preserve"> ha</w:t>
            </w:r>
            <w:r w:rsidR="00AC0660" w:rsidRPr="002F5935">
              <w:rPr>
                <w:sz w:val="24"/>
                <w:szCs w:val="24"/>
              </w:rPr>
              <w:t>ve</w:t>
            </w:r>
            <w:r w:rsidR="006E10A3" w:rsidRPr="002F5935">
              <w:rPr>
                <w:sz w:val="24"/>
                <w:szCs w:val="24"/>
              </w:rPr>
              <w:t xml:space="preserve"> been produced and processed.</w:t>
            </w:r>
          </w:p>
          <w:p w:rsidR="00604146" w:rsidRPr="002F5935" w:rsidRDefault="00604146" w:rsidP="00604146">
            <w:pPr>
              <w:pStyle w:val="TableParagraph"/>
              <w:spacing w:before="38" w:line="259" w:lineRule="auto"/>
              <w:ind w:right="113"/>
              <w:rPr>
                <w:sz w:val="24"/>
                <w:szCs w:val="24"/>
              </w:rPr>
            </w:pPr>
          </w:p>
          <w:tbl>
            <w:tblPr>
              <w:tblStyle w:val="TableGrid"/>
              <w:tblW w:w="8897" w:type="dxa"/>
              <w:tblInd w:w="265" w:type="dxa"/>
              <w:tblLayout w:type="fixed"/>
              <w:tblLook w:val="04A0"/>
            </w:tblPr>
            <w:tblGrid>
              <w:gridCol w:w="708"/>
              <w:gridCol w:w="2691"/>
              <w:gridCol w:w="1562"/>
              <w:gridCol w:w="1846"/>
              <w:gridCol w:w="2090"/>
            </w:tblGrid>
            <w:tr w:rsidR="00604146" w:rsidRPr="002F5935" w:rsidTr="007978C1">
              <w:tc>
                <w:tcPr>
                  <w:tcW w:w="708" w:type="dxa"/>
                </w:tcPr>
                <w:p w:rsidR="00604146" w:rsidRPr="002F5935" w:rsidRDefault="00604146" w:rsidP="00A60E2E">
                  <w:pPr>
                    <w:pStyle w:val="TableParagraph"/>
                    <w:spacing w:before="38" w:line="259" w:lineRule="auto"/>
                    <w:ind w:right="113"/>
                    <w:jc w:val="center"/>
                    <w:rPr>
                      <w:b/>
                      <w:bCs/>
                      <w:sz w:val="24"/>
                      <w:szCs w:val="24"/>
                    </w:rPr>
                  </w:pPr>
                  <w:r w:rsidRPr="002F5935">
                    <w:rPr>
                      <w:b/>
                      <w:bCs/>
                      <w:sz w:val="24"/>
                      <w:szCs w:val="24"/>
                    </w:rPr>
                    <w:t>S.</w:t>
                  </w:r>
                </w:p>
                <w:p w:rsidR="00604146" w:rsidRPr="002F5935" w:rsidRDefault="00604146" w:rsidP="00A60E2E">
                  <w:pPr>
                    <w:pStyle w:val="TableParagraph"/>
                    <w:spacing w:before="38" w:line="259" w:lineRule="auto"/>
                    <w:ind w:right="113"/>
                    <w:jc w:val="center"/>
                    <w:rPr>
                      <w:b/>
                      <w:bCs/>
                      <w:sz w:val="24"/>
                      <w:szCs w:val="24"/>
                    </w:rPr>
                  </w:pPr>
                  <w:r w:rsidRPr="002F5935">
                    <w:rPr>
                      <w:b/>
                      <w:bCs/>
                      <w:sz w:val="24"/>
                      <w:szCs w:val="24"/>
                    </w:rPr>
                    <w:t>No</w:t>
                  </w:r>
                </w:p>
              </w:tc>
              <w:tc>
                <w:tcPr>
                  <w:tcW w:w="2691" w:type="dxa"/>
                </w:tcPr>
                <w:p w:rsidR="00604146" w:rsidRPr="002F5935" w:rsidRDefault="00AC0660" w:rsidP="00A60E2E">
                  <w:pPr>
                    <w:pStyle w:val="TableParagraph"/>
                    <w:spacing w:before="38" w:line="259" w:lineRule="auto"/>
                    <w:ind w:right="113"/>
                    <w:jc w:val="center"/>
                    <w:rPr>
                      <w:b/>
                      <w:bCs/>
                      <w:sz w:val="24"/>
                      <w:szCs w:val="24"/>
                    </w:rPr>
                  </w:pPr>
                  <w:r w:rsidRPr="002F5935">
                    <w:rPr>
                      <w:b/>
                      <w:bCs/>
                      <w:sz w:val="24"/>
                      <w:szCs w:val="24"/>
                    </w:rPr>
                    <w:t>Name of the Goods/Item(s) offered</w:t>
                  </w:r>
                </w:p>
              </w:tc>
              <w:tc>
                <w:tcPr>
                  <w:tcW w:w="1562" w:type="dxa"/>
                </w:tcPr>
                <w:p w:rsidR="00604146" w:rsidRPr="002F5935" w:rsidRDefault="00AC0660" w:rsidP="00A60E2E">
                  <w:pPr>
                    <w:pStyle w:val="TableParagraph"/>
                    <w:spacing w:before="38" w:line="259" w:lineRule="auto"/>
                    <w:ind w:left="-102" w:right="-107"/>
                    <w:jc w:val="center"/>
                    <w:rPr>
                      <w:b/>
                      <w:bCs/>
                      <w:sz w:val="24"/>
                      <w:szCs w:val="24"/>
                    </w:rPr>
                  </w:pPr>
                  <w:r w:rsidRPr="002F5935">
                    <w:rPr>
                      <w:b/>
                      <w:bCs/>
                      <w:sz w:val="24"/>
                      <w:szCs w:val="24"/>
                    </w:rPr>
                    <w:t xml:space="preserve">Name of the Manufacturer </w:t>
                  </w:r>
                </w:p>
              </w:tc>
              <w:tc>
                <w:tcPr>
                  <w:tcW w:w="1846" w:type="dxa"/>
                </w:tcPr>
                <w:p w:rsidR="00604146" w:rsidRPr="002F5935" w:rsidRDefault="007978C1" w:rsidP="00A60E2E">
                  <w:pPr>
                    <w:pStyle w:val="TableParagraph"/>
                    <w:spacing w:before="38" w:line="259" w:lineRule="auto"/>
                    <w:ind w:left="-113" w:right="-112"/>
                    <w:jc w:val="center"/>
                    <w:rPr>
                      <w:b/>
                      <w:bCs/>
                      <w:sz w:val="24"/>
                      <w:szCs w:val="24"/>
                    </w:rPr>
                  </w:pPr>
                  <w:r w:rsidRPr="002F5935">
                    <w:rPr>
                      <w:b/>
                      <w:bCs/>
                      <w:sz w:val="24"/>
                      <w:szCs w:val="24"/>
                    </w:rPr>
                    <w:t>Details of the Production Facility</w:t>
                  </w:r>
                </w:p>
              </w:tc>
              <w:tc>
                <w:tcPr>
                  <w:tcW w:w="2090" w:type="dxa"/>
                </w:tcPr>
                <w:p w:rsidR="00604146" w:rsidRPr="002F5935" w:rsidRDefault="007978C1" w:rsidP="00A60E2E">
                  <w:pPr>
                    <w:pStyle w:val="TableParagraph"/>
                    <w:spacing w:before="38" w:line="259" w:lineRule="auto"/>
                    <w:jc w:val="center"/>
                    <w:rPr>
                      <w:b/>
                      <w:bCs/>
                      <w:sz w:val="24"/>
                      <w:szCs w:val="24"/>
                    </w:rPr>
                  </w:pPr>
                  <w:r w:rsidRPr="002F5935">
                    <w:rPr>
                      <w:b/>
                      <w:bCs/>
                      <w:sz w:val="24"/>
                      <w:szCs w:val="24"/>
                    </w:rPr>
                    <w:t xml:space="preserve">Details of the Manufacturing License </w:t>
                  </w:r>
                </w:p>
              </w:tc>
            </w:tr>
            <w:tr w:rsidR="00604146" w:rsidRPr="002F5935" w:rsidTr="007978C1">
              <w:tc>
                <w:tcPr>
                  <w:tcW w:w="708" w:type="dxa"/>
                </w:tcPr>
                <w:p w:rsidR="00604146" w:rsidRPr="002F5935" w:rsidRDefault="00AC1E12" w:rsidP="00AC1E12">
                  <w:pPr>
                    <w:pStyle w:val="TableParagraph"/>
                    <w:spacing w:before="38" w:line="259" w:lineRule="auto"/>
                    <w:ind w:right="113"/>
                    <w:jc w:val="center"/>
                    <w:rPr>
                      <w:sz w:val="24"/>
                      <w:szCs w:val="24"/>
                    </w:rPr>
                  </w:pPr>
                  <w:r w:rsidRPr="002F5935">
                    <w:rPr>
                      <w:sz w:val="24"/>
                      <w:szCs w:val="24"/>
                    </w:rPr>
                    <w:t>1</w:t>
                  </w:r>
                </w:p>
              </w:tc>
              <w:tc>
                <w:tcPr>
                  <w:tcW w:w="2691" w:type="dxa"/>
                </w:tcPr>
                <w:p w:rsidR="00604146" w:rsidRPr="002F5935" w:rsidRDefault="00604146" w:rsidP="00604146">
                  <w:pPr>
                    <w:pStyle w:val="TableParagraph"/>
                    <w:spacing w:before="38" w:line="259" w:lineRule="auto"/>
                    <w:ind w:right="113"/>
                    <w:rPr>
                      <w:sz w:val="24"/>
                      <w:szCs w:val="24"/>
                    </w:rPr>
                  </w:pPr>
                </w:p>
              </w:tc>
              <w:tc>
                <w:tcPr>
                  <w:tcW w:w="1562" w:type="dxa"/>
                </w:tcPr>
                <w:p w:rsidR="00604146" w:rsidRPr="002F5935" w:rsidRDefault="00604146" w:rsidP="00604146">
                  <w:pPr>
                    <w:pStyle w:val="TableParagraph"/>
                    <w:spacing w:before="38" w:line="259" w:lineRule="auto"/>
                    <w:ind w:right="113"/>
                    <w:rPr>
                      <w:sz w:val="24"/>
                      <w:szCs w:val="24"/>
                    </w:rPr>
                  </w:pPr>
                </w:p>
              </w:tc>
              <w:tc>
                <w:tcPr>
                  <w:tcW w:w="1846" w:type="dxa"/>
                </w:tcPr>
                <w:p w:rsidR="00604146" w:rsidRPr="002F5935" w:rsidRDefault="00604146" w:rsidP="00604146">
                  <w:pPr>
                    <w:pStyle w:val="TableParagraph"/>
                    <w:spacing w:before="38" w:line="259" w:lineRule="auto"/>
                    <w:ind w:right="113"/>
                    <w:rPr>
                      <w:sz w:val="24"/>
                      <w:szCs w:val="24"/>
                    </w:rPr>
                  </w:pPr>
                </w:p>
              </w:tc>
              <w:tc>
                <w:tcPr>
                  <w:tcW w:w="2090" w:type="dxa"/>
                </w:tcPr>
                <w:p w:rsidR="00A60E2E" w:rsidRPr="002F5935" w:rsidRDefault="00A60E2E" w:rsidP="007978C1">
                  <w:pPr>
                    <w:pStyle w:val="TableParagraph"/>
                    <w:spacing w:before="38" w:line="259" w:lineRule="auto"/>
                    <w:ind w:right="113"/>
                    <w:rPr>
                      <w:sz w:val="24"/>
                      <w:szCs w:val="24"/>
                    </w:rPr>
                  </w:pPr>
                </w:p>
              </w:tc>
            </w:tr>
            <w:tr w:rsidR="00604146" w:rsidRPr="002F5935" w:rsidTr="007978C1">
              <w:tc>
                <w:tcPr>
                  <w:tcW w:w="708" w:type="dxa"/>
                </w:tcPr>
                <w:p w:rsidR="00604146" w:rsidRPr="002F5935" w:rsidRDefault="00AC1E12" w:rsidP="00AC1E12">
                  <w:pPr>
                    <w:pStyle w:val="TableParagraph"/>
                    <w:spacing w:before="38" w:line="259" w:lineRule="auto"/>
                    <w:ind w:right="113"/>
                    <w:jc w:val="center"/>
                    <w:rPr>
                      <w:sz w:val="24"/>
                      <w:szCs w:val="24"/>
                    </w:rPr>
                  </w:pPr>
                  <w:r w:rsidRPr="002F5935">
                    <w:rPr>
                      <w:sz w:val="24"/>
                      <w:szCs w:val="24"/>
                    </w:rPr>
                    <w:t>2</w:t>
                  </w:r>
                </w:p>
              </w:tc>
              <w:tc>
                <w:tcPr>
                  <w:tcW w:w="2691" w:type="dxa"/>
                </w:tcPr>
                <w:p w:rsidR="00604146" w:rsidRPr="002F5935" w:rsidRDefault="00604146" w:rsidP="00604146">
                  <w:pPr>
                    <w:pStyle w:val="TableParagraph"/>
                    <w:spacing w:before="38" w:line="259" w:lineRule="auto"/>
                    <w:ind w:right="113"/>
                    <w:rPr>
                      <w:sz w:val="24"/>
                      <w:szCs w:val="24"/>
                    </w:rPr>
                  </w:pPr>
                </w:p>
              </w:tc>
              <w:tc>
                <w:tcPr>
                  <w:tcW w:w="1562" w:type="dxa"/>
                </w:tcPr>
                <w:p w:rsidR="00604146" w:rsidRPr="002F5935" w:rsidRDefault="00604146" w:rsidP="00604146">
                  <w:pPr>
                    <w:pStyle w:val="TableParagraph"/>
                    <w:spacing w:before="38" w:line="259" w:lineRule="auto"/>
                    <w:ind w:right="113"/>
                    <w:rPr>
                      <w:sz w:val="24"/>
                      <w:szCs w:val="24"/>
                    </w:rPr>
                  </w:pPr>
                </w:p>
              </w:tc>
              <w:tc>
                <w:tcPr>
                  <w:tcW w:w="1846" w:type="dxa"/>
                </w:tcPr>
                <w:p w:rsidR="00604146" w:rsidRPr="002F5935" w:rsidRDefault="00604146" w:rsidP="00604146">
                  <w:pPr>
                    <w:pStyle w:val="TableParagraph"/>
                    <w:spacing w:before="38" w:line="259" w:lineRule="auto"/>
                    <w:ind w:right="113"/>
                    <w:rPr>
                      <w:sz w:val="24"/>
                      <w:szCs w:val="24"/>
                    </w:rPr>
                  </w:pPr>
                </w:p>
              </w:tc>
              <w:tc>
                <w:tcPr>
                  <w:tcW w:w="2090" w:type="dxa"/>
                </w:tcPr>
                <w:p w:rsidR="00604146" w:rsidRPr="002F5935" w:rsidRDefault="00604146" w:rsidP="00604146">
                  <w:pPr>
                    <w:pStyle w:val="TableParagraph"/>
                    <w:spacing w:before="38" w:line="259" w:lineRule="auto"/>
                    <w:ind w:right="113"/>
                    <w:rPr>
                      <w:sz w:val="24"/>
                      <w:szCs w:val="24"/>
                    </w:rPr>
                  </w:pPr>
                </w:p>
              </w:tc>
            </w:tr>
            <w:tr w:rsidR="00604146" w:rsidRPr="002F5935" w:rsidTr="007978C1">
              <w:tc>
                <w:tcPr>
                  <w:tcW w:w="708" w:type="dxa"/>
                </w:tcPr>
                <w:p w:rsidR="00604146" w:rsidRPr="002F5935" w:rsidRDefault="00AC1E12" w:rsidP="00AC1E12">
                  <w:pPr>
                    <w:pStyle w:val="TableParagraph"/>
                    <w:spacing w:before="38" w:line="259" w:lineRule="auto"/>
                    <w:ind w:right="113"/>
                    <w:jc w:val="center"/>
                    <w:rPr>
                      <w:sz w:val="24"/>
                      <w:szCs w:val="24"/>
                    </w:rPr>
                  </w:pPr>
                  <w:r w:rsidRPr="002F5935">
                    <w:rPr>
                      <w:sz w:val="24"/>
                      <w:szCs w:val="24"/>
                    </w:rPr>
                    <w:t>3</w:t>
                  </w:r>
                </w:p>
              </w:tc>
              <w:tc>
                <w:tcPr>
                  <w:tcW w:w="2691" w:type="dxa"/>
                </w:tcPr>
                <w:p w:rsidR="00604146" w:rsidRPr="002F5935" w:rsidRDefault="00604146" w:rsidP="00604146">
                  <w:pPr>
                    <w:pStyle w:val="TableParagraph"/>
                    <w:spacing w:before="38" w:line="259" w:lineRule="auto"/>
                    <w:ind w:right="113"/>
                    <w:rPr>
                      <w:sz w:val="24"/>
                      <w:szCs w:val="24"/>
                    </w:rPr>
                  </w:pPr>
                </w:p>
              </w:tc>
              <w:tc>
                <w:tcPr>
                  <w:tcW w:w="1562" w:type="dxa"/>
                </w:tcPr>
                <w:p w:rsidR="00604146" w:rsidRPr="002F5935" w:rsidRDefault="00604146" w:rsidP="00604146">
                  <w:pPr>
                    <w:pStyle w:val="TableParagraph"/>
                    <w:spacing w:before="38" w:line="259" w:lineRule="auto"/>
                    <w:ind w:right="113"/>
                    <w:rPr>
                      <w:sz w:val="24"/>
                      <w:szCs w:val="24"/>
                    </w:rPr>
                  </w:pPr>
                </w:p>
              </w:tc>
              <w:tc>
                <w:tcPr>
                  <w:tcW w:w="1846" w:type="dxa"/>
                </w:tcPr>
                <w:p w:rsidR="00604146" w:rsidRPr="002F5935" w:rsidRDefault="00604146" w:rsidP="00604146">
                  <w:pPr>
                    <w:pStyle w:val="TableParagraph"/>
                    <w:spacing w:before="38" w:line="259" w:lineRule="auto"/>
                    <w:ind w:right="113"/>
                    <w:rPr>
                      <w:sz w:val="24"/>
                      <w:szCs w:val="24"/>
                    </w:rPr>
                  </w:pPr>
                </w:p>
              </w:tc>
              <w:tc>
                <w:tcPr>
                  <w:tcW w:w="2090" w:type="dxa"/>
                </w:tcPr>
                <w:p w:rsidR="00604146" w:rsidRPr="002F5935" w:rsidRDefault="00604146" w:rsidP="00604146">
                  <w:pPr>
                    <w:pStyle w:val="TableParagraph"/>
                    <w:spacing w:before="38" w:line="259" w:lineRule="auto"/>
                    <w:ind w:right="113"/>
                    <w:rPr>
                      <w:sz w:val="24"/>
                      <w:szCs w:val="24"/>
                    </w:rPr>
                  </w:pPr>
                </w:p>
              </w:tc>
            </w:tr>
            <w:tr w:rsidR="00604146" w:rsidRPr="002F5935" w:rsidTr="007978C1">
              <w:tc>
                <w:tcPr>
                  <w:tcW w:w="708" w:type="dxa"/>
                </w:tcPr>
                <w:p w:rsidR="00604146" w:rsidRPr="002F5935" w:rsidRDefault="00AC1E12" w:rsidP="00AC1E12">
                  <w:pPr>
                    <w:pStyle w:val="TableParagraph"/>
                    <w:spacing w:before="38" w:line="259" w:lineRule="auto"/>
                    <w:ind w:right="113"/>
                    <w:jc w:val="center"/>
                    <w:rPr>
                      <w:sz w:val="24"/>
                      <w:szCs w:val="24"/>
                    </w:rPr>
                  </w:pPr>
                  <w:r w:rsidRPr="002F5935">
                    <w:rPr>
                      <w:sz w:val="24"/>
                      <w:szCs w:val="24"/>
                    </w:rPr>
                    <w:t>4</w:t>
                  </w:r>
                </w:p>
              </w:tc>
              <w:tc>
                <w:tcPr>
                  <w:tcW w:w="2691" w:type="dxa"/>
                </w:tcPr>
                <w:p w:rsidR="00604146" w:rsidRPr="002F5935" w:rsidRDefault="00604146" w:rsidP="00604146">
                  <w:pPr>
                    <w:pStyle w:val="TableParagraph"/>
                    <w:spacing w:before="38" w:line="259" w:lineRule="auto"/>
                    <w:ind w:right="113"/>
                    <w:rPr>
                      <w:sz w:val="24"/>
                      <w:szCs w:val="24"/>
                    </w:rPr>
                  </w:pPr>
                </w:p>
              </w:tc>
              <w:tc>
                <w:tcPr>
                  <w:tcW w:w="1562" w:type="dxa"/>
                </w:tcPr>
                <w:p w:rsidR="00604146" w:rsidRPr="002F5935" w:rsidRDefault="00604146" w:rsidP="00604146">
                  <w:pPr>
                    <w:pStyle w:val="TableParagraph"/>
                    <w:spacing w:before="38" w:line="259" w:lineRule="auto"/>
                    <w:ind w:right="113"/>
                    <w:rPr>
                      <w:sz w:val="24"/>
                      <w:szCs w:val="24"/>
                    </w:rPr>
                  </w:pPr>
                </w:p>
              </w:tc>
              <w:tc>
                <w:tcPr>
                  <w:tcW w:w="1846" w:type="dxa"/>
                </w:tcPr>
                <w:p w:rsidR="00604146" w:rsidRPr="002F5935" w:rsidRDefault="00604146" w:rsidP="00604146">
                  <w:pPr>
                    <w:pStyle w:val="TableParagraph"/>
                    <w:spacing w:before="38" w:line="259" w:lineRule="auto"/>
                    <w:ind w:right="113"/>
                    <w:rPr>
                      <w:sz w:val="24"/>
                      <w:szCs w:val="24"/>
                    </w:rPr>
                  </w:pPr>
                </w:p>
              </w:tc>
              <w:tc>
                <w:tcPr>
                  <w:tcW w:w="2090" w:type="dxa"/>
                </w:tcPr>
                <w:p w:rsidR="00604146" w:rsidRPr="002F5935" w:rsidRDefault="00604146" w:rsidP="00604146">
                  <w:pPr>
                    <w:pStyle w:val="TableParagraph"/>
                    <w:spacing w:before="38" w:line="259" w:lineRule="auto"/>
                    <w:ind w:right="113"/>
                    <w:rPr>
                      <w:sz w:val="24"/>
                      <w:szCs w:val="24"/>
                    </w:rPr>
                  </w:pPr>
                </w:p>
              </w:tc>
            </w:tr>
            <w:tr w:rsidR="00AC1E12" w:rsidRPr="002F5935" w:rsidTr="007978C1">
              <w:tc>
                <w:tcPr>
                  <w:tcW w:w="708" w:type="dxa"/>
                </w:tcPr>
                <w:p w:rsidR="00AC1E12" w:rsidRPr="002F5935" w:rsidRDefault="00AC1E12" w:rsidP="00AC1E12">
                  <w:pPr>
                    <w:pStyle w:val="TableParagraph"/>
                    <w:spacing w:before="38" w:line="259" w:lineRule="auto"/>
                    <w:ind w:right="113"/>
                    <w:jc w:val="center"/>
                    <w:rPr>
                      <w:sz w:val="24"/>
                      <w:szCs w:val="24"/>
                    </w:rPr>
                  </w:pPr>
                  <w:r w:rsidRPr="002F5935">
                    <w:rPr>
                      <w:sz w:val="24"/>
                      <w:szCs w:val="24"/>
                    </w:rPr>
                    <w:t>5</w:t>
                  </w:r>
                </w:p>
              </w:tc>
              <w:tc>
                <w:tcPr>
                  <w:tcW w:w="2691" w:type="dxa"/>
                </w:tcPr>
                <w:p w:rsidR="00AC1E12" w:rsidRPr="002F5935" w:rsidRDefault="00AC1E12" w:rsidP="00604146">
                  <w:pPr>
                    <w:pStyle w:val="TableParagraph"/>
                    <w:spacing w:before="38" w:line="259" w:lineRule="auto"/>
                    <w:ind w:right="113"/>
                    <w:rPr>
                      <w:sz w:val="24"/>
                      <w:szCs w:val="24"/>
                    </w:rPr>
                  </w:pPr>
                </w:p>
              </w:tc>
              <w:tc>
                <w:tcPr>
                  <w:tcW w:w="1562" w:type="dxa"/>
                </w:tcPr>
                <w:p w:rsidR="00AC1E12" w:rsidRPr="002F5935" w:rsidRDefault="00AC1E12" w:rsidP="00604146">
                  <w:pPr>
                    <w:pStyle w:val="TableParagraph"/>
                    <w:spacing w:before="38" w:line="259" w:lineRule="auto"/>
                    <w:ind w:right="113"/>
                    <w:rPr>
                      <w:sz w:val="24"/>
                      <w:szCs w:val="24"/>
                    </w:rPr>
                  </w:pPr>
                </w:p>
              </w:tc>
              <w:tc>
                <w:tcPr>
                  <w:tcW w:w="1846" w:type="dxa"/>
                </w:tcPr>
                <w:p w:rsidR="00AC1E12" w:rsidRPr="002F5935" w:rsidRDefault="00AC1E12" w:rsidP="00604146">
                  <w:pPr>
                    <w:pStyle w:val="TableParagraph"/>
                    <w:spacing w:before="38" w:line="259" w:lineRule="auto"/>
                    <w:ind w:right="113"/>
                    <w:rPr>
                      <w:sz w:val="24"/>
                      <w:szCs w:val="24"/>
                    </w:rPr>
                  </w:pPr>
                </w:p>
              </w:tc>
              <w:tc>
                <w:tcPr>
                  <w:tcW w:w="2090" w:type="dxa"/>
                </w:tcPr>
                <w:p w:rsidR="00AC1E12" w:rsidRPr="002F5935" w:rsidRDefault="00AC1E12" w:rsidP="00604146">
                  <w:pPr>
                    <w:pStyle w:val="TableParagraph"/>
                    <w:spacing w:before="38" w:line="259" w:lineRule="auto"/>
                    <w:ind w:right="113"/>
                    <w:rPr>
                      <w:sz w:val="24"/>
                      <w:szCs w:val="24"/>
                    </w:rPr>
                  </w:pPr>
                </w:p>
              </w:tc>
            </w:tr>
            <w:tr w:rsidR="00AC1E12" w:rsidRPr="002F5935" w:rsidTr="007978C1">
              <w:tc>
                <w:tcPr>
                  <w:tcW w:w="708" w:type="dxa"/>
                </w:tcPr>
                <w:p w:rsidR="00AC1E12" w:rsidRPr="002F5935" w:rsidRDefault="00AC1E12" w:rsidP="00AC1E12">
                  <w:pPr>
                    <w:pStyle w:val="TableParagraph"/>
                    <w:spacing w:before="38" w:line="259" w:lineRule="auto"/>
                    <w:ind w:right="113"/>
                    <w:jc w:val="center"/>
                    <w:rPr>
                      <w:sz w:val="24"/>
                      <w:szCs w:val="24"/>
                    </w:rPr>
                  </w:pPr>
                  <w:r w:rsidRPr="002F5935">
                    <w:rPr>
                      <w:sz w:val="24"/>
                      <w:szCs w:val="24"/>
                    </w:rPr>
                    <w:lastRenderedPageBreak/>
                    <w:t>6</w:t>
                  </w:r>
                </w:p>
              </w:tc>
              <w:tc>
                <w:tcPr>
                  <w:tcW w:w="2691" w:type="dxa"/>
                </w:tcPr>
                <w:p w:rsidR="00AC1E12" w:rsidRPr="002F5935" w:rsidRDefault="00AC1E12" w:rsidP="00604146">
                  <w:pPr>
                    <w:pStyle w:val="TableParagraph"/>
                    <w:spacing w:before="38" w:line="259" w:lineRule="auto"/>
                    <w:ind w:right="113"/>
                    <w:rPr>
                      <w:sz w:val="24"/>
                      <w:szCs w:val="24"/>
                    </w:rPr>
                  </w:pPr>
                </w:p>
              </w:tc>
              <w:tc>
                <w:tcPr>
                  <w:tcW w:w="1562" w:type="dxa"/>
                </w:tcPr>
                <w:p w:rsidR="00AC1E12" w:rsidRPr="002F5935" w:rsidRDefault="00AC1E12" w:rsidP="00604146">
                  <w:pPr>
                    <w:pStyle w:val="TableParagraph"/>
                    <w:spacing w:before="38" w:line="259" w:lineRule="auto"/>
                    <w:ind w:right="113"/>
                    <w:rPr>
                      <w:sz w:val="24"/>
                      <w:szCs w:val="24"/>
                    </w:rPr>
                  </w:pPr>
                </w:p>
              </w:tc>
              <w:tc>
                <w:tcPr>
                  <w:tcW w:w="1846" w:type="dxa"/>
                </w:tcPr>
                <w:p w:rsidR="00AC1E12" w:rsidRPr="002F5935" w:rsidRDefault="00AC1E12" w:rsidP="00604146">
                  <w:pPr>
                    <w:pStyle w:val="TableParagraph"/>
                    <w:spacing w:before="38" w:line="259" w:lineRule="auto"/>
                    <w:ind w:right="113"/>
                    <w:rPr>
                      <w:sz w:val="24"/>
                      <w:szCs w:val="24"/>
                    </w:rPr>
                  </w:pPr>
                </w:p>
              </w:tc>
              <w:tc>
                <w:tcPr>
                  <w:tcW w:w="2090" w:type="dxa"/>
                </w:tcPr>
                <w:p w:rsidR="00AC1E12" w:rsidRPr="002F5935" w:rsidRDefault="00AC1E12" w:rsidP="00604146">
                  <w:pPr>
                    <w:pStyle w:val="TableParagraph"/>
                    <w:spacing w:before="38" w:line="259" w:lineRule="auto"/>
                    <w:ind w:right="113"/>
                    <w:rPr>
                      <w:sz w:val="24"/>
                      <w:szCs w:val="24"/>
                    </w:rPr>
                  </w:pPr>
                </w:p>
              </w:tc>
            </w:tr>
            <w:tr w:rsidR="00AC1E12" w:rsidRPr="002F5935" w:rsidTr="007978C1">
              <w:tc>
                <w:tcPr>
                  <w:tcW w:w="708" w:type="dxa"/>
                </w:tcPr>
                <w:p w:rsidR="00AC1E12" w:rsidRPr="002F5935" w:rsidRDefault="00AC1E12" w:rsidP="00AC1E12">
                  <w:pPr>
                    <w:pStyle w:val="TableParagraph"/>
                    <w:spacing w:before="38" w:line="259" w:lineRule="auto"/>
                    <w:ind w:right="113"/>
                    <w:jc w:val="center"/>
                    <w:rPr>
                      <w:sz w:val="24"/>
                      <w:szCs w:val="24"/>
                    </w:rPr>
                  </w:pPr>
                  <w:r w:rsidRPr="002F5935">
                    <w:rPr>
                      <w:sz w:val="24"/>
                      <w:szCs w:val="24"/>
                    </w:rPr>
                    <w:t>7</w:t>
                  </w:r>
                </w:p>
              </w:tc>
              <w:tc>
                <w:tcPr>
                  <w:tcW w:w="2691" w:type="dxa"/>
                </w:tcPr>
                <w:p w:rsidR="00AC1E12" w:rsidRPr="002F5935" w:rsidRDefault="00AC1E12" w:rsidP="00604146">
                  <w:pPr>
                    <w:pStyle w:val="TableParagraph"/>
                    <w:spacing w:before="38" w:line="259" w:lineRule="auto"/>
                    <w:ind w:right="113"/>
                    <w:rPr>
                      <w:sz w:val="24"/>
                      <w:szCs w:val="24"/>
                    </w:rPr>
                  </w:pPr>
                </w:p>
              </w:tc>
              <w:tc>
                <w:tcPr>
                  <w:tcW w:w="1562" w:type="dxa"/>
                </w:tcPr>
                <w:p w:rsidR="00AC1E12" w:rsidRPr="002F5935" w:rsidRDefault="00AC1E12" w:rsidP="00604146">
                  <w:pPr>
                    <w:pStyle w:val="TableParagraph"/>
                    <w:spacing w:before="38" w:line="259" w:lineRule="auto"/>
                    <w:ind w:right="113"/>
                    <w:rPr>
                      <w:sz w:val="24"/>
                      <w:szCs w:val="24"/>
                    </w:rPr>
                  </w:pPr>
                </w:p>
              </w:tc>
              <w:tc>
                <w:tcPr>
                  <w:tcW w:w="1846" w:type="dxa"/>
                </w:tcPr>
                <w:p w:rsidR="00AC1E12" w:rsidRPr="002F5935" w:rsidRDefault="00AC1E12" w:rsidP="00604146">
                  <w:pPr>
                    <w:pStyle w:val="TableParagraph"/>
                    <w:spacing w:before="38" w:line="259" w:lineRule="auto"/>
                    <w:ind w:right="113"/>
                    <w:rPr>
                      <w:sz w:val="24"/>
                      <w:szCs w:val="24"/>
                    </w:rPr>
                  </w:pPr>
                </w:p>
              </w:tc>
              <w:tc>
                <w:tcPr>
                  <w:tcW w:w="2090" w:type="dxa"/>
                </w:tcPr>
                <w:p w:rsidR="00AC1E12" w:rsidRPr="002F5935" w:rsidRDefault="00AC1E12" w:rsidP="00604146">
                  <w:pPr>
                    <w:pStyle w:val="TableParagraph"/>
                    <w:spacing w:before="38" w:line="259" w:lineRule="auto"/>
                    <w:ind w:right="113"/>
                    <w:rPr>
                      <w:sz w:val="24"/>
                      <w:szCs w:val="24"/>
                    </w:rPr>
                  </w:pPr>
                </w:p>
              </w:tc>
            </w:tr>
          </w:tbl>
          <w:p w:rsidR="00604146" w:rsidRPr="002F5935" w:rsidRDefault="00604146" w:rsidP="00604146">
            <w:pPr>
              <w:pStyle w:val="TableParagraph"/>
              <w:spacing w:before="38" w:line="259" w:lineRule="auto"/>
              <w:ind w:right="113"/>
              <w:rPr>
                <w:sz w:val="24"/>
                <w:szCs w:val="24"/>
              </w:rPr>
            </w:pPr>
          </w:p>
          <w:p w:rsidR="00604146" w:rsidRPr="002F5935" w:rsidRDefault="00604146" w:rsidP="00604146">
            <w:pPr>
              <w:pStyle w:val="TableParagraph"/>
              <w:spacing w:before="38" w:line="259" w:lineRule="auto"/>
              <w:ind w:right="113"/>
              <w:rPr>
                <w:sz w:val="24"/>
                <w:szCs w:val="24"/>
              </w:rPr>
            </w:pPr>
          </w:p>
        </w:tc>
      </w:tr>
      <w:tr w:rsidR="0024141E" w:rsidRPr="002F5935" w:rsidTr="002F5935">
        <w:trPr>
          <w:trHeight w:val="711"/>
        </w:trPr>
        <w:tc>
          <w:tcPr>
            <w:tcW w:w="9036" w:type="dxa"/>
          </w:tcPr>
          <w:p w:rsidR="0024141E" w:rsidRPr="002F5935" w:rsidRDefault="003257B8" w:rsidP="00F73B80">
            <w:pPr>
              <w:pStyle w:val="ListParagraph"/>
              <w:numPr>
                <w:ilvl w:val="0"/>
                <w:numId w:val="63"/>
              </w:numPr>
              <w:rPr>
                <w:sz w:val="24"/>
                <w:szCs w:val="24"/>
              </w:rPr>
            </w:pPr>
            <w:r w:rsidRPr="002F5935">
              <w:rPr>
                <w:sz w:val="24"/>
                <w:szCs w:val="24"/>
              </w:rPr>
              <w:lastRenderedPageBreak/>
              <w:t>Years of experience in similar line of activity.</w:t>
            </w:r>
          </w:p>
          <w:p w:rsidR="003257B8" w:rsidRPr="002F5935" w:rsidRDefault="003257B8" w:rsidP="00272EF7">
            <w:pPr>
              <w:ind w:left="130"/>
              <w:rPr>
                <w:sz w:val="24"/>
                <w:szCs w:val="24"/>
              </w:rPr>
            </w:pPr>
          </w:p>
        </w:tc>
      </w:tr>
      <w:tr w:rsidR="003257B8" w:rsidRPr="002F5935" w:rsidTr="002F5935">
        <w:trPr>
          <w:trHeight w:val="1540"/>
        </w:trPr>
        <w:tc>
          <w:tcPr>
            <w:tcW w:w="9036" w:type="dxa"/>
          </w:tcPr>
          <w:p w:rsidR="003257B8" w:rsidRPr="002F5935" w:rsidRDefault="003257B8" w:rsidP="00F73B80">
            <w:pPr>
              <w:pStyle w:val="ListParagraph"/>
              <w:numPr>
                <w:ilvl w:val="0"/>
                <w:numId w:val="63"/>
              </w:numPr>
              <w:rPr>
                <w:sz w:val="24"/>
                <w:szCs w:val="24"/>
              </w:rPr>
            </w:pPr>
            <w:r w:rsidRPr="002F5935">
              <w:rPr>
                <w:sz w:val="24"/>
                <w:szCs w:val="24"/>
              </w:rPr>
              <w:t>List of clients in Govt/Public Sector to whom supply has been done in last three years</w:t>
            </w:r>
          </w:p>
          <w:p w:rsidR="00E2733A" w:rsidRPr="002F5935" w:rsidRDefault="00E2733A" w:rsidP="00E2733A">
            <w:pPr>
              <w:rPr>
                <w:sz w:val="24"/>
                <w:szCs w:val="24"/>
              </w:rPr>
            </w:pPr>
          </w:p>
          <w:p w:rsidR="00B31A34" w:rsidRPr="002F5935" w:rsidRDefault="00B31A34" w:rsidP="00E2733A">
            <w:pPr>
              <w:rPr>
                <w:sz w:val="24"/>
                <w:szCs w:val="24"/>
              </w:rPr>
            </w:pPr>
          </w:p>
          <w:p w:rsidR="00E2733A" w:rsidRPr="002F5935" w:rsidRDefault="00E2733A" w:rsidP="00E2733A">
            <w:pPr>
              <w:rPr>
                <w:sz w:val="24"/>
                <w:szCs w:val="24"/>
              </w:rPr>
            </w:pPr>
          </w:p>
          <w:p w:rsidR="00E2733A" w:rsidRPr="002F5935" w:rsidRDefault="00E2733A" w:rsidP="00E2733A">
            <w:pPr>
              <w:rPr>
                <w:sz w:val="24"/>
                <w:szCs w:val="24"/>
              </w:rPr>
            </w:pPr>
          </w:p>
          <w:p w:rsidR="00E2733A" w:rsidRPr="002F5935" w:rsidRDefault="00E2733A" w:rsidP="00E2733A">
            <w:pPr>
              <w:rPr>
                <w:sz w:val="24"/>
                <w:szCs w:val="24"/>
              </w:rPr>
            </w:pPr>
          </w:p>
        </w:tc>
      </w:tr>
      <w:tr w:rsidR="00AC1E12" w:rsidRPr="002F5935" w:rsidTr="002F5935">
        <w:trPr>
          <w:trHeight w:val="1540"/>
        </w:trPr>
        <w:tc>
          <w:tcPr>
            <w:tcW w:w="9036" w:type="dxa"/>
          </w:tcPr>
          <w:p w:rsidR="00AC1E12" w:rsidRPr="002F5935" w:rsidRDefault="00AC1E12" w:rsidP="00F73B80">
            <w:pPr>
              <w:pStyle w:val="ListParagraph"/>
              <w:numPr>
                <w:ilvl w:val="0"/>
                <w:numId w:val="63"/>
              </w:numPr>
              <w:rPr>
                <w:sz w:val="24"/>
                <w:szCs w:val="24"/>
              </w:rPr>
            </w:pPr>
            <w:r w:rsidRPr="002F5935">
              <w:rPr>
                <w:sz w:val="24"/>
                <w:szCs w:val="24"/>
              </w:rPr>
              <w:t>Details of the Bank</w:t>
            </w:r>
            <w:r w:rsidR="007978C1" w:rsidRPr="002F5935">
              <w:rPr>
                <w:sz w:val="24"/>
                <w:szCs w:val="24"/>
              </w:rPr>
              <w:t xml:space="preserve"> Account</w:t>
            </w:r>
            <w:r w:rsidRPr="002F5935">
              <w:rPr>
                <w:sz w:val="24"/>
                <w:szCs w:val="24"/>
              </w:rPr>
              <w:t>:</w:t>
            </w:r>
          </w:p>
          <w:p w:rsidR="00AC1E12" w:rsidRPr="002F5935" w:rsidRDefault="00AC1E12" w:rsidP="00AC1E12">
            <w:pPr>
              <w:pStyle w:val="ListParagraph"/>
              <w:ind w:left="467" w:firstLine="0"/>
              <w:rPr>
                <w:sz w:val="24"/>
                <w:szCs w:val="24"/>
              </w:rPr>
            </w:pPr>
          </w:p>
          <w:p w:rsidR="00AC1E12" w:rsidRPr="002F5935" w:rsidRDefault="00AC1E12" w:rsidP="00F73B80">
            <w:pPr>
              <w:pStyle w:val="ListParagraph"/>
              <w:numPr>
                <w:ilvl w:val="0"/>
                <w:numId w:val="67"/>
              </w:numPr>
              <w:rPr>
                <w:sz w:val="24"/>
                <w:szCs w:val="24"/>
              </w:rPr>
            </w:pPr>
            <w:r w:rsidRPr="002F5935">
              <w:rPr>
                <w:sz w:val="24"/>
                <w:szCs w:val="24"/>
              </w:rPr>
              <w:t>Name of the Bank:</w:t>
            </w:r>
          </w:p>
          <w:p w:rsidR="00AC1E12" w:rsidRPr="002F5935" w:rsidRDefault="00AC1E12" w:rsidP="00F73B80">
            <w:pPr>
              <w:pStyle w:val="ListParagraph"/>
              <w:numPr>
                <w:ilvl w:val="0"/>
                <w:numId w:val="67"/>
              </w:numPr>
              <w:rPr>
                <w:sz w:val="24"/>
                <w:szCs w:val="24"/>
              </w:rPr>
            </w:pPr>
            <w:r w:rsidRPr="002F5935">
              <w:rPr>
                <w:sz w:val="24"/>
                <w:szCs w:val="24"/>
              </w:rPr>
              <w:t>Type of Account</w:t>
            </w:r>
          </w:p>
          <w:p w:rsidR="00AC1E12" w:rsidRPr="002F5935" w:rsidRDefault="00AC1E12" w:rsidP="00F73B80">
            <w:pPr>
              <w:pStyle w:val="ListParagraph"/>
              <w:numPr>
                <w:ilvl w:val="0"/>
                <w:numId w:val="67"/>
              </w:numPr>
              <w:rPr>
                <w:sz w:val="24"/>
                <w:szCs w:val="24"/>
              </w:rPr>
            </w:pPr>
            <w:r w:rsidRPr="002F5935">
              <w:rPr>
                <w:sz w:val="24"/>
                <w:szCs w:val="24"/>
              </w:rPr>
              <w:t>Account Number:</w:t>
            </w:r>
          </w:p>
          <w:p w:rsidR="00AC1E12" w:rsidRPr="002F5935" w:rsidRDefault="00AC1E12" w:rsidP="00F73B80">
            <w:pPr>
              <w:pStyle w:val="ListParagraph"/>
              <w:numPr>
                <w:ilvl w:val="0"/>
                <w:numId w:val="67"/>
              </w:numPr>
              <w:rPr>
                <w:sz w:val="24"/>
                <w:szCs w:val="24"/>
              </w:rPr>
            </w:pPr>
            <w:r w:rsidRPr="002F5935">
              <w:rPr>
                <w:sz w:val="24"/>
                <w:szCs w:val="24"/>
              </w:rPr>
              <w:t>IFSC:</w:t>
            </w:r>
          </w:p>
          <w:p w:rsidR="00AC1E12" w:rsidRPr="002F5935" w:rsidRDefault="00AC1E12" w:rsidP="00AC1E12">
            <w:pPr>
              <w:pStyle w:val="ListParagraph"/>
              <w:ind w:left="467" w:firstLine="0"/>
              <w:rPr>
                <w:sz w:val="24"/>
                <w:szCs w:val="24"/>
              </w:rPr>
            </w:pPr>
          </w:p>
          <w:p w:rsidR="00AC1E12" w:rsidRPr="002F5935" w:rsidRDefault="00AC1E12" w:rsidP="00AC1E12">
            <w:pPr>
              <w:pStyle w:val="ListParagraph"/>
              <w:ind w:left="467" w:firstLine="0"/>
              <w:rPr>
                <w:sz w:val="24"/>
                <w:szCs w:val="24"/>
              </w:rPr>
            </w:pPr>
          </w:p>
        </w:tc>
      </w:tr>
    </w:tbl>
    <w:p w:rsidR="00117B4E" w:rsidRDefault="00117B4E" w:rsidP="00117B4E">
      <w:pPr>
        <w:rPr>
          <w:sz w:val="24"/>
          <w:szCs w:val="24"/>
        </w:rPr>
      </w:pPr>
    </w:p>
    <w:p w:rsidR="002F5935" w:rsidRPr="002F5935" w:rsidRDefault="002F5935" w:rsidP="00117B4E">
      <w:pPr>
        <w:rPr>
          <w:sz w:val="24"/>
          <w:szCs w:val="24"/>
        </w:rPr>
      </w:pPr>
    </w:p>
    <w:p w:rsidR="00117B4E" w:rsidRPr="002F5935" w:rsidRDefault="00117B4E" w:rsidP="00117B4E">
      <w:pPr>
        <w:rPr>
          <w:sz w:val="24"/>
          <w:szCs w:val="24"/>
        </w:rPr>
      </w:pPr>
    </w:p>
    <w:p w:rsidR="00117B4E" w:rsidRPr="002F5935" w:rsidRDefault="00117B4E" w:rsidP="00117B4E">
      <w:pPr>
        <w:rPr>
          <w:sz w:val="24"/>
          <w:szCs w:val="24"/>
        </w:rPr>
      </w:pPr>
    </w:p>
    <w:p w:rsidR="00117B4E" w:rsidRPr="002F5935" w:rsidRDefault="00117B4E" w:rsidP="00D82464">
      <w:pPr>
        <w:tabs>
          <w:tab w:val="left" w:pos="5306"/>
        </w:tabs>
        <w:jc w:val="right"/>
        <w:rPr>
          <w:b/>
          <w:bCs/>
          <w:sz w:val="24"/>
          <w:szCs w:val="24"/>
        </w:rPr>
      </w:pPr>
      <w:r w:rsidRPr="002F5935">
        <w:rPr>
          <w:b/>
          <w:bCs/>
          <w:sz w:val="24"/>
          <w:szCs w:val="24"/>
        </w:rPr>
        <w:t>Signature of the Bidder/</w:t>
      </w:r>
      <w:r w:rsidR="007078B5">
        <w:rPr>
          <w:b/>
          <w:bCs/>
          <w:sz w:val="24"/>
          <w:szCs w:val="24"/>
        </w:rPr>
        <w:t xml:space="preserve"> </w:t>
      </w:r>
      <w:r w:rsidRPr="002F5935">
        <w:rPr>
          <w:b/>
          <w:bCs/>
          <w:sz w:val="24"/>
          <w:szCs w:val="24"/>
        </w:rPr>
        <w:t>Authorised Signatory</w:t>
      </w:r>
    </w:p>
    <w:p w:rsidR="00827171" w:rsidRPr="002F5935" w:rsidRDefault="00827171" w:rsidP="00D82464">
      <w:pPr>
        <w:tabs>
          <w:tab w:val="left" w:pos="5306"/>
        </w:tabs>
        <w:jc w:val="right"/>
        <w:rPr>
          <w:b/>
          <w:bCs/>
          <w:sz w:val="24"/>
          <w:szCs w:val="24"/>
        </w:rPr>
      </w:pPr>
      <w:r w:rsidRPr="002F5935">
        <w:rPr>
          <w:b/>
          <w:bCs/>
          <w:sz w:val="24"/>
          <w:szCs w:val="24"/>
        </w:rPr>
        <w:t>(Name, Address &amp; Designation)</w:t>
      </w:r>
    </w:p>
    <w:p w:rsidR="00117B4E" w:rsidRPr="00696249" w:rsidRDefault="00117B4E" w:rsidP="00117B4E">
      <w:pPr>
        <w:tabs>
          <w:tab w:val="left" w:pos="5306"/>
        </w:tabs>
        <w:sectPr w:rsidR="00117B4E" w:rsidRPr="00696249" w:rsidSect="00B96232">
          <w:pgSz w:w="11900" w:h="16840"/>
          <w:pgMar w:top="1440" w:right="1440" w:bottom="1440" w:left="1440" w:header="0" w:footer="680" w:gutter="0"/>
          <w:cols w:space="720"/>
          <w:docGrid w:linePitch="299"/>
        </w:sectPr>
      </w:pPr>
      <w:r w:rsidRPr="00696249">
        <w:tab/>
      </w:r>
    </w:p>
    <w:p w:rsidR="00C979F0" w:rsidRPr="00696249" w:rsidRDefault="002068A0" w:rsidP="00272EF7">
      <w:pPr>
        <w:pStyle w:val="Heading3"/>
        <w:ind w:left="709"/>
        <w:rPr>
          <w:i/>
          <w:sz w:val="20"/>
        </w:rPr>
      </w:pPr>
      <w:bookmarkStart w:id="112" w:name="_Toc97484023"/>
      <w:r w:rsidRPr="00696249">
        <w:lastRenderedPageBreak/>
        <w:t>6.</w:t>
      </w:r>
      <w:r w:rsidR="00827171" w:rsidRPr="00696249">
        <w:t>3</w:t>
      </w:r>
      <w:r w:rsidRPr="00696249">
        <w:t xml:space="preserve">    Bank Guarantee Format for Bid Security</w:t>
      </w:r>
      <w:bookmarkEnd w:id="112"/>
    </w:p>
    <w:p w:rsidR="002068A0" w:rsidRPr="00696249" w:rsidRDefault="002068A0" w:rsidP="00BC3CEA">
      <w:pPr>
        <w:rPr>
          <w:b/>
          <w:sz w:val="36"/>
        </w:rPr>
      </w:pPr>
    </w:p>
    <w:p w:rsidR="00C979F0" w:rsidRPr="00696249" w:rsidRDefault="00A76C24" w:rsidP="007078B5">
      <w:pPr>
        <w:rPr>
          <w:b/>
          <w:sz w:val="24"/>
          <w:szCs w:val="24"/>
        </w:rPr>
      </w:pPr>
      <w:r w:rsidRPr="00696249">
        <w:rPr>
          <w:b/>
          <w:sz w:val="24"/>
          <w:szCs w:val="24"/>
        </w:rPr>
        <w:t>FORMAT-B</w:t>
      </w:r>
      <w:r w:rsidR="00827171" w:rsidRPr="00696249">
        <w:rPr>
          <w:b/>
          <w:sz w:val="24"/>
          <w:szCs w:val="24"/>
        </w:rPr>
        <w:t>3</w:t>
      </w:r>
    </w:p>
    <w:p w:rsidR="00B31A34" w:rsidRPr="00696249" w:rsidRDefault="00B31A34" w:rsidP="009D0359">
      <w:pPr>
        <w:jc w:val="right"/>
        <w:rPr>
          <w:b/>
          <w:sz w:val="24"/>
          <w:szCs w:val="24"/>
        </w:rPr>
      </w:pPr>
    </w:p>
    <w:p w:rsidR="00C979F0" w:rsidRPr="00B608C4" w:rsidRDefault="00241284" w:rsidP="00B608C4">
      <w:pPr>
        <w:pStyle w:val="BodyText"/>
        <w:spacing w:after="240"/>
        <w:jc w:val="center"/>
        <w:rPr>
          <w:b/>
          <w:sz w:val="24"/>
        </w:rPr>
      </w:pPr>
      <w:r w:rsidRPr="00696249">
        <w:rPr>
          <w:b/>
          <w:sz w:val="24"/>
        </w:rPr>
        <w:t>Bank Guarantee (Bid Security)</w:t>
      </w:r>
    </w:p>
    <w:p w:rsidR="00C979F0" w:rsidRPr="002F5935" w:rsidRDefault="00D1550A" w:rsidP="00B608C4">
      <w:pPr>
        <w:spacing w:before="1" w:after="240" w:line="256" w:lineRule="auto"/>
        <w:ind w:left="567" w:right="4"/>
        <w:jc w:val="both"/>
        <w:rPr>
          <w:i/>
          <w:sz w:val="24"/>
          <w:szCs w:val="24"/>
        </w:rPr>
      </w:pPr>
      <w:r w:rsidRPr="002F5935">
        <w:rPr>
          <w:i/>
          <w:sz w:val="24"/>
          <w:szCs w:val="24"/>
        </w:rPr>
        <w:t>[The bank shall fill in this Bank Guarantee Form in accordance with the instructions indicated.]</w:t>
      </w:r>
    </w:p>
    <w:p w:rsidR="00C979F0" w:rsidRPr="002F5935" w:rsidRDefault="00D1550A" w:rsidP="00B608C4">
      <w:pPr>
        <w:spacing w:before="1" w:after="240" w:line="276" w:lineRule="auto"/>
        <w:ind w:left="1985" w:right="4" w:hanging="1418"/>
        <w:jc w:val="both"/>
        <w:rPr>
          <w:i/>
          <w:sz w:val="24"/>
          <w:szCs w:val="24"/>
        </w:rPr>
      </w:pPr>
      <w:r w:rsidRPr="002F5935">
        <w:rPr>
          <w:b/>
          <w:sz w:val="24"/>
          <w:szCs w:val="24"/>
        </w:rPr>
        <w:t xml:space="preserve">Beneficiary: </w:t>
      </w:r>
      <w:r w:rsidRPr="002F5935">
        <w:rPr>
          <w:i/>
          <w:sz w:val="24"/>
          <w:szCs w:val="24"/>
        </w:rPr>
        <w:t>[</w:t>
      </w:r>
      <w:r w:rsidR="0064746F" w:rsidRPr="002F5935">
        <w:rPr>
          <w:i/>
          <w:sz w:val="24"/>
          <w:szCs w:val="24"/>
        </w:rPr>
        <w:t>I</w:t>
      </w:r>
      <w:r w:rsidRPr="002F5935">
        <w:rPr>
          <w:i/>
          <w:sz w:val="24"/>
          <w:szCs w:val="24"/>
        </w:rPr>
        <w:t>nsert its name and address</w:t>
      </w:r>
      <w:r w:rsidR="0064746F" w:rsidRPr="002F5935">
        <w:rPr>
          <w:i/>
          <w:sz w:val="24"/>
          <w:szCs w:val="24"/>
        </w:rPr>
        <w:t xml:space="preserve"> of</w:t>
      </w:r>
      <w:r w:rsidR="002F5935">
        <w:rPr>
          <w:i/>
          <w:sz w:val="24"/>
          <w:szCs w:val="24"/>
        </w:rPr>
        <w:t xml:space="preserve"> </w:t>
      </w:r>
      <w:r w:rsidR="00397B12" w:rsidRPr="002F5935">
        <w:rPr>
          <w:i/>
          <w:sz w:val="24"/>
          <w:szCs w:val="24"/>
        </w:rPr>
        <w:t>Authority</w:t>
      </w:r>
      <w:r w:rsidR="006C4A65" w:rsidRPr="002F5935">
        <w:rPr>
          <w:i/>
          <w:sz w:val="24"/>
          <w:szCs w:val="24"/>
        </w:rPr>
        <w:t>/Entity</w:t>
      </w:r>
      <w:r w:rsidR="00397B12" w:rsidRPr="002F5935">
        <w:rPr>
          <w:i/>
          <w:sz w:val="24"/>
          <w:szCs w:val="24"/>
        </w:rPr>
        <w:t xml:space="preserve"> in whose favour the Guarantee shall be Issued</w:t>
      </w:r>
      <w:r w:rsidRPr="002F5935">
        <w:rPr>
          <w:i/>
          <w:sz w:val="24"/>
          <w:szCs w:val="24"/>
        </w:rPr>
        <w:t>]</w:t>
      </w:r>
    </w:p>
    <w:p w:rsidR="00C979F0" w:rsidRPr="002F5935" w:rsidRDefault="00CB3FD3" w:rsidP="00B608C4">
      <w:pPr>
        <w:spacing w:after="240" w:line="276" w:lineRule="auto"/>
        <w:ind w:left="567" w:right="4"/>
        <w:rPr>
          <w:i/>
          <w:sz w:val="24"/>
          <w:szCs w:val="24"/>
        </w:rPr>
      </w:pPr>
      <w:r w:rsidRPr="002F5935">
        <w:rPr>
          <w:b/>
          <w:sz w:val="24"/>
          <w:szCs w:val="24"/>
        </w:rPr>
        <w:t>Tender</w:t>
      </w:r>
      <w:r w:rsidR="00D1550A" w:rsidRPr="002F5935">
        <w:rPr>
          <w:b/>
          <w:sz w:val="24"/>
          <w:szCs w:val="24"/>
        </w:rPr>
        <w:t xml:space="preserve"> Ref. No.: </w:t>
      </w:r>
      <w:r w:rsidR="00D1550A" w:rsidRPr="002F5935">
        <w:rPr>
          <w:i/>
          <w:sz w:val="24"/>
          <w:szCs w:val="24"/>
        </w:rPr>
        <w:t>[</w:t>
      </w:r>
      <w:r w:rsidR="000D5CF7" w:rsidRPr="002F5935">
        <w:rPr>
          <w:i/>
          <w:sz w:val="24"/>
          <w:szCs w:val="24"/>
        </w:rPr>
        <w:t>T</w:t>
      </w:r>
      <w:r w:rsidR="0064746F" w:rsidRPr="002F5935">
        <w:rPr>
          <w:i/>
          <w:sz w:val="24"/>
          <w:szCs w:val="24"/>
        </w:rPr>
        <w:t>o i</w:t>
      </w:r>
      <w:r w:rsidR="00D1550A" w:rsidRPr="002F5935">
        <w:rPr>
          <w:i/>
          <w:sz w:val="24"/>
          <w:szCs w:val="24"/>
        </w:rPr>
        <w:t>nsert reference number for the Invitation for Bids]</w:t>
      </w:r>
    </w:p>
    <w:p w:rsidR="00C979F0" w:rsidRPr="002F5935" w:rsidRDefault="00D1550A" w:rsidP="00B608C4">
      <w:pPr>
        <w:spacing w:after="240" w:line="276" w:lineRule="auto"/>
        <w:ind w:left="567" w:right="4"/>
        <w:rPr>
          <w:i/>
          <w:sz w:val="24"/>
          <w:szCs w:val="24"/>
        </w:rPr>
      </w:pPr>
      <w:r w:rsidRPr="002F5935">
        <w:rPr>
          <w:b/>
          <w:sz w:val="24"/>
          <w:szCs w:val="24"/>
        </w:rPr>
        <w:t xml:space="preserve">Date: </w:t>
      </w:r>
      <w:r w:rsidRPr="002F5935">
        <w:rPr>
          <w:i/>
          <w:sz w:val="24"/>
          <w:szCs w:val="24"/>
        </w:rPr>
        <w:t>[Insert date of issue]</w:t>
      </w:r>
    </w:p>
    <w:p w:rsidR="00C979F0" w:rsidRPr="002F5935" w:rsidRDefault="00D1550A" w:rsidP="00B608C4">
      <w:pPr>
        <w:spacing w:after="240" w:line="276" w:lineRule="auto"/>
        <w:ind w:left="567" w:right="4"/>
        <w:rPr>
          <w:i/>
          <w:sz w:val="24"/>
          <w:szCs w:val="24"/>
        </w:rPr>
      </w:pPr>
      <w:r w:rsidRPr="002F5935">
        <w:rPr>
          <w:b/>
          <w:sz w:val="24"/>
          <w:szCs w:val="24"/>
        </w:rPr>
        <w:t xml:space="preserve">BID GUARANTEE No.: </w:t>
      </w:r>
      <w:r w:rsidRPr="002F5935">
        <w:rPr>
          <w:i/>
          <w:sz w:val="24"/>
          <w:szCs w:val="24"/>
        </w:rPr>
        <w:t>[Insert guarantee reference number]</w:t>
      </w:r>
    </w:p>
    <w:p w:rsidR="00C979F0" w:rsidRPr="002F5935" w:rsidRDefault="00D1550A" w:rsidP="00B608C4">
      <w:pPr>
        <w:spacing w:after="240" w:line="276" w:lineRule="auto"/>
        <w:ind w:left="567" w:right="4"/>
        <w:rPr>
          <w:i/>
          <w:sz w:val="24"/>
          <w:szCs w:val="24"/>
        </w:rPr>
      </w:pPr>
      <w:r w:rsidRPr="002F5935">
        <w:rPr>
          <w:b/>
          <w:sz w:val="24"/>
          <w:szCs w:val="24"/>
        </w:rPr>
        <w:t xml:space="preserve">Guarantor: </w:t>
      </w:r>
      <w:r w:rsidRPr="002F5935">
        <w:rPr>
          <w:i/>
          <w:sz w:val="24"/>
          <w:szCs w:val="24"/>
        </w:rPr>
        <w:t>[Insert name and address of place of issue, unless indicated in the letterhead]</w:t>
      </w:r>
    </w:p>
    <w:p w:rsidR="00C979F0" w:rsidRPr="002F5935" w:rsidRDefault="00D1550A" w:rsidP="00B608C4">
      <w:pPr>
        <w:spacing w:before="1" w:after="240" w:line="276" w:lineRule="auto"/>
        <w:ind w:left="567" w:right="4"/>
        <w:jc w:val="both"/>
        <w:rPr>
          <w:sz w:val="24"/>
          <w:szCs w:val="24"/>
        </w:rPr>
      </w:pPr>
      <w:r w:rsidRPr="002F5935">
        <w:rPr>
          <w:spacing w:val="3"/>
          <w:sz w:val="24"/>
          <w:szCs w:val="24"/>
        </w:rPr>
        <w:t xml:space="preserve">We </w:t>
      </w:r>
      <w:r w:rsidRPr="002F5935">
        <w:rPr>
          <w:sz w:val="24"/>
          <w:szCs w:val="24"/>
        </w:rPr>
        <w:t>have been</w:t>
      </w:r>
      <w:r w:rsidR="002F5935">
        <w:rPr>
          <w:sz w:val="24"/>
          <w:szCs w:val="24"/>
        </w:rPr>
        <w:t xml:space="preserve"> </w:t>
      </w:r>
      <w:r w:rsidRPr="002F5935">
        <w:rPr>
          <w:sz w:val="24"/>
          <w:szCs w:val="24"/>
        </w:rPr>
        <w:t>informed</w:t>
      </w:r>
      <w:r w:rsidR="002F5935">
        <w:rPr>
          <w:sz w:val="24"/>
          <w:szCs w:val="24"/>
        </w:rPr>
        <w:t xml:space="preserve"> </w:t>
      </w:r>
      <w:r w:rsidRPr="002F5935">
        <w:rPr>
          <w:sz w:val="24"/>
          <w:szCs w:val="24"/>
        </w:rPr>
        <w:t>that</w:t>
      </w:r>
      <w:r w:rsidRPr="002F5935">
        <w:rPr>
          <w:sz w:val="24"/>
          <w:szCs w:val="24"/>
          <w:u w:val="single"/>
        </w:rPr>
        <w:tab/>
      </w:r>
      <w:r w:rsidRPr="002F5935">
        <w:rPr>
          <w:i/>
          <w:sz w:val="24"/>
          <w:szCs w:val="24"/>
        </w:rPr>
        <w:t xml:space="preserve">[insert name of the Bidder,] </w:t>
      </w:r>
      <w:r w:rsidRPr="002F5935">
        <w:rPr>
          <w:sz w:val="24"/>
          <w:szCs w:val="24"/>
        </w:rPr>
        <w:t>(hereinafter called "the Applicant") will submit to the Beneficiary its bid (hereinafter called "the</w:t>
      </w:r>
      <w:r w:rsidR="002F5935">
        <w:rPr>
          <w:sz w:val="24"/>
          <w:szCs w:val="24"/>
        </w:rPr>
        <w:t xml:space="preserve"> </w:t>
      </w:r>
      <w:r w:rsidRPr="002F5935">
        <w:rPr>
          <w:sz w:val="24"/>
          <w:szCs w:val="24"/>
        </w:rPr>
        <w:t>Bid") for</w:t>
      </w:r>
      <w:r w:rsidR="002F5935">
        <w:rPr>
          <w:sz w:val="24"/>
          <w:szCs w:val="24"/>
        </w:rPr>
        <w:t xml:space="preserve"> </w:t>
      </w:r>
      <w:r w:rsidR="000D5CF7" w:rsidRPr="002F5935">
        <w:rPr>
          <w:sz w:val="24"/>
          <w:szCs w:val="24"/>
        </w:rPr>
        <w:t>supply</w:t>
      </w:r>
      <w:r w:rsidR="002068A0" w:rsidRPr="002F5935">
        <w:rPr>
          <w:sz w:val="24"/>
          <w:szCs w:val="24"/>
        </w:rPr>
        <w:t xml:space="preserve"> of </w:t>
      </w:r>
      <w:r w:rsidR="00463191" w:rsidRPr="002F5935">
        <w:rPr>
          <w:sz w:val="24"/>
          <w:szCs w:val="24"/>
        </w:rPr>
        <w:t>&lt;broad description of the goods&gt;</w:t>
      </w:r>
      <w:r w:rsidR="002068A0" w:rsidRPr="002F5935">
        <w:rPr>
          <w:sz w:val="24"/>
          <w:szCs w:val="24"/>
        </w:rPr>
        <w:t xml:space="preserve">under </w:t>
      </w:r>
      <w:r w:rsidR="00CB3FD3" w:rsidRPr="002F5935">
        <w:rPr>
          <w:sz w:val="24"/>
          <w:szCs w:val="24"/>
        </w:rPr>
        <w:t>Tender</w:t>
      </w:r>
      <w:r w:rsidR="002068A0" w:rsidRPr="002F5935">
        <w:rPr>
          <w:sz w:val="24"/>
          <w:szCs w:val="24"/>
        </w:rPr>
        <w:t xml:space="preserve"> Ref. No …………..(“Bidding Document”).</w:t>
      </w:r>
    </w:p>
    <w:p w:rsidR="00C979F0" w:rsidRPr="002F5935" w:rsidRDefault="00D1550A" w:rsidP="00B608C4">
      <w:pPr>
        <w:spacing w:before="93" w:after="240" w:line="276" w:lineRule="auto"/>
        <w:ind w:left="567" w:right="4"/>
        <w:jc w:val="both"/>
        <w:rPr>
          <w:sz w:val="24"/>
          <w:szCs w:val="24"/>
        </w:rPr>
      </w:pPr>
      <w:r w:rsidRPr="002F5935">
        <w:rPr>
          <w:sz w:val="24"/>
          <w:szCs w:val="24"/>
        </w:rPr>
        <w:t>Furthermore,</w:t>
      </w:r>
      <w:r w:rsidR="002F5935">
        <w:rPr>
          <w:sz w:val="24"/>
          <w:szCs w:val="24"/>
        </w:rPr>
        <w:t xml:space="preserve"> </w:t>
      </w:r>
      <w:r w:rsidRPr="002F5935">
        <w:rPr>
          <w:sz w:val="24"/>
          <w:szCs w:val="24"/>
        </w:rPr>
        <w:t>we</w:t>
      </w:r>
      <w:r w:rsidR="002F5935">
        <w:rPr>
          <w:sz w:val="24"/>
          <w:szCs w:val="24"/>
        </w:rPr>
        <w:t xml:space="preserve"> </w:t>
      </w:r>
      <w:r w:rsidRPr="002F5935">
        <w:rPr>
          <w:sz w:val="24"/>
          <w:szCs w:val="24"/>
        </w:rPr>
        <w:t>understand</w:t>
      </w:r>
      <w:r w:rsidR="002F5935">
        <w:rPr>
          <w:sz w:val="24"/>
          <w:szCs w:val="24"/>
        </w:rPr>
        <w:t xml:space="preserve"> </w:t>
      </w:r>
      <w:r w:rsidRPr="002F5935">
        <w:rPr>
          <w:sz w:val="24"/>
          <w:szCs w:val="24"/>
        </w:rPr>
        <w:t>that,</w:t>
      </w:r>
      <w:r w:rsidR="002F5935">
        <w:rPr>
          <w:sz w:val="24"/>
          <w:szCs w:val="24"/>
        </w:rPr>
        <w:t xml:space="preserve"> </w:t>
      </w:r>
      <w:r w:rsidRPr="002F5935">
        <w:rPr>
          <w:sz w:val="24"/>
          <w:szCs w:val="24"/>
        </w:rPr>
        <w:t>according</w:t>
      </w:r>
      <w:r w:rsidR="002F5935">
        <w:rPr>
          <w:sz w:val="24"/>
          <w:szCs w:val="24"/>
        </w:rPr>
        <w:t xml:space="preserve"> </w:t>
      </w:r>
      <w:r w:rsidRPr="002F5935">
        <w:rPr>
          <w:sz w:val="24"/>
          <w:szCs w:val="24"/>
        </w:rPr>
        <w:t>to</w:t>
      </w:r>
      <w:r w:rsidR="002F5935">
        <w:rPr>
          <w:sz w:val="24"/>
          <w:szCs w:val="24"/>
        </w:rPr>
        <w:t xml:space="preserve"> </w:t>
      </w:r>
      <w:r w:rsidRPr="002F5935">
        <w:rPr>
          <w:sz w:val="24"/>
          <w:szCs w:val="24"/>
        </w:rPr>
        <w:t>the</w:t>
      </w:r>
      <w:r w:rsidR="002F5935">
        <w:rPr>
          <w:sz w:val="24"/>
          <w:szCs w:val="24"/>
        </w:rPr>
        <w:t xml:space="preserve"> </w:t>
      </w:r>
      <w:r w:rsidRPr="002F5935">
        <w:rPr>
          <w:sz w:val="24"/>
          <w:szCs w:val="24"/>
        </w:rPr>
        <w:t>Beneficiary’s</w:t>
      </w:r>
      <w:r w:rsidR="002F5935">
        <w:rPr>
          <w:sz w:val="24"/>
          <w:szCs w:val="24"/>
        </w:rPr>
        <w:t xml:space="preserve"> </w:t>
      </w:r>
      <w:r w:rsidRPr="002F5935">
        <w:rPr>
          <w:sz w:val="24"/>
          <w:szCs w:val="24"/>
        </w:rPr>
        <w:t>conditions,</w:t>
      </w:r>
      <w:r w:rsidR="002F5935">
        <w:rPr>
          <w:sz w:val="24"/>
          <w:szCs w:val="24"/>
        </w:rPr>
        <w:t xml:space="preserve"> </w:t>
      </w:r>
      <w:r w:rsidRPr="002F5935">
        <w:rPr>
          <w:sz w:val="24"/>
          <w:szCs w:val="24"/>
        </w:rPr>
        <w:t>bids</w:t>
      </w:r>
      <w:r w:rsidR="002F5935">
        <w:rPr>
          <w:sz w:val="24"/>
          <w:szCs w:val="24"/>
        </w:rPr>
        <w:t xml:space="preserve"> </w:t>
      </w:r>
      <w:r w:rsidRPr="002F5935">
        <w:rPr>
          <w:sz w:val="24"/>
          <w:szCs w:val="24"/>
        </w:rPr>
        <w:t xml:space="preserve">must be supported by a </w:t>
      </w:r>
      <w:r w:rsidR="000D5CF7" w:rsidRPr="002F5935">
        <w:rPr>
          <w:sz w:val="24"/>
          <w:szCs w:val="24"/>
        </w:rPr>
        <w:t>B</w:t>
      </w:r>
      <w:r w:rsidRPr="002F5935">
        <w:rPr>
          <w:sz w:val="24"/>
          <w:szCs w:val="24"/>
        </w:rPr>
        <w:t>id</w:t>
      </w:r>
      <w:r w:rsidR="002F5935">
        <w:rPr>
          <w:sz w:val="24"/>
          <w:szCs w:val="24"/>
        </w:rPr>
        <w:t xml:space="preserve"> </w:t>
      </w:r>
      <w:r w:rsidR="000D5CF7" w:rsidRPr="002F5935">
        <w:rPr>
          <w:sz w:val="24"/>
          <w:szCs w:val="24"/>
        </w:rPr>
        <w:t>Security</w:t>
      </w:r>
      <w:r w:rsidRPr="002F5935">
        <w:rPr>
          <w:sz w:val="24"/>
          <w:szCs w:val="24"/>
        </w:rPr>
        <w:t>.</w:t>
      </w:r>
    </w:p>
    <w:p w:rsidR="00C979F0" w:rsidRPr="002F5935" w:rsidRDefault="00D1550A" w:rsidP="00B608C4">
      <w:pPr>
        <w:spacing w:before="1" w:after="240" w:line="276" w:lineRule="auto"/>
        <w:ind w:left="567" w:right="4"/>
        <w:jc w:val="both"/>
        <w:rPr>
          <w:sz w:val="24"/>
          <w:szCs w:val="24"/>
        </w:rPr>
      </w:pPr>
      <w:r w:rsidRPr="002F5935">
        <w:rPr>
          <w:sz w:val="24"/>
          <w:szCs w:val="24"/>
        </w:rPr>
        <w:t>At</w:t>
      </w:r>
      <w:r w:rsidR="00B608C4">
        <w:rPr>
          <w:sz w:val="24"/>
          <w:szCs w:val="24"/>
        </w:rPr>
        <w:t xml:space="preserve"> </w:t>
      </w:r>
      <w:r w:rsidRPr="002F5935">
        <w:rPr>
          <w:sz w:val="24"/>
          <w:szCs w:val="24"/>
        </w:rPr>
        <w:t>the</w:t>
      </w:r>
      <w:r w:rsidR="00B608C4">
        <w:rPr>
          <w:sz w:val="24"/>
          <w:szCs w:val="24"/>
        </w:rPr>
        <w:t xml:space="preserve"> </w:t>
      </w:r>
      <w:r w:rsidRPr="002F5935">
        <w:rPr>
          <w:sz w:val="24"/>
          <w:szCs w:val="24"/>
        </w:rPr>
        <w:t>request</w:t>
      </w:r>
      <w:r w:rsidR="00B608C4">
        <w:rPr>
          <w:sz w:val="24"/>
          <w:szCs w:val="24"/>
        </w:rPr>
        <w:t xml:space="preserve"> </w:t>
      </w:r>
      <w:r w:rsidRPr="002F5935">
        <w:rPr>
          <w:sz w:val="24"/>
          <w:szCs w:val="24"/>
        </w:rPr>
        <w:t>of</w:t>
      </w:r>
      <w:r w:rsidR="00B608C4">
        <w:rPr>
          <w:sz w:val="24"/>
          <w:szCs w:val="24"/>
        </w:rPr>
        <w:t xml:space="preserve"> </w:t>
      </w:r>
      <w:r w:rsidRPr="002F5935">
        <w:rPr>
          <w:sz w:val="24"/>
          <w:szCs w:val="24"/>
        </w:rPr>
        <w:t>the</w:t>
      </w:r>
      <w:r w:rsidR="00B608C4">
        <w:rPr>
          <w:sz w:val="24"/>
          <w:szCs w:val="24"/>
        </w:rPr>
        <w:t xml:space="preserve"> </w:t>
      </w:r>
      <w:r w:rsidRPr="002F5935">
        <w:rPr>
          <w:sz w:val="24"/>
          <w:szCs w:val="24"/>
        </w:rPr>
        <w:t>Applicant,</w:t>
      </w:r>
      <w:r w:rsidR="00B608C4">
        <w:rPr>
          <w:sz w:val="24"/>
          <w:szCs w:val="24"/>
        </w:rPr>
        <w:t xml:space="preserve"> </w:t>
      </w:r>
      <w:r w:rsidRPr="002F5935">
        <w:rPr>
          <w:sz w:val="24"/>
          <w:szCs w:val="24"/>
        </w:rPr>
        <w:t>we,</w:t>
      </w:r>
      <w:r w:rsidR="00B608C4">
        <w:rPr>
          <w:sz w:val="24"/>
          <w:szCs w:val="24"/>
        </w:rPr>
        <w:t xml:space="preserve"> </w:t>
      </w:r>
      <w:r w:rsidRPr="002F5935">
        <w:rPr>
          <w:sz w:val="24"/>
          <w:szCs w:val="24"/>
        </w:rPr>
        <w:t>as</w:t>
      </w:r>
      <w:r w:rsidR="00B608C4">
        <w:rPr>
          <w:sz w:val="24"/>
          <w:szCs w:val="24"/>
        </w:rPr>
        <w:t xml:space="preserve"> </w:t>
      </w:r>
      <w:r w:rsidRPr="002F5935">
        <w:rPr>
          <w:sz w:val="24"/>
          <w:szCs w:val="24"/>
        </w:rPr>
        <w:t>Guarantor,</w:t>
      </w:r>
      <w:r w:rsidR="00B608C4">
        <w:rPr>
          <w:sz w:val="24"/>
          <w:szCs w:val="24"/>
        </w:rPr>
        <w:t xml:space="preserve"> </w:t>
      </w:r>
      <w:r w:rsidRPr="002F5935">
        <w:rPr>
          <w:sz w:val="24"/>
          <w:szCs w:val="24"/>
        </w:rPr>
        <w:t>hereby</w:t>
      </w:r>
      <w:r w:rsidR="00B608C4">
        <w:rPr>
          <w:sz w:val="24"/>
          <w:szCs w:val="24"/>
        </w:rPr>
        <w:t xml:space="preserve"> </w:t>
      </w:r>
      <w:r w:rsidRPr="002F5935">
        <w:rPr>
          <w:sz w:val="24"/>
          <w:szCs w:val="24"/>
        </w:rPr>
        <w:t>irrevocably</w:t>
      </w:r>
      <w:r w:rsidR="00B608C4">
        <w:rPr>
          <w:sz w:val="24"/>
          <w:szCs w:val="24"/>
        </w:rPr>
        <w:t xml:space="preserve"> </w:t>
      </w:r>
      <w:r w:rsidRPr="002F5935">
        <w:rPr>
          <w:sz w:val="24"/>
          <w:szCs w:val="24"/>
        </w:rPr>
        <w:t>undertake</w:t>
      </w:r>
      <w:r w:rsidR="00B608C4">
        <w:rPr>
          <w:sz w:val="24"/>
          <w:szCs w:val="24"/>
        </w:rPr>
        <w:t xml:space="preserve"> </w:t>
      </w:r>
      <w:r w:rsidRPr="002F5935">
        <w:rPr>
          <w:sz w:val="24"/>
          <w:szCs w:val="24"/>
        </w:rPr>
        <w:t>to</w:t>
      </w:r>
      <w:r w:rsidR="00B608C4">
        <w:rPr>
          <w:sz w:val="24"/>
          <w:szCs w:val="24"/>
        </w:rPr>
        <w:t xml:space="preserve"> </w:t>
      </w:r>
      <w:r w:rsidRPr="002F5935">
        <w:rPr>
          <w:sz w:val="24"/>
          <w:szCs w:val="24"/>
        </w:rPr>
        <w:t>pay the</w:t>
      </w:r>
      <w:r w:rsidR="00B608C4">
        <w:rPr>
          <w:sz w:val="24"/>
          <w:szCs w:val="24"/>
        </w:rPr>
        <w:t xml:space="preserve"> </w:t>
      </w:r>
      <w:r w:rsidRPr="002F5935">
        <w:rPr>
          <w:sz w:val="24"/>
          <w:szCs w:val="24"/>
        </w:rPr>
        <w:t>Beneficiary</w:t>
      </w:r>
      <w:r w:rsidR="00B608C4">
        <w:rPr>
          <w:sz w:val="24"/>
          <w:szCs w:val="24"/>
        </w:rPr>
        <w:t xml:space="preserve"> </w:t>
      </w:r>
      <w:r w:rsidRPr="002F5935">
        <w:rPr>
          <w:sz w:val="24"/>
          <w:szCs w:val="24"/>
        </w:rPr>
        <w:t>any</w:t>
      </w:r>
      <w:r w:rsidR="00B608C4">
        <w:rPr>
          <w:sz w:val="24"/>
          <w:szCs w:val="24"/>
        </w:rPr>
        <w:t xml:space="preserve"> </w:t>
      </w:r>
      <w:r w:rsidRPr="002F5935">
        <w:rPr>
          <w:sz w:val="24"/>
          <w:szCs w:val="24"/>
        </w:rPr>
        <w:t>sum</w:t>
      </w:r>
      <w:r w:rsidR="00B608C4">
        <w:rPr>
          <w:sz w:val="24"/>
          <w:szCs w:val="24"/>
        </w:rPr>
        <w:t xml:space="preserve"> </w:t>
      </w:r>
      <w:r w:rsidRPr="002F5935">
        <w:rPr>
          <w:sz w:val="24"/>
          <w:szCs w:val="24"/>
        </w:rPr>
        <w:t>or</w:t>
      </w:r>
      <w:r w:rsidR="00B608C4">
        <w:rPr>
          <w:sz w:val="24"/>
          <w:szCs w:val="24"/>
        </w:rPr>
        <w:t xml:space="preserve"> </w:t>
      </w:r>
      <w:r w:rsidRPr="002F5935">
        <w:rPr>
          <w:sz w:val="24"/>
          <w:szCs w:val="24"/>
        </w:rPr>
        <w:t>sums</w:t>
      </w:r>
      <w:r w:rsidR="00B608C4">
        <w:rPr>
          <w:sz w:val="24"/>
          <w:szCs w:val="24"/>
        </w:rPr>
        <w:t xml:space="preserve"> </w:t>
      </w:r>
      <w:r w:rsidRPr="002F5935">
        <w:rPr>
          <w:sz w:val="24"/>
          <w:szCs w:val="24"/>
        </w:rPr>
        <w:t>not</w:t>
      </w:r>
      <w:r w:rsidR="00B608C4">
        <w:rPr>
          <w:sz w:val="24"/>
          <w:szCs w:val="24"/>
        </w:rPr>
        <w:t xml:space="preserve"> </w:t>
      </w:r>
      <w:r w:rsidRPr="002F5935">
        <w:rPr>
          <w:sz w:val="24"/>
          <w:szCs w:val="24"/>
        </w:rPr>
        <w:t>exceeding</w:t>
      </w:r>
      <w:r w:rsidR="00B608C4">
        <w:rPr>
          <w:sz w:val="24"/>
          <w:szCs w:val="24"/>
        </w:rPr>
        <w:t xml:space="preserve"> </w:t>
      </w:r>
      <w:r w:rsidRPr="002F5935">
        <w:rPr>
          <w:sz w:val="24"/>
          <w:szCs w:val="24"/>
        </w:rPr>
        <w:t>in</w:t>
      </w:r>
      <w:r w:rsidR="00B608C4">
        <w:rPr>
          <w:sz w:val="24"/>
          <w:szCs w:val="24"/>
        </w:rPr>
        <w:t xml:space="preserve"> </w:t>
      </w:r>
      <w:r w:rsidRPr="002F5935">
        <w:rPr>
          <w:sz w:val="24"/>
          <w:szCs w:val="24"/>
        </w:rPr>
        <w:t>total</w:t>
      </w:r>
      <w:r w:rsidR="00B608C4">
        <w:rPr>
          <w:sz w:val="24"/>
          <w:szCs w:val="24"/>
        </w:rPr>
        <w:t xml:space="preserve"> </w:t>
      </w:r>
      <w:r w:rsidRPr="002F5935">
        <w:rPr>
          <w:sz w:val="24"/>
          <w:szCs w:val="24"/>
        </w:rPr>
        <w:t>an</w:t>
      </w:r>
      <w:r w:rsidR="00B608C4">
        <w:rPr>
          <w:sz w:val="24"/>
          <w:szCs w:val="24"/>
        </w:rPr>
        <w:t xml:space="preserve"> </w:t>
      </w:r>
      <w:r w:rsidRPr="002F5935">
        <w:rPr>
          <w:sz w:val="24"/>
          <w:szCs w:val="24"/>
        </w:rPr>
        <w:t>amount</w:t>
      </w:r>
      <w:r w:rsidR="00B608C4">
        <w:rPr>
          <w:sz w:val="24"/>
          <w:szCs w:val="24"/>
        </w:rPr>
        <w:t xml:space="preserve"> </w:t>
      </w:r>
      <w:r w:rsidRPr="002F5935">
        <w:rPr>
          <w:sz w:val="24"/>
          <w:szCs w:val="24"/>
        </w:rPr>
        <w:t>of</w:t>
      </w:r>
      <w:r w:rsidR="007078B5">
        <w:rPr>
          <w:sz w:val="24"/>
          <w:szCs w:val="24"/>
        </w:rPr>
        <w:t xml:space="preserve"> </w:t>
      </w:r>
      <w:r w:rsidRPr="002F5935">
        <w:rPr>
          <w:sz w:val="24"/>
          <w:szCs w:val="24"/>
        </w:rPr>
        <w:t>(</w:t>
      </w:r>
      <w:r w:rsidR="00C91665" w:rsidRPr="002F5935">
        <w:rPr>
          <w:sz w:val="24"/>
          <w:szCs w:val="24"/>
          <w:u w:val="single"/>
        </w:rPr>
        <w:t>________</w:t>
      </w:r>
      <w:r w:rsidRPr="002F5935">
        <w:rPr>
          <w:sz w:val="24"/>
          <w:szCs w:val="24"/>
        </w:rPr>
        <w:t>)upon</w:t>
      </w:r>
      <w:r w:rsidR="00B608C4">
        <w:rPr>
          <w:sz w:val="24"/>
          <w:szCs w:val="24"/>
        </w:rPr>
        <w:t xml:space="preserve"> </w:t>
      </w:r>
      <w:r w:rsidRPr="002F5935">
        <w:rPr>
          <w:sz w:val="24"/>
          <w:szCs w:val="24"/>
        </w:rPr>
        <w:t>receipt</w:t>
      </w:r>
      <w:r w:rsidR="00B608C4">
        <w:rPr>
          <w:sz w:val="24"/>
          <w:szCs w:val="24"/>
        </w:rPr>
        <w:t xml:space="preserve"> </w:t>
      </w:r>
      <w:r w:rsidRPr="002F5935">
        <w:rPr>
          <w:sz w:val="24"/>
          <w:szCs w:val="24"/>
        </w:rPr>
        <w:t>by</w:t>
      </w:r>
      <w:r w:rsidR="00B608C4">
        <w:rPr>
          <w:sz w:val="24"/>
          <w:szCs w:val="24"/>
        </w:rPr>
        <w:t xml:space="preserve"> </w:t>
      </w:r>
      <w:r w:rsidRPr="002F5935">
        <w:rPr>
          <w:sz w:val="24"/>
          <w:szCs w:val="24"/>
        </w:rPr>
        <w:t>us</w:t>
      </w:r>
      <w:r w:rsidR="00B608C4">
        <w:rPr>
          <w:sz w:val="24"/>
          <w:szCs w:val="24"/>
        </w:rPr>
        <w:t xml:space="preserve"> </w:t>
      </w:r>
      <w:r w:rsidRPr="002F5935">
        <w:rPr>
          <w:sz w:val="24"/>
          <w:szCs w:val="24"/>
        </w:rPr>
        <w:t>of</w:t>
      </w:r>
      <w:r w:rsidR="00B608C4">
        <w:rPr>
          <w:sz w:val="24"/>
          <w:szCs w:val="24"/>
        </w:rPr>
        <w:t xml:space="preserve"> </w:t>
      </w:r>
      <w:r w:rsidRPr="002F5935">
        <w:rPr>
          <w:sz w:val="24"/>
          <w:szCs w:val="24"/>
        </w:rPr>
        <w:t>the</w:t>
      </w:r>
      <w:r w:rsidR="00B608C4">
        <w:rPr>
          <w:sz w:val="24"/>
          <w:szCs w:val="24"/>
        </w:rPr>
        <w:t xml:space="preserve"> </w:t>
      </w:r>
      <w:r w:rsidRPr="002F5935">
        <w:rPr>
          <w:sz w:val="24"/>
          <w:szCs w:val="24"/>
        </w:rPr>
        <w:t>Beneficiary’s</w:t>
      </w:r>
      <w:r w:rsidR="00B608C4">
        <w:rPr>
          <w:sz w:val="24"/>
          <w:szCs w:val="24"/>
        </w:rPr>
        <w:t xml:space="preserve"> </w:t>
      </w:r>
      <w:r w:rsidRPr="002F5935">
        <w:rPr>
          <w:sz w:val="24"/>
          <w:szCs w:val="24"/>
        </w:rPr>
        <w:t>complying</w:t>
      </w:r>
      <w:r w:rsidR="00B608C4">
        <w:rPr>
          <w:sz w:val="24"/>
          <w:szCs w:val="24"/>
        </w:rPr>
        <w:t xml:space="preserve"> </w:t>
      </w:r>
      <w:r w:rsidRPr="002F5935">
        <w:rPr>
          <w:sz w:val="24"/>
          <w:szCs w:val="24"/>
        </w:rPr>
        <w:t>demand,</w:t>
      </w:r>
      <w:r w:rsidR="00B608C4">
        <w:rPr>
          <w:sz w:val="24"/>
          <w:szCs w:val="24"/>
        </w:rPr>
        <w:t xml:space="preserve"> </w:t>
      </w:r>
      <w:r w:rsidRPr="002F5935">
        <w:rPr>
          <w:sz w:val="24"/>
          <w:szCs w:val="24"/>
        </w:rPr>
        <w:t>supported by the Beneficiary’s statement, whether in the demand itself or a separate signed document accompanying or identifying the demand, stating that either the</w:t>
      </w:r>
      <w:r w:rsidR="00B608C4">
        <w:rPr>
          <w:sz w:val="24"/>
          <w:szCs w:val="24"/>
        </w:rPr>
        <w:t xml:space="preserve"> </w:t>
      </w:r>
      <w:r w:rsidRPr="002F5935">
        <w:rPr>
          <w:sz w:val="24"/>
          <w:szCs w:val="24"/>
        </w:rPr>
        <w:t>Applicant:</w:t>
      </w:r>
    </w:p>
    <w:p w:rsidR="00C979F0" w:rsidRPr="00B608C4" w:rsidRDefault="00D1550A" w:rsidP="00B608C4">
      <w:pPr>
        <w:pStyle w:val="ListParagraph"/>
        <w:numPr>
          <w:ilvl w:val="0"/>
          <w:numId w:val="9"/>
        </w:numPr>
        <w:spacing w:after="240" w:line="276" w:lineRule="auto"/>
        <w:ind w:left="1134" w:right="4"/>
        <w:rPr>
          <w:sz w:val="24"/>
          <w:szCs w:val="24"/>
        </w:rPr>
      </w:pPr>
      <w:r w:rsidRPr="002F5935">
        <w:rPr>
          <w:sz w:val="24"/>
          <w:szCs w:val="24"/>
        </w:rPr>
        <w:t>has withdrawn its Bid during the period of bid validity set forth in the Applicant’s Letter of Bid (“the Bid Validity Period”), or any extension thereto provided by the Applicant;</w:t>
      </w:r>
      <w:r w:rsidR="00B608C4">
        <w:rPr>
          <w:sz w:val="24"/>
          <w:szCs w:val="24"/>
        </w:rPr>
        <w:t xml:space="preserve"> </w:t>
      </w:r>
      <w:r w:rsidRPr="002F5935">
        <w:rPr>
          <w:sz w:val="24"/>
          <w:szCs w:val="24"/>
        </w:rPr>
        <w:t>or</w:t>
      </w:r>
    </w:p>
    <w:p w:rsidR="00C979F0" w:rsidRPr="002F5935" w:rsidRDefault="00D1550A" w:rsidP="00B608C4">
      <w:pPr>
        <w:pStyle w:val="ListParagraph"/>
        <w:numPr>
          <w:ilvl w:val="0"/>
          <w:numId w:val="9"/>
        </w:numPr>
        <w:tabs>
          <w:tab w:val="left" w:pos="1281"/>
        </w:tabs>
        <w:spacing w:after="240" w:line="276" w:lineRule="auto"/>
        <w:ind w:left="1134" w:right="4"/>
        <w:rPr>
          <w:sz w:val="24"/>
          <w:szCs w:val="24"/>
        </w:rPr>
      </w:pPr>
      <w:r w:rsidRPr="002F5935">
        <w:rPr>
          <w:sz w:val="24"/>
          <w:szCs w:val="24"/>
        </w:rPr>
        <w:t>having been notified of the acceptance of its Bid by the Beneficiary during the Bid Validity Period or any extension thereto provided by the Applicant, (i) has failed to execute the contract agreement, or (ii) has failed to furnish the performance security, in accordance with the Instructions to Bidders (“ITB”) of the Beneficiary’s bidding</w:t>
      </w:r>
      <w:r w:rsidR="00B608C4">
        <w:rPr>
          <w:sz w:val="24"/>
          <w:szCs w:val="24"/>
        </w:rPr>
        <w:t xml:space="preserve"> </w:t>
      </w:r>
      <w:r w:rsidRPr="002F5935">
        <w:rPr>
          <w:sz w:val="24"/>
          <w:szCs w:val="24"/>
        </w:rPr>
        <w:t>document.</w:t>
      </w:r>
    </w:p>
    <w:p w:rsidR="00C979F0" w:rsidRPr="002F5935" w:rsidRDefault="00D1550A" w:rsidP="00B608C4">
      <w:pPr>
        <w:spacing w:before="78" w:after="240" w:line="276" w:lineRule="auto"/>
        <w:ind w:left="567" w:right="4"/>
        <w:jc w:val="both"/>
        <w:rPr>
          <w:sz w:val="24"/>
          <w:szCs w:val="24"/>
        </w:rPr>
      </w:pPr>
      <w:r w:rsidRPr="002F5935">
        <w:rPr>
          <w:sz w:val="24"/>
          <w:szCs w:val="24"/>
        </w:rPr>
        <w:t>This</w:t>
      </w:r>
      <w:r w:rsidR="00B608C4">
        <w:rPr>
          <w:sz w:val="24"/>
          <w:szCs w:val="24"/>
        </w:rPr>
        <w:t xml:space="preserve"> </w:t>
      </w:r>
      <w:r w:rsidRPr="002F5935">
        <w:rPr>
          <w:sz w:val="24"/>
          <w:szCs w:val="24"/>
        </w:rPr>
        <w:t>guarantee</w:t>
      </w:r>
      <w:r w:rsidR="00B608C4">
        <w:rPr>
          <w:sz w:val="24"/>
          <w:szCs w:val="24"/>
        </w:rPr>
        <w:t xml:space="preserve"> </w:t>
      </w:r>
      <w:r w:rsidRPr="002F5935">
        <w:rPr>
          <w:sz w:val="24"/>
          <w:szCs w:val="24"/>
        </w:rPr>
        <w:t>will</w:t>
      </w:r>
      <w:r w:rsidR="00B608C4">
        <w:rPr>
          <w:sz w:val="24"/>
          <w:szCs w:val="24"/>
        </w:rPr>
        <w:t xml:space="preserve"> </w:t>
      </w:r>
      <w:r w:rsidRPr="002F5935">
        <w:rPr>
          <w:sz w:val="24"/>
          <w:szCs w:val="24"/>
        </w:rPr>
        <w:t>expire:(a)</w:t>
      </w:r>
      <w:r w:rsidR="00B608C4">
        <w:rPr>
          <w:sz w:val="24"/>
          <w:szCs w:val="24"/>
        </w:rPr>
        <w:t xml:space="preserve"> </w:t>
      </w:r>
      <w:r w:rsidRPr="002F5935">
        <w:rPr>
          <w:sz w:val="24"/>
          <w:szCs w:val="24"/>
        </w:rPr>
        <w:t>if</w:t>
      </w:r>
      <w:r w:rsidR="00B608C4">
        <w:rPr>
          <w:sz w:val="24"/>
          <w:szCs w:val="24"/>
        </w:rPr>
        <w:t xml:space="preserve"> </w:t>
      </w:r>
      <w:r w:rsidRPr="002F5935">
        <w:rPr>
          <w:sz w:val="24"/>
          <w:szCs w:val="24"/>
        </w:rPr>
        <w:t>the</w:t>
      </w:r>
      <w:r w:rsidR="00B608C4">
        <w:rPr>
          <w:sz w:val="24"/>
          <w:szCs w:val="24"/>
        </w:rPr>
        <w:t xml:space="preserve"> </w:t>
      </w:r>
      <w:r w:rsidRPr="002F5935">
        <w:rPr>
          <w:sz w:val="24"/>
          <w:szCs w:val="24"/>
        </w:rPr>
        <w:t>Applicant</w:t>
      </w:r>
      <w:r w:rsidR="00B608C4">
        <w:rPr>
          <w:sz w:val="24"/>
          <w:szCs w:val="24"/>
        </w:rPr>
        <w:t xml:space="preserve"> </w:t>
      </w:r>
      <w:r w:rsidRPr="002F5935">
        <w:rPr>
          <w:sz w:val="24"/>
          <w:szCs w:val="24"/>
        </w:rPr>
        <w:t>is</w:t>
      </w:r>
      <w:r w:rsidR="00B608C4">
        <w:rPr>
          <w:sz w:val="24"/>
          <w:szCs w:val="24"/>
        </w:rPr>
        <w:t xml:space="preserve"> </w:t>
      </w:r>
      <w:r w:rsidRPr="002F5935">
        <w:rPr>
          <w:sz w:val="24"/>
          <w:szCs w:val="24"/>
        </w:rPr>
        <w:t>the</w:t>
      </w:r>
      <w:r w:rsidR="00B608C4">
        <w:rPr>
          <w:sz w:val="24"/>
          <w:szCs w:val="24"/>
        </w:rPr>
        <w:t xml:space="preserve"> </w:t>
      </w:r>
      <w:r w:rsidRPr="002F5935">
        <w:rPr>
          <w:sz w:val="24"/>
          <w:szCs w:val="24"/>
        </w:rPr>
        <w:t>successful</w:t>
      </w:r>
      <w:r w:rsidR="00B608C4">
        <w:rPr>
          <w:sz w:val="24"/>
          <w:szCs w:val="24"/>
        </w:rPr>
        <w:t xml:space="preserve"> </w:t>
      </w:r>
      <w:r w:rsidRPr="002F5935">
        <w:rPr>
          <w:sz w:val="24"/>
          <w:szCs w:val="24"/>
        </w:rPr>
        <w:t>bidder,</w:t>
      </w:r>
      <w:r w:rsidR="00B608C4">
        <w:rPr>
          <w:sz w:val="24"/>
          <w:szCs w:val="24"/>
        </w:rPr>
        <w:t xml:space="preserve"> </w:t>
      </w:r>
      <w:r w:rsidRPr="002F5935">
        <w:rPr>
          <w:sz w:val="24"/>
          <w:szCs w:val="24"/>
        </w:rPr>
        <w:t>upon</w:t>
      </w:r>
      <w:r w:rsidR="00B608C4">
        <w:rPr>
          <w:sz w:val="24"/>
          <w:szCs w:val="24"/>
        </w:rPr>
        <w:t xml:space="preserve"> </w:t>
      </w:r>
      <w:r w:rsidRPr="002F5935">
        <w:rPr>
          <w:sz w:val="24"/>
          <w:szCs w:val="24"/>
        </w:rPr>
        <w:t>our</w:t>
      </w:r>
      <w:r w:rsidR="00B608C4">
        <w:rPr>
          <w:sz w:val="24"/>
          <w:szCs w:val="24"/>
        </w:rPr>
        <w:t xml:space="preserve"> </w:t>
      </w:r>
      <w:r w:rsidRPr="002F5935">
        <w:rPr>
          <w:sz w:val="24"/>
          <w:szCs w:val="24"/>
        </w:rPr>
        <w:lastRenderedPageBreak/>
        <w:t xml:space="preserve">receipt of copies of the contract agreement signed by the Applicant and the performance security issued to the Beneficiary in relation to such contract agreement; or </w:t>
      </w:r>
      <w:r w:rsidRPr="002F5935">
        <w:rPr>
          <w:spacing w:val="3"/>
          <w:sz w:val="24"/>
          <w:szCs w:val="24"/>
        </w:rPr>
        <w:t xml:space="preserve">(b) </w:t>
      </w:r>
      <w:r w:rsidRPr="002F5935">
        <w:rPr>
          <w:sz w:val="24"/>
          <w:szCs w:val="24"/>
        </w:rPr>
        <w:t>if the Applicant is not the successful bidder, upon the earlier of (i) our receipt of a copy of the Beneficiary’s notification to the Applicant of the results of the bidding process; or (ii)twenty-eight days after the end of the Bid Validity</w:t>
      </w:r>
      <w:r w:rsidR="00B608C4">
        <w:rPr>
          <w:sz w:val="24"/>
          <w:szCs w:val="24"/>
        </w:rPr>
        <w:t xml:space="preserve"> </w:t>
      </w:r>
      <w:r w:rsidRPr="002F5935">
        <w:rPr>
          <w:sz w:val="24"/>
          <w:szCs w:val="24"/>
        </w:rPr>
        <w:t>Period.</w:t>
      </w:r>
    </w:p>
    <w:p w:rsidR="00C979F0" w:rsidRPr="002F5935" w:rsidRDefault="00D1550A" w:rsidP="00B608C4">
      <w:pPr>
        <w:spacing w:after="240" w:line="276" w:lineRule="auto"/>
        <w:ind w:left="567" w:right="4"/>
        <w:jc w:val="both"/>
        <w:rPr>
          <w:sz w:val="24"/>
          <w:szCs w:val="24"/>
        </w:rPr>
      </w:pPr>
      <w:r w:rsidRPr="002F5935">
        <w:rPr>
          <w:sz w:val="24"/>
          <w:szCs w:val="24"/>
        </w:rPr>
        <w:t>Consequently,</w:t>
      </w:r>
      <w:r w:rsidR="00B608C4">
        <w:rPr>
          <w:sz w:val="24"/>
          <w:szCs w:val="24"/>
        </w:rPr>
        <w:t xml:space="preserve"> </w:t>
      </w:r>
      <w:r w:rsidRPr="002F5935">
        <w:rPr>
          <w:sz w:val="24"/>
          <w:szCs w:val="24"/>
        </w:rPr>
        <w:t>any</w:t>
      </w:r>
      <w:r w:rsidR="00B608C4">
        <w:rPr>
          <w:sz w:val="24"/>
          <w:szCs w:val="24"/>
        </w:rPr>
        <w:t xml:space="preserve"> </w:t>
      </w:r>
      <w:r w:rsidRPr="002F5935">
        <w:rPr>
          <w:sz w:val="24"/>
          <w:szCs w:val="24"/>
        </w:rPr>
        <w:t>demand</w:t>
      </w:r>
      <w:r w:rsidR="00B608C4">
        <w:rPr>
          <w:sz w:val="24"/>
          <w:szCs w:val="24"/>
        </w:rPr>
        <w:t xml:space="preserve"> </w:t>
      </w:r>
      <w:r w:rsidRPr="002F5935">
        <w:rPr>
          <w:sz w:val="24"/>
          <w:szCs w:val="24"/>
        </w:rPr>
        <w:t>for</w:t>
      </w:r>
      <w:r w:rsidR="00B608C4">
        <w:rPr>
          <w:sz w:val="24"/>
          <w:szCs w:val="24"/>
        </w:rPr>
        <w:t xml:space="preserve"> </w:t>
      </w:r>
      <w:r w:rsidRPr="002F5935">
        <w:rPr>
          <w:sz w:val="24"/>
          <w:szCs w:val="24"/>
        </w:rPr>
        <w:t>payment</w:t>
      </w:r>
      <w:r w:rsidR="00B608C4">
        <w:rPr>
          <w:sz w:val="24"/>
          <w:szCs w:val="24"/>
        </w:rPr>
        <w:t xml:space="preserve"> </w:t>
      </w:r>
      <w:r w:rsidRPr="002F5935">
        <w:rPr>
          <w:sz w:val="24"/>
          <w:szCs w:val="24"/>
        </w:rPr>
        <w:t>under</w:t>
      </w:r>
      <w:r w:rsidR="00B608C4">
        <w:rPr>
          <w:sz w:val="24"/>
          <w:szCs w:val="24"/>
        </w:rPr>
        <w:t xml:space="preserve"> </w:t>
      </w:r>
      <w:r w:rsidRPr="002F5935">
        <w:rPr>
          <w:sz w:val="24"/>
          <w:szCs w:val="24"/>
        </w:rPr>
        <w:t>this</w:t>
      </w:r>
      <w:r w:rsidR="00B608C4">
        <w:rPr>
          <w:sz w:val="24"/>
          <w:szCs w:val="24"/>
        </w:rPr>
        <w:t xml:space="preserve"> </w:t>
      </w:r>
      <w:r w:rsidRPr="002F5935">
        <w:rPr>
          <w:sz w:val="24"/>
          <w:szCs w:val="24"/>
        </w:rPr>
        <w:t>guarantee</w:t>
      </w:r>
      <w:r w:rsidR="00B608C4">
        <w:rPr>
          <w:sz w:val="24"/>
          <w:szCs w:val="24"/>
        </w:rPr>
        <w:t xml:space="preserve"> </w:t>
      </w:r>
      <w:r w:rsidRPr="002F5935">
        <w:rPr>
          <w:sz w:val="24"/>
          <w:szCs w:val="24"/>
        </w:rPr>
        <w:t>must</w:t>
      </w:r>
      <w:r w:rsidR="00B608C4">
        <w:rPr>
          <w:sz w:val="24"/>
          <w:szCs w:val="24"/>
        </w:rPr>
        <w:t xml:space="preserve"> </w:t>
      </w:r>
      <w:r w:rsidRPr="002F5935">
        <w:rPr>
          <w:sz w:val="24"/>
          <w:szCs w:val="24"/>
        </w:rPr>
        <w:t>be</w:t>
      </w:r>
      <w:r w:rsidR="00B608C4">
        <w:rPr>
          <w:sz w:val="24"/>
          <w:szCs w:val="24"/>
        </w:rPr>
        <w:t xml:space="preserve"> </w:t>
      </w:r>
      <w:r w:rsidRPr="002F5935">
        <w:rPr>
          <w:sz w:val="24"/>
          <w:szCs w:val="24"/>
        </w:rPr>
        <w:t>received</w:t>
      </w:r>
      <w:r w:rsidR="00B608C4">
        <w:rPr>
          <w:sz w:val="24"/>
          <w:szCs w:val="24"/>
        </w:rPr>
        <w:t xml:space="preserve"> </w:t>
      </w:r>
      <w:r w:rsidRPr="002F5935">
        <w:rPr>
          <w:sz w:val="24"/>
          <w:szCs w:val="24"/>
        </w:rPr>
        <w:t>by</w:t>
      </w:r>
      <w:r w:rsidR="00B608C4">
        <w:rPr>
          <w:sz w:val="24"/>
          <w:szCs w:val="24"/>
        </w:rPr>
        <w:t xml:space="preserve"> </w:t>
      </w:r>
      <w:r w:rsidRPr="002F5935">
        <w:rPr>
          <w:sz w:val="24"/>
          <w:szCs w:val="24"/>
        </w:rPr>
        <w:t>us at the office indicated above on or before that</w:t>
      </w:r>
      <w:r w:rsidR="00B608C4">
        <w:rPr>
          <w:sz w:val="24"/>
          <w:szCs w:val="24"/>
        </w:rPr>
        <w:t xml:space="preserve"> </w:t>
      </w:r>
      <w:r w:rsidRPr="002F5935">
        <w:rPr>
          <w:sz w:val="24"/>
          <w:szCs w:val="24"/>
        </w:rPr>
        <w:t>date.</w:t>
      </w:r>
    </w:p>
    <w:p w:rsidR="00C979F0" w:rsidRPr="002F5935" w:rsidRDefault="00C979F0" w:rsidP="00B608C4">
      <w:pPr>
        <w:pStyle w:val="BodyText"/>
        <w:spacing w:after="240"/>
        <w:rPr>
          <w:sz w:val="24"/>
          <w:szCs w:val="24"/>
        </w:rPr>
      </w:pPr>
    </w:p>
    <w:p w:rsidR="00C979F0" w:rsidRPr="002F5935" w:rsidRDefault="00C979F0">
      <w:pPr>
        <w:pStyle w:val="BodyText"/>
        <w:rPr>
          <w:sz w:val="24"/>
          <w:szCs w:val="24"/>
        </w:rPr>
      </w:pPr>
    </w:p>
    <w:p w:rsidR="00C979F0" w:rsidRPr="002F5935" w:rsidRDefault="00C979F0">
      <w:pPr>
        <w:pStyle w:val="BodyText"/>
        <w:rPr>
          <w:sz w:val="24"/>
          <w:szCs w:val="24"/>
        </w:rPr>
      </w:pPr>
    </w:p>
    <w:p w:rsidR="00C979F0" w:rsidRPr="002F5935" w:rsidRDefault="00C979F0">
      <w:pPr>
        <w:pStyle w:val="BodyText"/>
        <w:rPr>
          <w:sz w:val="24"/>
          <w:szCs w:val="24"/>
        </w:rPr>
      </w:pPr>
    </w:p>
    <w:p w:rsidR="00C979F0" w:rsidRPr="002F5935" w:rsidRDefault="00551089">
      <w:pPr>
        <w:pStyle w:val="BodyText"/>
        <w:spacing w:before="1"/>
        <w:rPr>
          <w:sz w:val="24"/>
          <w:szCs w:val="24"/>
        </w:rPr>
      </w:pPr>
      <w:r w:rsidRPr="00551089">
        <w:rPr>
          <w:noProof/>
          <w:sz w:val="24"/>
          <w:szCs w:val="24"/>
          <w:lang w:val="en-IN" w:eastAsia="en-IN" w:bidi="ar-SA"/>
        </w:rPr>
        <w:pict>
          <v:line id="Line 9" o:spid="_x0000_s1034" style="position:absolute;z-index:-251640832;visibility:visible;mso-wrap-distance-left:0;mso-wrap-distance-right:0;mso-position-horizontal-relative:page" from="90pt,8.9pt" to="283.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" strokeweight=".37678mm">
            <o:lock v:ext="edit" shapetype="f"/>
            <w10:wrap type="topAndBottom" anchorx="page"/>
          </v:line>
        </w:pict>
      </w:r>
    </w:p>
    <w:p w:rsidR="00C979F0" w:rsidRPr="002F5935" w:rsidRDefault="00C979F0">
      <w:pPr>
        <w:pStyle w:val="BodyText"/>
        <w:spacing w:before="10"/>
        <w:rPr>
          <w:sz w:val="24"/>
          <w:szCs w:val="24"/>
        </w:rPr>
      </w:pPr>
    </w:p>
    <w:p w:rsidR="00C979F0" w:rsidRPr="002F5935" w:rsidRDefault="00D1550A">
      <w:pPr>
        <w:spacing w:before="93"/>
        <w:ind w:left="740"/>
        <w:rPr>
          <w:i/>
          <w:sz w:val="24"/>
          <w:szCs w:val="24"/>
        </w:rPr>
      </w:pPr>
      <w:r w:rsidRPr="002F5935">
        <w:rPr>
          <w:i/>
          <w:sz w:val="24"/>
          <w:szCs w:val="24"/>
        </w:rPr>
        <w:t>[Signature(s)]</w:t>
      </w:r>
    </w:p>
    <w:p w:rsidR="00C979F0" w:rsidRPr="002F5935" w:rsidRDefault="00C979F0">
      <w:pPr>
        <w:pStyle w:val="BodyText"/>
        <w:rPr>
          <w:i/>
          <w:sz w:val="24"/>
          <w:szCs w:val="24"/>
        </w:rPr>
      </w:pPr>
    </w:p>
    <w:p w:rsidR="00C979F0" w:rsidRPr="002F5935" w:rsidRDefault="00C979F0">
      <w:pPr>
        <w:pStyle w:val="BodyText"/>
        <w:rPr>
          <w:i/>
          <w:sz w:val="24"/>
          <w:szCs w:val="24"/>
        </w:rPr>
      </w:pPr>
    </w:p>
    <w:p w:rsidR="00C979F0" w:rsidRPr="002F5935" w:rsidRDefault="00C979F0">
      <w:pPr>
        <w:pStyle w:val="BodyText"/>
        <w:spacing w:before="9"/>
        <w:rPr>
          <w:i/>
          <w:sz w:val="24"/>
          <w:szCs w:val="24"/>
        </w:rPr>
      </w:pPr>
    </w:p>
    <w:p w:rsidR="004B7285" w:rsidRPr="002F5935" w:rsidRDefault="00D1550A" w:rsidP="004B7285">
      <w:pPr>
        <w:ind w:left="426" w:right="4"/>
        <w:rPr>
          <w:b/>
          <w:i/>
          <w:sz w:val="24"/>
          <w:szCs w:val="24"/>
        </w:rPr>
      </w:pPr>
      <w:r w:rsidRPr="002F5935">
        <w:rPr>
          <w:b/>
          <w:i/>
          <w:sz w:val="24"/>
          <w:szCs w:val="24"/>
        </w:rPr>
        <w:t xml:space="preserve">Note: </w:t>
      </w:r>
    </w:p>
    <w:p w:rsidR="00C979F0" w:rsidRPr="002F5935" w:rsidRDefault="00D1550A" w:rsidP="00B608C4">
      <w:pPr>
        <w:pStyle w:val="ListParagraph"/>
        <w:numPr>
          <w:ilvl w:val="0"/>
          <w:numId w:val="65"/>
        </w:numPr>
        <w:ind w:left="851" w:right="4" w:hanging="425"/>
        <w:jc w:val="left"/>
        <w:rPr>
          <w:bCs/>
          <w:i/>
          <w:sz w:val="24"/>
          <w:szCs w:val="24"/>
        </w:rPr>
        <w:sectPr w:rsidR="00C979F0" w:rsidRPr="002F5935" w:rsidSect="00B96232">
          <w:footerReference w:type="default" r:id="rId22"/>
          <w:pgSz w:w="11900" w:h="16840"/>
          <w:pgMar w:top="1440" w:right="1440" w:bottom="1440" w:left="1440" w:header="0" w:footer="680" w:gutter="0"/>
          <w:cols w:space="720"/>
          <w:docGrid w:linePitch="299"/>
        </w:sectPr>
      </w:pPr>
      <w:r w:rsidRPr="002F5935">
        <w:rPr>
          <w:bCs/>
          <w:i/>
          <w:sz w:val="24"/>
          <w:szCs w:val="24"/>
        </w:rPr>
        <w:t>All italicized text is for use in preparing this form and shall be deleted from the final product.</w:t>
      </w:r>
    </w:p>
    <w:p w:rsidR="00C979F0" w:rsidRPr="00696249" w:rsidRDefault="00C979F0">
      <w:pPr>
        <w:pStyle w:val="BodyText"/>
        <w:rPr>
          <w:b/>
          <w:i/>
          <w:sz w:val="20"/>
        </w:rPr>
      </w:pPr>
    </w:p>
    <w:p w:rsidR="00C979F0" w:rsidRPr="00696249" w:rsidRDefault="00EE15E5" w:rsidP="007078B5">
      <w:pPr>
        <w:pStyle w:val="Heading3"/>
        <w:ind w:hanging="840"/>
      </w:pPr>
      <w:bookmarkStart w:id="113" w:name="_Toc97484024"/>
      <w:r w:rsidRPr="00696249">
        <w:t>6.</w:t>
      </w:r>
      <w:r w:rsidR="00827171" w:rsidRPr="00696249">
        <w:t>4</w:t>
      </w:r>
      <w:r w:rsidR="00B608C4">
        <w:t xml:space="preserve"> </w:t>
      </w:r>
      <w:r w:rsidR="007F0947" w:rsidRPr="00696249">
        <w:t>Manufacturer</w:t>
      </w:r>
      <w:r w:rsidR="00D1550A" w:rsidRPr="00696249">
        <w:t xml:space="preserve">’s </w:t>
      </w:r>
      <w:r w:rsidR="00827171" w:rsidRPr="00696249">
        <w:t xml:space="preserve">Letter of </w:t>
      </w:r>
      <w:r w:rsidR="00D1550A" w:rsidRPr="00696249">
        <w:t>Authorization</w:t>
      </w:r>
      <w:r w:rsidRPr="00696249">
        <w:rPr>
          <w:rStyle w:val="FootnoteReference"/>
        </w:rPr>
        <w:footnoteReference w:id="6"/>
      </w:r>
      <w:bookmarkEnd w:id="113"/>
    </w:p>
    <w:p w:rsidR="00C979F0" w:rsidRPr="00696249" w:rsidRDefault="00C979F0">
      <w:pPr>
        <w:pStyle w:val="BodyText"/>
        <w:rPr>
          <w:i/>
          <w:sz w:val="24"/>
        </w:rPr>
      </w:pPr>
    </w:p>
    <w:p w:rsidR="004B7285" w:rsidRPr="00991DA7" w:rsidRDefault="00EE15E5" w:rsidP="00B608C4">
      <w:pPr>
        <w:pStyle w:val="BodyText"/>
        <w:rPr>
          <w:b/>
          <w:bCs/>
          <w:iCs/>
          <w:sz w:val="24"/>
          <w:szCs w:val="24"/>
        </w:rPr>
      </w:pPr>
      <w:r w:rsidRPr="00991DA7">
        <w:rPr>
          <w:b/>
          <w:bCs/>
          <w:iCs/>
          <w:sz w:val="24"/>
          <w:szCs w:val="24"/>
        </w:rPr>
        <w:t>FORM-B</w:t>
      </w:r>
      <w:r w:rsidR="00827171" w:rsidRPr="00991DA7">
        <w:rPr>
          <w:b/>
          <w:bCs/>
          <w:iCs/>
          <w:sz w:val="24"/>
          <w:szCs w:val="24"/>
        </w:rPr>
        <w:t>4</w:t>
      </w:r>
    </w:p>
    <w:p w:rsidR="00EE15E5" w:rsidRPr="00991DA7" w:rsidRDefault="007F0947" w:rsidP="00272EF7">
      <w:pPr>
        <w:pStyle w:val="BodyText"/>
        <w:jc w:val="center"/>
        <w:rPr>
          <w:b/>
          <w:bCs/>
          <w:iCs/>
          <w:sz w:val="24"/>
          <w:szCs w:val="24"/>
        </w:rPr>
      </w:pPr>
      <w:r w:rsidRPr="00991DA7">
        <w:rPr>
          <w:b/>
          <w:bCs/>
          <w:iCs/>
          <w:sz w:val="24"/>
          <w:szCs w:val="24"/>
        </w:rPr>
        <w:t>Manufacturer</w:t>
      </w:r>
      <w:r w:rsidR="00241284" w:rsidRPr="00991DA7">
        <w:rPr>
          <w:b/>
          <w:bCs/>
          <w:iCs/>
          <w:sz w:val="24"/>
          <w:szCs w:val="24"/>
        </w:rPr>
        <w:t>’s Authorisation</w:t>
      </w:r>
      <w:r w:rsidR="00827171" w:rsidRPr="00991DA7">
        <w:rPr>
          <w:b/>
          <w:bCs/>
          <w:iCs/>
          <w:sz w:val="24"/>
          <w:szCs w:val="24"/>
        </w:rPr>
        <w:t xml:space="preserve"> Letter</w:t>
      </w:r>
    </w:p>
    <w:p w:rsidR="004B7285" w:rsidRPr="00991DA7" w:rsidRDefault="004B7285" w:rsidP="00272EF7">
      <w:pPr>
        <w:pStyle w:val="BodyText"/>
        <w:jc w:val="center"/>
        <w:rPr>
          <w:b/>
          <w:bCs/>
          <w:iCs/>
          <w:sz w:val="24"/>
          <w:szCs w:val="24"/>
        </w:rPr>
      </w:pPr>
    </w:p>
    <w:p w:rsidR="00C979F0" w:rsidRPr="00991DA7" w:rsidRDefault="00D1550A" w:rsidP="004B7285">
      <w:pPr>
        <w:spacing w:line="276" w:lineRule="auto"/>
        <w:ind w:left="709" w:right="6"/>
        <w:rPr>
          <w:i/>
          <w:sz w:val="24"/>
          <w:szCs w:val="24"/>
        </w:rPr>
      </w:pPr>
      <w:r w:rsidRPr="00991DA7">
        <w:rPr>
          <w:sz w:val="24"/>
          <w:szCs w:val="24"/>
        </w:rPr>
        <w:t xml:space="preserve">Date: </w:t>
      </w:r>
      <w:r w:rsidRPr="00991DA7">
        <w:rPr>
          <w:i/>
          <w:sz w:val="24"/>
          <w:szCs w:val="24"/>
        </w:rPr>
        <w:t xml:space="preserve">[insert date (as day, </w:t>
      </w:r>
      <w:r w:rsidR="00D44238" w:rsidRPr="00991DA7">
        <w:rPr>
          <w:i/>
          <w:sz w:val="24"/>
          <w:szCs w:val="24"/>
        </w:rPr>
        <w:t>month,</w:t>
      </w:r>
      <w:r w:rsidRPr="00991DA7">
        <w:rPr>
          <w:i/>
          <w:sz w:val="24"/>
          <w:szCs w:val="24"/>
        </w:rPr>
        <w:t xml:space="preserve"> and year) of Bid</w:t>
      </w:r>
      <w:r w:rsidR="00B608C4" w:rsidRPr="00991DA7">
        <w:rPr>
          <w:i/>
          <w:sz w:val="24"/>
          <w:szCs w:val="24"/>
        </w:rPr>
        <w:t xml:space="preserve"> </w:t>
      </w:r>
      <w:r w:rsidRPr="00991DA7">
        <w:rPr>
          <w:i/>
          <w:sz w:val="24"/>
          <w:szCs w:val="24"/>
        </w:rPr>
        <w:t>Submission]</w:t>
      </w:r>
    </w:p>
    <w:p w:rsidR="00C979F0" w:rsidRPr="00991DA7" w:rsidRDefault="00CB3FD3" w:rsidP="004B7285">
      <w:pPr>
        <w:spacing w:line="276" w:lineRule="auto"/>
        <w:ind w:left="709" w:right="6"/>
        <w:rPr>
          <w:i/>
          <w:sz w:val="24"/>
          <w:szCs w:val="24"/>
        </w:rPr>
      </w:pPr>
      <w:r w:rsidRPr="00991DA7">
        <w:rPr>
          <w:sz w:val="24"/>
          <w:szCs w:val="24"/>
        </w:rPr>
        <w:t>Tender</w:t>
      </w:r>
      <w:r w:rsidR="00D1550A" w:rsidRPr="00991DA7">
        <w:rPr>
          <w:sz w:val="24"/>
          <w:szCs w:val="24"/>
        </w:rPr>
        <w:t xml:space="preserve"> Ref. No.: </w:t>
      </w:r>
      <w:r w:rsidR="00D1550A" w:rsidRPr="00991DA7">
        <w:rPr>
          <w:i/>
          <w:sz w:val="24"/>
          <w:szCs w:val="24"/>
        </w:rPr>
        <w:t>[insert number of bidding</w:t>
      </w:r>
      <w:r w:rsidR="00B608C4" w:rsidRPr="00991DA7">
        <w:rPr>
          <w:i/>
          <w:sz w:val="24"/>
          <w:szCs w:val="24"/>
        </w:rPr>
        <w:t xml:space="preserve"> </w:t>
      </w:r>
      <w:r w:rsidR="00D1550A" w:rsidRPr="00991DA7">
        <w:rPr>
          <w:i/>
          <w:sz w:val="24"/>
          <w:szCs w:val="24"/>
        </w:rPr>
        <w:t>process]</w:t>
      </w:r>
    </w:p>
    <w:p w:rsidR="00C979F0" w:rsidRPr="00991DA7" w:rsidRDefault="00C979F0" w:rsidP="00272EF7">
      <w:pPr>
        <w:pStyle w:val="BodyText"/>
        <w:ind w:right="4"/>
        <w:rPr>
          <w:i/>
          <w:sz w:val="24"/>
          <w:szCs w:val="24"/>
        </w:rPr>
      </w:pPr>
    </w:p>
    <w:p w:rsidR="00C979F0" w:rsidRPr="00991DA7" w:rsidRDefault="00D1550A" w:rsidP="00272EF7">
      <w:pPr>
        <w:spacing w:before="181"/>
        <w:ind w:left="740" w:right="4"/>
        <w:rPr>
          <w:i/>
          <w:sz w:val="24"/>
          <w:szCs w:val="24"/>
        </w:rPr>
      </w:pPr>
      <w:r w:rsidRPr="00991DA7">
        <w:rPr>
          <w:sz w:val="24"/>
          <w:szCs w:val="24"/>
        </w:rPr>
        <w:t xml:space="preserve">To: </w:t>
      </w:r>
      <w:r w:rsidRPr="00991DA7">
        <w:rPr>
          <w:i/>
          <w:sz w:val="24"/>
          <w:szCs w:val="24"/>
        </w:rPr>
        <w:t xml:space="preserve">[insert complete name of </w:t>
      </w:r>
      <w:r w:rsidR="00676F0A" w:rsidRPr="00991DA7">
        <w:rPr>
          <w:i/>
          <w:sz w:val="24"/>
          <w:szCs w:val="24"/>
        </w:rPr>
        <w:t>Bid Inviting Entity</w:t>
      </w:r>
      <w:r w:rsidRPr="00991DA7">
        <w:rPr>
          <w:i/>
          <w:sz w:val="24"/>
          <w:szCs w:val="24"/>
        </w:rPr>
        <w:t>]</w:t>
      </w:r>
    </w:p>
    <w:p w:rsidR="00C979F0" w:rsidRPr="00991DA7" w:rsidRDefault="00C979F0" w:rsidP="00272EF7">
      <w:pPr>
        <w:pStyle w:val="BodyText"/>
        <w:spacing w:before="4"/>
        <w:ind w:right="4"/>
        <w:rPr>
          <w:i/>
          <w:sz w:val="24"/>
          <w:szCs w:val="24"/>
        </w:rPr>
      </w:pPr>
    </w:p>
    <w:p w:rsidR="00C979F0" w:rsidRPr="00991DA7" w:rsidRDefault="00D1550A" w:rsidP="00272EF7">
      <w:pPr>
        <w:pStyle w:val="BodyText"/>
        <w:ind w:left="740" w:right="4"/>
        <w:rPr>
          <w:sz w:val="24"/>
          <w:szCs w:val="24"/>
        </w:rPr>
      </w:pPr>
      <w:r w:rsidRPr="00991DA7">
        <w:rPr>
          <w:sz w:val="24"/>
          <w:szCs w:val="24"/>
        </w:rPr>
        <w:t>WHEREAS</w:t>
      </w:r>
    </w:p>
    <w:p w:rsidR="00C979F0" w:rsidRPr="00991DA7" w:rsidRDefault="00D1550A" w:rsidP="00DD7E3F">
      <w:pPr>
        <w:spacing w:before="182" w:line="276" w:lineRule="auto"/>
        <w:ind w:left="740" w:right="4"/>
        <w:jc w:val="both"/>
        <w:rPr>
          <w:sz w:val="24"/>
          <w:szCs w:val="24"/>
        </w:rPr>
      </w:pPr>
      <w:r w:rsidRPr="00991DA7">
        <w:rPr>
          <w:sz w:val="24"/>
          <w:szCs w:val="24"/>
        </w:rPr>
        <w:t xml:space="preserve">We </w:t>
      </w:r>
      <w:r w:rsidRPr="00991DA7">
        <w:rPr>
          <w:i/>
          <w:sz w:val="24"/>
          <w:szCs w:val="24"/>
        </w:rPr>
        <w:t xml:space="preserve">[insert complete name </w:t>
      </w:r>
      <w:r w:rsidR="00676F0A" w:rsidRPr="00991DA7">
        <w:rPr>
          <w:i/>
          <w:sz w:val="24"/>
          <w:szCs w:val="24"/>
        </w:rPr>
        <w:t>&amp; address</w:t>
      </w:r>
      <w:r w:rsidRPr="00991DA7">
        <w:rPr>
          <w:i/>
          <w:sz w:val="24"/>
          <w:szCs w:val="24"/>
        </w:rPr>
        <w:t xml:space="preserve">], </w:t>
      </w:r>
      <w:r w:rsidRPr="00991DA7">
        <w:rPr>
          <w:sz w:val="24"/>
          <w:szCs w:val="24"/>
        </w:rPr>
        <w:t xml:space="preserve">who are </w:t>
      </w:r>
      <w:r w:rsidR="00440348" w:rsidRPr="00991DA7">
        <w:rPr>
          <w:sz w:val="24"/>
          <w:szCs w:val="24"/>
        </w:rPr>
        <w:t>manufacturer</w:t>
      </w:r>
      <w:r w:rsidR="00B608C4" w:rsidRPr="00991DA7">
        <w:rPr>
          <w:sz w:val="24"/>
          <w:szCs w:val="24"/>
        </w:rPr>
        <w:t xml:space="preserve"> </w:t>
      </w:r>
      <w:r w:rsidRPr="00991DA7">
        <w:rPr>
          <w:sz w:val="24"/>
          <w:szCs w:val="24"/>
        </w:rPr>
        <w:t>of</w:t>
      </w:r>
      <w:r w:rsidR="00B608C4" w:rsidRPr="00991DA7">
        <w:rPr>
          <w:sz w:val="24"/>
          <w:szCs w:val="24"/>
        </w:rPr>
        <w:t xml:space="preserve"> </w:t>
      </w:r>
      <w:r w:rsidR="00FC005C" w:rsidRPr="00991DA7">
        <w:rPr>
          <w:i/>
          <w:sz w:val="24"/>
          <w:szCs w:val="24"/>
        </w:rPr>
        <w:t>following items</w:t>
      </w:r>
      <w:r w:rsidR="00FC005C" w:rsidRPr="00991DA7">
        <w:rPr>
          <w:sz w:val="24"/>
          <w:szCs w:val="24"/>
        </w:rPr>
        <w:t>,</w:t>
      </w:r>
      <w:r w:rsidRPr="00991DA7">
        <w:rPr>
          <w:sz w:val="24"/>
          <w:szCs w:val="24"/>
        </w:rPr>
        <w:t xml:space="preserve"> do hereby authorize </w:t>
      </w:r>
      <w:r w:rsidRPr="00991DA7">
        <w:rPr>
          <w:i/>
          <w:sz w:val="24"/>
          <w:szCs w:val="24"/>
        </w:rPr>
        <w:t xml:space="preserve">[insert complete name of Bidder] </w:t>
      </w:r>
      <w:r w:rsidRPr="00991DA7">
        <w:rPr>
          <w:sz w:val="24"/>
          <w:szCs w:val="24"/>
        </w:rPr>
        <w:t xml:space="preserve">to submit a bid, the purpose of which is to provide the following </w:t>
      </w:r>
      <w:r w:rsidR="00D162AB" w:rsidRPr="00991DA7">
        <w:rPr>
          <w:sz w:val="24"/>
          <w:szCs w:val="24"/>
        </w:rPr>
        <w:t>item(s)</w:t>
      </w:r>
      <w:r w:rsidRPr="00991DA7">
        <w:rPr>
          <w:sz w:val="24"/>
          <w:szCs w:val="24"/>
        </w:rPr>
        <w:t xml:space="preserve">, </w:t>
      </w:r>
      <w:r w:rsidR="00D44238" w:rsidRPr="00991DA7">
        <w:rPr>
          <w:sz w:val="24"/>
          <w:szCs w:val="24"/>
        </w:rPr>
        <w:t>produced</w:t>
      </w:r>
      <w:r w:rsidR="00D162AB" w:rsidRPr="00991DA7">
        <w:rPr>
          <w:sz w:val="24"/>
          <w:szCs w:val="24"/>
        </w:rPr>
        <w:t>/manufactured</w:t>
      </w:r>
      <w:r w:rsidRPr="00991DA7">
        <w:rPr>
          <w:sz w:val="24"/>
          <w:szCs w:val="24"/>
        </w:rPr>
        <w:t xml:space="preserve"> by us</w:t>
      </w:r>
      <w:r w:rsidRPr="00991DA7">
        <w:rPr>
          <w:i/>
          <w:sz w:val="24"/>
          <w:szCs w:val="24"/>
        </w:rPr>
        <w:t xml:space="preserve">, </w:t>
      </w:r>
      <w:r w:rsidRPr="00991DA7">
        <w:rPr>
          <w:sz w:val="24"/>
          <w:szCs w:val="24"/>
        </w:rPr>
        <w:t>and to subsequently negotiate and sign the Contract.</w:t>
      </w:r>
    </w:p>
    <w:p w:rsidR="00DD7E3F" w:rsidRPr="00991DA7" w:rsidRDefault="00DD7E3F" w:rsidP="00272EF7">
      <w:pPr>
        <w:spacing w:before="182" w:line="259" w:lineRule="auto"/>
        <w:ind w:left="740" w:right="4"/>
        <w:jc w:val="both"/>
        <w:rPr>
          <w:sz w:val="24"/>
          <w:szCs w:val="24"/>
        </w:rPr>
      </w:pPr>
    </w:p>
    <w:tbl>
      <w:tblPr>
        <w:tblStyle w:val="TableGrid"/>
        <w:tblW w:w="0" w:type="auto"/>
        <w:tblInd w:w="740" w:type="dxa"/>
        <w:tblLayout w:type="fixed"/>
        <w:tblLook w:val="04A0"/>
      </w:tblPr>
      <w:tblGrid>
        <w:gridCol w:w="696"/>
        <w:gridCol w:w="2452"/>
        <w:gridCol w:w="1777"/>
        <w:gridCol w:w="1701"/>
        <w:gridCol w:w="1701"/>
      </w:tblGrid>
      <w:tr w:rsidR="00FC005C" w:rsidRPr="00991DA7" w:rsidTr="003E0898">
        <w:trPr>
          <w:trHeight w:val="592"/>
        </w:trPr>
        <w:tc>
          <w:tcPr>
            <w:tcW w:w="696" w:type="dxa"/>
          </w:tcPr>
          <w:p w:rsidR="00FC005C" w:rsidRPr="00991DA7" w:rsidRDefault="00FC005C" w:rsidP="00284179">
            <w:pPr>
              <w:spacing w:line="276" w:lineRule="auto"/>
              <w:ind w:right="6"/>
              <w:jc w:val="center"/>
              <w:rPr>
                <w:b/>
                <w:bCs/>
                <w:sz w:val="24"/>
                <w:szCs w:val="24"/>
              </w:rPr>
            </w:pPr>
            <w:r w:rsidRPr="00991DA7">
              <w:rPr>
                <w:b/>
                <w:bCs/>
                <w:sz w:val="24"/>
                <w:szCs w:val="24"/>
              </w:rPr>
              <w:t>S.</w:t>
            </w:r>
          </w:p>
          <w:p w:rsidR="00FC005C" w:rsidRPr="00991DA7" w:rsidRDefault="00FC005C" w:rsidP="00284179">
            <w:pPr>
              <w:spacing w:line="276" w:lineRule="auto"/>
              <w:ind w:right="6"/>
              <w:jc w:val="center"/>
              <w:rPr>
                <w:b/>
                <w:bCs/>
                <w:sz w:val="24"/>
                <w:szCs w:val="24"/>
              </w:rPr>
            </w:pPr>
            <w:r w:rsidRPr="00991DA7">
              <w:rPr>
                <w:b/>
                <w:bCs/>
                <w:sz w:val="24"/>
                <w:szCs w:val="24"/>
              </w:rPr>
              <w:t>No</w:t>
            </w:r>
          </w:p>
        </w:tc>
        <w:tc>
          <w:tcPr>
            <w:tcW w:w="2452" w:type="dxa"/>
          </w:tcPr>
          <w:p w:rsidR="00FC005C" w:rsidRPr="00991DA7" w:rsidRDefault="00FC005C" w:rsidP="00C336CB">
            <w:pPr>
              <w:spacing w:line="276" w:lineRule="auto"/>
              <w:ind w:right="6"/>
              <w:jc w:val="center"/>
              <w:rPr>
                <w:b/>
                <w:bCs/>
                <w:sz w:val="24"/>
                <w:szCs w:val="24"/>
              </w:rPr>
            </w:pPr>
            <w:r w:rsidRPr="00991DA7">
              <w:rPr>
                <w:b/>
                <w:bCs/>
                <w:sz w:val="24"/>
                <w:szCs w:val="24"/>
              </w:rPr>
              <w:t>Name of the Item(s)</w:t>
            </w:r>
          </w:p>
        </w:tc>
        <w:tc>
          <w:tcPr>
            <w:tcW w:w="1777" w:type="dxa"/>
          </w:tcPr>
          <w:p w:rsidR="00FC005C" w:rsidRPr="00991DA7" w:rsidRDefault="00FC005C" w:rsidP="00C336CB">
            <w:pPr>
              <w:spacing w:line="276" w:lineRule="auto"/>
              <w:ind w:right="6"/>
              <w:jc w:val="center"/>
              <w:rPr>
                <w:b/>
                <w:bCs/>
                <w:sz w:val="24"/>
                <w:szCs w:val="24"/>
              </w:rPr>
            </w:pPr>
            <w:r w:rsidRPr="00991DA7">
              <w:rPr>
                <w:b/>
                <w:bCs/>
                <w:sz w:val="24"/>
                <w:szCs w:val="24"/>
              </w:rPr>
              <w:t>Quality</w:t>
            </w:r>
          </w:p>
          <w:p w:rsidR="00FC005C" w:rsidRPr="00991DA7" w:rsidRDefault="00FC005C" w:rsidP="00C336CB">
            <w:pPr>
              <w:spacing w:line="276" w:lineRule="auto"/>
              <w:ind w:right="6"/>
              <w:jc w:val="center"/>
              <w:rPr>
                <w:b/>
                <w:bCs/>
                <w:sz w:val="24"/>
                <w:szCs w:val="24"/>
              </w:rPr>
            </w:pPr>
            <w:r w:rsidRPr="00991DA7">
              <w:rPr>
                <w:b/>
                <w:bCs/>
                <w:sz w:val="24"/>
                <w:szCs w:val="24"/>
              </w:rPr>
              <w:t>Certifications</w:t>
            </w:r>
          </w:p>
        </w:tc>
        <w:tc>
          <w:tcPr>
            <w:tcW w:w="1701" w:type="dxa"/>
          </w:tcPr>
          <w:p w:rsidR="00FC005C" w:rsidRPr="00991DA7" w:rsidRDefault="00FC005C" w:rsidP="00C336CB">
            <w:pPr>
              <w:spacing w:line="276" w:lineRule="auto"/>
              <w:ind w:right="6"/>
              <w:jc w:val="center"/>
              <w:rPr>
                <w:b/>
                <w:bCs/>
                <w:sz w:val="24"/>
                <w:szCs w:val="24"/>
              </w:rPr>
            </w:pPr>
            <w:r w:rsidRPr="00991DA7">
              <w:rPr>
                <w:b/>
                <w:bCs/>
                <w:sz w:val="24"/>
                <w:szCs w:val="24"/>
              </w:rPr>
              <w:t>Details of the Mfg</w:t>
            </w:r>
            <w:r w:rsidR="006629EE" w:rsidRPr="00991DA7">
              <w:rPr>
                <w:b/>
                <w:bCs/>
                <w:sz w:val="24"/>
                <w:szCs w:val="24"/>
              </w:rPr>
              <w:t>.</w:t>
            </w:r>
            <w:r w:rsidRPr="00991DA7">
              <w:rPr>
                <w:b/>
                <w:bCs/>
                <w:sz w:val="24"/>
                <w:szCs w:val="24"/>
              </w:rPr>
              <w:t xml:space="preserve"> License</w:t>
            </w:r>
          </w:p>
        </w:tc>
        <w:tc>
          <w:tcPr>
            <w:tcW w:w="1701" w:type="dxa"/>
          </w:tcPr>
          <w:p w:rsidR="00FC005C" w:rsidRPr="00991DA7" w:rsidRDefault="00FC005C" w:rsidP="00C336CB">
            <w:pPr>
              <w:spacing w:line="276" w:lineRule="auto"/>
              <w:ind w:right="6"/>
              <w:jc w:val="center"/>
              <w:rPr>
                <w:b/>
                <w:bCs/>
                <w:sz w:val="24"/>
                <w:szCs w:val="24"/>
              </w:rPr>
            </w:pPr>
            <w:r w:rsidRPr="00991DA7">
              <w:rPr>
                <w:b/>
                <w:bCs/>
                <w:sz w:val="24"/>
                <w:szCs w:val="24"/>
              </w:rPr>
              <w:t>Details of Production Facility</w:t>
            </w:r>
          </w:p>
        </w:tc>
      </w:tr>
      <w:tr w:rsidR="00FC005C" w:rsidRPr="00991DA7" w:rsidTr="003E0898">
        <w:tc>
          <w:tcPr>
            <w:tcW w:w="696" w:type="dxa"/>
          </w:tcPr>
          <w:p w:rsidR="00FC005C" w:rsidRPr="00991DA7" w:rsidRDefault="00FC005C" w:rsidP="00284179">
            <w:pPr>
              <w:spacing w:line="276" w:lineRule="auto"/>
              <w:ind w:right="6"/>
              <w:jc w:val="center"/>
              <w:rPr>
                <w:sz w:val="24"/>
                <w:szCs w:val="24"/>
              </w:rPr>
            </w:pPr>
            <w:r w:rsidRPr="00991DA7">
              <w:rPr>
                <w:sz w:val="24"/>
                <w:szCs w:val="24"/>
              </w:rPr>
              <w:t>1</w:t>
            </w:r>
          </w:p>
        </w:tc>
        <w:tc>
          <w:tcPr>
            <w:tcW w:w="2452" w:type="dxa"/>
          </w:tcPr>
          <w:p w:rsidR="00FC005C" w:rsidRPr="00991DA7" w:rsidRDefault="00FC005C" w:rsidP="00D44238">
            <w:pPr>
              <w:spacing w:line="276" w:lineRule="auto"/>
              <w:ind w:right="6"/>
              <w:jc w:val="both"/>
              <w:rPr>
                <w:sz w:val="24"/>
                <w:szCs w:val="24"/>
              </w:rPr>
            </w:pPr>
          </w:p>
        </w:tc>
        <w:tc>
          <w:tcPr>
            <w:tcW w:w="1777" w:type="dxa"/>
          </w:tcPr>
          <w:p w:rsidR="00FC005C" w:rsidRPr="00991DA7" w:rsidRDefault="00FC005C" w:rsidP="00D44238">
            <w:pPr>
              <w:spacing w:line="276" w:lineRule="auto"/>
              <w:ind w:right="6"/>
              <w:jc w:val="both"/>
              <w:rPr>
                <w:sz w:val="24"/>
                <w:szCs w:val="24"/>
              </w:rPr>
            </w:pPr>
          </w:p>
        </w:tc>
        <w:tc>
          <w:tcPr>
            <w:tcW w:w="1701" w:type="dxa"/>
          </w:tcPr>
          <w:p w:rsidR="00FC005C" w:rsidRPr="00991DA7" w:rsidRDefault="00FC005C" w:rsidP="00D44238">
            <w:pPr>
              <w:spacing w:line="276" w:lineRule="auto"/>
              <w:ind w:right="6"/>
              <w:jc w:val="both"/>
              <w:rPr>
                <w:sz w:val="24"/>
                <w:szCs w:val="24"/>
              </w:rPr>
            </w:pPr>
          </w:p>
        </w:tc>
        <w:tc>
          <w:tcPr>
            <w:tcW w:w="1701" w:type="dxa"/>
          </w:tcPr>
          <w:p w:rsidR="00FC005C" w:rsidRPr="00991DA7" w:rsidRDefault="00FC005C" w:rsidP="00D44238">
            <w:pPr>
              <w:spacing w:line="276" w:lineRule="auto"/>
              <w:ind w:right="6"/>
              <w:jc w:val="both"/>
              <w:rPr>
                <w:sz w:val="24"/>
                <w:szCs w:val="24"/>
              </w:rPr>
            </w:pPr>
          </w:p>
        </w:tc>
      </w:tr>
      <w:tr w:rsidR="00FC005C" w:rsidRPr="00991DA7" w:rsidTr="003E0898">
        <w:tc>
          <w:tcPr>
            <w:tcW w:w="696" w:type="dxa"/>
          </w:tcPr>
          <w:p w:rsidR="00FC005C" w:rsidRPr="00991DA7" w:rsidRDefault="00FC005C" w:rsidP="00284179">
            <w:pPr>
              <w:spacing w:line="276" w:lineRule="auto"/>
              <w:ind w:right="6"/>
              <w:jc w:val="center"/>
              <w:rPr>
                <w:sz w:val="24"/>
                <w:szCs w:val="24"/>
              </w:rPr>
            </w:pPr>
            <w:r w:rsidRPr="00991DA7">
              <w:rPr>
                <w:sz w:val="24"/>
                <w:szCs w:val="24"/>
              </w:rPr>
              <w:t>2</w:t>
            </w:r>
          </w:p>
        </w:tc>
        <w:tc>
          <w:tcPr>
            <w:tcW w:w="2452" w:type="dxa"/>
          </w:tcPr>
          <w:p w:rsidR="00FC005C" w:rsidRPr="00991DA7" w:rsidRDefault="00FC005C" w:rsidP="00D44238">
            <w:pPr>
              <w:spacing w:line="276" w:lineRule="auto"/>
              <w:ind w:right="6"/>
              <w:jc w:val="both"/>
              <w:rPr>
                <w:sz w:val="24"/>
                <w:szCs w:val="24"/>
              </w:rPr>
            </w:pPr>
          </w:p>
        </w:tc>
        <w:tc>
          <w:tcPr>
            <w:tcW w:w="1777" w:type="dxa"/>
          </w:tcPr>
          <w:p w:rsidR="00FC005C" w:rsidRPr="00991DA7" w:rsidRDefault="00FC005C" w:rsidP="00D44238">
            <w:pPr>
              <w:spacing w:line="276" w:lineRule="auto"/>
              <w:ind w:right="6"/>
              <w:jc w:val="both"/>
              <w:rPr>
                <w:sz w:val="24"/>
                <w:szCs w:val="24"/>
              </w:rPr>
            </w:pPr>
          </w:p>
        </w:tc>
        <w:tc>
          <w:tcPr>
            <w:tcW w:w="1701" w:type="dxa"/>
          </w:tcPr>
          <w:p w:rsidR="00FC005C" w:rsidRPr="00991DA7" w:rsidRDefault="00FC005C" w:rsidP="00D44238">
            <w:pPr>
              <w:spacing w:line="276" w:lineRule="auto"/>
              <w:ind w:right="6"/>
              <w:jc w:val="both"/>
              <w:rPr>
                <w:sz w:val="24"/>
                <w:szCs w:val="24"/>
              </w:rPr>
            </w:pPr>
          </w:p>
        </w:tc>
        <w:tc>
          <w:tcPr>
            <w:tcW w:w="1701" w:type="dxa"/>
          </w:tcPr>
          <w:p w:rsidR="00FC005C" w:rsidRPr="00991DA7" w:rsidRDefault="00FC005C" w:rsidP="00D44238">
            <w:pPr>
              <w:spacing w:line="276" w:lineRule="auto"/>
              <w:ind w:right="6"/>
              <w:jc w:val="both"/>
              <w:rPr>
                <w:sz w:val="24"/>
                <w:szCs w:val="24"/>
              </w:rPr>
            </w:pPr>
          </w:p>
        </w:tc>
      </w:tr>
      <w:tr w:rsidR="00FC005C" w:rsidRPr="00991DA7" w:rsidTr="003E0898">
        <w:tc>
          <w:tcPr>
            <w:tcW w:w="696" w:type="dxa"/>
          </w:tcPr>
          <w:p w:rsidR="00FC005C" w:rsidRPr="00991DA7" w:rsidRDefault="00FC005C" w:rsidP="00284179">
            <w:pPr>
              <w:spacing w:line="276" w:lineRule="auto"/>
              <w:ind w:right="6"/>
              <w:jc w:val="center"/>
              <w:rPr>
                <w:sz w:val="24"/>
                <w:szCs w:val="24"/>
              </w:rPr>
            </w:pPr>
            <w:r w:rsidRPr="00991DA7">
              <w:rPr>
                <w:sz w:val="24"/>
                <w:szCs w:val="24"/>
              </w:rPr>
              <w:t>3</w:t>
            </w:r>
          </w:p>
        </w:tc>
        <w:tc>
          <w:tcPr>
            <w:tcW w:w="2452" w:type="dxa"/>
          </w:tcPr>
          <w:p w:rsidR="00FC005C" w:rsidRPr="00991DA7" w:rsidRDefault="00FC005C" w:rsidP="00D44238">
            <w:pPr>
              <w:spacing w:line="276" w:lineRule="auto"/>
              <w:ind w:right="6"/>
              <w:jc w:val="both"/>
              <w:rPr>
                <w:sz w:val="24"/>
                <w:szCs w:val="24"/>
              </w:rPr>
            </w:pPr>
          </w:p>
        </w:tc>
        <w:tc>
          <w:tcPr>
            <w:tcW w:w="1777" w:type="dxa"/>
          </w:tcPr>
          <w:p w:rsidR="00FC005C" w:rsidRPr="00991DA7" w:rsidRDefault="00FC005C" w:rsidP="00D44238">
            <w:pPr>
              <w:spacing w:line="276" w:lineRule="auto"/>
              <w:ind w:right="6"/>
              <w:jc w:val="both"/>
              <w:rPr>
                <w:sz w:val="24"/>
                <w:szCs w:val="24"/>
              </w:rPr>
            </w:pPr>
          </w:p>
        </w:tc>
        <w:tc>
          <w:tcPr>
            <w:tcW w:w="1701" w:type="dxa"/>
          </w:tcPr>
          <w:p w:rsidR="00FC005C" w:rsidRPr="00991DA7" w:rsidRDefault="00FC005C" w:rsidP="00D44238">
            <w:pPr>
              <w:spacing w:line="276" w:lineRule="auto"/>
              <w:ind w:right="6"/>
              <w:jc w:val="both"/>
              <w:rPr>
                <w:sz w:val="24"/>
                <w:szCs w:val="24"/>
              </w:rPr>
            </w:pPr>
          </w:p>
        </w:tc>
        <w:tc>
          <w:tcPr>
            <w:tcW w:w="1701" w:type="dxa"/>
          </w:tcPr>
          <w:p w:rsidR="00FC005C" w:rsidRPr="00991DA7" w:rsidRDefault="00FC005C" w:rsidP="00D44238">
            <w:pPr>
              <w:spacing w:line="276" w:lineRule="auto"/>
              <w:ind w:right="6"/>
              <w:jc w:val="both"/>
              <w:rPr>
                <w:sz w:val="24"/>
                <w:szCs w:val="24"/>
              </w:rPr>
            </w:pPr>
          </w:p>
        </w:tc>
      </w:tr>
      <w:tr w:rsidR="00FC005C" w:rsidRPr="00991DA7" w:rsidTr="003E0898">
        <w:tc>
          <w:tcPr>
            <w:tcW w:w="696" w:type="dxa"/>
          </w:tcPr>
          <w:p w:rsidR="00FC005C" w:rsidRPr="00991DA7" w:rsidRDefault="00FC005C" w:rsidP="00284179">
            <w:pPr>
              <w:spacing w:line="276" w:lineRule="auto"/>
              <w:ind w:right="6"/>
              <w:jc w:val="center"/>
              <w:rPr>
                <w:sz w:val="24"/>
                <w:szCs w:val="24"/>
              </w:rPr>
            </w:pPr>
            <w:r w:rsidRPr="00991DA7">
              <w:rPr>
                <w:sz w:val="24"/>
                <w:szCs w:val="24"/>
              </w:rPr>
              <w:t>4</w:t>
            </w:r>
          </w:p>
        </w:tc>
        <w:tc>
          <w:tcPr>
            <w:tcW w:w="2452" w:type="dxa"/>
          </w:tcPr>
          <w:p w:rsidR="00FC005C" w:rsidRPr="00991DA7" w:rsidRDefault="00FC005C" w:rsidP="00D44238">
            <w:pPr>
              <w:spacing w:line="276" w:lineRule="auto"/>
              <w:ind w:right="6"/>
              <w:jc w:val="both"/>
              <w:rPr>
                <w:sz w:val="24"/>
                <w:szCs w:val="24"/>
              </w:rPr>
            </w:pPr>
          </w:p>
        </w:tc>
        <w:tc>
          <w:tcPr>
            <w:tcW w:w="1777" w:type="dxa"/>
          </w:tcPr>
          <w:p w:rsidR="00FC005C" w:rsidRPr="00991DA7" w:rsidRDefault="00FC005C" w:rsidP="00D44238">
            <w:pPr>
              <w:spacing w:line="276" w:lineRule="auto"/>
              <w:ind w:right="6"/>
              <w:jc w:val="both"/>
              <w:rPr>
                <w:sz w:val="24"/>
                <w:szCs w:val="24"/>
              </w:rPr>
            </w:pPr>
          </w:p>
        </w:tc>
        <w:tc>
          <w:tcPr>
            <w:tcW w:w="1701" w:type="dxa"/>
          </w:tcPr>
          <w:p w:rsidR="00FC005C" w:rsidRPr="00991DA7" w:rsidRDefault="00FC005C" w:rsidP="00D44238">
            <w:pPr>
              <w:spacing w:line="276" w:lineRule="auto"/>
              <w:ind w:right="6"/>
              <w:jc w:val="both"/>
              <w:rPr>
                <w:sz w:val="24"/>
                <w:szCs w:val="24"/>
              </w:rPr>
            </w:pPr>
          </w:p>
        </w:tc>
        <w:tc>
          <w:tcPr>
            <w:tcW w:w="1701" w:type="dxa"/>
          </w:tcPr>
          <w:p w:rsidR="00FC005C" w:rsidRPr="00991DA7" w:rsidRDefault="00FC005C" w:rsidP="00D44238">
            <w:pPr>
              <w:spacing w:line="276" w:lineRule="auto"/>
              <w:ind w:right="6"/>
              <w:jc w:val="both"/>
              <w:rPr>
                <w:sz w:val="24"/>
                <w:szCs w:val="24"/>
              </w:rPr>
            </w:pPr>
          </w:p>
        </w:tc>
      </w:tr>
    </w:tbl>
    <w:p w:rsidR="000E588A" w:rsidRPr="00991DA7" w:rsidRDefault="000E588A" w:rsidP="00272EF7">
      <w:pPr>
        <w:pStyle w:val="BodyText"/>
        <w:spacing w:before="158" w:line="256" w:lineRule="auto"/>
        <w:ind w:left="740" w:right="4"/>
        <w:jc w:val="both"/>
        <w:rPr>
          <w:sz w:val="24"/>
          <w:szCs w:val="24"/>
        </w:rPr>
      </w:pPr>
      <w:r w:rsidRPr="00991DA7">
        <w:rPr>
          <w:sz w:val="24"/>
          <w:szCs w:val="24"/>
        </w:rPr>
        <w:t>We have been manufacturing</w:t>
      </w:r>
      <w:r w:rsidR="00F00BBD" w:rsidRPr="00991DA7">
        <w:rPr>
          <w:sz w:val="24"/>
          <w:szCs w:val="24"/>
        </w:rPr>
        <w:t xml:space="preserve"> product</w:t>
      </w:r>
      <w:r w:rsidR="00FC005C" w:rsidRPr="00991DA7">
        <w:rPr>
          <w:sz w:val="24"/>
          <w:szCs w:val="24"/>
        </w:rPr>
        <w:t>(s)</w:t>
      </w:r>
      <w:r w:rsidR="00F00BBD" w:rsidRPr="00991DA7">
        <w:rPr>
          <w:sz w:val="24"/>
          <w:szCs w:val="24"/>
        </w:rPr>
        <w:t xml:space="preserve"> of similar in nature </w:t>
      </w:r>
      <w:r w:rsidR="006E616C" w:rsidRPr="00991DA7">
        <w:rPr>
          <w:sz w:val="24"/>
          <w:szCs w:val="24"/>
        </w:rPr>
        <w:t xml:space="preserve">as stated above </w:t>
      </w:r>
      <w:r w:rsidRPr="00991DA7">
        <w:rPr>
          <w:sz w:val="24"/>
          <w:szCs w:val="24"/>
        </w:rPr>
        <w:t>since last three financial years ended on 31</w:t>
      </w:r>
      <w:r w:rsidRPr="00991DA7">
        <w:rPr>
          <w:sz w:val="24"/>
          <w:szCs w:val="24"/>
          <w:vertAlign w:val="superscript"/>
        </w:rPr>
        <w:t>st</w:t>
      </w:r>
      <w:r w:rsidRPr="00991DA7">
        <w:rPr>
          <w:sz w:val="24"/>
          <w:szCs w:val="24"/>
        </w:rPr>
        <w:t xml:space="preserve"> March 2021. </w:t>
      </w:r>
    </w:p>
    <w:p w:rsidR="00C979F0" w:rsidRPr="00991DA7" w:rsidRDefault="000E588A" w:rsidP="00272EF7">
      <w:pPr>
        <w:pStyle w:val="BodyText"/>
        <w:spacing w:before="158" w:line="256" w:lineRule="auto"/>
        <w:ind w:left="740" w:right="4"/>
        <w:jc w:val="both"/>
        <w:rPr>
          <w:sz w:val="24"/>
          <w:szCs w:val="24"/>
        </w:rPr>
      </w:pPr>
      <w:r w:rsidRPr="00991DA7">
        <w:rPr>
          <w:sz w:val="24"/>
          <w:szCs w:val="24"/>
        </w:rPr>
        <w:t>W</w:t>
      </w:r>
      <w:r w:rsidR="00D1550A" w:rsidRPr="00991DA7">
        <w:rPr>
          <w:sz w:val="24"/>
          <w:szCs w:val="24"/>
        </w:rPr>
        <w:t xml:space="preserve">e </w:t>
      </w:r>
      <w:r w:rsidR="003007D4" w:rsidRPr="00991DA7">
        <w:rPr>
          <w:sz w:val="24"/>
          <w:szCs w:val="24"/>
        </w:rPr>
        <w:t xml:space="preserve">shall stand guarantor with respect to the quality and genuineness for the </w:t>
      </w:r>
      <w:r w:rsidR="00C336CB" w:rsidRPr="00991DA7">
        <w:rPr>
          <w:sz w:val="24"/>
          <w:szCs w:val="24"/>
        </w:rPr>
        <w:t>goods manufactured or produc</w:t>
      </w:r>
      <w:r w:rsidRPr="00991DA7">
        <w:rPr>
          <w:sz w:val="24"/>
          <w:szCs w:val="24"/>
        </w:rPr>
        <w:t xml:space="preserve">ed </w:t>
      </w:r>
      <w:r w:rsidR="003007D4" w:rsidRPr="00991DA7">
        <w:rPr>
          <w:sz w:val="24"/>
          <w:szCs w:val="24"/>
        </w:rPr>
        <w:t>by us and supplied by &lt;</w:t>
      </w:r>
      <w:r w:rsidR="003007D4" w:rsidRPr="00991DA7">
        <w:rPr>
          <w:i/>
          <w:iCs/>
          <w:sz w:val="24"/>
          <w:szCs w:val="24"/>
        </w:rPr>
        <w:t>insert the name of the bidder</w:t>
      </w:r>
      <w:r w:rsidR="003007D4" w:rsidRPr="00991DA7">
        <w:rPr>
          <w:sz w:val="24"/>
          <w:szCs w:val="24"/>
        </w:rPr>
        <w:t xml:space="preserve">&gt; to </w:t>
      </w:r>
      <w:r w:rsidRPr="00991DA7">
        <w:rPr>
          <w:sz w:val="24"/>
          <w:szCs w:val="24"/>
        </w:rPr>
        <w:t>&lt;insert name of the procuring entity&gt;</w:t>
      </w:r>
      <w:r w:rsidR="003007D4" w:rsidRPr="00991DA7">
        <w:rPr>
          <w:sz w:val="24"/>
          <w:szCs w:val="24"/>
        </w:rPr>
        <w:t xml:space="preserve">, </w:t>
      </w:r>
      <w:r w:rsidR="00BC3CEA" w:rsidRPr="00991DA7">
        <w:rPr>
          <w:sz w:val="24"/>
          <w:szCs w:val="24"/>
        </w:rPr>
        <w:t xml:space="preserve">on </w:t>
      </w:r>
      <w:r w:rsidR="003007D4" w:rsidRPr="00991DA7">
        <w:rPr>
          <w:sz w:val="24"/>
          <w:szCs w:val="24"/>
        </w:rPr>
        <w:t xml:space="preserve">the </w:t>
      </w:r>
      <w:r w:rsidR="00BC3CEA" w:rsidRPr="00991DA7">
        <w:rPr>
          <w:sz w:val="24"/>
          <w:szCs w:val="24"/>
        </w:rPr>
        <w:t xml:space="preserve">award of the </w:t>
      </w:r>
      <w:r w:rsidR="003007D4" w:rsidRPr="00991DA7">
        <w:rPr>
          <w:sz w:val="24"/>
          <w:szCs w:val="24"/>
        </w:rPr>
        <w:t>contract</w:t>
      </w:r>
      <w:r w:rsidR="00FC005C" w:rsidRPr="00991DA7">
        <w:rPr>
          <w:sz w:val="24"/>
          <w:szCs w:val="24"/>
        </w:rPr>
        <w:t>.</w:t>
      </w:r>
    </w:p>
    <w:p w:rsidR="00FC005C" w:rsidRDefault="00FC005C" w:rsidP="00272EF7">
      <w:pPr>
        <w:pStyle w:val="BodyText"/>
        <w:spacing w:before="158" w:line="256" w:lineRule="auto"/>
        <w:ind w:left="740" w:right="4"/>
        <w:jc w:val="both"/>
        <w:rPr>
          <w:sz w:val="24"/>
          <w:szCs w:val="24"/>
        </w:rPr>
      </w:pPr>
      <w:r w:rsidRPr="00991DA7">
        <w:rPr>
          <w:sz w:val="24"/>
          <w:szCs w:val="24"/>
        </w:rPr>
        <w:t xml:space="preserve">We also stand guaranteed to </w:t>
      </w:r>
      <w:r w:rsidR="006629EE" w:rsidRPr="00991DA7">
        <w:rPr>
          <w:sz w:val="24"/>
          <w:szCs w:val="24"/>
        </w:rPr>
        <w:t>fulfi</w:t>
      </w:r>
      <w:r w:rsidR="00B608C4" w:rsidRPr="00991DA7">
        <w:rPr>
          <w:sz w:val="24"/>
          <w:szCs w:val="24"/>
        </w:rPr>
        <w:t xml:space="preserve">ll the warranty and maintenance </w:t>
      </w:r>
      <w:r w:rsidR="006629EE" w:rsidRPr="00991DA7">
        <w:rPr>
          <w:sz w:val="24"/>
          <w:szCs w:val="24"/>
        </w:rPr>
        <w:t xml:space="preserve">obligations with respect to the goods manufactured by us as per the bid terms and conditions either directly or through </w:t>
      </w:r>
      <w:r w:rsidR="00991DA7">
        <w:rPr>
          <w:sz w:val="24"/>
          <w:szCs w:val="24"/>
        </w:rPr>
        <w:t>our authorized representatives.</w:t>
      </w:r>
    </w:p>
    <w:p w:rsidR="00991DA7" w:rsidRDefault="00991DA7" w:rsidP="00272EF7">
      <w:pPr>
        <w:pStyle w:val="BodyText"/>
        <w:spacing w:before="158" w:line="256" w:lineRule="auto"/>
        <w:ind w:left="740" w:right="4"/>
        <w:jc w:val="both"/>
        <w:rPr>
          <w:sz w:val="24"/>
          <w:szCs w:val="24"/>
        </w:rPr>
      </w:pPr>
    </w:p>
    <w:p w:rsidR="00991DA7" w:rsidRPr="00991DA7" w:rsidRDefault="00991DA7" w:rsidP="00272EF7">
      <w:pPr>
        <w:pStyle w:val="BodyText"/>
        <w:spacing w:before="158" w:line="256" w:lineRule="auto"/>
        <w:ind w:left="740" w:right="4"/>
        <w:jc w:val="both"/>
        <w:rPr>
          <w:sz w:val="24"/>
          <w:szCs w:val="24"/>
        </w:rPr>
      </w:pPr>
    </w:p>
    <w:p w:rsidR="00C979F0" w:rsidRPr="00991DA7" w:rsidRDefault="00C979F0" w:rsidP="00272EF7">
      <w:pPr>
        <w:pStyle w:val="BodyText"/>
        <w:spacing w:before="10"/>
        <w:ind w:right="4"/>
        <w:rPr>
          <w:sz w:val="24"/>
          <w:szCs w:val="24"/>
        </w:rPr>
      </w:pPr>
    </w:p>
    <w:p w:rsidR="00C979F0" w:rsidRPr="00991DA7" w:rsidRDefault="00D1550A" w:rsidP="00272EF7">
      <w:pPr>
        <w:ind w:left="740" w:right="4"/>
        <w:rPr>
          <w:i/>
          <w:sz w:val="24"/>
          <w:szCs w:val="24"/>
        </w:rPr>
      </w:pPr>
      <w:r w:rsidRPr="00991DA7">
        <w:rPr>
          <w:sz w:val="24"/>
          <w:szCs w:val="24"/>
        </w:rPr>
        <w:lastRenderedPageBreak/>
        <w:t xml:space="preserve">Signed: </w:t>
      </w:r>
      <w:r w:rsidRPr="00991DA7">
        <w:rPr>
          <w:i/>
          <w:sz w:val="24"/>
          <w:szCs w:val="24"/>
        </w:rPr>
        <w:t xml:space="preserve">[insert signature(s) of authorized representative(s) of the </w:t>
      </w:r>
      <w:r w:rsidR="005959BE" w:rsidRPr="00991DA7">
        <w:rPr>
          <w:i/>
          <w:sz w:val="24"/>
          <w:szCs w:val="24"/>
        </w:rPr>
        <w:t>Producer</w:t>
      </w:r>
      <w:r w:rsidRPr="00991DA7">
        <w:rPr>
          <w:i/>
          <w:sz w:val="24"/>
          <w:szCs w:val="24"/>
        </w:rPr>
        <w:t>]</w:t>
      </w:r>
    </w:p>
    <w:p w:rsidR="00C979F0" w:rsidRPr="00991DA7" w:rsidRDefault="00C979F0" w:rsidP="00272EF7">
      <w:pPr>
        <w:pStyle w:val="BodyText"/>
        <w:spacing w:before="4"/>
        <w:ind w:right="4"/>
        <w:rPr>
          <w:i/>
          <w:sz w:val="24"/>
          <w:szCs w:val="24"/>
        </w:rPr>
      </w:pPr>
    </w:p>
    <w:p w:rsidR="00C979F0" w:rsidRPr="00991DA7" w:rsidRDefault="00D1550A" w:rsidP="00272EF7">
      <w:pPr>
        <w:ind w:left="740" w:right="4"/>
        <w:rPr>
          <w:i/>
          <w:sz w:val="24"/>
          <w:szCs w:val="24"/>
        </w:rPr>
      </w:pPr>
      <w:r w:rsidRPr="00991DA7">
        <w:rPr>
          <w:sz w:val="24"/>
          <w:szCs w:val="24"/>
        </w:rPr>
        <w:t xml:space="preserve">Name: </w:t>
      </w:r>
      <w:r w:rsidRPr="00991DA7">
        <w:rPr>
          <w:i/>
          <w:sz w:val="24"/>
          <w:szCs w:val="24"/>
        </w:rPr>
        <w:t xml:space="preserve">[insert complete name(s) of authorized representative(s) of the </w:t>
      </w:r>
      <w:r w:rsidR="005959BE" w:rsidRPr="00991DA7">
        <w:rPr>
          <w:i/>
          <w:sz w:val="24"/>
          <w:szCs w:val="24"/>
        </w:rPr>
        <w:t>Producer</w:t>
      </w:r>
      <w:r w:rsidRPr="00991DA7">
        <w:rPr>
          <w:i/>
          <w:sz w:val="24"/>
          <w:szCs w:val="24"/>
        </w:rPr>
        <w:t>]</w:t>
      </w:r>
    </w:p>
    <w:p w:rsidR="00C979F0" w:rsidRPr="00991DA7" w:rsidRDefault="005959BE">
      <w:pPr>
        <w:spacing w:before="179"/>
        <w:ind w:left="740"/>
        <w:rPr>
          <w:i/>
          <w:sz w:val="24"/>
          <w:szCs w:val="24"/>
        </w:rPr>
      </w:pPr>
      <w:r w:rsidRPr="00991DA7">
        <w:rPr>
          <w:sz w:val="24"/>
          <w:szCs w:val="24"/>
        </w:rPr>
        <w:t>Designation</w:t>
      </w:r>
      <w:r w:rsidR="00D1550A" w:rsidRPr="00991DA7">
        <w:rPr>
          <w:sz w:val="24"/>
          <w:szCs w:val="24"/>
        </w:rPr>
        <w:t xml:space="preserve">: </w:t>
      </w:r>
      <w:r w:rsidR="00D1550A" w:rsidRPr="00991DA7">
        <w:rPr>
          <w:i/>
          <w:sz w:val="24"/>
          <w:szCs w:val="24"/>
        </w:rPr>
        <w:t>[</w:t>
      </w:r>
      <w:r w:rsidRPr="00991DA7">
        <w:rPr>
          <w:i/>
          <w:sz w:val="24"/>
          <w:szCs w:val="24"/>
        </w:rPr>
        <w:t>Designation</w:t>
      </w:r>
      <w:r w:rsidR="00D1550A" w:rsidRPr="00991DA7">
        <w:rPr>
          <w:i/>
          <w:sz w:val="24"/>
          <w:szCs w:val="24"/>
        </w:rPr>
        <w:t>]</w:t>
      </w:r>
    </w:p>
    <w:p w:rsidR="00C979F0" w:rsidRPr="00991DA7" w:rsidRDefault="00C979F0">
      <w:pPr>
        <w:pStyle w:val="BodyText"/>
        <w:spacing w:before="4"/>
        <w:rPr>
          <w:i/>
          <w:sz w:val="24"/>
          <w:szCs w:val="24"/>
        </w:rPr>
      </w:pPr>
    </w:p>
    <w:p w:rsidR="005959BE" w:rsidRPr="00991DA7" w:rsidRDefault="00D1550A" w:rsidP="005959BE">
      <w:pPr>
        <w:tabs>
          <w:tab w:val="left" w:pos="3220"/>
          <w:tab w:val="left" w:pos="6084"/>
          <w:tab w:val="left" w:pos="7122"/>
        </w:tabs>
        <w:ind w:left="740" w:right="4"/>
        <w:rPr>
          <w:i/>
          <w:sz w:val="24"/>
          <w:szCs w:val="24"/>
        </w:rPr>
        <w:sectPr w:rsidR="005959BE" w:rsidRPr="00991DA7" w:rsidSect="00B96232">
          <w:pgSz w:w="11900" w:h="16840"/>
          <w:pgMar w:top="1440" w:right="1440" w:bottom="1440" w:left="1440" w:header="0" w:footer="680" w:gutter="0"/>
          <w:cols w:space="720"/>
          <w:docGrid w:linePitch="299"/>
        </w:sectPr>
      </w:pPr>
      <w:r w:rsidRPr="00991DA7">
        <w:rPr>
          <w:sz w:val="24"/>
          <w:szCs w:val="24"/>
        </w:rPr>
        <w:t>Dated on</w:t>
      </w:r>
      <w:r w:rsidRPr="00991DA7">
        <w:rPr>
          <w:sz w:val="24"/>
          <w:szCs w:val="24"/>
          <w:u w:val="single"/>
        </w:rPr>
        <w:tab/>
      </w:r>
      <w:r w:rsidRPr="00991DA7">
        <w:rPr>
          <w:sz w:val="24"/>
          <w:szCs w:val="24"/>
        </w:rPr>
        <w:t>day</w:t>
      </w:r>
      <w:r w:rsidR="003E0898">
        <w:rPr>
          <w:sz w:val="24"/>
          <w:szCs w:val="24"/>
        </w:rPr>
        <w:t xml:space="preserve"> </w:t>
      </w:r>
      <w:r w:rsidRPr="00991DA7">
        <w:rPr>
          <w:sz w:val="24"/>
          <w:szCs w:val="24"/>
        </w:rPr>
        <w:t>of</w:t>
      </w:r>
      <w:r w:rsidRPr="00991DA7">
        <w:rPr>
          <w:sz w:val="24"/>
          <w:szCs w:val="24"/>
          <w:u w:val="single"/>
        </w:rPr>
        <w:tab/>
      </w:r>
      <w:r w:rsidRPr="00991DA7">
        <w:rPr>
          <w:sz w:val="24"/>
          <w:szCs w:val="24"/>
        </w:rPr>
        <w:t>,</w:t>
      </w:r>
      <w:r w:rsidRPr="00991DA7">
        <w:rPr>
          <w:i/>
          <w:sz w:val="24"/>
          <w:szCs w:val="24"/>
        </w:rPr>
        <w:t>[insert date of</w:t>
      </w:r>
      <w:r w:rsidR="00991DA7">
        <w:rPr>
          <w:i/>
          <w:sz w:val="24"/>
          <w:szCs w:val="24"/>
        </w:rPr>
        <w:t xml:space="preserve"> </w:t>
      </w:r>
      <w:r w:rsidRPr="00991DA7">
        <w:rPr>
          <w:i/>
          <w:sz w:val="24"/>
          <w:szCs w:val="24"/>
        </w:rPr>
        <w:t>signing</w:t>
      </w:r>
      <w:r w:rsidR="005959BE" w:rsidRPr="00991DA7">
        <w:rPr>
          <w:i/>
          <w:sz w:val="24"/>
          <w:szCs w:val="24"/>
        </w:rPr>
        <w:t>]</w:t>
      </w:r>
    </w:p>
    <w:p w:rsidR="00C979F0" w:rsidRPr="00696249" w:rsidRDefault="002F6413" w:rsidP="007078B5">
      <w:pPr>
        <w:pStyle w:val="Heading3"/>
        <w:spacing w:after="240"/>
        <w:ind w:hanging="840"/>
      </w:pPr>
      <w:bookmarkStart w:id="114" w:name="_Toc97484025"/>
      <w:r w:rsidRPr="00696249">
        <w:lastRenderedPageBreak/>
        <w:t>6.</w:t>
      </w:r>
      <w:r w:rsidR="00827171" w:rsidRPr="00696249">
        <w:t>5</w:t>
      </w:r>
      <w:r w:rsidR="00991DA7">
        <w:t xml:space="preserve"> </w:t>
      </w:r>
      <w:r w:rsidR="00284179" w:rsidRPr="00696249">
        <w:t>Details of Supply</w:t>
      </w:r>
      <w:r w:rsidR="001303C3" w:rsidRPr="00696249">
        <w:t xml:space="preserve"> to Government Department/</w:t>
      </w:r>
      <w:r w:rsidR="00991DA7">
        <w:t xml:space="preserve"> </w:t>
      </w:r>
      <w:r w:rsidR="001303C3" w:rsidRPr="00696249">
        <w:t>PSU</w:t>
      </w:r>
      <w:bookmarkEnd w:id="114"/>
    </w:p>
    <w:p w:rsidR="00972AD2" w:rsidRPr="00696249" w:rsidRDefault="002F6413" w:rsidP="00991DA7">
      <w:pPr>
        <w:pStyle w:val="BodyText"/>
        <w:spacing w:after="240"/>
        <w:rPr>
          <w:b/>
          <w:bCs/>
          <w:sz w:val="24"/>
          <w:szCs w:val="24"/>
        </w:rPr>
      </w:pPr>
      <w:r w:rsidRPr="00696249">
        <w:rPr>
          <w:b/>
          <w:bCs/>
          <w:sz w:val="24"/>
          <w:szCs w:val="24"/>
        </w:rPr>
        <w:t>FORM- B</w:t>
      </w:r>
      <w:r w:rsidR="00827171" w:rsidRPr="00696249">
        <w:rPr>
          <w:b/>
          <w:bCs/>
          <w:sz w:val="24"/>
          <w:szCs w:val="24"/>
        </w:rPr>
        <w:t>5</w:t>
      </w:r>
    </w:p>
    <w:p w:rsidR="00487085" w:rsidRPr="00991DA7" w:rsidRDefault="001303C3" w:rsidP="00487085">
      <w:pPr>
        <w:pStyle w:val="BodyText"/>
        <w:jc w:val="center"/>
        <w:rPr>
          <w:b/>
          <w:bCs/>
          <w:sz w:val="24"/>
          <w:szCs w:val="24"/>
        </w:rPr>
      </w:pPr>
      <w:r w:rsidRPr="00991DA7">
        <w:rPr>
          <w:b/>
          <w:bCs/>
          <w:sz w:val="24"/>
          <w:szCs w:val="24"/>
        </w:rPr>
        <w:t>Details of Supply to Government Department/PSU</w:t>
      </w:r>
      <w:r w:rsidR="00735D00" w:rsidRPr="00991DA7">
        <w:rPr>
          <w:b/>
          <w:bCs/>
          <w:sz w:val="24"/>
          <w:szCs w:val="24"/>
        </w:rPr>
        <w:t xml:space="preserve"> During </w:t>
      </w:r>
      <w:r w:rsidR="007C09F4" w:rsidRPr="00991DA7">
        <w:rPr>
          <w:b/>
          <w:bCs/>
          <w:sz w:val="24"/>
          <w:szCs w:val="24"/>
        </w:rPr>
        <w:t>L</w:t>
      </w:r>
      <w:r w:rsidR="00735D00" w:rsidRPr="00991DA7">
        <w:rPr>
          <w:b/>
          <w:bCs/>
          <w:sz w:val="24"/>
          <w:szCs w:val="24"/>
        </w:rPr>
        <w:t xml:space="preserve">ast </w:t>
      </w:r>
      <w:r w:rsidR="007C09F4" w:rsidRPr="00991DA7">
        <w:rPr>
          <w:b/>
          <w:bCs/>
          <w:sz w:val="24"/>
          <w:szCs w:val="24"/>
        </w:rPr>
        <w:t>T</w:t>
      </w:r>
      <w:r w:rsidR="00735D00" w:rsidRPr="00991DA7">
        <w:rPr>
          <w:b/>
          <w:bCs/>
          <w:sz w:val="24"/>
          <w:szCs w:val="24"/>
        </w:rPr>
        <w:t xml:space="preserve">hree </w:t>
      </w:r>
      <w:r w:rsidR="007C09F4" w:rsidRPr="00991DA7">
        <w:rPr>
          <w:b/>
          <w:bCs/>
          <w:sz w:val="24"/>
          <w:szCs w:val="24"/>
        </w:rPr>
        <w:t>F</w:t>
      </w:r>
      <w:r w:rsidR="00735D00" w:rsidRPr="00991DA7">
        <w:rPr>
          <w:b/>
          <w:bCs/>
          <w:sz w:val="24"/>
          <w:szCs w:val="24"/>
        </w:rPr>
        <w:t xml:space="preserve">inancial </w:t>
      </w:r>
      <w:r w:rsidR="007C09F4" w:rsidRPr="00991DA7">
        <w:rPr>
          <w:b/>
          <w:bCs/>
          <w:sz w:val="24"/>
          <w:szCs w:val="24"/>
        </w:rPr>
        <w:t>Y</w:t>
      </w:r>
      <w:r w:rsidR="00735D00" w:rsidRPr="00991DA7">
        <w:rPr>
          <w:b/>
          <w:bCs/>
          <w:sz w:val="24"/>
          <w:szCs w:val="24"/>
        </w:rPr>
        <w:t xml:space="preserve">ears </w:t>
      </w:r>
      <w:r w:rsidR="007C09F4" w:rsidRPr="00991DA7">
        <w:rPr>
          <w:b/>
          <w:bCs/>
          <w:sz w:val="24"/>
          <w:szCs w:val="24"/>
        </w:rPr>
        <w:t>E</w:t>
      </w:r>
      <w:r w:rsidR="00735D00" w:rsidRPr="00991DA7">
        <w:rPr>
          <w:b/>
          <w:bCs/>
          <w:sz w:val="24"/>
          <w:szCs w:val="24"/>
        </w:rPr>
        <w:t xml:space="preserve">nding </w:t>
      </w:r>
      <w:r w:rsidR="007C09F4" w:rsidRPr="00991DA7">
        <w:rPr>
          <w:b/>
          <w:bCs/>
          <w:sz w:val="24"/>
          <w:szCs w:val="24"/>
        </w:rPr>
        <w:t xml:space="preserve">on </w:t>
      </w:r>
      <w:r w:rsidR="00735D00" w:rsidRPr="00991DA7">
        <w:rPr>
          <w:b/>
          <w:bCs/>
          <w:sz w:val="24"/>
          <w:szCs w:val="24"/>
        </w:rPr>
        <w:t>31/03/2021</w:t>
      </w:r>
    </w:p>
    <w:p w:rsidR="00735D00" w:rsidRPr="00991DA7" w:rsidRDefault="00735D00" w:rsidP="00487085">
      <w:pPr>
        <w:pStyle w:val="BodyText"/>
        <w:jc w:val="center"/>
        <w:rPr>
          <w:b/>
          <w:bCs/>
          <w:sz w:val="24"/>
          <w:szCs w:val="24"/>
        </w:rPr>
      </w:pPr>
    </w:p>
    <w:p w:rsidR="000B1ADA" w:rsidRPr="00991DA7" w:rsidRDefault="000B1ADA" w:rsidP="00487085">
      <w:pPr>
        <w:pStyle w:val="BodyText"/>
        <w:jc w:val="center"/>
        <w:rPr>
          <w:b/>
          <w:bCs/>
          <w:sz w:val="24"/>
          <w:szCs w:val="24"/>
        </w:rPr>
      </w:pPr>
    </w:p>
    <w:p w:rsidR="00C979F0" w:rsidRPr="00991DA7" w:rsidRDefault="00D1550A" w:rsidP="000B1ADA">
      <w:pPr>
        <w:pStyle w:val="BodyText"/>
        <w:tabs>
          <w:tab w:val="left" w:pos="7277"/>
        </w:tabs>
        <w:spacing w:line="360" w:lineRule="auto"/>
        <w:ind w:left="142"/>
        <w:rPr>
          <w:sz w:val="24"/>
          <w:szCs w:val="24"/>
          <w:u w:val="single"/>
        </w:rPr>
      </w:pPr>
      <w:r w:rsidRPr="00991DA7">
        <w:rPr>
          <w:sz w:val="24"/>
          <w:szCs w:val="24"/>
        </w:rPr>
        <w:t>Name of the</w:t>
      </w:r>
      <w:r w:rsidR="00991DA7" w:rsidRPr="00991DA7">
        <w:rPr>
          <w:sz w:val="24"/>
          <w:szCs w:val="24"/>
        </w:rPr>
        <w:t xml:space="preserve"> </w:t>
      </w:r>
      <w:r w:rsidR="001C3682" w:rsidRPr="00991DA7">
        <w:rPr>
          <w:sz w:val="24"/>
          <w:szCs w:val="24"/>
        </w:rPr>
        <w:t>Bidder</w:t>
      </w:r>
      <w:r w:rsidR="00BC3CEA" w:rsidRPr="00991DA7">
        <w:rPr>
          <w:sz w:val="24"/>
          <w:szCs w:val="24"/>
        </w:rPr>
        <w:t>: ____________________________</w:t>
      </w:r>
      <w:r w:rsidRPr="00991DA7">
        <w:rPr>
          <w:sz w:val="24"/>
          <w:szCs w:val="24"/>
        </w:rPr>
        <w:tab/>
      </w:r>
    </w:p>
    <w:p w:rsidR="002F6413" w:rsidRPr="00991DA7" w:rsidRDefault="00CB3FD3" w:rsidP="000B1ADA">
      <w:pPr>
        <w:pStyle w:val="BodyText"/>
        <w:tabs>
          <w:tab w:val="left" w:pos="7277"/>
        </w:tabs>
        <w:spacing w:line="360" w:lineRule="auto"/>
        <w:ind w:left="142"/>
        <w:rPr>
          <w:sz w:val="24"/>
          <w:szCs w:val="24"/>
        </w:rPr>
      </w:pPr>
      <w:r w:rsidRPr="00991DA7">
        <w:rPr>
          <w:sz w:val="24"/>
          <w:szCs w:val="24"/>
        </w:rPr>
        <w:t>Tender Reference</w:t>
      </w:r>
      <w:r w:rsidR="002F6413" w:rsidRPr="00991DA7">
        <w:rPr>
          <w:sz w:val="24"/>
          <w:szCs w:val="24"/>
        </w:rPr>
        <w:t xml:space="preserve"> No</w:t>
      </w:r>
      <w:r w:rsidR="00BC3CEA" w:rsidRPr="00991DA7">
        <w:rPr>
          <w:sz w:val="24"/>
          <w:szCs w:val="24"/>
        </w:rPr>
        <w:t>._____________________________</w:t>
      </w:r>
    </w:p>
    <w:p w:rsidR="00C979F0" w:rsidRPr="00991DA7" w:rsidRDefault="00C979F0">
      <w:pPr>
        <w:pStyle w:val="BodyText"/>
        <w:rPr>
          <w:sz w:val="24"/>
          <w:szCs w:val="24"/>
        </w:rPr>
      </w:pPr>
    </w:p>
    <w:p w:rsidR="00C979F0" w:rsidRPr="00991DA7" w:rsidRDefault="00C979F0">
      <w:pPr>
        <w:pStyle w:val="BodyText"/>
        <w:rPr>
          <w:sz w:val="24"/>
          <w:szCs w:val="24"/>
        </w:rPr>
      </w:pPr>
    </w:p>
    <w:p w:rsidR="00C979F0" w:rsidRPr="00991DA7" w:rsidRDefault="00C979F0">
      <w:pPr>
        <w:pStyle w:val="BodyText"/>
        <w:spacing w:before="6"/>
        <w:rPr>
          <w:sz w:val="24"/>
          <w:szCs w:val="24"/>
        </w:rPr>
      </w:pPr>
    </w:p>
    <w:tbl>
      <w:tblPr>
        <w:tblW w:w="895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2"/>
        <w:gridCol w:w="1350"/>
        <w:gridCol w:w="1800"/>
        <w:gridCol w:w="1170"/>
        <w:gridCol w:w="1350"/>
        <w:gridCol w:w="1772"/>
      </w:tblGrid>
      <w:tr w:rsidR="00735D00" w:rsidRPr="00991DA7" w:rsidTr="00991DA7">
        <w:trPr>
          <w:trHeight w:val="1152"/>
        </w:trPr>
        <w:tc>
          <w:tcPr>
            <w:tcW w:w="1512" w:type="dxa"/>
          </w:tcPr>
          <w:p w:rsidR="00735D00" w:rsidRPr="00991DA7" w:rsidRDefault="00735D00" w:rsidP="004B5A98">
            <w:pPr>
              <w:pStyle w:val="TableParagraph"/>
              <w:spacing w:before="198" w:line="268" w:lineRule="auto"/>
              <w:ind w:left="108" w:right="220"/>
              <w:rPr>
                <w:b/>
                <w:bCs/>
                <w:sz w:val="24"/>
                <w:szCs w:val="24"/>
              </w:rPr>
            </w:pPr>
            <w:r w:rsidRPr="00991DA7">
              <w:rPr>
                <w:b/>
                <w:bCs/>
                <w:sz w:val="24"/>
                <w:szCs w:val="24"/>
              </w:rPr>
              <w:t>Name of the Client in Public Sector</w:t>
            </w:r>
          </w:p>
        </w:tc>
        <w:tc>
          <w:tcPr>
            <w:tcW w:w="1350" w:type="dxa"/>
          </w:tcPr>
          <w:p w:rsidR="00735D00" w:rsidRPr="00991DA7" w:rsidRDefault="00735D00" w:rsidP="004B5A98">
            <w:pPr>
              <w:pStyle w:val="TableParagraph"/>
              <w:spacing w:line="256" w:lineRule="auto"/>
              <w:ind w:left="107" w:right="101"/>
              <w:rPr>
                <w:b/>
                <w:bCs/>
                <w:sz w:val="24"/>
                <w:szCs w:val="24"/>
              </w:rPr>
            </w:pPr>
          </w:p>
          <w:p w:rsidR="00735D00" w:rsidRPr="00991DA7" w:rsidRDefault="00735D00" w:rsidP="004B5A98">
            <w:pPr>
              <w:pStyle w:val="TableParagraph"/>
              <w:spacing w:line="256" w:lineRule="auto"/>
              <w:ind w:left="107" w:right="101"/>
              <w:rPr>
                <w:b/>
                <w:bCs/>
                <w:sz w:val="24"/>
                <w:szCs w:val="24"/>
              </w:rPr>
            </w:pPr>
            <w:r w:rsidRPr="00991DA7">
              <w:rPr>
                <w:b/>
                <w:bCs/>
                <w:sz w:val="24"/>
                <w:szCs w:val="24"/>
              </w:rPr>
              <w:t>Order No. and Date</w:t>
            </w:r>
          </w:p>
        </w:tc>
        <w:tc>
          <w:tcPr>
            <w:tcW w:w="1800" w:type="dxa"/>
          </w:tcPr>
          <w:p w:rsidR="00735D00" w:rsidRPr="00991DA7" w:rsidRDefault="00735D00" w:rsidP="004B5A98">
            <w:pPr>
              <w:pStyle w:val="TableParagraph"/>
              <w:spacing w:line="259" w:lineRule="auto"/>
              <w:ind w:left="106" w:right="105"/>
              <w:rPr>
                <w:b/>
                <w:bCs/>
                <w:sz w:val="24"/>
                <w:szCs w:val="24"/>
              </w:rPr>
            </w:pPr>
          </w:p>
          <w:p w:rsidR="00735D00" w:rsidRPr="00991DA7" w:rsidRDefault="00735D00" w:rsidP="004B5A98">
            <w:pPr>
              <w:pStyle w:val="TableParagraph"/>
              <w:spacing w:line="259" w:lineRule="auto"/>
              <w:ind w:left="106" w:right="105"/>
              <w:rPr>
                <w:b/>
                <w:bCs/>
                <w:sz w:val="24"/>
                <w:szCs w:val="24"/>
              </w:rPr>
            </w:pPr>
            <w:r w:rsidRPr="00991DA7">
              <w:rPr>
                <w:b/>
                <w:bCs/>
                <w:sz w:val="24"/>
                <w:szCs w:val="24"/>
              </w:rPr>
              <w:t xml:space="preserve">Description of the </w:t>
            </w:r>
            <w:r w:rsidR="004B5A98" w:rsidRPr="00991DA7">
              <w:rPr>
                <w:b/>
                <w:bCs/>
                <w:sz w:val="24"/>
                <w:szCs w:val="24"/>
              </w:rPr>
              <w:t>Goods Supplied</w:t>
            </w:r>
          </w:p>
        </w:tc>
        <w:tc>
          <w:tcPr>
            <w:tcW w:w="1170" w:type="dxa"/>
          </w:tcPr>
          <w:p w:rsidR="00735D00" w:rsidRPr="00991DA7" w:rsidRDefault="00735D00" w:rsidP="004B5A98">
            <w:pPr>
              <w:pStyle w:val="TableParagraph"/>
              <w:spacing w:line="256" w:lineRule="auto"/>
              <w:ind w:left="106" w:right="228"/>
              <w:rPr>
                <w:b/>
                <w:bCs/>
                <w:sz w:val="24"/>
                <w:szCs w:val="24"/>
              </w:rPr>
            </w:pPr>
          </w:p>
          <w:p w:rsidR="00735D00" w:rsidRPr="00991DA7" w:rsidRDefault="00735D00" w:rsidP="004B5A98">
            <w:pPr>
              <w:pStyle w:val="TableParagraph"/>
              <w:spacing w:line="256" w:lineRule="auto"/>
              <w:ind w:left="106" w:right="228"/>
              <w:rPr>
                <w:b/>
                <w:bCs/>
                <w:sz w:val="24"/>
                <w:szCs w:val="24"/>
              </w:rPr>
            </w:pPr>
            <w:r w:rsidRPr="00991DA7">
              <w:rPr>
                <w:b/>
                <w:bCs/>
                <w:sz w:val="24"/>
                <w:szCs w:val="24"/>
              </w:rPr>
              <w:t>Value of Order</w:t>
            </w:r>
          </w:p>
        </w:tc>
        <w:tc>
          <w:tcPr>
            <w:tcW w:w="1350" w:type="dxa"/>
          </w:tcPr>
          <w:p w:rsidR="00735D00" w:rsidRPr="00991DA7" w:rsidRDefault="00735D00" w:rsidP="004B5A98">
            <w:pPr>
              <w:pStyle w:val="TableParagraph"/>
              <w:spacing w:line="259" w:lineRule="auto"/>
              <w:ind w:right="203"/>
              <w:rPr>
                <w:b/>
                <w:bCs/>
                <w:sz w:val="24"/>
                <w:szCs w:val="24"/>
              </w:rPr>
            </w:pPr>
          </w:p>
          <w:p w:rsidR="00735D00" w:rsidRPr="00991DA7" w:rsidRDefault="00735D00" w:rsidP="004B5A98">
            <w:pPr>
              <w:pStyle w:val="TableParagraph"/>
              <w:spacing w:line="259" w:lineRule="auto"/>
              <w:ind w:left="139" w:right="203"/>
              <w:rPr>
                <w:b/>
                <w:bCs/>
                <w:sz w:val="24"/>
                <w:szCs w:val="24"/>
              </w:rPr>
            </w:pPr>
            <w:r w:rsidRPr="00991DA7">
              <w:rPr>
                <w:b/>
                <w:bCs/>
                <w:sz w:val="24"/>
                <w:szCs w:val="24"/>
              </w:rPr>
              <w:t>Quantity</w:t>
            </w:r>
          </w:p>
          <w:p w:rsidR="00735D00" w:rsidRPr="00991DA7" w:rsidRDefault="00735D00" w:rsidP="004B5A98">
            <w:pPr>
              <w:pStyle w:val="TableParagraph"/>
              <w:spacing w:line="259" w:lineRule="auto"/>
              <w:ind w:left="139" w:right="203"/>
              <w:rPr>
                <w:b/>
                <w:bCs/>
                <w:sz w:val="24"/>
                <w:szCs w:val="24"/>
              </w:rPr>
            </w:pPr>
          </w:p>
        </w:tc>
        <w:tc>
          <w:tcPr>
            <w:tcW w:w="1772" w:type="dxa"/>
          </w:tcPr>
          <w:p w:rsidR="00735D00" w:rsidRPr="00991DA7" w:rsidRDefault="00735D00" w:rsidP="004B5A98">
            <w:pPr>
              <w:pStyle w:val="TableParagraph"/>
              <w:spacing w:line="259" w:lineRule="auto"/>
              <w:ind w:left="141" w:right="203"/>
              <w:rPr>
                <w:b/>
                <w:bCs/>
                <w:sz w:val="24"/>
                <w:szCs w:val="24"/>
              </w:rPr>
            </w:pPr>
          </w:p>
          <w:p w:rsidR="00735D00" w:rsidRPr="00991DA7" w:rsidRDefault="00735D00" w:rsidP="004B5A98">
            <w:pPr>
              <w:pStyle w:val="TableParagraph"/>
              <w:spacing w:line="259" w:lineRule="auto"/>
              <w:ind w:left="141" w:right="203"/>
              <w:rPr>
                <w:b/>
                <w:bCs/>
                <w:sz w:val="24"/>
                <w:szCs w:val="24"/>
              </w:rPr>
            </w:pPr>
            <w:r w:rsidRPr="00991DA7">
              <w:rPr>
                <w:b/>
                <w:bCs/>
                <w:sz w:val="24"/>
                <w:szCs w:val="24"/>
              </w:rPr>
              <w:t>Reason for delay in delivery, if any.</w:t>
            </w:r>
          </w:p>
        </w:tc>
      </w:tr>
      <w:tr w:rsidR="00735D00" w:rsidRPr="00991DA7" w:rsidTr="00991DA7">
        <w:trPr>
          <w:trHeight w:val="229"/>
        </w:trPr>
        <w:tc>
          <w:tcPr>
            <w:tcW w:w="1512" w:type="dxa"/>
          </w:tcPr>
          <w:p w:rsidR="00735D00" w:rsidRPr="00991DA7" w:rsidRDefault="00735D00" w:rsidP="00D851D3">
            <w:pPr>
              <w:pStyle w:val="TableParagraph"/>
              <w:spacing w:line="250" w:lineRule="exact"/>
              <w:ind w:left="108"/>
              <w:jc w:val="center"/>
              <w:rPr>
                <w:sz w:val="24"/>
                <w:szCs w:val="24"/>
              </w:rPr>
            </w:pPr>
            <w:r w:rsidRPr="00991DA7">
              <w:rPr>
                <w:sz w:val="24"/>
                <w:szCs w:val="24"/>
              </w:rPr>
              <w:t>1</w:t>
            </w:r>
          </w:p>
        </w:tc>
        <w:tc>
          <w:tcPr>
            <w:tcW w:w="1350" w:type="dxa"/>
          </w:tcPr>
          <w:p w:rsidR="00735D00" w:rsidRPr="00991DA7" w:rsidRDefault="00735D00" w:rsidP="00D851D3">
            <w:pPr>
              <w:pStyle w:val="TableParagraph"/>
              <w:spacing w:line="250" w:lineRule="exact"/>
              <w:ind w:left="107"/>
              <w:jc w:val="center"/>
              <w:rPr>
                <w:sz w:val="24"/>
                <w:szCs w:val="24"/>
              </w:rPr>
            </w:pPr>
            <w:r w:rsidRPr="00991DA7">
              <w:rPr>
                <w:sz w:val="24"/>
                <w:szCs w:val="24"/>
              </w:rPr>
              <w:t>2</w:t>
            </w:r>
          </w:p>
        </w:tc>
        <w:tc>
          <w:tcPr>
            <w:tcW w:w="1800" w:type="dxa"/>
          </w:tcPr>
          <w:p w:rsidR="00735D00" w:rsidRPr="00991DA7" w:rsidRDefault="00735D00" w:rsidP="00D851D3">
            <w:pPr>
              <w:pStyle w:val="TableParagraph"/>
              <w:spacing w:line="250" w:lineRule="exact"/>
              <w:ind w:left="106"/>
              <w:jc w:val="center"/>
              <w:rPr>
                <w:sz w:val="24"/>
                <w:szCs w:val="24"/>
              </w:rPr>
            </w:pPr>
            <w:r w:rsidRPr="00991DA7">
              <w:rPr>
                <w:sz w:val="24"/>
                <w:szCs w:val="24"/>
              </w:rPr>
              <w:t>3</w:t>
            </w:r>
          </w:p>
        </w:tc>
        <w:tc>
          <w:tcPr>
            <w:tcW w:w="1170" w:type="dxa"/>
          </w:tcPr>
          <w:p w:rsidR="00735D00" w:rsidRPr="00991DA7" w:rsidRDefault="00735D00" w:rsidP="00D851D3">
            <w:pPr>
              <w:pStyle w:val="TableParagraph"/>
              <w:spacing w:line="250" w:lineRule="exact"/>
              <w:ind w:left="106"/>
              <w:jc w:val="center"/>
              <w:rPr>
                <w:sz w:val="24"/>
                <w:szCs w:val="24"/>
              </w:rPr>
            </w:pPr>
            <w:r w:rsidRPr="00991DA7">
              <w:rPr>
                <w:sz w:val="24"/>
                <w:szCs w:val="24"/>
              </w:rPr>
              <w:t>4</w:t>
            </w:r>
          </w:p>
        </w:tc>
        <w:tc>
          <w:tcPr>
            <w:tcW w:w="1350" w:type="dxa"/>
          </w:tcPr>
          <w:p w:rsidR="00735D00" w:rsidRPr="00991DA7" w:rsidRDefault="00735D00" w:rsidP="00D851D3">
            <w:pPr>
              <w:pStyle w:val="TableParagraph"/>
              <w:spacing w:line="250" w:lineRule="exact"/>
              <w:ind w:left="106"/>
              <w:jc w:val="center"/>
              <w:rPr>
                <w:sz w:val="24"/>
                <w:szCs w:val="24"/>
              </w:rPr>
            </w:pPr>
            <w:r w:rsidRPr="00991DA7">
              <w:rPr>
                <w:sz w:val="24"/>
                <w:szCs w:val="24"/>
              </w:rPr>
              <w:t>5</w:t>
            </w:r>
          </w:p>
        </w:tc>
        <w:tc>
          <w:tcPr>
            <w:tcW w:w="1772" w:type="dxa"/>
          </w:tcPr>
          <w:p w:rsidR="00735D00" w:rsidRPr="00991DA7" w:rsidRDefault="00991DA7" w:rsidP="00D851D3">
            <w:pPr>
              <w:pStyle w:val="TableParagraph"/>
              <w:spacing w:line="250" w:lineRule="exact"/>
              <w:ind w:left="106"/>
              <w:jc w:val="center"/>
              <w:rPr>
                <w:sz w:val="24"/>
                <w:szCs w:val="24"/>
              </w:rPr>
            </w:pPr>
            <w:r>
              <w:rPr>
                <w:sz w:val="24"/>
                <w:szCs w:val="24"/>
              </w:rPr>
              <w:t>6</w:t>
            </w:r>
          </w:p>
        </w:tc>
      </w:tr>
      <w:tr w:rsidR="00735D00" w:rsidRPr="00991DA7" w:rsidTr="00991DA7">
        <w:trPr>
          <w:trHeight w:val="389"/>
        </w:trPr>
        <w:tc>
          <w:tcPr>
            <w:tcW w:w="1512" w:type="dxa"/>
          </w:tcPr>
          <w:p w:rsidR="00735D00" w:rsidRPr="00991DA7" w:rsidRDefault="00735D00">
            <w:pPr>
              <w:pStyle w:val="TableParagraph"/>
              <w:rPr>
                <w:sz w:val="24"/>
                <w:szCs w:val="24"/>
              </w:rPr>
            </w:pPr>
          </w:p>
        </w:tc>
        <w:tc>
          <w:tcPr>
            <w:tcW w:w="1350" w:type="dxa"/>
          </w:tcPr>
          <w:p w:rsidR="00735D00" w:rsidRPr="00991DA7" w:rsidRDefault="00735D00">
            <w:pPr>
              <w:pStyle w:val="TableParagraph"/>
              <w:rPr>
                <w:sz w:val="24"/>
                <w:szCs w:val="24"/>
              </w:rPr>
            </w:pPr>
          </w:p>
        </w:tc>
        <w:tc>
          <w:tcPr>
            <w:tcW w:w="1800" w:type="dxa"/>
          </w:tcPr>
          <w:p w:rsidR="00735D00" w:rsidRPr="00991DA7" w:rsidRDefault="00735D00">
            <w:pPr>
              <w:pStyle w:val="TableParagraph"/>
              <w:rPr>
                <w:sz w:val="24"/>
                <w:szCs w:val="24"/>
              </w:rPr>
            </w:pPr>
          </w:p>
        </w:tc>
        <w:tc>
          <w:tcPr>
            <w:tcW w:w="1170" w:type="dxa"/>
          </w:tcPr>
          <w:p w:rsidR="00735D00" w:rsidRPr="00991DA7" w:rsidRDefault="00735D00">
            <w:pPr>
              <w:pStyle w:val="TableParagraph"/>
              <w:rPr>
                <w:sz w:val="24"/>
                <w:szCs w:val="24"/>
              </w:rPr>
            </w:pPr>
          </w:p>
        </w:tc>
        <w:tc>
          <w:tcPr>
            <w:tcW w:w="1350" w:type="dxa"/>
          </w:tcPr>
          <w:p w:rsidR="00735D00" w:rsidRPr="00991DA7" w:rsidRDefault="00735D00">
            <w:pPr>
              <w:pStyle w:val="TableParagraph"/>
              <w:rPr>
                <w:sz w:val="24"/>
                <w:szCs w:val="24"/>
              </w:rPr>
            </w:pPr>
          </w:p>
        </w:tc>
        <w:tc>
          <w:tcPr>
            <w:tcW w:w="1772" w:type="dxa"/>
          </w:tcPr>
          <w:p w:rsidR="00735D00" w:rsidRPr="00991DA7" w:rsidRDefault="00735D00">
            <w:pPr>
              <w:pStyle w:val="TableParagraph"/>
              <w:rPr>
                <w:sz w:val="24"/>
                <w:szCs w:val="24"/>
              </w:rPr>
            </w:pPr>
          </w:p>
        </w:tc>
      </w:tr>
      <w:tr w:rsidR="00735D00" w:rsidRPr="00991DA7" w:rsidTr="00991DA7">
        <w:trPr>
          <w:trHeight w:val="434"/>
        </w:trPr>
        <w:tc>
          <w:tcPr>
            <w:tcW w:w="1512" w:type="dxa"/>
          </w:tcPr>
          <w:p w:rsidR="00735D00" w:rsidRPr="00991DA7" w:rsidRDefault="00735D00">
            <w:pPr>
              <w:pStyle w:val="TableParagraph"/>
              <w:rPr>
                <w:sz w:val="24"/>
                <w:szCs w:val="24"/>
              </w:rPr>
            </w:pPr>
          </w:p>
        </w:tc>
        <w:tc>
          <w:tcPr>
            <w:tcW w:w="1350" w:type="dxa"/>
          </w:tcPr>
          <w:p w:rsidR="00735D00" w:rsidRPr="00991DA7" w:rsidRDefault="00735D00">
            <w:pPr>
              <w:pStyle w:val="TableParagraph"/>
              <w:rPr>
                <w:sz w:val="24"/>
                <w:szCs w:val="24"/>
              </w:rPr>
            </w:pPr>
          </w:p>
        </w:tc>
        <w:tc>
          <w:tcPr>
            <w:tcW w:w="1800" w:type="dxa"/>
          </w:tcPr>
          <w:p w:rsidR="00735D00" w:rsidRPr="00991DA7" w:rsidRDefault="00735D00">
            <w:pPr>
              <w:pStyle w:val="TableParagraph"/>
              <w:rPr>
                <w:sz w:val="24"/>
                <w:szCs w:val="24"/>
              </w:rPr>
            </w:pPr>
          </w:p>
        </w:tc>
        <w:tc>
          <w:tcPr>
            <w:tcW w:w="1170" w:type="dxa"/>
          </w:tcPr>
          <w:p w:rsidR="00735D00" w:rsidRPr="00991DA7" w:rsidRDefault="00735D00">
            <w:pPr>
              <w:pStyle w:val="TableParagraph"/>
              <w:rPr>
                <w:sz w:val="24"/>
                <w:szCs w:val="24"/>
              </w:rPr>
            </w:pPr>
          </w:p>
        </w:tc>
        <w:tc>
          <w:tcPr>
            <w:tcW w:w="1350" w:type="dxa"/>
          </w:tcPr>
          <w:p w:rsidR="00735D00" w:rsidRPr="00991DA7" w:rsidRDefault="00735D00">
            <w:pPr>
              <w:pStyle w:val="TableParagraph"/>
              <w:rPr>
                <w:sz w:val="24"/>
                <w:szCs w:val="24"/>
              </w:rPr>
            </w:pPr>
          </w:p>
        </w:tc>
        <w:tc>
          <w:tcPr>
            <w:tcW w:w="1772" w:type="dxa"/>
          </w:tcPr>
          <w:p w:rsidR="00735D00" w:rsidRPr="00991DA7" w:rsidRDefault="00735D00">
            <w:pPr>
              <w:pStyle w:val="TableParagraph"/>
              <w:rPr>
                <w:sz w:val="24"/>
                <w:szCs w:val="24"/>
              </w:rPr>
            </w:pPr>
          </w:p>
        </w:tc>
      </w:tr>
      <w:tr w:rsidR="00735D00" w:rsidRPr="00991DA7" w:rsidTr="00991DA7">
        <w:trPr>
          <w:trHeight w:val="434"/>
        </w:trPr>
        <w:tc>
          <w:tcPr>
            <w:tcW w:w="1512" w:type="dxa"/>
          </w:tcPr>
          <w:p w:rsidR="00735D00" w:rsidRPr="00991DA7" w:rsidRDefault="00735D00">
            <w:pPr>
              <w:pStyle w:val="TableParagraph"/>
              <w:rPr>
                <w:sz w:val="24"/>
                <w:szCs w:val="24"/>
              </w:rPr>
            </w:pPr>
          </w:p>
        </w:tc>
        <w:tc>
          <w:tcPr>
            <w:tcW w:w="1350" w:type="dxa"/>
          </w:tcPr>
          <w:p w:rsidR="00735D00" w:rsidRPr="00991DA7" w:rsidRDefault="00735D00">
            <w:pPr>
              <w:pStyle w:val="TableParagraph"/>
              <w:rPr>
                <w:sz w:val="24"/>
                <w:szCs w:val="24"/>
              </w:rPr>
            </w:pPr>
          </w:p>
        </w:tc>
        <w:tc>
          <w:tcPr>
            <w:tcW w:w="1800" w:type="dxa"/>
          </w:tcPr>
          <w:p w:rsidR="00735D00" w:rsidRPr="00991DA7" w:rsidRDefault="00735D00">
            <w:pPr>
              <w:pStyle w:val="TableParagraph"/>
              <w:rPr>
                <w:sz w:val="24"/>
                <w:szCs w:val="24"/>
              </w:rPr>
            </w:pPr>
          </w:p>
        </w:tc>
        <w:tc>
          <w:tcPr>
            <w:tcW w:w="1170" w:type="dxa"/>
          </w:tcPr>
          <w:p w:rsidR="00735D00" w:rsidRPr="00991DA7" w:rsidRDefault="00735D00">
            <w:pPr>
              <w:pStyle w:val="TableParagraph"/>
              <w:rPr>
                <w:sz w:val="24"/>
                <w:szCs w:val="24"/>
              </w:rPr>
            </w:pPr>
          </w:p>
        </w:tc>
        <w:tc>
          <w:tcPr>
            <w:tcW w:w="1350" w:type="dxa"/>
          </w:tcPr>
          <w:p w:rsidR="00735D00" w:rsidRPr="00991DA7" w:rsidRDefault="00735D00">
            <w:pPr>
              <w:pStyle w:val="TableParagraph"/>
              <w:rPr>
                <w:sz w:val="24"/>
                <w:szCs w:val="24"/>
              </w:rPr>
            </w:pPr>
          </w:p>
        </w:tc>
        <w:tc>
          <w:tcPr>
            <w:tcW w:w="1772" w:type="dxa"/>
          </w:tcPr>
          <w:p w:rsidR="00735D00" w:rsidRPr="00991DA7" w:rsidRDefault="00735D00">
            <w:pPr>
              <w:pStyle w:val="TableParagraph"/>
              <w:rPr>
                <w:sz w:val="24"/>
                <w:szCs w:val="24"/>
              </w:rPr>
            </w:pPr>
          </w:p>
        </w:tc>
      </w:tr>
      <w:tr w:rsidR="00735D00" w:rsidRPr="00991DA7" w:rsidTr="00991DA7">
        <w:trPr>
          <w:trHeight w:val="434"/>
        </w:trPr>
        <w:tc>
          <w:tcPr>
            <w:tcW w:w="1512" w:type="dxa"/>
          </w:tcPr>
          <w:p w:rsidR="00735D00" w:rsidRPr="00991DA7" w:rsidRDefault="00735D00">
            <w:pPr>
              <w:pStyle w:val="TableParagraph"/>
              <w:rPr>
                <w:sz w:val="24"/>
                <w:szCs w:val="24"/>
              </w:rPr>
            </w:pPr>
          </w:p>
        </w:tc>
        <w:tc>
          <w:tcPr>
            <w:tcW w:w="1350" w:type="dxa"/>
          </w:tcPr>
          <w:p w:rsidR="00735D00" w:rsidRPr="00991DA7" w:rsidRDefault="00735D00">
            <w:pPr>
              <w:pStyle w:val="TableParagraph"/>
              <w:rPr>
                <w:sz w:val="24"/>
                <w:szCs w:val="24"/>
              </w:rPr>
            </w:pPr>
          </w:p>
        </w:tc>
        <w:tc>
          <w:tcPr>
            <w:tcW w:w="1800" w:type="dxa"/>
          </w:tcPr>
          <w:p w:rsidR="00735D00" w:rsidRPr="00991DA7" w:rsidRDefault="00735D00">
            <w:pPr>
              <w:pStyle w:val="TableParagraph"/>
              <w:rPr>
                <w:sz w:val="24"/>
                <w:szCs w:val="24"/>
              </w:rPr>
            </w:pPr>
          </w:p>
        </w:tc>
        <w:tc>
          <w:tcPr>
            <w:tcW w:w="1170" w:type="dxa"/>
          </w:tcPr>
          <w:p w:rsidR="00735D00" w:rsidRPr="00991DA7" w:rsidRDefault="00735D00">
            <w:pPr>
              <w:pStyle w:val="TableParagraph"/>
              <w:rPr>
                <w:sz w:val="24"/>
                <w:szCs w:val="24"/>
              </w:rPr>
            </w:pPr>
          </w:p>
        </w:tc>
        <w:tc>
          <w:tcPr>
            <w:tcW w:w="1350" w:type="dxa"/>
          </w:tcPr>
          <w:p w:rsidR="00735D00" w:rsidRPr="00991DA7" w:rsidRDefault="00735D00">
            <w:pPr>
              <w:pStyle w:val="TableParagraph"/>
              <w:rPr>
                <w:sz w:val="24"/>
                <w:szCs w:val="24"/>
              </w:rPr>
            </w:pPr>
          </w:p>
        </w:tc>
        <w:tc>
          <w:tcPr>
            <w:tcW w:w="1772" w:type="dxa"/>
          </w:tcPr>
          <w:p w:rsidR="00735D00" w:rsidRPr="00991DA7" w:rsidRDefault="00735D00">
            <w:pPr>
              <w:pStyle w:val="TableParagraph"/>
              <w:rPr>
                <w:sz w:val="24"/>
                <w:szCs w:val="24"/>
              </w:rPr>
            </w:pPr>
          </w:p>
        </w:tc>
      </w:tr>
      <w:tr w:rsidR="00735D00" w:rsidRPr="00991DA7" w:rsidTr="00991DA7">
        <w:trPr>
          <w:trHeight w:val="434"/>
        </w:trPr>
        <w:tc>
          <w:tcPr>
            <w:tcW w:w="1512" w:type="dxa"/>
          </w:tcPr>
          <w:p w:rsidR="00735D00" w:rsidRPr="00991DA7" w:rsidRDefault="00735D00">
            <w:pPr>
              <w:pStyle w:val="TableParagraph"/>
              <w:rPr>
                <w:sz w:val="24"/>
                <w:szCs w:val="24"/>
              </w:rPr>
            </w:pPr>
          </w:p>
        </w:tc>
        <w:tc>
          <w:tcPr>
            <w:tcW w:w="1350" w:type="dxa"/>
          </w:tcPr>
          <w:p w:rsidR="00735D00" w:rsidRPr="00991DA7" w:rsidRDefault="00735D00">
            <w:pPr>
              <w:pStyle w:val="TableParagraph"/>
              <w:rPr>
                <w:sz w:val="24"/>
                <w:szCs w:val="24"/>
              </w:rPr>
            </w:pPr>
          </w:p>
        </w:tc>
        <w:tc>
          <w:tcPr>
            <w:tcW w:w="1800" w:type="dxa"/>
          </w:tcPr>
          <w:p w:rsidR="00735D00" w:rsidRPr="00991DA7" w:rsidRDefault="00735D00">
            <w:pPr>
              <w:pStyle w:val="TableParagraph"/>
              <w:rPr>
                <w:sz w:val="24"/>
                <w:szCs w:val="24"/>
              </w:rPr>
            </w:pPr>
          </w:p>
        </w:tc>
        <w:tc>
          <w:tcPr>
            <w:tcW w:w="1170" w:type="dxa"/>
          </w:tcPr>
          <w:p w:rsidR="00735D00" w:rsidRPr="00991DA7" w:rsidRDefault="00735D00">
            <w:pPr>
              <w:pStyle w:val="TableParagraph"/>
              <w:rPr>
                <w:sz w:val="24"/>
                <w:szCs w:val="24"/>
              </w:rPr>
            </w:pPr>
          </w:p>
        </w:tc>
        <w:tc>
          <w:tcPr>
            <w:tcW w:w="1350" w:type="dxa"/>
          </w:tcPr>
          <w:p w:rsidR="00735D00" w:rsidRPr="00991DA7" w:rsidRDefault="00735D00">
            <w:pPr>
              <w:pStyle w:val="TableParagraph"/>
              <w:rPr>
                <w:sz w:val="24"/>
                <w:szCs w:val="24"/>
              </w:rPr>
            </w:pPr>
          </w:p>
        </w:tc>
        <w:tc>
          <w:tcPr>
            <w:tcW w:w="1772" w:type="dxa"/>
          </w:tcPr>
          <w:p w:rsidR="00735D00" w:rsidRPr="00991DA7" w:rsidRDefault="00735D00">
            <w:pPr>
              <w:pStyle w:val="TableParagraph"/>
              <w:rPr>
                <w:sz w:val="24"/>
                <w:szCs w:val="24"/>
              </w:rPr>
            </w:pPr>
          </w:p>
        </w:tc>
      </w:tr>
    </w:tbl>
    <w:p w:rsidR="00C979F0" w:rsidRPr="00991DA7" w:rsidRDefault="00C979F0">
      <w:pPr>
        <w:pStyle w:val="BodyText"/>
        <w:spacing w:before="2"/>
        <w:rPr>
          <w:sz w:val="24"/>
          <w:szCs w:val="24"/>
        </w:rPr>
      </w:pPr>
    </w:p>
    <w:p w:rsidR="00B23931" w:rsidRPr="00991DA7" w:rsidRDefault="00B23931" w:rsidP="00B23931">
      <w:pPr>
        <w:pStyle w:val="BodyText"/>
        <w:spacing w:before="94"/>
        <w:ind w:left="5529"/>
        <w:rPr>
          <w:b/>
          <w:bCs/>
          <w:sz w:val="24"/>
          <w:szCs w:val="24"/>
        </w:rPr>
      </w:pPr>
    </w:p>
    <w:p w:rsidR="00972AD2" w:rsidRPr="00991DA7" w:rsidRDefault="00972AD2" w:rsidP="00272EF7">
      <w:pPr>
        <w:pStyle w:val="BodyText"/>
        <w:spacing w:before="94"/>
        <w:ind w:left="5529"/>
        <w:rPr>
          <w:b/>
          <w:bCs/>
          <w:sz w:val="24"/>
          <w:szCs w:val="24"/>
        </w:rPr>
      </w:pPr>
    </w:p>
    <w:p w:rsidR="005959BE" w:rsidRPr="00991DA7" w:rsidRDefault="00D1550A" w:rsidP="00991DA7">
      <w:pPr>
        <w:pStyle w:val="BodyText"/>
        <w:spacing w:before="94"/>
        <w:ind w:left="6249" w:firstLine="231"/>
        <w:rPr>
          <w:b/>
          <w:bCs/>
          <w:sz w:val="24"/>
          <w:szCs w:val="24"/>
        </w:rPr>
      </w:pPr>
      <w:r w:rsidRPr="00991DA7">
        <w:rPr>
          <w:b/>
          <w:bCs/>
          <w:sz w:val="24"/>
          <w:szCs w:val="24"/>
        </w:rPr>
        <w:t xml:space="preserve">Signature </w:t>
      </w:r>
    </w:p>
    <w:p w:rsidR="00C979F0" w:rsidRPr="00991DA7" w:rsidRDefault="00991DA7" w:rsidP="00991DA7">
      <w:pPr>
        <w:pStyle w:val="BodyText"/>
        <w:spacing w:before="94"/>
        <w:ind w:left="4320" w:right="4"/>
        <w:rPr>
          <w:b/>
          <w:bCs/>
          <w:sz w:val="24"/>
          <w:szCs w:val="24"/>
        </w:rPr>
      </w:pPr>
      <w:r>
        <w:rPr>
          <w:b/>
          <w:bCs/>
          <w:sz w:val="24"/>
          <w:szCs w:val="24"/>
        </w:rPr>
        <w:t xml:space="preserve">      </w:t>
      </w:r>
      <w:r w:rsidR="005959BE" w:rsidRPr="00991DA7">
        <w:rPr>
          <w:b/>
          <w:bCs/>
          <w:sz w:val="24"/>
          <w:szCs w:val="24"/>
        </w:rPr>
        <w:t>(</w:t>
      </w:r>
      <w:r w:rsidR="00D1550A" w:rsidRPr="00991DA7">
        <w:rPr>
          <w:b/>
          <w:bCs/>
          <w:sz w:val="24"/>
          <w:szCs w:val="24"/>
        </w:rPr>
        <w:t>Bidder</w:t>
      </w:r>
      <w:r>
        <w:rPr>
          <w:b/>
          <w:bCs/>
          <w:sz w:val="24"/>
          <w:szCs w:val="24"/>
        </w:rPr>
        <w:t xml:space="preserve">/ Authorised </w:t>
      </w:r>
      <w:r w:rsidR="005959BE" w:rsidRPr="00991DA7">
        <w:rPr>
          <w:b/>
          <w:bCs/>
          <w:sz w:val="24"/>
          <w:szCs w:val="24"/>
        </w:rPr>
        <w:t>Representatives)</w:t>
      </w:r>
    </w:p>
    <w:p w:rsidR="00C979F0" w:rsidRPr="00696249" w:rsidRDefault="00C979F0">
      <w:pPr>
        <w:pStyle w:val="BodyText"/>
        <w:rPr>
          <w:sz w:val="24"/>
        </w:rPr>
      </w:pPr>
    </w:p>
    <w:p w:rsidR="00972AD2" w:rsidRPr="00696249" w:rsidRDefault="00972AD2">
      <w:pPr>
        <w:pStyle w:val="BodyText"/>
        <w:spacing w:before="6"/>
        <w:rPr>
          <w:sz w:val="29"/>
        </w:rPr>
      </w:pPr>
    </w:p>
    <w:p w:rsidR="00972AD2" w:rsidRPr="00696249" w:rsidRDefault="00972AD2">
      <w:pPr>
        <w:pStyle w:val="BodyText"/>
        <w:spacing w:before="6"/>
        <w:rPr>
          <w:sz w:val="29"/>
        </w:rPr>
      </w:pPr>
    </w:p>
    <w:p w:rsidR="00972AD2" w:rsidRPr="00696249" w:rsidRDefault="00972AD2">
      <w:pPr>
        <w:pStyle w:val="BodyText"/>
        <w:spacing w:before="6"/>
        <w:rPr>
          <w:sz w:val="29"/>
        </w:rPr>
      </w:pPr>
    </w:p>
    <w:p w:rsidR="00C979F0" w:rsidRPr="00991DA7" w:rsidRDefault="00D1550A" w:rsidP="00272EF7">
      <w:pPr>
        <w:pStyle w:val="BodyText"/>
        <w:spacing w:line="256" w:lineRule="auto"/>
        <w:ind w:left="142" w:right="4"/>
        <w:jc w:val="both"/>
        <w:rPr>
          <w:b/>
          <w:bCs/>
          <w:sz w:val="24"/>
          <w:szCs w:val="24"/>
        </w:rPr>
      </w:pPr>
      <w:r w:rsidRPr="00991DA7">
        <w:rPr>
          <w:b/>
          <w:bCs/>
          <w:sz w:val="24"/>
          <w:szCs w:val="24"/>
        </w:rPr>
        <w:t>The Bidder shall also furnish the following documents in connection with their past performance:</w:t>
      </w:r>
    </w:p>
    <w:p w:rsidR="00C979F0" w:rsidRPr="00991DA7" w:rsidRDefault="00D1550A" w:rsidP="00F73B80">
      <w:pPr>
        <w:pStyle w:val="ListParagraph"/>
        <w:numPr>
          <w:ilvl w:val="1"/>
          <w:numId w:val="42"/>
        </w:numPr>
        <w:tabs>
          <w:tab w:val="left" w:pos="2901"/>
        </w:tabs>
        <w:spacing w:before="162"/>
        <w:jc w:val="left"/>
        <w:rPr>
          <w:b/>
          <w:bCs/>
          <w:sz w:val="24"/>
          <w:szCs w:val="24"/>
        </w:rPr>
      </w:pPr>
      <w:r w:rsidRPr="00991DA7">
        <w:rPr>
          <w:b/>
          <w:bCs/>
          <w:sz w:val="24"/>
          <w:szCs w:val="24"/>
        </w:rPr>
        <w:t>Copy of Purchase</w:t>
      </w:r>
      <w:r w:rsidR="00991DA7">
        <w:rPr>
          <w:b/>
          <w:bCs/>
          <w:sz w:val="24"/>
          <w:szCs w:val="24"/>
        </w:rPr>
        <w:t xml:space="preserve"> </w:t>
      </w:r>
      <w:r w:rsidRPr="00991DA7">
        <w:rPr>
          <w:b/>
          <w:bCs/>
          <w:sz w:val="24"/>
          <w:szCs w:val="24"/>
        </w:rPr>
        <w:t>Orders</w:t>
      </w:r>
    </w:p>
    <w:p w:rsidR="00C979F0" w:rsidRPr="00991DA7" w:rsidRDefault="00D1550A" w:rsidP="00991DA7">
      <w:pPr>
        <w:pStyle w:val="ListParagraph"/>
        <w:numPr>
          <w:ilvl w:val="1"/>
          <w:numId w:val="42"/>
        </w:numPr>
        <w:tabs>
          <w:tab w:val="left" w:pos="2901"/>
        </w:tabs>
        <w:spacing w:before="2"/>
        <w:ind w:right="759"/>
        <w:rPr>
          <w:b/>
          <w:bCs/>
          <w:sz w:val="24"/>
          <w:szCs w:val="24"/>
        </w:rPr>
      </w:pPr>
      <w:r w:rsidRPr="00991DA7">
        <w:rPr>
          <w:b/>
          <w:bCs/>
          <w:sz w:val="24"/>
          <w:szCs w:val="24"/>
        </w:rPr>
        <w:t>Documentary evidence (Clie</w:t>
      </w:r>
      <w:r w:rsidR="00991DA7">
        <w:rPr>
          <w:b/>
          <w:bCs/>
          <w:sz w:val="24"/>
          <w:szCs w:val="24"/>
        </w:rPr>
        <w:t xml:space="preserve">nt’s certificate) in support of </w:t>
      </w:r>
      <w:r w:rsidRPr="00991DA7">
        <w:rPr>
          <w:b/>
          <w:bCs/>
          <w:sz w:val="24"/>
          <w:szCs w:val="24"/>
        </w:rPr>
        <w:t>satisfactory completion of</w:t>
      </w:r>
      <w:r w:rsidR="00991DA7">
        <w:rPr>
          <w:b/>
          <w:bCs/>
          <w:sz w:val="24"/>
          <w:szCs w:val="24"/>
        </w:rPr>
        <w:t xml:space="preserve"> </w:t>
      </w:r>
      <w:r w:rsidRPr="00991DA7">
        <w:rPr>
          <w:b/>
          <w:bCs/>
          <w:sz w:val="24"/>
          <w:szCs w:val="24"/>
        </w:rPr>
        <w:t>contract</w:t>
      </w:r>
    </w:p>
    <w:p w:rsidR="00C979F0" w:rsidRPr="00696249" w:rsidRDefault="00C979F0">
      <w:pPr>
        <w:sectPr w:rsidR="00C979F0" w:rsidRPr="00696249" w:rsidSect="007C09F4">
          <w:pgSz w:w="11900" w:h="16840"/>
          <w:pgMar w:top="1440" w:right="1440" w:bottom="1440" w:left="1440" w:header="0" w:footer="680" w:gutter="0"/>
          <w:cols w:space="720"/>
          <w:docGrid w:linePitch="299"/>
        </w:sectPr>
      </w:pPr>
    </w:p>
    <w:p w:rsidR="00972AD2" w:rsidRPr="00696249" w:rsidRDefault="00972AD2" w:rsidP="009D0359">
      <w:pPr>
        <w:pStyle w:val="Heading3"/>
        <w:ind w:left="709"/>
      </w:pPr>
      <w:bookmarkStart w:id="115" w:name="_Toc58585554"/>
    </w:p>
    <w:p w:rsidR="009E7FB6" w:rsidRPr="00696249" w:rsidRDefault="009E7FB6" w:rsidP="009D0359">
      <w:pPr>
        <w:pStyle w:val="Heading3"/>
        <w:ind w:left="709"/>
      </w:pPr>
      <w:bookmarkStart w:id="116" w:name="_Toc97484026"/>
      <w:r w:rsidRPr="00696249">
        <w:t>6.</w:t>
      </w:r>
      <w:r w:rsidR="00827171" w:rsidRPr="00696249">
        <w:t>6</w:t>
      </w:r>
      <w:r w:rsidR="00991DA7">
        <w:t xml:space="preserve"> </w:t>
      </w:r>
      <w:r w:rsidRPr="00696249">
        <w:t xml:space="preserve">Financial </w:t>
      </w:r>
      <w:bookmarkEnd w:id="115"/>
      <w:r w:rsidR="008434AB" w:rsidRPr="00696249">
        <w:t>Strength of the Bidder</w:t>
      </w:r>
      <w:r w:rsidR="00C231A2" w:rsidRPr="00696249">
        <w:t>/</w:t>
      </w:r>
      <w:bookmarkEnd w:id="116"/>
    </w:p>
    <w:p w:rsidR="009E7FB6" w:rsidRPr="00696249" w:rsidRDefault="00A76C24" w:rsidP="00991DA7">
      <w:pPr>
        <w:rPr>
          <w:b/>
          <w:bCs/>
          <w:sz w:val="24"/>
          <w:szCs w:val="24"/>
        </w:rPr>
      </w:pPr>
      <w:r w:rsidRPr="00696249">
        <w:rPr>
          <w:b/>
          <w:bCs/>
          <w:sz w:val="24"/>
          <w:szCs w:val="24"/>
        </w:rPr>
        <w:t>FORM-B</w:t>
      </w:r>
      <w:r w:rsidR="00827171" w:rsidRPr="00696249">
        <w:rPr>
          <w:b/>
          <w:bCs/>
          <w:sz w:val="24"/>
          <w:szCs w:val="24"/>
        </w:rPr>
        <w:t>6</w:t>
      </w:r>
    </w:p>
    <w:p w:rsidR="009E7FB6" w:rsidRPr="00696249" w:rsidRDefault="009E7FB6" w:rsidP="009E7FB6">
      <w:pPr>
        <w:rPr>
          <w:b/>
          <w:smallCaps/>
        </w:rPr>
      </w:pPr>
    </w:p>
    <w:p w:rsidR="009E7FB6" w:rsidRPr="00991DA7" w:rsidRDefault="00DE3954" w:rsidP="009D0359">
      <w:pPr>
        <w:pStyle w:val="BodyText"/>
        <w:jc w:val="center"/>
        <w:rPr>
          <w:b/>
          <w:bCs/>
          <w:sz w:val="24"/>
          <w:szCs w:val="24"/>
        </w:rPr>
      </w:pPr>
      <w:r w:rsidRPr="00991DA7">
        <w:rPr>
          <w:b/>
          <w:bCs/>
          <w:sz w:val="24"/>
          <w:szCs w:val="24"/>
        </w:rPr>
        <w:t>Certificate</w:t>
      </w:r>
      <w:r w:rsidR="008434AB" w:rsidRPr="00991DA7">
        <w:rPr>
          <w:b/>
          <w:bCs/>
          <w:sz w:val="24"/>
          <w:szCs w:val="24"/>
        </w:rPr>
        <w:t xml:space="preserve"> on Financial Strength</w:t>
      </w:r>
    </w:p>
    <w:p w:rsidR="009E7FB6" w:rsidRPr="00991DA7" w:rsidRDefault="00DE3954" w:rsidP="009E7FB6">
      <w:pPr>
        <w:jc w:val="center"/>
        <w:rPr>
          <w:i/>
          <w:sz w:val="24"/>
          <w:szCs w:val="24"/>
        </w:rPr>
      </w:pPr>
      <w:r w:rsidRPr="00991DA7">
        <w:rPr>
          <w:i/>
          <w:sz w:val="24"/>
          <w:szCs w:val="24"/>
        </w:rPr>
        <w:t>(</w:t>
      </w:r>
      <w:r w:rsidR="009E7FB6" w:rsidRPr="00991DA7">
        <w:rPr>
          <w:i/>
          <w:sz w:val="24"/>
          <w:szCs w:val="24"/>
        </w:rPr>
        <w:t>On the letterhead of Chartered Accountant/Statutory Auditor</w:t>
      </w:r>
      <w:r w:rsidRPr="00991DA7">
        <w:rPr>
          <w:i/>
          <w:sz w:val="24"/>
          <w:szCs w:val="24"/>
        </w:rPr>
        <w:t>)</w:t>
      </w:r>
    </w:p>
    <w:p w:rsidR="006E00D4" w:rsidRPr="00991DA7" w:rsidRDefault="006E00D4" w:rsidP="009E7FB6">
      <w:pPr>
        <w:jc w:val="center"/>
        <w:rPr>
          <w:b/>
          <w:i/>
          <w:smallCaps/>
          <w:sz w:val="24"/>
          <w:szCs w:val="24"/>
        </w:rPr>
      </w:pPr>
    </w:p>
    <w:p w:rsidR="009E7FB6" w:rsidRPr="00991DA7" w:rsidRDefault="009E7FB6" w:rsidP="009E7FB6">
      <w:pPr>
        <w:rPr>
          <w:b/>
          <w:smallCaps/>
          <w:sz w:val="24"/>
          <w:szCs w:val="24"/>
        </w:rPr>
      </w:pPr>
    </w:p>
    <w:p w:rsidR="009E7FB6" w:rsidRPr="00991DA7" w:rsidRDefault="009E7FB6" w:rsidP="00972AD2">
      <w:pPr>
        <w:spacing w:line="276" w:lineRule="auto"/>
        <w:jc w:val="both"/>
        <w:rPr>
          <w:b/>
          <w:smallCaps/>
          <w:sz w:val="24"/>
          <w:szCs w:val="24"/>
        </w:rPr>
      </w:pPr>
      <w:r w:rsidRPr="00991DA7">
        <w:rPr>
          <w:sz w:val="24"/>
          <w:szCs w:val="24"/>
        </w:rPr>
        <w:t>We/I have verified the Audited Financial Statement of Accounts and other documents of…………………….. having registered office at …………. pertaining to the financial year 20</w:t>
      </w:r>
      <w:r w:rsidR="00DE3954" w:rsidRPr="00991DA7">
        <w:rPr>
          <w:sz w:val="24"/>
          <w:szCs w:val="24"/>
        </w:rPr>
        <w:t>19</w:t>
      </w:r>
      <w:r w:rsidRPr="00991DA7">
        <w:rPr>
          <w:sz w:val="24"/>
          <w:szCs w:val="24"/>
        </w:rPr>
        <w:t>-</w:t>
      </w:r>
      <w:r w:rsidR="00DE3954" w:rsidRPr="00991DA7">
        <w:rPr>
          <w:sz w:val="24"/>
          <w:szCs w:val="24"/>
        </w:rPr>
        <w:t>20</w:t>
      </w:r>
      <w:r w:rsidRPr="00991DA7">
        <w:rPr>
          <w:sz w:val="24"/>
          <w:szCs w:val="24"/>
        </w:rPr>
        <w:t>, 20</w:t>
      </w:r>
      <w:r w:rsidR="00DE3954" w:rsidRPr="00991DA7">
        <w:rPr>
          <w:sz w:val="24"/>
          <w:szCs w:val="24"/>
        </w:rPr>
        <w:t>20</w:t>
      </w:r>
      <w:r w:rsidRPr="00991DA7">
        <w:rPr>
          <w:sz w:val="24"/>
          <w:szCs w:val="24"/>
        </w:rPr>
        <w:t>-</w:t>
      </w:r>
      <w:r w:rsidR="00DE3954" w:rsidRPr="00991DA7">
        <w:rPr>
          <w:sz w:val="24"/>
          <w:szCs w:val="24"/>
        </w:rPr>
        <w:t>21</w:t>
      </w:r>
      <w:r w:rsidRPr="00991DA7">
        <w:rPr>
          <w:sz w:val="24"/>
          <w:szCs w:val="24"/>
        </w:rPr>
        <w:t xml:space="preserve"> and 20</w:t>
      </w:r>
      <w:r w:rsidR="00DE3954" w:rsidRPr="00991DA7">
        <w:rPr>
          <w:sz w:val="24"/>
          <w:szCs w:val="24"/>
        </w:rPr>
        <w:t>21</w:t>
      </w:r>
      <w:r w:rsidRPr="00991DA7">
        <w:rPr>
          <w:sz w:val="24"/>
          <w:szCs w:val="24"/>
        </w:rPr>
        <w:t>-2</w:t>
      </w:r>
      <w:r w:rsidR="00DE3954" w:rsidRPr="00991DA7">
        <w:rPr>
          <w:sz w:val="24"/>
          <w:szCs w:val="24"/>
        </w:rPr>
        <w:t>2</w:t>
      </w:r>
      <w:r w:rsidRPr="00991DA7">
        <w:rPr>
          <w:sz w:val="24"/>
          <w:szCs w:val="24"/>
        </w:rPr>
        <w:t xml:space="preserve"> (</w:t>
      </w:r>
      <w:r w:rsidRPr="00991DA7">
        <w:rPr>
          <w:i/>
          <w:sz w:val="24"/>
          <w:szCs w:val="24"/>
        </w:rPr>
        <w:t>or 201</w:t>
      </w:r>
      <w:r w:rsidR="00DE3954" w:rsidRPr="00991DA7">
        <w:rPr>
          <w:i/>
          <w:sz w:val="24"/>
          <w:szCs w:val="24"/>
        </w:rPr>
        <w:t>8</w:t>
      </w:r>
      <w:r w:rsidRPr="00991DA7">
        <w:rPr>
          <w:i/>
          <w:sz w:val="24"/>
          <w:szCs w:val="24"/>
        </w:rPr>
        <w:t>-1</w:t>
      </w:r>
      <w:r w:rsidR="00DE3954" w:rsidRPr="00991DA7">
        <w:rPr>
          <w:i/>
          <w:sz w:val="24"/>
          <w:szCs w:val="24"/>
        </w:rPr>
        <w:t>9</w:t>
      </w:r>
      <w:r w:rsidRPr="00991DA7">
        <w:rPr>
          <w:i/>
          <w:sz w:val="24"/>
          <w:szCs w:val="24"/>
        </w:rPr>
        <w:t>, 201</w:t>
      </w:r>
      <w:r w:rsidR="00DE3954" w:rsidRPr="00991DA7">
        <w:rPr>
          <w:i/>
          <w:sz w:val="24"/>
          <w:szCs w:val="24"/>
        </w:rPr>
        <w:t>9</w:t>
      </w:r>
      <w:r w:rsidRPr="00991DA7">
        <w:rPr>
          <w:i/>
          <w:sz w:val="24"/>
          <w:szCs w:val="24"/>
        </w:rPr>
        <w:t>-</w:t>
      </w:r>
      <w:r w:rsidR="00DE3954" w:rsidRPr="00991DA7">
        <w:rPr>
          <w:i/>
          <w:sz w:val="24"/>
          <w:szCs w:val="24"/>
        </w:rPr>
        <w:t>20</w:t>
      </w:r>
      <w:r w:rsidRPr="00991DA7">
        <w:rPr>
          <w:i/>
          <w:sz w:val="24"/>
          <w:szCs w:val="24"/>
        </w:rPr>
        <w:t xml:space="preserve"> and 20</w:t>
      </w:r>
      <w:r w:rsidR="00DE3954" w:rsidRPr="00991DA7">
        <w:rPr>
          <w:i/>
          <w:sz w:val="24"/>
          <w:szCs w:val="24"/>
        </w:rPr>
        <w:t>20</w:t>
      </w:r>
      <w:r w:rsidRPr="00991DA7">
        <w:rPr>
          <w:i/>
          <w:sz w:val="24"/>
          <w:szCs w:val="24"/>
        </w:rPr>
        <w:t>-</w:t>
      </w:r>
      <w:r w:rsidR="00DE3954" w:rsidRPr="00991DA7">
        <w:rPr>
          <w:i/>
          <w:sz w:val="24"/>
          <w:szCs w:val="24"/>
        </w:rPr>
        <w:t>21</w:t>
      </w:r>
      <w:r w:rsidRPr="00991DA7">
        <w:rPr>
          <w:i/>
          <w:sz w:val="24"/>
          <w:szCs w:val="24"/>
        </w:rPr>
        <w:t>, if audit for the Financial Year 20</w:t>
      </w:r>
      <w:r w:rsidR="00DE3954" w:rsidRPr="00991DA7">
        <w:rPr>
          <w:i/>
          <w:sz w:val="24"/>
          <w:szCs w:val="24"/>
        </w:rPr>
        <w:t>21</w:t>
      </w:r>
      <w:r w:rsidRPr="00991DA7">
        <w:rPr>
          <w:i/>
          <w:sz w:val="24"/>
          <w:szCs w:val="24"/>
        </w:rPr>
        <w:t>-2</w:t>
      </w:r>
      <w:r w:rsidR="00DE3954" w:rsidRPr="00991DA7">
        <w:rPr>
          <w:i/>
          <w:sz w:val="24"/>
          <w:szCs w:val="24"/>
        </w:rPr>
        <w:t>2</w:t>
      </w:r>
      <w:r w:rsidRPr="00991DA7">
        <w:rPr>
          <w:i/>
          <w:sz w:val="24"/>
          <w:szCs w:val="24"/>
        </w:rPr>
        <w:t xml:space="preserve"> has not been completed as on the due date of submission of proposal</w:t>
      </w:r>
      <w:r w:rsidRPr="00991DA7">
        <w:rPr>
          <w:sz w:val="24"/>
          <w:szCs w:val="24"/>
        </w:rPr>
        <w:t>). Based on our verification of the aforesaid statements and records, we certify that the following details are true to the best of our information and according to the explanation given to us.</w:t>
      </w:r>
    </w:p>
    <w:p w:rsidR="009E7FB6" w:rsidRPr="00696249" w:rsidRDefault="009E7FB6" w:rsidP="00972AD2">
      <w:pPr>
        <w:spacing w:line="276" w:lineRule="auto"/>
        <w:rPr>
          <w:b/>
          <w:smallCaps/>
        </w:rPr>
      </w:pPr>
    </w:p>
    <w:p w:rsidR="009E7FB6" w:rsidRPr="00D95C66" w:rsidRDefault="009E7FB6" w:rsidP="009E7FB6">
      <w:pPr>
        <w:jc w:val="right"/>
        <w:rPr>
          <w:b/>
          <w:smallCaps/>
          <w:sz w:val="24"/>
          <w:szCs w:val="24"/>
        </w:rPr>
      </w:pPr>
      <w:r w:rsidRPr="00D95C66">
        <w:rPr>
          <w:sz w:val="24"/>
          <w:szCs w:val="24"/>
        </w:rPr>
        <w:t>(</w:t>
      </w:r>
      <w:r w:rsidRPr="00D95C66">
        <w:rPr>
          <w:i/>
          <w:sz w:val="24"/>
          <w:szCs w:val="24"/>
        </w:rPr>
        <w:t xml:space="preserve">Amount in INR </w:t>
      </w:r>
      <w:r w:rsidR="00FE2BD3" w:rsidRPr="00D95C66">
        <w:rPr>
          <w:i/>
          <w:sz w:val="24"/>
          <w:szCs w:val="24"/>
        </w:rPr>
        <w:t>Lakhs</w:t>
      </w:r>
      <w:r w:rsidRPr="00D95C66">
        <w:rPr>
          <w:i/>
          <w:sz w:val="24"/>
          <w:szCs w:val="24"/>
        </w:rPr>
        <w:t>)</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6"/>
        <w:gridCol w:w="1559"/>
        <w:gridCol w:w="1559"/>
        <w:gridCol w:w="1560"/>
        <w:gridCol w:w="1275"/>
      </w:tblGrid>
      <w:tr w:rsidR="009E7FB6" w:rsidRPr="00696249" w:rsidTr="001F4FB2">
        <w:tc>
          <w:tcPr>
            <w:tcW w:w="3006" w:type="dxa"/>
            <w:vMerge w:val="restart"/>
            <w:shd w:val="clear" w:color="auto" w:fill="auto"/>
            <w:vAlign w:val="center"/>
          </w:tcPr>
          <w:p w:rsidR="009E7FB6" w:rsidRPr="00D95C66" w:rsidRDefault="009E7FB6" w:rsidP="00F24EA6">
            <w:pPr>
              <w:jc w:val="center"/>
              <w:rPr>
                <w:b/>
                <w:bCs/>
                <w:smallCaps/>
                <w:sz w:val="24"/>
                <w:szCs w:val="24"/>
              </w:rPr>
            </w:pPr>
            <w:r w:rsidRPr="00D95C66">
              <w:rPr>
                <w:b/>
                <w:bCs/>
                <w:sz w:val="24"/>
                <w:szCs w:val="24"/>
              </w:rPr>
              <w:t>Financial Information</w:t>
            </w:r>
          </w:p>
        </w:tc>
        <w:tc>
          <w:tcPr>
            <w:tcW w:w="4678" w:type="dxa"/>
            <w:gridSpan w:val="3"/>
            <w:shd w:val="clear" w:color="auto" w:fill="auto"/>
          </w:tcPr>
          <w:p w:rsidR="009E7FB6" w:rsidRPr="00D95C66" w:rsidRDefault="009E7FB6" w:rsidP="00F24EA6">
            <w:pPr>
              <w:jc w:val="center"/>
              <w:rPr>
                <w:b/>
                <w:bCs/>
                <w:smallCaps/>
                <w:sz w:val="24"/>
                <w:szCs w:val="24"/>
              </w:rPr>
            </w:pPr>
            <w:r w:rsidRPr="00D95C66">
              <w:rPr>
                <w:b/>
                <w:bCs/>
                <w:sz w:val="24"/>
                <w:szCs w:val="24"/>
              </w:rPr>
              <w:t>Financial Year</w:t>
            </w:r>
          </w:p>
        </w:tc>
        <w:tc>
          <w:tcPr>
            <w:tcW w:w="1275" w:type="dxa"/>
            <w:shd w:val="clear" w:color="auto" w:fill="auto"/>
            <w:vAlign w:val="center"/>
          </w:tcPr>
          <w:p w:rsidR="009E7FB6" w:rsidRPr="00D95C66" w:rsidRDefault="009E7FB6" w:rsidP="00F24EA6">
            <w:pPr>
              <w:jc w:val="center"/>
              <w:rPr>
                <w:b/>
                <w:bCs/>
                <w:smallCaps/>
                <w:sz w:val="24"/>
                <w:szCs w:val="24"/>
              </w:rPr>
            </w:pPr>
            <w:r w:rsidRPr="00D95C66">
              <w:rPr>
                <w:b/>
                <w:bCs/>
                <w:sz w:val="24"/>
                <w:szCs w:val="24"/>
              </w:rPr>
              <w:t>Average</w:t>
            </w:r>
          </w:p>
        </w:tc>
      </w:tr>
      <w:tr w:rsidR="009E7FB6" w:rsidRPr="00696249" w:rsidTr="001F4FB2">
        <w:tc>
          <w:tcPr>
            <w:tcW w:w="3006" w:type="dxa"/>
            <w:vMerge/>
            <w:shd w:val="clear" w:color="auto" w:fill="auto"/>
          </w:tcPr>
          <w:p w:rsidR="009E7FB6" w:rsidRPr="00D95C66" w:rsidRDefault="009E7FB6" w:rsidP="00F24EA6">
            <w:pPr>
              <w:rPr>
                <w:b/>
                <w:smallCaps/>
                <w:sz w:val="24"/>
                <w:szCs w:val="24"/>
              </w:rPr>
            </w:pPr>
          </w:p>
        </w:tc>
        <w:tc>
          <w:tcPr>
            <w:tcW w:w="1559" w:type="dxa"/>
            <w:shd w:val="clear" w:color="auto" w:fill="auto"/>
          </w:tcPr>
          <w:p w:rsidR="009E7FB6" w:rsidRPr="00D95C66" w:rsidRDefault="009E7FB6" w:rsidP="00F24EA6">
            <w:pPr>
              <w:jc w:val="center"/>
              <w:rPr>
                <w:sz w:val="24"/>
                <w:szCs w:val="24"/>
              </w:rPr>
            </w:pPr>
            <w:r w:rsidRPr="00D95C66">
              <w:rPr>
                <w:sz w:val="24"/>
                <w:szCs w:val="24"/>
              </w:rPr>
              <w:t>20</w:t>
            </w:r>
            <w:r w:rsidR="00FE2BD3" w:rsidRPr="00D95C66">
              <w:rPr>
                <w:sz w:val="24"/>
                <w:szCs w:val="24"/>
              </w:rPr>
              <w:t>21</w:t>
            </w:r>
            <w:r w:rsidRPr="00D95C66">
              <w:rPr>
                <w:sz w:val="24"/>
                <w:szCs w:val="24"/>
              </w:rPr>
              <w:t>-2</w:t>
            </w:r>
            <w:r w:rsidR="00FE2BD3" w:rsidRPr="00D95C66">
              <w:rPr>
                <w:sz w:val="24"/>
                <w:szCs w:val="24"/>
              </w:rPr>
              <w:t>2</w:t>
            </w:r>
          </w:p>
          <w:p w:rsidR="009E7FB6" w:rsidRPr="00D95C66" w:rsidRDefault="009E7FB6" w:rsidP="00F24EA6">
            <w:pPr>
              <w:jc w:val="center"/>
              <w:rPr>
                <w:b/>
                <w:smallCaps/>
                <w:sz w:val="24"/>
                <w:szCs w:val="24"/>
              </w:rPr>
            </w:pPr>
            <w:r w:rsidRPr="00D95C66">
              <w:rPr>
                <w:sz w:val="24"/>
                <w:szCs w:val="24"/>
              </w:rPr>
              <w:t>(or 20</w:t>
            </w:r>
            <w:r w:rsidR="00FE2BD3" w:rsidRPr="00D95C66">
              <w:rPr>
                <w:sz w:val="24"/>
                <w:szCs w:val="24"/>
              </w:rPr>
              <w:t>20</w:t>
            </w:r>
            <w:r w:rsidRPr="00D95C66">
              <w:rPr>
                <w:sz w:val="24"/>
                <w:szCs w:val="24"/>
              </w:rPr>
              <w:t>-</w:t>
            </w:r>
            <w:r w:rsidR="00FE2BD3" w:rsidRPr="00D95C66">
              <w:rPr>
                <w:sz w:val="24"/>
                <w:szCs w:val="24"/>
              </w:rPr>
              <w:t>21</w:t>
            </w:r>
            <w:r w:rsidRPr="00D95C66">
              <w:rPr>
                <w:sz w:val="24"/>
                <w:szCs w:val="24"/>
              </w:rPr>
              <w:t>)</w:t>
            </w:r>
          </w:p>
        </w:tc>
        <w:tc>
          <w:tcPr>
            <w:tcW w:w="1559" w:type="dxa"/>
            <w:shd w:val="clear" w:color="auto" w:fill="auto"/>
          </w:tcPr>
          <w:p w:rsidR="009E7FB6" w:rsidRPr="00D95C66" w:rsidRDefault="009E7FB6" w:rsidP="00F24EA6">
            <w:pPr>
              <w:jc w:val="center"/>
              <w:rPr>
                <w:sz w:val="24"/>
                <w:szCs w:val="24"/>
              </w:rPr>
            </w:pPr>
            <w:r w:rsidRPr="00D95C66">
              <w:rPr>
                <w:sz w:val="24"/>
                <w:szCs w:val="24"/>
              </w:rPr>
              <w:t>20</w:t>
            </w:r>
            <w:r w:rsidR="00FE2BD3" w:rsidRPr="00D95C66">
              <w:rPr>
                <w:sz w:val="24"/>
                <w:szCs w:val="24"/>
              </w:rPr>
              <w:t>20</w:t>
            </w:r>
            <w:r w:rsidRPr="00D95C66">
              <w:rPr>
                <w:sz w:val="24"/>
                <w:szCs w:val="24"/>
              </w:rPr>
              <w:t>-</w:t>
            </w:r>
            <w:r w:rsidR="00FE2BD3" w:rsidRPr="00D95C66">
              <w:rPr>
                <w:sz w:val="24"/>
                <w:szCs w:val="24"/>
              </w:rPr>
              <w:t>21</w:t>
            </w:r>
          </w:p>
          <w:p w:rsidR="009E7FB6" w:rsidRPr="00D95C66" w:rsidRDefault="009E7FB6" w:rsidP="00F24EA6">
            <w:pPr>
              <w:jc w:val="center"/>
              <w:rPr>
                <w:b/>
                <w:smallCaps/>
                <w:sz w:val="24"/>
                <w:szCs w:val="24"/>
              </w:rPr>
            </w:pPr>
            <w:r w:rsidRPr="00D95C66">
              <w:rPr>
                <w:sz w:val="24"/>
                <w:szCs w:val="24"/>
              </w:rPr>
              <w:t>(or 201</w:t>
            </w:r>
            <w:r w:rsidR="00FE2BD3" w:rsidRPr="00D95C66">
              <w:rPr>
                <w:sz w:val="24"/>
                <w:szCs w:val="24"/>
              </w:rPr>
              <w:t>9</w:t>
            </w:r>
            <w:r w:rsidRPr="00D95C66">
              <w:rPr>
                <w:sz w:val="24"/>
                <w:szCs w:val="24"/>
              </w:rPr>
              <w:t>-</w:t>
            </w:r>
            <w:r w:rsidR="00FE2BD3" w:rsidRPr="00D95C66">
              <w:rPr>
                <w:sz w:val="24"/>
                <w:szCs w:val="24"/>
              </w:rPr>
              <w:t>20</w:t>
            </w:r>
            <w:r w:rsidRPr="00D95C66">
              <w:rPr>
                <w:sz w:val="24"/>
                <w:szCs w:val="24"/>
              </w:rPr>
              <w:t>)</w:t>
            </w:r>
          </w:p>
        </w:tc>
        <w:tc>
          <w:tcPr>
            <w:tcW w:w="1560" w:type="dxa"/>
            <w:shd w:val="clear" w:color="auto" w:fill="auto"/>
          </w:tcPr>
          <w:p w:rsidR="009E7FB6" w:rsidRPr="00D95C66" w:rsidRDefault="009E7FB6" w:rsidP="00F24EA6">
            <w:pPr>
              <w:jc w:val="center"/>
              <w:rPr>
                <w:sz w:val="24"/>
                <w:szCs w:val="24"/>
              </w:rPr>
            </w:pPr>
            <w:r w:rsidRPr="00D95C66">
              <w:rPr>
                <w:sz w:val="24"/>
                <w:szCs w:val="24"/>
              </w:rPr>
              <w:t>201</w:t>
            </w:r>
            <w:r w:rsidR="00FE2BD3" w:rsidRPr="00D95C66">
              <w:rPr>
                <w:sz w:val="24"/>
                <w:szCs w:val="24"/>
              </w:rPr>
              <w:t>9</w:t>
            </w:r>
            <w:r w:rsidRPr="00D95C66">
              <w:rPr>
                <w:sz w:val="24"/>
                <w:szCs w:val="24"/>
              </w:rPr>
              <w:t>-</w:t>
            </w:r>
            <w:r w:rsidR="00FE2BD3" w:rsidRPr="00D95C66">
              <w:rPr>
                <w:sz w:val="24"/>
                <w:szCs w:val="24"/>
              </w:rPr>
              <w:t>20</w:t>
            </w:r>
          </w:p>
          <w:p w:rsidR="009E7FB6" w:rsidRPr="00D95C66" w:rsidRDefault="009E7FB6" w:rsidP="00F24EA6">
            <w:pPr>
              <w:jc w:val="center"/>
              <w:rPr>
                <w:b/>
                <w:smallCaps/>
                <w:sz w:val="24"/>
                <w:szCs w:val="24"/>
              </w:rPr>
            </w:pPr>
            <w:r w:rsidRPr="00D95C66">
              <w:rPr>
                <w:sz w:val="24"/>
                <w:szCs w:val="24"/>
              </w:rPr>
              <w:t>(or 201</w:t>
            </w:r>
            <w:r w:rsidR="00FE2BD3" w:rsidRPr="00D95C66">
              <w:rPr>
                <w:sz w:val="24"/>
                <w:szCs w:val="24"/>
              </w:rPr>
              <w:t>8</w:t>
            </w:r>
            <w:r w:rsidRPr="00D95C66">
              <w:rPr>
                <w:sz w:val="24"/>
                <w:szCs w:val="24"/>
              </w:rPr>
              <w:t>-1</w:t>
            </w:r>
            <w:r w:rsidR="00FE2BD3" w:rsidRPr="00D95C66">
              <w:rPr>
                <w:sz w:val="24"/>
                <w:szCs w:val="24"/>
              </w:rPr>
              <w:t>9</w:t>
            </w:r>
            <w:r w:rsidRPr="00D95C66">
              <w:rPr>
                <w:sz w:val="24"/>
                <w:szCs w:val="24"/>
              </w:rPr>
              <w:t>)</w:t>
            </w:r>
          </w:p>
        </w:tc>
        <w:tc>
          <w:tcPr>
            <w:tcW w:w="1275" w:type="dxa"/>
            <w:shd w:val="clear" w:color="auto" w:fill="auto"/>
          </w:tcPr>
          <w:p w:rsidR="009E7FB6" w:rsidRPr="00D95C66" w:rsidRDefault="009E7FB6" w:rsidP="00F24EA6">
            <w:pPr>
              <w:rPr>
                <w:b/>
                <w:smallCaps/>
                <w:sz w:val="24"/>
                <w:szCs w:val="24"/>
              </w:rPr>
            </w:pPr>
          </w:p>
        </w:tc>
      </w:tr>
      <w:tr w:rsidR="009E7FB6" w:rsidRPr="00696249" w:rsidTr="001F4FB2">
        <w:tc>
          <w:tcPr>
            <w:tcW w:w="3006" w:type="dxa"/>
            <w:shd w:val="clear" w:color="auto" w:fill="auto"/>
          </w:tcPr>
          <w:p w:rsidR="009E7FB6" w:rsidRPr="00D95C66" w:rsidRDefault="009E7FB6" w:rsidP="00F24EA6">
            <w:pPr>
              <w:rPr>
                <w:b/>
                <w:smallCaps/>
                <w:sz w:val="24"/>
                <w:szCs w:val="24"/>
              </w:rPr>
            </w:pPr>
          </w:p>
        </w:tc>
        <w:tc>
          <w:tcPr>
            <w:tcW w:w="1559" w:type="dxa"/>
            <w:shd w:val="clear" w:color="auto" w:fill="auto"/>
          </w:tcPr>
          <w:p w:rsidR="009E7FB6" w:rsidRPr="00D95C66" w:rsidRDefault="009E7FB6" w:rsidP="00F24EA6">
            <w:pPr>
              <w:jc w:val="center"/>
              <w:rPr>
                <w:smallCaps/>
                <w:sz w:val="24"/>
                <w:szCs w:val="24"/>
              </w:rPr>
            </w:pPr>
            <w:r w:rsidRPr="00D95C66">
              <w:rPr>
                <w:sz w:val="24"/>
                <w:szCs w:val="24"/>
              </w:rPr>
              <w:t>Audited</w:t>
            </w:r>
          </w:p>
        </w:tc>
        <w:tc>
          <w:tcPr>
            <w:tcW w:w="1559" w:type="dxa"/>
            <w:shd w:val="clear" w:color="auto" w:fill="auto"/>
          </w:tcPr>
          <w:p w:rsidR="009E7FB6" w:rsidRPr="00D95C66" w:rsidRDefault="009E7FB6" w:rsidP="00F24EA6">
            <w:pPr>
              <w:jc w:val="center"/>
              <w:rPr>
                <w:b/>
                <w:smallCaps/>
                <w:sz w:val="24"/>
                <w:szCs w:val="24"/>
              </w:rPr>
            </w:pPr>
            <w:r w:rsidRPr="00D95C66">
              <w:rPr>
                <w:sz w:val="24"/>
                <w:szCs w:val="24"/>
              </w:rPr>
              <w:t>Audited</w:t>
            </w:r>
          </w:p>
        </w:tc>
        <w:tc>
          <w:tcPr>
            <w:tcW w:w="1560" w:type="dxa"/>
            <w:shd w:val="clear" w:color="auto" w:fill="auto"/>
          </w:tcPr>
          <w:p w:rsidR="009E7FB6" w:rsidRPr="00D95C66" w:rsidRDefault="009E7FB6" w:rsidP="00F24EA6">
            <w:pPr>
              <w:jc w:val="center"/>
              <w:rPr>
                <w:b/>
                <w:smallCaps/>
                <w:sz w:val="24"/>
                <w:szCs w:val="24"/>
              </w:rPr>
            </w:pPr>
            <w:r w:rsidRPr="00D95C66">
              <w:rPr>
                <w:sz w:val="24"/>
                <w:szCs w:val="24"/>
              </w:rPr>
              <w:t>Audited</w:t>
            </w:r>
          </w:p>
        </w:tc>
        <w:tc>
          <w:tcPr>
            <w:tcW w:w="1275" w:type="dxa"/>
            <w:shd w:val="clear" w:color="auto" w:fill="auto"/>
          </w:tcPr>
          <w:p w:rsidR="009E7FB6" w:rsidRPr="00D95C66" w:rsidRDefault="009E7FB6" w:rsidP="00F24EA6">
            <w:pPr>
              <w:rPr>
                <w:b/>
                <w:smallCaps/>
                <w:sz w:val="24"/>
                <w:szCs w:val="24"/>
              </w:rPr>
            </w:pPr>
          </w:p>
        </w:tc>
      </w:tr>
      <w:tr w:rsidR="009E7FB6" w:rsidRPr="00696249" w:rsidTr="001F4FB2">
        <w:tc>
          <w:tcPr>
            <w:tcW w:w="3006" w:type="dxa"/>
            <w:shd w:val="clear" w:color="auto" w:fill="auto"/>
          </w:tcPr>
          <w:p w:rsidR="009E7FB6" w:rsidRPr="00D95C66" w:rsidRDefault="009E7FB6" w:rsidP="00F24EA6">
            <w:pPr>
              <w:rPr>
                <w:b/>
                <w:bCs/>
                <w:smallCaps/>
                <w:sz w:val="24"/>
                <w:szCs w:val="24"/>
              </w:rPr>
            </w:pPr>
            <w:r w:rsidRPr="00D95C66">
              <w:rPr>
                <w:b/>
                <w:bCs/>
                <w:sz w:val="24"/>
                <w:szCs w:val="24"/>
              </w:rPr>
              <w:t xml:space="preserve">Total Turnover </w:t>
            </w:r>
          </w:p>
        </w:tc>
        <w:tc>
          <w:tcPr>
            <w:tcW w:w="1559" w:type="dxa"/>
            <w:shd w:val="clear" w:color="auto" w:fill="auto"/>
          </w:tcPr>
          <w:p w:rsidR="009E7FB6" w:rsidRPr="00D95C66" w:rsidRDefault="009E7FB6" w:rsidP="00F24EA6">
            <w:pPr>
              <w:rPr>
                <w:b/>
                <w:smallCaps/>
                <w:sz w:val="24"/>
                <w:szCs w:val="24"/>
              </w:rPr>
            </w:pPr>
          </w:p>
        </w:tc>
        <w:tc>
          <w:tcPr>
            <w:tcW w:w="1559" w:type="dxa"/>
            <w:shd w:val="clear" w:color="auto" w:fill="auto"/>
          </w:tcPr>
          <w:p w:rsidR="009E7FB6" w:rsidRPr="00D95C66" w:rsidRDefault="009E7FB6" w:rsidP="00F24EA6">
            <w:pPr>
              <w:rPr>
                <w:b/>
                <w:smallCaps/>
                <w:sz w:val="24"/>
                <w:szCs w:val="24"/>
              </w:rPr>
            </w:pPr>
          </w:p>
        </w:tc>
        <w:tc>
          <w:tcPr>
            <w:tcW w:w="1560" w:type="dxa"/>
            <w:shd w:val="clear" w:color="auto" w:fill="auto"/>
          </w:tcPr>
          <w:p w:rsidR="009E7FB6" w:rsidRPr="00D95C66" w:rsidRDefault="009E7FB6" w:rsidP="00F24EA6">
            <w:pPr>
              <w:rPr>
                <w:b/>
                <w:smallCaps/>
                <w:sz w:val="24"/>
                <w:szCs w:val="24"/>
              </w:rPr>
            </w:pPr>
          </w:p>
        </w:tc>
        <w:tc>
          <w:tcPr>
            <w:tcW w:w="1275" w:type="dxa"/>
            <w:shd w:val="clear" w:color="auto" w:fill="auto"/>
          </w:tcPr>
          <w:p w:rsidR="009E7FB6" w:rsidRPr="00D95C66" w:rsidRDefault="009E7FB6" w:rsidP="00F24EA6">
            <w:pPr>
              <w:rPr>
                <w:b/>
                <w:smallCaps/>
                <w:sz w:val="24"/>
                <w:szCs w:val="24"/>
              </w:rPr>
            </w:pPr>
          </w:p>
        </w:tc>
      </w:tr>
      <w:tr w:rsidR="009E7FB6" w:rsidRPr="00696249" w:rsidTr="001F4FB2">
        <w:tc>
          <w:tcPr>
            <w:tcW w:w="3006" w:type="dxa"/>
            <w:shd w:val="clear" w:color="auto" w:fill="auto"/>
          </w:tcPr>
          <w:p w:rsidR="009E7FB6" w:rsidRPr="00D95C66" w:rsidRDefault="009B360A" w:rsidP="00F24EA6">
            <w:pPr>
              <w:rPr>
                <w:b/>
                <w:bCs/>
                <w:smallCaps/>
                <w:sz w:val="24"/>
                <w:szCs w:val="24"/>
              </w:rPr>
            </w:pPr>
            <w:r w:rsidRPr="00D95C66">
              <w:rPr>
                <w:b/>
                <w:bCs/>
                <w:sz w:val="24"/>
                <w:szCs w:val="24"/>
              </w:rPr>
              <w:t>Turnover from Similar Business</w:t>
            </w:r>
            <w:r w:rsidRPr="00D95C66">
              <w:rPr>
                <w:rStyle w:val="FootnoteReference"/>
                <w:b/>
                <w:bCs/>
                <w:sz w:val="24"/>
                <w:szCs w:val="24"/>
              </w:rPr>
              <w:footnoteReference w:id="7"/>
            </w:r>
          </w:p>
        </w:tc>
        <w:tc>
          <w:tcPr>
            <w:tcW w:w="1559" w:type="dxa"/>
            <w:shd w:val="clear" w:color="auto" w:fill="auto"/>
          </w:tcPr>
          <w:p w:rsidR="009E7FB6" w:rsidRPr="00D95C66" w:rsidRDefault="009E7FB6" w:rsidP="00F24EA6">
            <w:pPr>
              <w:rPr>
                <w:b/>
                <w:smallCaps/>
                <w:sz w:val="24"/>
                <w:szCs w:val="24"/>
              </w:rPr>
            </w:pPr>
          </w:p>
        </w:tc>
        <w:tc>
          <w:tcPr>
            <w:tcW w:w="1559" w:type="dxa"/>
            <w:shd w:val="clear" w:color="auto" w:fill="auto"/>
          </w:tcPr>
          <w:p w:rsidR="009E7FB6" w:rsidRPr="00D95C66" w:rsidRDefault="009E7FB6" w:rsidP="00F24EA6">
            <w:pPr>
              <w:rPr>
                <w:b/>
                <w:smallCaps/>
                <w:sz w:val="24"/>
                <w:szCs w:val="24"/>
              </w:rPr>
            </w:pPr>
          </w:p>
        </w:tc>
        <w:tc>
          <w:tcPr>
            <w:tcW w:w="1560" w:type="dxa"/>
            <w:shd w:val="clear" w:color="auto" w:fill="auto"/>
          </w:tcPr>
          <w:p w:rsidR="009E7FB6" w:rsidRPr="00D95C66" w:rsidRDefault="009E7FB6" w:rsidP="00F24EA6">
            <w:pPr>
              <w:rPr>
                <w:b/>
                <w:smallCaps/>
                <w:sz w:val="24"/>
                <w:szCs w:val="24"/>
              </w:rPr>
            </w:pPr>
          </w:p>
        </w:tc>
        <w:tc>
          <w:tcPr>
            <w:tcW w:w="1275" w:type="dxa"/>
            <w:shd w:val="clear" w:color="auto" w:fill="auto"/>
          </w:tcPr>
          <w:p w:rsidR="009E7FB6" w:rsidRPr="00D95C66" w:rsidRDefault="009E7FB6" w:rsidP="00F24EA6">
            <w:pPr>
              <w:rPr>
                <w:b/>
                <w:smallCaps/>
                <w:sz w:val="24"/>
                <w:szCs w:val="24"/>
              </w:rPr>
            </w:pPr>
          </w:p>
        </w:tc>
      </w:tr>
      <w:tr w:rsidR="009E7FB6" w:rsidRPr="00696249" w:rsidTr="001F4FB2">
        <w:tc>
          <w:tcPr>
            <w:tcW w:w="3006" w:type="dxa"/>
            <w:shd w:val="clear" w:color="auto" w:fill="auto"/>
          </w:tcPr>
          <w:p w:rsidR="009E7FB6" w:rsidRPr="00D95C66" w:rsidRDefault="009B360A" w:rsidP="00F24EA6">
            <w:pPr>
              <w:rPr>
                <w:b/>
                <w:bCs/>
                <w:smallCaps/>
                <w:sz w:val="24"/>
                <w:szCs w:val="24"/>
              </w:rPr>
            </w:pPr>
            <w:r w:rsidRPr="00D95C66">
              <w:rPr>
                <w:b/>
                <w:bCs/>
                <w:sz w:val="24"/>
                <w:szCs w:val="24"/>
              </w:rPr>
              <w:t>Net worth</w:t>
            </w:r>
          </w:p>
        </w:tc>
        <w:tc>
          <w:tcPr>
            <w:tcW w:w="1559" w:type="dxa"/>
            <w:shd w:val="clear" w:color="auto" w:fill="auto"/>
          </w:tcPr>
          <w:p w:rsidR="009E7FB6" w:rsidRPr="00D95C66" w:rsidRDefault="009E7FB6" w:rsidP="00F24EA6">
            <w:pPr>
              <w:rPr>
                <w:b/>
                <w:smallCaps/>
                <w:sz w:val="24"/>
                <w:szCs w:val="24"/>
              </w:rPr>
            </w:pPr>
          </w:p>
        </w:tc>
        <w:tc>
          <w:tcPr>
            <w:tcW w:w="1559" w:type="dxa"/>
            <w:shd w:val="clear" w:color="auto" w:fill="auto"/>
          </w:tcPr>
          <w:p w:rsidR="009E7FB6" w:rsidRPr="00D95C66" w:rsidRDefault="009E7FB6" w:rsidP="00F24EA6">
            <w:pPr>
              <w:rPr>
                <w:b/>
                <w:smallCaps/>
                <w:sz w:val="24"/>
                <w:szCs w:val="24"/>
              </w:rPr>
            </w:pPr>
          </w:p>
        </w:tc>
        <w:tc>
          <w:tcPr>
            <w:tcW w:w="1560" w:type="dxa"/>
            <w:shd w:val="clear" w:color="auto" w:fill="auto"/>
          </w:tcPr>
          <w:p w:rsidR="009E7FB6" w:rsidRPr="00D95C66" w:rsidRDefault="009E7FB6" w:rsidP="00F24EA6">
            <w:pPr>
              <w:rPr>
                <w:b/>
                <w:smallCaps/>
                <w:sz w:val="24"/>
                <w:szCs w:val="24"/>
              </w:rPr>
            </w:pPr>
          </w:p>
        </w:tc>
        <w:tc>
          <w:tcPr>
            <w:tcW w:w="1275" w:type="dxa"/>
            <w:shd w:val="clear" w:color="auto" w:fill="auto"/>
          </w:tcPr>
          <w:p w:rsidR="009E7FB6" w:rsidRPr="00D95C66" w:rsidRDefault="009E7FB6" w:rsidP="00F24EA6">
            <w:pPr>
              <w:rPr>
                <w:b/>
                <w:smallCaps/>
                <w:sz w:val="24"/>
                <w:szCs w:val="24"/>
              </w:rPr>
            </w:pPr>
          </w:p>
        </w:tc>
      </w:tr>
    </w:tbl>
    <w:p w:rsidR="009E7FB6" w:rsidRPr="00696249" w:rsidRDefault="009E7FB6" w:rsidP="009E7FB6">
      <w:pPr>
        <w:rPr>
          <w:b/>
          <w:smallCaps/>
        </w:rPr>
      </w:pPr>
    </w:p>
    <w:p w:rsidR="009E7FB6" w:rsidRPr="00D95C66" w:rsidRDefault="009E7FB6" w:rsidP="009D0359">
      <w:pPr>
        <w:spacing w:line="276" w:lineRule="auto"/>
        <w:ind w:right="4"/>
        <w:rPr>
          <w:sz w:val="24"/>
          <w:szCs w:val="24"/>
        </w:rPr>
      </w:pPr>
      <w:r w:rsidRPr="00D95C66">
        <w:rPr>
          <w:sz w:val="24"/>
          <w:szCs w:val="24"/>
        </w:rPr>
        <w:t xml:space="preserve">I/We also certify that the </w:t>
      </w:r>
      <w:r w:rsidR="00945959" w:rsidRPr="00D95C66">
        <w:rPr>
          <w:sz w:val="24"/>
          <w:szCs w:val="24"/>
        </w:rPr>
        <w:t xml:space="preserve">Bidder </w:t>
      </w:r>
      <w:r w:rsidRPr="00D95C66">
        <w:rPr>
          <w:sz w:val="24"/>
          <w:szCs w:val="24"/>
        </w:rPr>
        <w:t>is in similar business for more than three years as on</w:t>
      </w:r>
      <w:r w:rsidR="00FA351D" w:rsidRPr="00D95C66">
        <w:rPr>
          <w:sz w:val="24"/>
          <w:szCs w:val="24"/>
        </w:rPr>
        <w:t xml:space="preserve"> due date of submission of bid</w:t>
      </w:r>
      <w:r w:rsidRPr="00D95C66">
        <w:rPr>
          <w:sz w:val="24"/>
          <w:szCs w:val="24"/>
        </w:rPr>
        <w:t>.</w:t>
      </w:r>
    </w:p>
    <w:p w:rsidR="009E7FB6" w:rsidRPr="00696249" w:rsidRDefault="009E7FB6" w:rsidP="009E7FB6"/>
    <w:p w:rsidR="009E7FB6" w:rsidRPr="00696249" w:rsidRDefault="009E7FB6" w:rsidP="009E7FB6"/>
    <w:p w:rsidR="009E7FB6" w:rsidRPr="00696249" w:rsidRDefault="009E7FB6" w:rsidP="009E7FB6">
      <w:pPr>
        <w:rPr>
          <w:b/>
          <w:smallCaps/>
        </w:rPr>
      </w:pPr>
    </w:p>
    <w:p w:rsidR="009E7FB6" w:rsidRPr="00696249" w:rsidRDefault="009E7FB6" w:rsidP="009E7FB6">
      <w:pPr>
        <w:rPr>
          <w:b/>
          <w:smallCaps/>
        </w:rPr>
      </w:pPr>
    </w:p>
    <w:p w:rsidR="009E7FB6" w:rsidRPr="00696249" w:rsidRDefault="009E7FB6" w:rsidP="009E7FB6">
      <w:pPr>
        <w:rPr>
          <w:b/>
          <w:smallCaps/>
        </w:rPr>
      </w:pPr>
      <w:r w:rsidRPr="00D95C66">
        <w:rPr>
          <w:sz w:val="24"/>
          <w:szCs w:val="24"/>
        </w:rPr>
        <w:t>Date:</w:t>
      </w:r>
      <w:r w:rsidRPr="00696249">
        <w:t xml:space="preserve">                                                     </w:t>
      </w:r>
      <w:r w:rsidR="00D95C66">
        <w:t xml:space="preserve">                          </w:t>
      </w:r>
      <w:r w:rsidRPr="00696249">
        <w:t xml:space="preserve"> </w:t>
      </w:r>
      <w:r w:rsidRPr="00D95C66">
        <w:rPr>
          <w:sz w:val="24"/>
          <w:szCs w:val="24"/>
        </w:rPr>
        <w:t>Signature and seal of the CA firm</w:t>
      </w:r>
    </w:p>
    <w:p w:rsidR="009E7FB6" w:rsidRPr="00D95C66" w:rsidRDefault="009E7FB6" w:rsidP="009E7FB6">
      <w:pPr>
        <w:rPr>
          <w:sz w:val="24"/>
          <w:szCs w:val="24"/>
        </w:rPr>
      </w:pPr>
      <w:r w:rsidRPr="00D95C66">
        <w:rPr>
          <w:sz w:val="24"/>
          <w:szCs w:val="24"/>
        </w:rPr>
        <w:t xml:space="preserve">Place:    </w:t>
      </w:r>
    </w:p>
    <w:p w:rsidR="009E7FB6" w:rsidRPr="00696249" w:rsidRDefault="009E7FB6" w:rsidP="009E7FB6">
      <w:pPr>
        <w:jc w:val="right"/>
        <w:rPr>
          <w:b/>
        </w:rPr>
      </w:pPr>
      <w:r w:rsidRPr="00D95C66">
        <w:rPr>
          <w:b/>
          <w:sz w:val="24"/>
          <w:szCs w:val="24"/>
        </w:rPr>
        <w:t xml:space="preserve">UDIN </w:t>
      </w:r>
      <w:r w:rsidRPr="00696249">
        <w:rPr>
          <w:b/>
        </w:rPr>
        <w:t xml:space="preserve">:……………………………………………….           </w:t>
      </w:r>
    </w:p>
    <w:p w:rsidR="009E7FB6" w:rsidRPr="00696249" w:rsidRDefault="009E7FB6" w:rsidP="009E7FB6">
      <w:pPr>
        <w:jc w:val="right"/>
        <w:rPr>
          <w:b/>
        </w:rPr>
      </w:pPr>
    </w:p>
    <w:p w:rsidR="009E7FB6" w:rsidRPr="00696249" w:rsidRDefault="009E7FB6" w:rsidP="009E7FB6">
      <w:pPr>
        <w:jc w:val="right"/>
        <w:rPr>
          <w:b/>
        </w:rPr>
      </w:pPr>
    </w:p>
    <w:p w:rsidR="009E7FB6" w:rsidRPr="00696249" w:rsidRDefault="009E7FB6" w:rsidP="009E7FB6">
      <w:pPr>
        <w:jc w:val="right"/>
        <w:rPr>
          <w:b/>
        </w:rPr>
      </w:pPr>
    </w:p>
    <w:p w:rsidR="009E7FB6" w:rsidRPr="00696249" w:rsidRDefault="009E7FB6" w:rsidP="009D0359">
      <w:pPr>
        <w:rPr>
          <w:b/>
        </w:rPr>
      </w:pPr>
    </w:p>
    <w:p w:rsidR="009E7FB6" w:rsidRPr="00696249" w:rsidRDefault="009E7FB6" w:rsidP="009E7FB6">
      <w:pPr>
        <w:jc w:val="right"/>
        <w:rPr>
          <w:b/>
        </w:rPr>
      </w:pPr>
    </w:p>
    <w:p w:rsidR="004B5A98" w:rsidRPr="00D95C66" w:rsidRDefault="009E7FB6" w:rsidP="009E7FB6">
      <w:pPr>
        <w:ind w:left="709" w:hanging="709"/>
        <w:rPr>
          <w:sz w:val="24"/>
          <w:szCs w:val="24"/>
        </w:rPr>
      </w:pPr>
      <w:r w:rsidRPr="00D95C66">
        <w:rPr>
          <w:sz w:val="24"/>
          <w:szCs w:val="24"/>
        </w:rPr>
        <w:t xml:space="preserve">Note:   </w:t>
      </w:r>
    </w:p>
    <w:p w:rsidR="009E7FB6" w:rsidRPr="00D95C66" w:rsidRDefault="00FA351D" w:rsidP="004B5A98">
      <w:pPr>
        <w:pStyle w:val="ListParagraph"/>
        <w:numPr>
          <w:ilvl w:val="0"/>
          <w:numId w:val="79"/>
        </w:numPr>
        <w:rPr>
          <w:i/>
          <w:sz w:val="24"/>
          <w:szCs w:val="24"/>
        </w:rPr>
      </w:pPr>
      <w:r w:rsidRPr="00D95C66">
        <w:rPr>
          <w:i/>
          <w:iCs/>
          <w:sz w:val="24"/>
          <w:szCs w:val="24"/>
        </w:rPr>
        <w:t>T</w:t>
      </w:r>
      <w:r w:rsidR="009E7FB6" w:rsidRPr="00D95C66">
        <w:rPr>
          <w:i/>
          <w:sz w:val="24"/>
          <w:szCs w:val="24"/>
        </w:rPr>
        <w:t xml:space="preserve">he </w:t>
      </w:r>
      <w:r w:rsidR="00FE2BD3" w:rsidRPr="00D95C66">
        <w:rPr>
          <w:i/>
          <w:sz w:val="24"/>
          <w:szCs w:val="24"/>
        </w:rPr>
        <w:t xml:space="preserve">bidder </w:t>
      </w:r>
      <w:r w:rsidRPr="00D95C66">
        <w:rPr>
          <w:i/>
          <w:sz w:val="24"/>
          <w:szCs w:val="24"/>
        </w:rPr>
        <w:t>must</w:t>
      </w:r>
      <w:r w:rsidR="00FE2BD3" w:rsidRPr="00D95C66">
        <w:rPr>
          <w:i/>
          <w:sz w:val="24"/>
          <w:szCs w:val="24"/>
        </w:rPr>
        <w:t xml:space="preserve"> furnish audited</w:t>
      </w:r>
      <w:r w:rsidR="009E7FB6" w:rsidRPr="00D95C66">
        <w:rPr>
          <w:i/>
          <w:sz w:val="24"/>
          <w:szCs w:val="24"/>
        </w:rPr>
        <w:t xml:space="preserve"> financial statements for</w:t>
      </w:r>
      <w:r w:rsidR="00FE2BD3" w:rsidRPr="00D95C66">
        <w:rPr>
          <w:i/>
          <w:sz w:val="24"/>
          <w:szCs w:val="24"/>
        </w:rPr>
        <w:t xml:space="preserve"> the </w:t>
      </w:r>
      <w:r w:rsidRPr="00D95C66">
        <w:rPr>
          <w:i/>
          <w:sz w:val="24"/>
          <w:szCs w:val="24"/>
        </w:rPr>
        <w:t>above-mentioned</w:t>
      </w:r>
      <w:r w:rsidR="00FE2BD3" w:rsidRPr="00D95C66">
        <w:rPr>
          <w:i/>
          <w:sz w:val="24"/>
          <w:szCs w:val="24"/>
        </w:rPr>
        <w:t xml:space="preserve"> financial years</w:t>
      </w:r>
      <w:r w:rsidR="009E7FB6" w:rsidRPr="00D95C66">
        <w:rPr>
          <w:i/>
          <w:sz w:val="24"/>
          <w:szCs w:val="24"/>
        </w:rPr>
        <w:t>.</w:t>
      </w:r>
    </w:p>
    <w:p w:rsidR="004B5A98" w:rsidRPr="00D95C66" w:rsidRDefault="004B5A98" w:rsidP="004B5A98">
      <w:pPr>
        <w:pStyle w:val="ListParagraph"/>
        <w:numPr>
          <w:ilvl w:val="0"/>
          <w:numId w:val="79"/>
        </w:numPr>
        <w:rPr>
          <w:i/>
          <w:sz w:val="24"/>
          <w:szCs w:val="24"/>
        </w:rPr>
      </w:pPr>
      <w:r w:rsidRPr="00D95C66">
        <w:rPr>
          <w:i/>
          <w:sz w:val="24"/>
          <w:szCs w:val="24"/>
        </w:rPr>
        <w:t xml:space="preserve">Similar business/activity shall include </w:t>
      </w:r>
      <w:r w:rsidR="001F4FB2" w:rsidRPr="00D95C66">
        <w:rPr>
          <w:i/>
          <w:sz w:val="24"/>
          <w:szCs w:val="24"/>
        </w:rPr>
        <w:t>………………………</w:t>
      </w:r>
    </w:p>
    <w:p w:rsidR="004B5A98" w:rsidRPr="00696249" w:rsidRDefault="004B5A98" w:rsidP="009E7FB6">
      <w:pPr>
        <w:ind w:left="709" w:hanging="709"/>
        <w:rPr>
          <w:b/>
          <w:i/>
          <w:smallCaps/>
        </w:rPr>
      </w:pPr>
    </w:p>
    <w:p w:rsidR="009E7FB6" w:rsidRPr="00696249" w:rsidRDefault="009E7FB6" w:rsidP="009E7FB6"/>
    <w:p w:rsidR="009E7FB6" w:rsidRPr="00696249" w:rsidRDefault="009E7FB6"/>
    <w:p w:rsidR="00945959" w:rsidRPr="00696249" w:rsidRDefault="00945959" w:rsidP="00D95C66">
      <w:pPr>
        <w:pStyle w:val="Heading3"/>
        <w:spacing w:after="240"/>
        <w:ind w:left="709"/>
      </w:pPr>
      <w:bookmarkStart w:id="117" w:name="_Toc58585555"/>
      <w:bookmarkStart w:id="118" w:name="_Toc97484027"/>
      <w:r w:rsidRPr="00696249">
        <w:lastRenderedPageBreak/>
        <w:t>6.</w:t>
      </w:r>
      <w:r w:rsidR="00827171" w:rsidRPr="00696249">
        <w:t>7</w:t>
      </w:r>
      <w:r w:rsidRPr="00696249">
        <w:t>.  Power of Attorney</w:t>
      </w:r>
      <w:bookmarkEnd w:id="117"/>
      <w:r w:rsidRPr="00696249">
        <w:t xml:space="preserve"> for </w:t>
      </w:r>
      <w:r w:rsidR="00A76C24" w:rsidRPr="00696249">
        <w:t>S</w:t>
      </w:r>
      <w:r w:rsidRPr="00696249">
        <w:t>igning of Bid</w:t>
      </w:r>
      <w:bookmarkEnd w:id="118"/>
    </w:p>
    <w:p w:rsidR="00973B2C" w:rsidRPr="00696249" w:rsidRDefault="00973B2C" w:rsidP="00D95C66">
      <w:pPr>
        <w:spacing w:after="240"/>
        <w:rPr>
          <w:b/>
          <w:bCs/>
          <w:sz w:val="24"/>
          <w:szCs w:val="24"/>
        </w:rPr>
      </w:pPr>
      <w:r w:rsidRPr="00696249">
        <w:rPr>
          <w:b/>
          <w:bCs/>
          <w:sz w:val="24"/>
          <w:szCs w:val="24"/>
        </w:rPr>
        <w:t>FORM-B</w:t>
      </w:r>
      <w:r w:rsidR="00827171" w:rsidRPr="00696249">
        <w:rPr>
          <w:b/>
          <w:bCs/>
          <w:sz w:val="24"/>
          <w:szCs w:val="24"/>
        </w:rPr>
        <w:t>7</w:t>
      </w:r>
    </w:p>
    <w:p w:rsidR="00945959" w:rsidRPr="00696249" w:rsidRDefault="00945959" w:rsidP="00D95C66">
      <w:pPr>
        <w:spacing w:line="276" w:lineRule="auto"/>
        <w:jc w:val="center"/>
        <w:rPr>
          <w:b/>
          <w:smallCaps/>
          <w:sz w:val="24"/>
          <w:szCs w:val="24"/>
        </w:rPr>
      </w:pPr>
      <w:r w:rsidRPr="00696249">
        <w:rPr>
          <w:b/>
          <w:sz w:val="24"/>
          <w:szCs w:val="24"/>
        </w:rPr>
        <w:t>Format for Power of Attorney for Signing of Application</w:t>
      </w:r>
    </w:p>
    <w:p w:rsidR="00945959" w:rsidRPr="00696249" w:rsidRDefault="00945959" w:rsidP="00D95C66">
      <w:pPr>
        <w:spacing w:line="276" w:lineRule="auto"/>
        <w:jc w:val="center"/>
        <w:rPr>
          <w:b/>
          <w:i/>
          <w:iCs/>
          <w:smallCaps/>
          <w:sz w:val="24"/>
          <w:szCs w:val="24"/>
        </w:rPr>
      </w:pPr>
      <w:r w:rsidRPr="00696249">
        <w:rPr>
          <w:b/>
          <w:i/>
          <w:iCs/>
          <w:sz w:val="24"/>
          <w:szCs w:val="24"/>
        </w:rPr>
        <w:t>(On a Stamp Paper of Rs 100/-)</w:t>
      </w:r>
    </w:p>
    <w:p w:rsidR="00945959" w:rsidRPr="00696249" w:rsidRDefault="00945959" w:rsidP="00945959">
      <w:pPr>
        <w:rPr>
          <w:b/>
          <w:smallCaps/>
          <w:sz w:val="24"/>
          <w:szCs w:val="24"/>
        </w:rPr>
      </w:pPr>
    </w:p>
    <w:p w:rsidR="00945959" w:rsidRPr="00696249" w:rsidRDefault="00945959" w:rsidP="00D95C66">
      <w:pPr>
        <w:spacing w:line="276" w:lineRule="auto"/>
        <w:jc w:val="center"/>
        <w:rPr>
          <w:b/>
          <w:smallCaps/>
          <w:sz w:val="32"/>
          <w:szCs w:val="32"/>
        </w:rPr>
      </w:pPr>
      <w:r w:rsidRPr="00696249">
        <w:rPr>
          <w:b/>
          <w:sz w:val="32"/>
          <w:szCs w:val="32"/>
        </w:rPr>
        <w:t>Power of Attorney</w:t>
      </w:r>
    </w:p>
    <w:p w:rsidR="00945959" w:rsidRPr="00D95C66" w:rsidRDefault="00945959" w:rsidP="00D95C66">
      <w:pPr>
        <w:pStyle w:val="CommentSubject"/>
        <w:tabs>
          <w:tab w:val="left" w:pos="-94"/>
          <w:tab w:val="left" w:pos="851"/>
        </w:tabs>
        <w:spacing w:after="240" w:line="276" w:lineRule="auto"/>
        <w:ind w:right="-43"/>
        <w:jc w:val="both"/>
        <w:rPr>
          <w:smallCaps/>
          <w:sz w:val="24"/>
          <w:szCs w:val="24"/>
        </w:rPr>
      </w:pPr>
      <w:r w:rsidRPr="00D95C66">
        <w:rPr>
          <w:b w:val="0"/>
          <w:bCs w:val="0"/>
          <w:sz w:val="24"/>
          <w:szCs w:val="24"/>
        </w:rPr>
        <w:t xml:space="preserve">We, …………………………………………………. </w:t>
      </w:r>
      <w:r w:rsidR="006B100E" w:rsidRPr="00D95C66">
        <w:rPr>
          <w:b w:val="0"/>
          <w:bCs w:val="0"/>
          <w:sz w:val="24"/>
          <w:szCs w:val="24"/>
        </w:rPr>
        <w:t>[</w:t>
      </w:r>
      <w:r w:rsidRPr="00D95C66">
        <w:rPr>
          <w:b w:val="0"/>
          <w:bCs w:val="0"/>
          <w:i/>
          <w:iCs/>
          <w:sz w:val="24"/>
          <w:szCs w:val="24"/>
        </w:rPr>
        <w:t>name and address of the registered office</w:t>
      </w:r>
      <w:r w:rsidR="006B100E" w:rsidRPr="00D95C66">
        <w:rPr>
          <w:b w:val="0"/>
          <w:bCs w:val="0"/>
          <w:sz w:val="24"/>
          <w:szCs w:val="24"/>
        </w:rPr>
        <w:t>]</w:t>
      </w:r>
      <w:r w:rsidRPr="00D95C66">
        <w:rPr>
          <w:b w:val="0"/>
          <w:bCs w:val="0"/>
          <w:sz w:val="24"/>
          <w:szCs w:val="24"/>
        </w:rPr>
        <w:t xml:space="preserve"> do hereby constitute, appoint and authorize Mr. / Ms. ………………………………(</w:t>
      </w:r>
      <w:r w:rsidRPr="00D95C66">
        <w:rPr>
          <w:b w:val="0"/>
          <w:bCs w:val="0"/>
          <w:i/>
          <w:iCs/>
          <w:sz w:val="24"/>
          <w:szCs w:val="24"/>
        </w:rPr>
        <w:t>name and residential address</w:t>
      </w:r>
      <w:r w:rsidRPr="00D95C66">
        <w:rPr>
          <w:b w:val="0"/>
          <w:bCs w:val="0"/>
          <w:sz w:val="24"/>
          <w:szCs w:val="24"/>
        </w:rPr>
        <w:t xml:space="preserve">) who is presently employed with us and holding the position of …………………………………………….as our attorney, to do in our name and on our behalf, all such acts, deeds and things necessary in connection with or incidental to our response to the Tender for supply of   [insert </w:t>
      </w:r>
      <w:r w:rsidR="006B100E" w:rsidRPr="00D95C66">
        <w:rPr>
          <w:b w:val="0"/>
          <w:bCs w:val="0"/>
          <w:sz w:val="24"/>
          <w:szCs w:val="24"/>
        </w:rPr>
        <w:t xml:space="preserve">brief </w:t>
      </w:r>
      <w:r w:rsidRPr="00D95C66">
        <w:rPr>
          <w:b w:val="0"/>
          <w:bCs w:val="0"/>
          <w:sz w:val="24"/>
          <w:szCs w:val="24"/>
        </w:rPr>
        <w:t xml:space="preserve">description of the </w:t>
      </w:r>
      <w:r w:rsidR="006B100E" w:rsidRPr="00D95C66">
        <w:rPr>
          <w:b w:val="0"/>
          <w:bCs w:val="0"/>
          <w:sz w:val="24"/>
          <w:szCs w:val="24"/>
        </w:rPr>
        <w:t>goods</w:t>
      </w:r>
      <w:r w:rsidRPr="00D95C66">
        <w:rPr>
          <w:b w:val="0"/>
          <w:bCs w:val="0"/>
          <w:sz w:val="24"/>
          <w:szCs w:val="24"/>
        </w:rPr>
        <w:t xml:space="preserve">] </w:t>
      </w:r>
      <w:r w:rsidRPr="00D95C66">
        <w:rPr>
          <w:b w:val="0"/>
          <w:sz w:val="24"/>
          <w:szCs w:val="24"/>
        </w:rPr>
        <w:t xml:space="preserve">including signing and submission of all documents and providing information to the Client (i.e. </w:t>
      </w:r>
      <w:r w:rsidR="006B100E" w:rsidRPr="00D95C66">
        <w:rPr>
          <w:b w:val="0"/>
          <w:sz w:val="24"/>
          <w:szCs w:val="24"/>
        </w:rPr>
        <w:t>[</w:t>
      </w:r>
      <w:r w:rsidR="006B100E" w:rsidRPr="00D95C66">
        <w:rPr>
          <w:b w:val="0"/>
          <w:i/>
          <w:iCs/>
          <w:sz w:val="24"/>
          <w:szCs w:val="24"/>
        </w:rPr>
        <w:t xml:space="preserve">insert name of the </w:t>
      </w:r>
      <w:r w:rsidR="00F26CCF" w:rsidRPr="00D95C66">
        <w:rPr>
          <w:b w:val="0"/>
          <w:i/>
          <w:iCs/>
          <w:sz w:val="24"/>
          <w:szCs w:val="24"/>
        </w:rPr>
        <w:t>Bid Inviting Entity</w:t>
      </w:r>
      <w:r w:rsidR="006B100E" w:rsidRPr="00D95C66">
        <w:rPr>
          <w:b w:val="0"/>
          <w:sz w:val="24"/>
          <w:szCs w:val="24"/>
        </w:rPr>
        <w:t>]</w:t>
      </w:r>
      <w:r w:rsidRPr="00D95C66">
        <w:rPr>
          <w:b w:val="0"/>
          <w:sz w:val="24"/>
          <w:szCs w:val="24"/>
        </w:rPr>
        <w:t xml:space="preserve">) and its officials or representatives , representing us in all matters before Client, and generally dealing with Client in all matters in connection with our </w:t>
      </w:r>
      <w:r w:rsidR="006B100E" w:rsidRPr="00D95C66">
        <w:rPr>
          <w:b w:val="0"/>
          <w:sz w:val="24"/>
          <w:szCs w:val="24"/>
        </w:rPr>
        <w:t>bid</w:t>
      </w:r>
      <w:r w:rsidRPr="00D95C66">
        <w:rPr>
          <w:b w:val="0"/>
          <w:sz w:val="24"/>
          <w:szCs w:val="24"/>
        </w:rPr>
        <w:t xml:space="preserve"> response. </w:t>
      </w:r>
    </w:p>
    <w:p w:rsidR="00945959" w:rsidRPr="00D95C66" w:rsidRDefault="00945959" w:rsidP="00D95C66">
      <w:pPr>
        <w:spacing w:line="276" w:lineRule="auto"/>
        <w:jc w:val="both"/>
        <w:rPr>
          <w:b/>
          <w:smallCaps/>
          <w:sz w:val="24"/>
          <w:szCs w:val="24"/>
        </w:rPr>
      </w:pPr>
      <w:r w:rsidRPr="00D95C66">
        <w:rPr>
          <w:sz w:val="24"/>
          <w:szCs w:val="24"/>
        </w:rPr>
        <w:t>We hereby agree to ratify all acts, deeds and things lawfully done by our said attorney pursuant to this Power of Attorney and that all acts, deeds and things done by our aforesaid attorney shall and shall always be deemed to have been done by us. Dated this the _______ day of _______200_</w:t>
      </w:r>
    </w:p>
    <w:p w:rsidR="00945959" w:rsidRPr="00696249" w:rsidRDefault="00945959" w:rsidP="00945959">
      <w:pPr>
        <w:jc w:val="both"/>
        <w:rPr>
          <w:b/>
          <w:smallCaps/>
        </w:rPr>
      </w:pPr>
    </w:p>
    <w:p w:rsidR="00945959" w:rsidRPr="00D95C66" w:rsidRDefault="00945959" w:rsidP="00D95C66">
      <w:pPr>
        <w:spacing w:line="276" w:lineRule="auto"/>
        <w:jc w:val="right"/>
        <w:rPr>
          <w:b/>
          <w:smallCaps/>
          <w:sz w:val="24"/>
          <w:szCs w:val="24"/>
        </w:rPr>
      </w:pPr>
      <w:r w:rsidRPr="00D95C66">
        <w:rPr>
          <w:sz w:val="24"/>
          <w:szCs w:val="24"/>
        </w:rPr>
        <w:t>For _________________________</w:t>
      </w:r>
    </w:p>
    <w:p w:rsidR="00945959" w:rsidRPr="00D95C66" w:rsidRDefault="00D82464" w:rsidP="00D95C66">
      <w:pPr>
        <w:spacing w:line="276" w:lineRule="auto"/>
        <w:jc w:val="right"/>
        <w:rPr>
          <w:sz w:val="24"/>
          <w:szCs w:val="24"/>
        </w:rPr>
      </w:pPr>
      <w:r w:rsidRPr="00D95C66">
        <w:rPr>
          <w:sz w:val="24"/>
          <w:szCs w:val="24"/>
        </w:rPr>
        <w:t>(Signature)</w:t>
      </w:r>
    </w:p>
    <w:p w:rsidR="00945959" w:rsidRPr="00D95C66" w:rsidRDefault="00945959" w:rsidP="00D95C66">
      <w:pPr>
        <w:spacing w:line="276" w:lineRule="auto"/>
        <w:jc w:val="right"/>
        <w:rPr>
          <w:b/>
          <w:smallCaps/>
          <w:sz w:val="24"/>
          <w:szCs w:val="24"/>
        </w:rPr>
      </w:pPr>
      <w:r w:rsidRPr="00D95C66">
        <w:rPr>
          <w:sz w:val="24"/>
          <w:szCs w:val="24"/>
        </w:rPr>
        <w:t>(Name, Designation and Address)</w:t>
      </w:r>
    </w:p>
    <w:p w:rsidR="00945959" w:rsidRPr="00D95C66" w:rsidRDefault="00945959" w:rsidP="00D95C66">
      <w:pPr>
        <w:spacing w:line="276" w:lineRule="auto"/>
        <w:rPr>
          <w:b/>
          <w:smallCaps/>
          <w:sz w:val="24"/>
          <w:szCs w:val="24"/>
        </w:rPr>
      </w:pPr>
      <w:r w:rsidRPr="00D95C66">
        <w:rPr>
          <w:sz w:val="24"/>
          <w:szCs w:val="24"/>
        </w:rPr>
        <w:t>Accepted</w:t>
      </w:r>
    </w:p>
    <w:p w:rsidR="00945959" w:rsidRPr="00D95C66" w:rsidRDefault="00945959" w:rsidP="00D95C66">
      <w:pPr>
        <w:spacing w:line="276" w:lineRule="auto"/>
        <w:rPr>
          <w:b/>
          <w:smallCaps/>
          <w:sz w:val="24"/>
          <w:szCs w:val="24"/>
        </w:rPr>
      </w:pPr>
      <w:r w:rsidRPr="00D95C66">
        <w:rPr>
          <w:sz w:val="24"/>
          <w:szCs w:val="24"/>
        </w:rPr>
        <w:t>_________________________(Signature)</w:t>
      </w:r>
    </w:p>
    <w:p w:rsidR="00945959" w:rsidRPr="00D95C66" w:rsidRDefault="00945959" w:rsidP="00D95C66">
      <w:pPr>
        <w:spacing w:line="276" w:lineRule="auto"/>
        <w:rPr>
          <w:sz w:val="24"/>
          <w:szCs w:val="24"/>
        </w:rPr>
      </w:pPr>
      <w:r w:rsidRPr="00D95C66">
        <w:rPr>
          <w:sz w:val="24"/>
          <w:szCs w:val="24"/>
        </w:rPr>
        <w:t>(Name, Title and Address of the Attorney)</w:t>
      </w:r>
    </w:p>
    <w:p w:rsidR="00A13229" w:rsidRPr="00696249" w:rsidRDefault="00A13229" w:rsidP="00945959">
      <w:pPr>
        <w:rPr>
          <w:b/>
          <w:smallCaps/>
        </w:rPr>
      </w:pPr>
    </w:p>
    <w:p w:rsidR="00D82464" w:rsidRPr="00696249" w:rsidRDefault="00D82464" w:rsidP="00945959"/>
    <w:p w:rsidR="00945959" w:rsidRPr="00696249" w:rsidRDefault="00A13229" w:rsidP="00945959">
      <w:pPr>
        <w:rPr>
          <w:b/>
          <w:smallCaps/>
        </w:rPr>
      </w:pPr>
      <w:r w:rsidRPr="00D95C66">
        <w:rPr>
          <w:sz w:val="24"/>
          <w:szCs w:val="24"/>
        </w:rPr>
        <w:t>Date:</w:t>
      </w:r>
      <w:r w:rsidR="00945959" w:rsidRPr="00696249">
        <w:t xml:space="preserve"> __________</w:t>
      </w:r>
    </w:p>
    <w:p w:rsidR="00945959" w:rsidRPr="00696249" w:rsidRDefault="00945959" w:rsidP="00945959">
      <w:pPr>
        <w:rPr>
          <w:b/>
          <w:smallCaps/>
        </w:rPr>
      </w:pPr>
    </w:p>
    <w:p w:rsidR="00945959" w:rsidRPr="00D95C66" w:rsidRDefault="00945959" w:rsidP="00D95C66">
      <w:pPr>
        <w:spacing w:line="276" w:lineRule="auto"/>
        <w:rPr>
          <w:b/>
          <w:i/>
          <w:iCs/>
          <w:smallCaps/>
        </w:rPr>
      </w:pPr>
      <w:r w:rsidRPr="00D95C66">
        <w:rPr>
          <w:i/>
          <w:iCs/>
        </w:rPr>
        <w:t>Note:</w:t>
      </w:r>
    </w:p>
    <w:p w:rsidR="00945959" w:rsidRPr="00D95C66" w:rsidRDefault="00945959" w:rsidP="00D95C66">
      <w:pPr>
        <w:pStyle w:val="ColorfulList-Accent11"/>
        <w:numPr>
          <w:ilvl w:val="2"/>
          <w:numId w:val="52"/>
        </w:numPr>
        <w:autoSpaceDE w:val="0"/>
        <w:autoSpaceDN w:val="0"/>
        <w:adjustRightInd w:val="0"/>
        <w:spacing w:after="0"/>
        <w:ind w:left="567" w:hanging="181"/>
        <w:jc w:val="both"/>
        <w:rPr>
          <w:rFonts w:ascii="Arial" w:hAnsi="Arial" w:cs="Arial"/>
          <w:b w:val="0"/>
          <w:smallCaps w:val="0"/>
        </w:rPr>
      </w:pPr>
      <w:r w:rsidRPr="00D95C66">
        <w:rPr>
          <w:rFonts w:ascii="Arial" w:hAnsi="Arial" w:cs="Arial"/>
          <w:b w:val="0"/>
          <w:i/>
          <w:iCs/>
          <w:smallCaps w:val="0"/>
        </w:rPr>
        <w:t>The mode of execution of the Power of Attorney should be in accordance with the procedure, if any, as laid down by the applicable law and the charter documents of the executants(s) and when it is so required the same should be under common seal affixed in accordance with the required procedure</w:t>
      </w:r>
      <w:r w:rsidRPr="00D95C66">
        <w:rPr>
          <w:rFonts w:ascii="Arial" w:hAnsi="Arial" w:cs="Arial"/>
          <w:b w:val="0"/>
          <w:smallCaps w:val="0"/>
        </w:rPr>
        <w:t>.</w:t>
      </w:r>
    </w:p>
    <w:p w:rsidR="00945959" w:rsidRPr="00D95C66" w:rsidRDefault="00945959" w:rsidP="00D95C66">
      <w:pPr>
        <w:pStyle w:val="ColorfulList-Accent11"/>
        <w:numPr>
          <w:ilvl w:val="2"/>
          <w:numId w:val="52"/>
        </w:numPr>
        <w:autoSpaceDE w:val="0"/>
        <w:autoSpaceDN w:val="0"/>
        <w:adjustRightInd w:val="0"/>
        <w:spacing w:after="0"/>
        <w:ind w:left="567" w:hanging="181"/>
        <w:jc w:val="both"/>
        <w:rPr>
          <w:rFonts w:ascii="Arial" w:hAnsi="Arial" w:cs="Arial"/>
          <w:b w:val="0"/>
          <w:i/>
          <w:iCs/>
          <w:smallCaps w:val="0"/>
        </w:rPr>
      </w:pPr>
      <w:r w:rsidRPr="00D95C66">
        <w:rPr>
          <w:rFonts w:ascii="Arial" w:hAnsi="Arial" w:cs="Arial"/>
          <w:b w:val="0"/>
          <w:i/>
          <w:iCs/>
          <w:smallCaps w:val="0"/>
        </w:rPr>
        <w:t xml:space="preserve">In case an authorized Director or key officials of the Applicant signs the Application, a certified copy of the appropriate resolution/ document conveying such authority may be enclosed in lieu of the Power of Attorney. </w:t>
      </w:r>
    </w:p>
    <w:p w:rsidR="00945959" w:rsidRPr="00696249" w:rsidRDefault="00945959" w:rsidP="00D95C66">
      <w:pPr>
        <w:pStyle w:val="ColorfulList-Accent11"/>
        <w:numPr>
          <w:ilvl w:val="2"/>
          <w:numId w:val="52"/>
        </w:numPr>
        <w:autoSpaceDE w:val="0"/>
        <w:autoSpaceDN w:val="0"/>
        <w:adjustRightInd w:val="0"/>
        <w:spacing w:after="0"/>
        <w:ind w:left="567" w:hanging="181"/>
        <w:jc w:val="both"/>
        <w:rPr>
          <w:rFonts w:ascii="Arial" w:hAnsi="Arial" w:cs="Arial"/>
          <w:b w:val="0"/>
          <w:i/>
          <w:iCs/>
          <w:smallCaps w:val="0"/>
          <w:sz w:val="20"/>
          <w:szCs w:val="20"/>
        </w:rPr>
      </w:pPr>
      <w:r w:rsidRPr="00D95C66">
        <w:rPr>
          <w:rFonts w:ascii="Arial" w:hAnsi="Arial" w:cs="Arial"/>
          <w:b w:val="0"/>
          <w:i/>
          <w:iCs/>
          <w:smallCaps w:val="0"/>
        </w:rPr>
        <w:t xml:space="preserve">In case the Application is executed outside India, the Applicant </w:t>
      </w:r>
      <w:r w:rsidR="00A13229" w:rsidRPr="00D95C66">
        <w:rPr>
          <w:rFonts w:ascii="Arial" w:hAnsi="Arial" w:cs="Arial"/>
          <w:b w:val="0"/>
          <w:i/>
          <w:iCs/>
          <w:smallCaps w:val="0"/>
        </w:rPr>
        <w:t>must</w:t>
      </w:r>
      <w:r w:rsidRPr="00D95C66">
        <w:rPr>
          <w:rFonts w:ascii="Arial" w:hAnsi="Arial" w:cs="Arial"/>
          <w:b w:val="0"/>
          <w:i/>
          <w:iCs/>
          <w:smallCaps w:val="0"/>
        </w:rPr>
        <w:t xml:space="preserve"> get necessary authorization from the Consulate of India. The Applicant shall be required to pay the necessary registration fees at the office of Inspector General of Stamps</w:t>
      </w:r>
      <w:r w:rsidRPr="00696249">
        <w:rPr>
          <w:rFonts w:ascii="Arial" w:hAnsi="Arial" w:cs="Arial"/>
          <w:b w:val="0"/>
          <w:i/>
          <w:iCs/>
          <w:smallCaps w:val="0"/>
          <w:sz w:val="20"/>
          <w:szCs w:val="20"/>
        </w:rPr>
        <w:t>.</w:t>
      </w:r>
    </w:p>
    <w:p w:rsidR="00AA3CC1" w:rsidRPr="00696249" w:rsidRDefault="00AA3CC1" w:rsidP="009D0359">
      <w:pPr>
        <w:pStyle w:val="Heading3"/>
        <w:ind w:left="709"/>
      </w:pPr>
      <w:bookmarkStart w:id="119" w:name="_Toc97484028"/>
      <w:r w:rsidRPr="00696249">
        <w:lastRenderedPageBreak/>
        <w:t>6.</w:t>
      </w:r>
      <w:r w:rsidR="00827171" w:rsidRPr="00696249">
        <w:t>8</w:t>
      </w:r>
      <w:r w:rsidRPr="00696249">
        <w:t>. Undertaking by the Bidder</w:t>
      </w:r>
      <w:bookmarkEnd w:id="119"/>
    </w:p>
    <w:p w:rsidR="00973B2C" w:rsidRPr="00696249" w:rsidRDefault="00973B2C" w:rsidP="00D95C66">
      <w:pPr>
        <w:rPr>
          <w:b/>
          <w:bCs/>
          <w:sz w:val="24"/>
          <w:szCs w:val="24"/>
        </w:rPr>
      </w:pPr>
      <w:r w:rsidRPr="00696249">
        <w:rPr>
          <w:b/>
          <w:bCs/>
          <w:sz w:val="24"/>
          <w:szCs w:val="24"/>
        </w:rPr>
        <w:t>FORM-B</w:t>
      </w:r>
      <w:r w:rsidR="00827171" w:rsidRPr="00696249">
        <w:rPr>
          <w:b/>
          <w:bCs/>
          <w:sz w:val="24"/>
          <w:szCs w:val="24"/>
        </w:rPr>
        <w:t>8</w:t>
      </w:r>
    </w:p>
    <w:p w:rsidR="00AA3CC1" w:rsidRPr="00696249" w:rsidRDefault="00AA3CC1" w:rsidP="00AA3CC1">
      <w:pPr>
        <w:rPr>
          <w:b/>
          <w:smallCaps/>
        </w:rPr>
      </w:pPr>
    </w:p>
    <w:p w:rsidR="00AA3CC1" w:rsidRPr="00696249" w:rsidRDefault="00AA3CC1" w:rsidP="00A76C24">
      <w:pPr>
        <w:jc w:val="center"/>
        <w:rPr>
          <w:b/>
          <w:sz w:val="24"/>
        </w:rPr>
      </w:pPr>
      <w:r w:rsidRPr="00696249">
        <w:rPr>
          <w:b/>
          <w:sz w:val="24"/>
        </w:rPr>
        <w:t>Affidavit</w:t>
      </w:r>
    </w:p>
    <w:p w:rsidR="006C4A65" w:rsidRPr="00696249" w:rsidRDefault="006C4A65" w:rsidP="00A76C24">
      <w:pPr>
        <w:jc w:val="center"/>
        <w:rPr>
          <w:b/>
          <w:smallCaps/>
          <w:sz w:val="24"/>
        </w:rPr>
      </w:pPr>
    </w:p>
    <w:p w:rsidR="00AA3CC1" w:rsidRPr="00D95C66" w:rsidRDefault="00AA3CC1" w:rsidP="00AA3CC1">
      <w:pPr>
        <w:jc w:val="center"/>
        <w:rPr>
          <w:b/>
          <w:smallCaps/>
          <w:sz w:val="24"/>
          <w:szCs w:val="24"/>
        </w:rPr>
      </w:pPr>
      <w:r w:rsidRPr="00D95C66">
        <w:rPr>
          <w:sz w:val="24"/>
          <w:szCs w:val="24"/>
        </w:rPr>
        <w:t>(</w:t>
      </w:r>
      <w:r w:rsidRPr="00D95C66">
        <w:rPr>
          <w:i/>
          <w:sz w:val="24"/>
          <w:szCs w:val="24"/>
        </w:rPr>
        <w:t>To be submitted on non-judicial stamp paper of minimum Rs 50/- duly certified by Notary</w:t>
      </w:r>
      <w:r w:rsidRPr="00D95C66">
        <w:rPr>
          <w:sz w:val="24"/>
          <w:szCs w:val="24"/>
        </w:rPr>
        <w:t>)</w:t>
      </w:r>
    </w:p>
    <w:p w:rsidR="00AA3CC1" w:rsidRPr="00D95C66" w:rsidRDefault="00AA3CC1" w:rsidP="00AA3CC1">
      <w:pPr>
        <w:jc w:val="center"/>
        <w:rPr>
          <w:b/>
          <w:smallCaps/>
          <w:sz w:val="24"/>
          <w:szCs w:val="24"/>
        </w:rPr>
      </w:pPr>
    </w:p>
    <w:p w:rsidR="00AA3CC1" w:rsidRPr="00D95C66" w:rsidRDefault="00AA3CC1" w:rsidP="009D0359">
      <w:pPr>
        <w:spacing w:line="276" w:lineRule="auto"/>
        <w:ind w:left="709"/>
        <w:jc w:val="both"/>
        <w:rPr>
          <w:b/>
          <w:smallCaps/>
          <w:sz w:val="24"/>
          <w:szCs w:val="24"/>
        </w:rPr>
      </w:pPr>
      <w:r w:rsidRPr="00D95C66">
        <w:rPr>
          <w:sz w:val="24"/>
          <w:szCs w:val="24"/>
        </w:rPr>
        <w:t xml:space="preserve">We, M/s. ……………… (the </w:t>
      </w:r>
      <w:r w:rsidR="00006CD2" w:rsidRPr="00D95C66">
        <w:rPr>
          <w:sz w:val="24"/>
          <w:szCs w:val="24"/>
        </w:rPr>
        <w:t>Bidder</w:t>
      </w:r>
      <w:r w:rsidRPr="00D95C66">
        <w:rPr>
          <w:sz w:val="24"/>
          <w:szCs w:val="24"/>
        </w:rPr>
        <w:t>), (the names and addresses of the registered office) hereby certify and confirm that:</w:t>
      </w:r>
    </w:p>
    <w:p w:rsidR="00AA3CC1" w:rsidRPr="00D95C66" w:rsidRDefault="00AA3CC1" w:rsidP="00AA3CC1">
      <w:pPr>
        <w:spacing w:line="276" w:lineRule="auto"/>
        <w:ind w:firstLine="720"/>
        <w:jc w:val="both"/>
        <w:rPr>
          <w:b/>
          <w:smallCaps/>
          <w:sz w:val="24"/>
          <w:szCs w:val="24"/>
        </w:rPr>
      </w:pPr>
    </w:p>
    <w:p w:rsidR="00FA5AB1" w:rsidRPr="00D95C66" w:rsidRDefault="00AA3CC1" w:rsidP="00D95C66">
      <w:pPr>
        <w:widowControl/>
        <w:numPr>
          <w:ilvl w:val="0"/>
          <w:numId w:val="54"/>
        </w:numPr>
        <w:adjustRightInd w:val="0"/>
        <w:spacing w:after="240" w:line="276" w:lineRule="auto"/>
        <w:ind w:left="1134" w:hanging="425"/>
        <w:jc w:val="both"/>
        <w:rPr>
          <w:b/>
          <w:smallCaps/>
          <w:sz w:val="24"/>
          <w:szCs w:val="24"/>
        </w:rPr>
      </w:pPr>
      <w:r w:rsidRPr="00D95C66">
        <w:rPr>
          <w:sz w:val="24"/>
          <w:szCs w:val="24"/>
        </w:rPr>
        <w:t xml:space="preserve">We or any of our promoter(s) / director(s) / partner(s) are not blacklisted or otherwise disqualified pursuant to any debarment proceedings by any Central or State Government, Local Government or Public Sector Undertaking in India from participating in any bidding process, either individually or as member of a consortium as on the_______ (Date of Signing of </w:t>
      </w:r>
      <w:r w:rsidR="00006CD2" w:rsidRPr="00D95C66">
        <w:rPr>
          <w:sz w:val="24"/>
          <w:szCs w:val="24"/>
        </w:rPr>
        <w:t>Bidder</w:t>
      </w:r>
      <w:r w:rsidRPr="00D95C66">
        <w:rPr>
          <w:sz w:val="24"/>
          <w:szCs w:val="24"/>
        </w:rPr>
        <w:t>).</w:t>
      </w:r>
    </w:p>
    <w:p w:rsidR="00FA5AB1" w:rsidRPr="00D95C66" w:rsidRDefault="00AA3CC1" w:rsidP="00D95C66">
      <w:pPr>
        <w:widowControl/>
        <w:numPr>
          <w:ilvl w:val="0"/>
          <w:numId w:val="54"/>
        </w:numPr>
        <w:adjustRightInd w:val="0"/>
        <w:spacing w:after="240" w:line="276" w:lineRule="auto"/>
        <w:ind w:left="1134" w:hanging="425"/>
        <w:jc w:val="both"/>
        <w:rPr>
          <w:b/>
          <w:smallCaps/>
          <w:sz w:val="24"/>
          <w:szCs w:val="24"/>
        </w:rPr>
      </w:pPr>
      <w:r w:rsidRPr="00D95C66">
        <w:rPr>
          <w:sz w:val="24"/>
          <w:szCs w:val="24"/>
        </w:rPr>
        <w:t>We are not insolvent, in receivership, bankrupt, being wound up, having our affairs administered by a court or a judicial officer, having our business activities suspended or subject of legal proceedings for any of the foregoing reason;</w:t>
      </w:r>
    </w:p>
    <w:p w:rsidR="00FA5AB1" w:rsidRPr="00D95C66" w:rsidRDefault="00AA3CC1" w:rsidP="00D95C66">
      <w:pPr>
        <w:widowControl/>
        <w:numPr>
          <w:ilvl w:val="0"/>
          <w:numId w:val="54"/>
        </w:numPr>
        <w:adjustRightInd w:val="0"/>
        <w:spacing w:after="240" w:line="276" w:lineRule="auto"/>
        <w:ind w:left="1134" w:hanging="425"/>
        <w:jc w:val="both"/>
        <w:rPr>
          <w:b/>
          <w:smallCaps/>
          <w:sz w:val="24"/>
          <w:szCs w:val="24"/>
        </w:rPr>
      </w:pPr>
      <w:r w:rsidRPr="00D95C66">
        <w:rPr>
          <w:sz w:val="24"/>
          <w:szCs w:val="24"/>
        </w:rPr>
        <w:t xml:space="preserve">We or any of our promoter(s), director(s), partner(s) and officers are not convicted of any criminal offence related to their professional conduct or the making of false statements or misrepresentations as to their qualifications to enter </w:t>
      </w:r>
      <w:r w:rsidR="00006CD2" w:rsidRPr="00D95C66">
        <w:rPr>
          <w:sz w:val="24"/>
          <w:szCs w:val="24"/>
        </w:rPr>
        <w:t>into</w:t>
      </w:r>
      <w:r w:rsidRPr="00D95C66">
        <w:rPr>
          <w:sz w:val="24"/>
          <w:szCs w:val="24"/>
        </w:rPr>
        <w:t xml:space="preserve"> a procurement contract within a period of </w:t>
      </w:r>
      <w:r w:rsidRPr="00D95C66">
        <w:rPr>
          <w:i/>
          <w:sz w:val="24"/>
          <w:szCs w:val="24"/>
        </w:rPr>
        <w:t>three years</w:t>
      </w:r>
      <w:r w:rsidRPr="00D95C66">
        <w:rPr>
          <w:sz w:val="24"/>
          <w:szCs w:val="24"/>
        </w:rPr>
        <w:t xml:space="preserve"> preceding the commencement of the procurement process. </w:t>
      </w:r>
    </w:p>
    <w:p w:rsidR="00A76C24" w:rsidRPr="00D95C66" w:rsidRDefault="00AA3CC1" w:rsidP="00D95C66">
      <w:pPr>
        <w:widowControl/>
        <w:numPr>
          <w:ilvl w:val="0"/>
          <w:numId w:val="54"/>
        </w:numPr>
        <w:adjustRightInd w:val="0"/>
        <w:spacing w:after="240" w:line="276" w:lineRule="auto"/>
        <w:ind w:left="1134" w:hanging="425"/>
        <w:jc w:val="both"/>
        <w:rPr>
          <w:b/>
          <w:smallCaps/>
          <w:sz w:val="24"/>
          <w:szCs w:val="24"/>
        </w:rPr>
      </w:pPr>
      <w:r w:rsidRPr="00D95C66">
        <w:rPr>
          <w:sz w:val="24"/>
          <w:szCs w:val="24"/>
        </w:rPr>
        <w:t xml:space="preserve">There is no conflict of interest in submitting this </w:t>
      </w:r>
      <w:r w:rsidR="009C2C03" w:rsidRPr="00D95C66">
        <w:rPr>
          <w:sz w:val="24"/>
          <w:szCs w:val="24"/>
        </w:rPr>
        <w:t>Bid.</w:t>
      </w:r>
    </w:p>
    <w:p w:rsidR="00AA3CC1" w:rsidRPr="00D95C66" w:rsidRDefault="009C2C03" w:rsidP="00D95C66">
      <w:pPr>
        <w:pStyle w:val="ListParagraph"/>
        <w:numPr>
          <w:ilvl w:val="0"/>
          <w:numId w:val="54"/>
        </w:numPr>
        <w:spacing w:before="1" w:after="240" w:line="276" w:lineRule="auto"/>
        <w:ind w:left="1134" w:right="4" w:hanging="425"/>
        <w:rPr>
          <w:sz w:val="24"/>
          <w:szCs w:val="24"/>
        </w:rPr>
      </w:pPr>
      <w:r w:rsidRPr="00D95C66">
        <w:rPr>
          <w:sz w:val="24"/>
          <w:szCs w:val="24"/>
        </w:rPr>
        <w:t xml:space="preserve">We </w:t>
      </w:r>
      <w:r w:rsidR="00A76C24" w:rsidRPr="00D95C66">
        <w:rPr>
          <w:sz w:val="24"/>
          <w:szCs w:val="24"/>
        </w:rPr>
        <w:t>shall</w:t>
      </w:r>
      <w:r w:rsidRPr="00D95C66">
        <w:rPr>
          <w:sz w:val="24"/>
          <w:szCs w:val="24"/>
        </w:rPr>
        <w:t xml:space="preserve"> abide by the</w:t>
      </w:r>
      <w:r w:rsidR="00D95C66">
        <w:rPr>
          <w:sz w:val="24"/>
          <w:szCs w:val="24"/>
        </w:rPr>
        <w:t xml:space="preserve"> </w:t>
      </w:r>
      <w:r w:rsidRPr="00D95C66">
        <w:rPr>
          <w:sz w:val="24"/>
          <w:szCs w:val="24"/>
        </w:rPr>
        <w:t>clauses/</w:t>
      </w:r>
      <w:r w:rsidR="00D95C66">
        <w:rPr>
          <w:sz w:val="24"/>
          <w:szCs w:val="24"/>
        </w:rPr>
        <w:t xml:space="preserve"> </w:t>
      </w:r>
      <w:r w:rsidRPr="00D95C66">
        <w:rPr>
          <w:sz w:val="24"/>
          <w:szCs w:val="24"/>
        </w:rPr>
        <w:t>conditions</w:t>
      </w:r>
      <w:r w:rsidR="00D95C66">
        <w:rPr>
          <w:sz w:val="24"/>
          <w:szCs w:val="24"/>
        </w:rPr>
        <w:t xml:space="preserve"> </w:t>
      </w:r>
      <w:r w:rsidRPr="00D95C66">
        <w:rPr>
          <w:sz w:val="24"/>
          <w:szCs w:val="24"/>
        </w:rPr>
        <w:t>of</w:t>
      </w:r>
      <w:r w:rsidR="00D95C66">
        <w:rPr>
          <w:sz w:val="24"/>
          <w:szCs w:val="24"/>
        </w:rPr>
        <w:t xml:space="preserve"> </w:t>
      </w:r>
      <w:r w:rsidRPr="00D95C66">
        <w:rPr>
          <w:sz w:val="24"/>
          <w:szCs w:val="24"/>
        </w:rPr>
        <w:t>Bidding</w:t>
      </w:r>
      <w:r w:rsidR="00D95C66">
        <w:rPr>
          <w:sz w:val="24"/>
          <w:szCs w:val="24"/>
        </w:rPr>
        <w:t xml:space="preserve"> </w:t>
      </w:r>
      <w:r w:rsidRPr="00D95C66">
        <w:rPr>
          <w:sz w:val="24"/>
          <w:szCs w:val="24"/>
        </w:rPr>
        <w:t>Documents</w:t>
      </w:r>
      <w:r w:rsidR="00D95C66">
        <w:rPr>
          <w:sz w:val="24"/>
          <w:szCs w:val="24"/>
        </w:rPr>
        <w:t xml:space="preserve"> </w:t>
      </w:r>
      <w:r w:rsidRPr="00D95C66">
        <w:rPr>
          <w:sz w:val="24"/>
          <w:szCs w:val="24"/>
        </w:rPr>
        <w:t>issued</w:t>
      </w:r>
      <w:r w:rsidR="00D95C66">
        <w:rPr>
          <w:sz w:val="24"/>
          <w:szCs w:val="24"/>
        </w:rPr>
        <w:t xml:space="preserve"> </w:t>
      </w:r>
      <w:r w:rsidRPr="00D95C66">
        <w:rPr>
          <w:sz w:val="24"/>
          <w:szCs w:val="24"/>
        </w:rPr>
        <w:t>by</w:t>
      </w:r>
      <w:r w:rsidR="00D95C66">
        <w:rPr>
          <w:sz w:val="24"/>
          <w:szCs w:val="24"/>
        </w:rPr>
        <w:t xml:space="preserve"> </w:t>
      </w:r>
      <w:r w:rsidRPr="00D95C66">
        <w:rPr>
          <w:sz w:val="24"/>
          <w:szCs w:val="24"/>
        </w:rPr>
        <w:t>the</w:t>
      </w:r>
      <w:r w:rsidR="00D95C66">
        <w:rPr>
          <w:sz w:val="24"/>
          <w:szCs w:val="24"/>
        </w:rPr>
        <w:t xml:space="preserve"> </w:t>
      </w:r>
      <w:r w:rsidR="00BA2F54" w:rsidRPr="00D95C66">
        <w:rPr>
          <w:sz w:val="24"/>
          <w:szCs w:val="24"/>
        </w:rPr>
        <w:t xml:space="preserve">Procuring Entity </w:t>
      </w:r>
      <w:r w:rsidRPr="00D95C66">
        <w:rPr>
          <w:sz w:val="24"/>
          <w:szCs w:val="24"/>
        </w:rPr>
        <w:t>and any amendment made</w:t>
      </w:r>
      <w:r w:rsidR="00D95C66">
        <w:rPr>
          <w:sz w:val="24"/>
          <w:szCs w:val="24"/>
        </w:rPr>
        <w:t xml:space="preserve"> </w:t>
      </w:r>
      <w:r w:rsidRPr="00D95C66">
        <w:rPr>
          <w:sz w:val="24"/>
          <w:szCs w:val="24"/>
        </w:rPr>
        <w:t>thereafter.</w:t>
      </w:r>
    </w:p>
    <w:p w:rsidR="002A0260" w:rsidRPr="00D95C66" w:rsidRDefault="00AA3CC1" w:rsidP="00D95C66">
      <w:pPr>
        <w:pStyle w:val="NoSpacing"/>
        <w:spacing w:after="240" w:line="276" w:lineRule="auto"/>
        <w:ind w:left="709"/>
        <w:jc w:val="both"/>
        <w:rPr>
          <w:rFonts w:ascii="Arial" w:hAnsi="Arial" w:cs="Arial"/>
          <w:szCs w:val="24"/>
        </w:rPr>
      </w:pPr>
      <w:r w:rsidRPr="00D95C66">
        <w:rPr>
          <w:rFonts w:ascii="Arial" w:hAnsi="Arial" w:cs="Arial"/>
          <w:szCs w:val="24"/>
        </w:rPr>
        <w:t>We further confirm that</w:t>
      </w:r>
      <w:r w:rsidR="009C2C03" w:rsidRPr="00D95C66">
        <w:rPr>
          <w:rFonts w:ascii="Arial" w:hAnsi="Arial" w:cs="Arial"/>
          <w:szCs w:val="24"/>
        </w:rPr>
        <w:t xml:space="preserve">, </w:t>
      </w:r>
      <w:r w:rsidRPr="00D95C66">
        <w:rPr>
          <w:rFonts w:ascii="Arial" w:hAnsi="Arial" w:cs="Arial"/>
          <w:szCs w:val="24"/>
        </w:rPr>
        <w:t>we are aware</w:t>
      </w:r>
      <w:r w:rsidR="00D95C66">
        <w:rPr>
          <w:rFonts w:ascii="Arial" w:hAnsi="Arial" w:cs="Arial"/>
          <w:szCs w:val="24"/>
        </w:rPr>
        <w:t xml:space="preserve"> </w:t>
      </w:r>
      <w:r w:rsidR="00FA5AB1" w:rsidRPr="00D95C66">
        <w:rPr>
          <w:rFonts w:ascii="Arial" w:hAnsi="Arial" w:cs="Arial"/>
          <w:szCs w:val="24"/>
        </w:rPr>
        <w:t xml:space="preserve">of the fact </w:t>
      </w:r>
      <w:r w:rsidRPr="00D95C66">
        <w:rPr>
          <w:rFonts w:ascii="Arial" w:hAnsi="Arial" w:cs="Arial"/>
          <w:szCs w:val="24"/>
        </w:rPr>
        <w:t xml:space="preserve">that, our </w:t>
      </w:r>
      <w:r w:rsidR="00006CD2" w:rsidRPr="00D95C66">
        <w:rPr>
          <w:rFonts w:ascii="Arial" w:hAnsi="Arial" w:cs="Arial"/>
          <w:szCs w:val="24"/>
        </w:rPr>
        <w:t>Bid</w:t>
      </w:r>
      <w:r w:rsidR="00D95C66">
        <w:rPr>
          <w:rFonts w:ascii="Arial" w:hAnsi="Arial" w:cs="Arial"/>
          <w:szCs w:val="24"/>
        </w:rPr>
        <w:t xml:space="preserve"> </w:t>
      </w:r>
      <w:r w:rsidR="00FA5AB1" w:rsidRPr="00D95C66">
        <w:rPr>
          <w:rFonts w:ascii="Arial" w:hAnsi="Arial" w:cs="Arial"/>
          <w:szCs w:val="24"/>
        </w:rPr>
        <w:t xml:space="preserve">submitted in response of the </w:t>
      </w:r>
      <w:r w:rsidR="00F26CCF" w:rsidRPr="00D95C66">
        <w:rPr>
          <w:rFonts w:ascii="Arial" w:hAnsi="Arial" w:cs="Arial"/>
          <w:szCs w:val="24"/>
        </w:rPr>
        <w:t>Tender</w:t>
      </w:r>
      <w:r w:rsidR="00FA5AB1" w:rsidRPr="00D95C66">
        <w:rPr>
          <w:rFonts w:ascii="Arial" w:hAnsi="Arial" w:cs="Arial"/>
          <w:szCs w:val="24"/>
        </w:rPr>
        <w:t xml:space="preserve"> Ref. No.[</w:t>
      </w:r>
      <w:r w:rsidR="00FA5AB1" w:rsidRPr="00D95C66">
        <w:rPr>
          <w:rFonts w:ascii="Arial" w:hAnsi="Arial" w:cs="Arial"/>
          <w:i/>
          <w:iCs/>
          <w:szCs w:val="24"/>
        </w:rPr>
        <w:t>insert number &amp;</w:t>
      </w:r>
      <w:r w:rsidR="002A0260" w:rsidRPr="00D95C66">
        <w:rPr>
          <w:rFonts w:ascii="Arial" w:hAnsi="Arial" w:cs="Arial"/>
          <w:i/>
          <w:iCs/>
          <w:szCs w:val="24"/>
        </w:rPr>
        <w:t>d</w:t>
      </w:r>
      <w:r w:rsidR="00FA5AB1" w:rsidRPr="00D95C66">
        <w:rPr>
          <w:rFonts w:ascii="Arial" w:hAnsi="Arial" w:cs="Arial"/>
          <w:i/>
          <w:iCs/>
          <w:szCs w:val="24"/>
        </w:rPr>
        <w:t>ate</w:t>
      </w:r>
      <w:r w:rsidR="00FA5AB1" w:rsidRPr="00D95C66">
        <w:rPr>
          <w:rFonts w:ascii="Arial" w:hAnsi="Arial" w:cs="Arial"/>
          <w:szCs w:val="24"/>
        </w:rPr>
        <w:t>]</w:t>
      </w:r>
      <w:r w:rsidRPr="00D95C66">
        <w:rPr>
          <w:rFonts w:ascii="Arial" w:hAnsi="Arial" w:cs="Arial"/>
          <w:szCs w:val="24"/>
        </w:rPr>
        <w:t xml:space="preserve">for </w:t>
      </w:r>
      <w:r w:rsidR="00FA5AB1" w:rsidRPr="00D95C66">
        <w:rPr>
          <w:rFonts w:ascii="Arial" w:hAnsi="Arial" w:cs="Arial"/>
          <w:szCs w:val="24"/>
        </w:rPr>
        <w:t>supply of [</w:t>
      </w:r>
      <w:r w:rsidR="00FA5AB1" w:rsidRPr="00D95C66">
        <w:rPr>
          <w:rFonts w:ascii="Arial" w:hAnsi="Arial" w:cs="Arial"/>
          <w:i/>
          <w:iCs/>
          <w:szCs w:val="24"/>
        </w:rPr>
        <w:t>insert the name of the Goods/subject matter of the Tender</w:t>
      </w:r>
      <w:r w:rsidR="00FA5AB1" w:rsidRPr="00D95C66">
        <w:rPr>
          <w:rFonts w:ascii="Arial" w:hAnsi="Arial" w:cs="Arial"/>
          <w:szCs w:val="24"/>
        </w:rPr>
        <w:t>]</w:t>
      </w:r>
      <w:r w:rsidRPr="00D95C66">
        <w:rPr>
          <w:rFonts w:ascii="Arial" w:hAnsi="Arial" w:cs="Arial"/>
          <w:szCs w:val="24"/>
        </w:rPr>
        <w:t xml:space="preserve">, </w:t>
      </w:r>
      <w:r w:rsidRPr="00D95C66" w:rsidDel="00D404D8">
        <w:rPr>
          <w:rFonts w:ascii="Arial" w:hAnsi="Arial" w:cs="Arial"/>
          <w:szCs w:val="24"/>
        </w:rPr>
        <w:t>would</w:t>
      </w:r>
      <w:r w:rsidRPr="00D95C66">
        <w:rPr>
          <w:rFonts w:ascii="Arial" w:hAnsi="Arial" w:cs="Arial"/>
          <w:szCs w:val="24"/>
        </w:rPr>
        <w:t xml:space="preserve"> be liable for rejection in case any material misrepresentation is made or discovered at any stage of </w:t>
      </w:r>
      <w:r w:rsidR="00B43477" w:rsidRPr="00D95C66">
        <w:rPr>
          <w:rFonts w:ascii="Arial" w:hAnsi="Arial" w:cs="Arial"/>
          <w:szCs w:val="24"/>
        </w:rPr>
        <w:t>Bid</w:t>
      </w:r>
      <w:r w:rsidRPr="00D95C66">
        <w:rPr>
          <w:rFonts w:ascii="Arial" w:hAnsi="Arial" w:cs="Arial"/>
          <w:szCs w:val="24"/>
        </w:rPr>
        <w:t xml:space="preserve"> evaluation or thereafter during the agreement period.</w:t>
      </w:r>
    </w:p>
    <w:p w:rsidR="00AA3CC1" w:rsidRPr="00D95C66" w:rsidRDefault="00AA3CC1" w:rsidP="009D0359">
      <w:pPr>
        <w:spacing w:line="276" w:lineRule="auto"/>
        <w:jc w:val="right"/>
        <w:rPr>
          <w:b/>
          <w:smallCaps/>
          <w:sz w:val="24"/>
          <w:szCs w:val="24"/>
        </w:rPr>
      </w:pPr>
    </w:p>
    <w:p w:rsidR="00AA3CC1" w:rsidRPr="00D95C66" w:rsidRDefault="00AA3CC1" w:rsidP="009D0359">
      <w:pPr>
        <w:spacing w:line="276" w:lineRule="auto"/>
        <w:jc w:val="right"/>
        <w:rPr>
          <w:sz w:val="24"/>
          <w:szCs w:val="24"/>
        </w:rPr>
      </w:pPr>
    </w:p>
    <w:p w:rsidR="00AA3CC1" w:rsidRPr="00D95C66" w:rsidRDefault="00AA3CC1" w:rsidP="005959BE">
      <w:pPr>
        <w:spacing w:line="276" w:lineRule="auto"/>
        <w:jc w:val="right"/>
        <w:rPr>
          <w:b/>
          <w:smallCaps/>
          <w:sz w:val="24"/>
          <w:szCs w:val="24"/>
        </w:rPr>
      </w:pPr>
      <w:r w:rsidRPr="00D95C66">
        <w:rPr>
          <w:sz w:val="24"/>
          <w:szCs w:val="24"/>
        </w:rPr>
        <w:t xml:space="preserve">Signature of the </w:t>
      </w:r>
      <w:r w:rsidR="00D82464" w:rsidRPr="00D95C66">
        <w:rPr>
          <w:sz w:val="24"/>
          <w:szCs w:val="24"/>
        </w:rPr>
        <w:t>Bidder/</w:t>
      </w:r>
      <w:r w:rsidRPr="00D95C66">
        <w:rPr>
          <w:sz w:val="24"/>
          <w:szCs w:val="24"/>
        </w:rPr>
        <w:t xml:space="preserve">Authorized </w:t>
      </w:r>
      <w:r w:rsidR="00D82464" w:rsidRPr="00D95C66">
        <w:rPr>
          <w:sz w:val="24"/>
          <w:szCs w:val="24"/>
        </w:rPr>
        <w:t>Representatives</w:t>
      </w:r>
    </w:p>
    <w:p w:rsidR="00AA3CC1" w:rsidRPr="00D95C66" w:rsidRDefault="00AA3CC1" w:rsidP="009D0359">
      <w:pPr>
        <w:spacing w:line="276" w:lineRule="auto"/>
        <w:rPr>
          <w:sz w:val="24"/>
          <w:szCs w:val="24"/>
        </w:rPr>
      </w:pPr>
    </w:p>
    <w:p w:rsidR="00AA3CC1" w:rsidRPr="00696249" w:rsidRDefault="00AA3CC1" w:rsidP="009D0359">
      <w:pPr>
        <w:spacing w:line="276" w:lineRule="auto"/>
        <w:jc w:val="right"/>
      </w:pPr>
      <w:r w:rsidRPr="00D95C66">
        <w:rPr>
          <w:sz w:val="24"/>
          <w:szCs w:val="24"/>
        </w:rPr>
        <w:t xml:space="preserve">Name of the </w:t>
      </w:r>
      <w:r w:rsidR="00D82464" w:rsidRPr="00D95C66">
        <w:rPr>
          <w:sz w:val="24"/>
          <w:szCs w:val="24"/>
        </w:rPr>
        <w:t>Bidder/Authorised Representatives</w:t>
      </w:r>
      <w:r w:rsidR="00D82464" w:rsidRPr="00696249">
        <w:t xml:space="preserve"> </w:t>
      </w:r>
    </w:p>
    <w:p w:rsidR="00827171" w:rsidRPr="00696249" w:rsidRDefault="00827171" w:rsidP="00D95C66">
      <w:pPr>
        <w:spacing w:line="276" w:lineRule="auto"/>
      </w:pPr>
    </w:p>
    <w:p w:rsidR="00D82464" w:rsidRPr="00696249" w:rsidRDefault="00827171" w:rsidP="00782110">
      <w:pPr>
        <w:pStyle w:val="Heading3"/>
        <w:ind w:left="709"/>
      </w:pPr>
      <w:bookmarkStart w:id="120" w:name="_Toc97484029"/>
      <w:r w:rsidRPr="00696249">
        <w:lastRenderedPageBreak/>
        <w:t>6.9.     Price Bid/</w:t>
      </w:r>
      <w:r w:rsidR="00D95C66">
        <w:t xml:space="preserve"> </w:t>
      </w:r>
      <w:r w:rsidRPr="00696249">
        <w:t>Bo</w:t>
      </w:r>
      <w:r w:rsidR="00D25775" w:rsidRPr="00696249">
        <w:t>Q</w:t>
      </w:r>
      <w:bookmarkEnd w:id="120"/>
    </w:p>
    <w:p w:rsidR="00D25775" w:rsidRPr="00696249" w:rsidRDefault="00D25775" w:rsidP="00D95C66">
      <w:pPr>
        <w:rPr>
          <w:b/>
          <w:bCs/>
          <w:sz w:val="24"/>
          <w:szCs w:val="24"/>
        </w:rPr>
      </w:pPr>
      <w:r w:rsidRPr="00696249">
        <w:rPr>
          <w:b/>
          <w:bCs/>
          <w:sz w:val="24"/>
          <w:szCs w:val="24"/>
        </w:rPr>
        <w:t>FORM-B9</w:t>
      </w:r>
    </w:p>
    <w:p w:rsidR="002C5636" w:rsidRPr="00696249" w:rsidRDefault="002C5636" w:rsidP="00827171">
      <w:pPr>
        <w:spacing w:line="276" w:lineRule="auto"/>
        <w:rPr>
          <w:b/>
          <w:bCs/>
          <w:sz w:val="28"/>
          <w:szCs w:val="28"/>
        </w:rPr>
      </w:pPr>
    </w:p>
    <w:p w:rsidR="002C5636" w:rsidRPr="00D95C66" w:rsidRDefault="002C5636" w:rsidP="002C5636">
      <w:pPr>
        <w:spacing w:line="276" w:lineRule="auto"/>
        <w:jc w:val="center"/>
        <w:rPr>
          <w:b/>
          <w:bCs/>
          <w:sz w:val="24"/>
          <w:szCs w:val="24"/>
        </w:rPr>
      </w:pPr>
      <w:r w:rsidRPr="00D95C66">
        <w:rPr>
          <w:b/>
          <w:bCs/>
          <w:sz w:val="24"/>
          <w:szCs w:val="24"/>
        </w:rPr>
        <w:t>PRICE BID</w:t>
      </w:r>
      <w:r w:rsidRPr="00D95C66">
        <w:rPr>
          <w:rStyle w:val="FootnoteReference"/>
          <w:b/>
          <w:bCs/>
          <w:sz w:val="24"/>
          <w:szCs w:val="24"/>
        </w:rPr>
        <w:footnoteReference w:id="8"/>
      </w:r>
    </w:p>
    <w:p w:rsidR="002C5636" w:rsidRPr="00D95C66" w:rsidRDefault="002C5636" w:rsidP="002C5636">
      <w:pPr>
        <w:spacing w:line="276" w:lineRule="auto"/>
        <w:jc w:val="center"/>
        <w:rPr>
          <w:b/>
          <w:bCs/>
          <w:i/>
          <w:iCs/>
          <w:sz w:val="24"/>
          <w:szCs w:val="24"/>
        </w:rPr>
      </w:pPr>
      <w:r w:rsidRPr="00D95C66">
        <w:rPr>
          <w:b/>
          <w:bCs/>
          <w:sz w:val="24"/>
          <w:szCs w:val="24"/>
        </w:rPr>
        <w:t>(</w:t>
      </w:r>
      <w:r w:rsidRPr="00D95C66">
        <w:rPr>
          <w:b/>
          <w:bCs/>
          <w:i/>
          <w:iCs/>
          <w:sz w:val="24"/>
          <w:szCs w:val="24"/>
        </w:rPr>
        <w:t>To be submitted online only)</w:t>
      </w:r>
    </w:p>
    <w:p w:rsidR="002C5636" w:rsidRPr="00696249" w:rsidRDefault="002C5636" w:rsidP="002C5636">
      <w:pPr>
        <w:spacing w:line="276" w:lineRule="auto"/>
        <w:jc w:val="center"/>
        <w:rPr>
          <w:b/>
          <w:bCs/>
          <w:i/>
          <w:iCs/>
          <w:sz w:val="20"/>
          <w:szCs w:val="20"/>
        </w:rPr>
      </w:pPr>
    </w:p>
    <w:tbl>
      <w:tblPr>
        <w:tblStyle w:val="TableGrid"/>
        <w:tblW w:w="8869" w:type="dxa"/>
        <w:tblLayout w:type="fixed"/>
        <w:tblLook w:val="04A0"/>
      </w:tblPr>
      <w:tblGrid>
        <w:gridCol w:w="483"/>
        <w:gridCol w:w="1589"/>
        <w:gridCol w:w="1471"/>
        <w:gridCol w:w="988"/>
        <w:gridCol w:w="851"/>
        <w:gridCol w:w="709"/>
        <w:gridCol w:w="708"/>
        <w:gridCol w:w="1198"/>
        <w:gridCol w:w="872"/>
      </w:tblGrid>
      <w:tr w:rsidR="00B11B78" w:rsidRPr="00696249" w:rsidTr="00B11B78">
        <w:trPr>
          <w:trHeight w:val="514"/>
        </w:trPr>
        <w:tc>
          <w:tcPr>
            <w:tcW w:w="483" w:type="dxa"/>
            <w:vMerge w:val="restart"/>
          </w:tcPr>
          <w:p w:rsidR="00B11B78" w:rsidRPr="00D95C66" w:rsidRDefault="00B11B78" w:rsidP="00B80212">
            <w:pPr>
              <w:spacing w:line="276" w:lineRule="auto"/>
              <w:jc w:val="center"/>
              <w:rPr>
                <w:b/>
                <w:bCs/>
                <w:sz w:val="24"/>
                <w:szCs w:val="24"/>
              </w:rPr>
            </w:pPr>
            <w:r w:rsidRPr="00D95C66">
              <w:rPr>
                <w:b/>
                <w:bCs/>
                <w:sz w:val="24"/>
                <w:szCs w:val="24"/>
              </w:rPr>
              <w:t>S.</w:t>
            </w:r>
          </w:p>
          <w:p w:rsidR="00B11B78" w:rsidRPr="00D95C66" w:rsidRDefault="00B11B78" w:rsidP="00B80212">
            <w:pPr>
              <w:spacing w:line="276" w:lineRule="auto"/>
              <w:jc w:val="center"/>
              <w:rPr>
                <w:b/>
                <w:bCs/>
                <w:sz w:val="24"/>
                <w:szCs w:val="24"/>
              </w:rPr>
            </w:pPr>
            <w:r w:rsidRPr="00D95C66">
              <w:rPr>
                <w:b/>
                <w:bCs/>
                <w:sz w:val="24"/>
                <w:szCs w:val="24"/>
              </w:rPr>
              <w:t>No</w:t>
            </w:r>
          </w:p>
        </w:tc>
        <w:tc>
          <w:tcPr>
            <w:tcW w:w="1589" w:type="dxa"/>
            <w:vMerge w:val="restart"/>
          </w:tcPr>
          <w:p w:rsidR="00B11B78" w:rsidRPr="00D95C66" w:rsidRDefault="00B11B78" w:rsidP="00B80212">
            <w:pPr>
              <w:spacing w:line="276" w:lineRule="auto"/>
              <w:jc w:val="center"/>
              <w:rPr>
                <w:b/>
                <w:bCs/>
                <w:sz w:val="24"/>
                <w:szCs w:val="24"/>
              </w:rPr>
            </w:pPr>
            <w:r w:rsidRPr="00D95C66">
              <w:rPr>
                <w:b/>
                <w:bCs/>
                <w:sz w:val="24"/>
                <w:szCs w:val="24"/>
              </w:rPr>
              <w:t>Name of the Item</w:t>
            </w:r>
          </w:p>
        </w:tc>
        <w:tc>
          <w:tcPr>
            <w:tcW w:w="1471" w:type="dxa"/>
            <w:vMerge w:val="restart"/>
          </w:tcPr>
          <w:p w:rsidR="00B11B78" w:rsidRPr="00D95C66" w:rsidRDefault="00B11B78" w:rsidP="00B80212">
            <w:pPr>
              <w:spacing w:line="276" w:lineRule="auto"/>
              <w:jc w:val="center"/>
              <w:rPr>
                <w:b/>
                <w:bCs/>
                <w:sz w:val="24"/>
                <w:szCs w:val="24"/>
              </w:rPr>
            </w:pPr>
            <w:r w:rsidRPr="00D95C66">
              <w:rPr>
                <w:b/>
                <w:bCs/>
                <w:sz w:val="24"/>
                <w:szCs w:val="24"/>
              </w:rPr>
              <w:t>Description/</w:t>
            </w:r>
          </w:p>
          <w:p w:rsidR="00B11B78" w:rsidRPr="00D95C66" w:rsidRDefault="00B11B78" w:rsidP="00B80212">
            <w:pPr>
              <w:spacing w:line="276" w:lineRule="auto"/>
              <w:jc w:val="center"/>
              <w:rPr>
                <w:b/>
                <w:bCs/>
                <w:sz w:val="24"/>
                <w:szCs w:val="24"/>
              </w:rPr>
            </w:pPr>
            <w:r w:rsidRPr="00D95C66">
              <w:rPr>
                <w:b/>
                <w:bCs/>
                <w:sz w:val="24"/>
                <w:szCs w:val="24"/>
              </w:rPr>
              <w:t>Specification</w:t>
            </w:r>
          </w:p>
        </w:tc>
        <w:tc>
          <w:tcPr>
            <w:tcW w:w="988" w:type="dxa"/>
            <w:vMerge w:val="restart"/>
          </w:tcPr>
          <w:p w:rsidR="00B11B78" w:rsidRPr="00D95C66" w:rsidRDefault="00B11B78" w:rsidP="00B11B78">
            <w:pPr>
              <w:spacing w:line="276" w:lineRule="auto"/>
              <w:ind w:left="-112" w:right="-110"/>
              <w:jc w:val="center"/>
              <w:rPr>
                <w:b/>
                <w:bCs/>
                <w:sz w:val="24"/>
                <w:szCs w:val="24"/>
              </w:rPr>
            </w:pPr>
            <w:r w:rsidRPr="00D95C66">
              <w:rPr>
                <w:b/>
                <w:bCs/>
                <w:sz w:val="24"/>
                <w:szCs w:val="24"/>
              </w:rPr>
              <w:t>Total Quantity</w:t>
            </w:r>
          </w:p>
        </w:tc>
        <w:tc>
          <w:tcPr>
            <w:tcW w:w="851" w:type="dxa"/>
            <w:vMerge w:val="restart"/>
          </w:tcPr>
          <w:p w:rsidR="00B11B78" w:rsidRPr="00D95C66" w:rsidRDefault="00B11B78" w:rsidP="00A51BC0">
            <w:pPr>
              <w:spacing w:line="276" w:lineRule="auto"/>
              <w:jc w:val="center"/>
              <w:rPr>
                <w:b/>
                <w:bCs/>
                <w:sz w:val="24"/>
                <w:szCs w:val="24"/>
              </w:rPr>
            </w:pPr>
            <w:r w:rsidRPr="00D95C66">
              <w:rPr>
                <w:b/>
                <w:bCs/>
                <w:sz w:val="24"/>
                <w:szCs w:val="24"/>
              </w:rPr>
              <w:t>Unit Price</w:t>
            </w:r>
            <w:r w:rsidRPr="00D95C66">
              <w:rPr>
                <w:rStyle w:val="FootnoteReference"/>
                <w:b/>
                <w:bCs/>
                <w:sz w:val="24"/>
                <w:szCs w:val="24"/>
              </w:rPr>
              <w:footnoteReference w:id="9"/>
            </w:r>
          </w:p>
          <w:p w:rsidR="00FC6AAE" w:rsidRPr="00D95C66" w:rsidRDefault="00FC6AAE" w:rsidP="00A51BC0">
            <w:pPr>
              <w:spacing w:line="276" w:lineRule="auto"/>
              <w:jc w:val="center"/>
              <w:rPr>
                <w:b/>
                <w:bCs/>
                <w:sz w:val="24"/>
                <w:szCs w:val="24"/>
              </w:rPr>
            </w:pPr>
            <w:r w:rsidRPr="00D95C66">
              <w:rPr>
                <w:b/>
                <w:bCs/>
                <w:sz w:val="24"/>
                <w:szCs w:val="24"/>
              </w:rPr>
              <w:t>(Rs)</w:t>
            </w:r>
          </w:p>
        </w:tc>
        <w:tc>
          <w:tcPr>
            <w:tcW w:w="1417" w:type="dxa"/>
            <w:gridSpan w:val="2"/>
          </w:tcPr>
          <w:p w:rsidR="00B11B78" w:rsidRPr="00D95C66" w:rsidRDefault="00B11B78" w:rsidP="00B80212">
            <w:pPr>
              <w:spacing w:line="276" w:lineRule="auto"/>
              <w:jc w:val="center"/>
              <w:rPr>
                <w:b/>
                <w:bCs/>
                <w:sz w:val="24"/>
                <w:szCs w:val="24"/>
              </w:rPr>
            </w:pPr>
            <w:r w:rsidRPr="00D95C66">
              <w:rPr>
                <w:b/>
                <w:bCs/>
                <w:sz w:val="24"/>
                <w:szCs w:val="24"/>
              </w:rPr>
              <w:t>GST</w:t>
            </w:r>
          </w:p>
        </w:tc>
        <w:tc>
          <w:tcPr>
            <w:tcW w:w="1198" w:type="dxa"/>
            <w:vMerge w:val="restart"/>
          </w:tcPr>
          <w:p w:rsidR="00B11B78" w:rsidRPr="00D95C66" w:rsidRDefault="00B11B78" w:rsidP="00B11B78">
            <w:pPr>
              <w:spacing w:line="276" w:lineRule="auto"/>
              <w:jc w:val="center"/>
              <w:rPr>
                <w:b/>
                <w:bCs/>
                <w:sz w:val="24"/>
                <w:szCs w:val="24"/>
              </w:rPr>
            </w:pPr>
            <w:r w:rsidRPr="00D95C66">
              <w:rPr>
                <w:b/>
                <w:bCs/>
                <w:sz w:val="24"/>
                <w:szCs w:val="24"/>
              </w:rPr>
              <w:t>Total</w:t>
            </w:r>
          </w:p>
          <w:p w:rsidR="00B11B78" w:rsidRPr="00D95C66" w:rsidRDefault="00B11B78" w:rsidP="00B11B78">
            <w:pPr>
              <w:spacing w:line="276" w:lineRule="auto"/>
              <w:jc w:val="center"/>
              <w:rPr>
                <w:b/>
                <w:bCs/>
                <w:sz w:val="24"/>
                <w:szCs w:val="24"/>
              </w:rPr>
            </w:pPr>
            <w:r w:rsidRPr="00D95C66">
              <w:rPr>
                <w:b/>
                <w:bCs/>
                <w:sz w:val="24"/>
                <w:szCs w:val="24"/>
              </w:rPr>
              <w:t>Unit Price</w:t>
            </w:r>
          </w:p>
          <w:p w:rsidR="00FC6AAE" w:rsidRPr="00D95C66" w:rsidRDefault="00FC6AAE" w:rsidP="00B11B78">
            <w:pPr>
              <w:spacing w:line="276" w:lineRule="auto"/>
              <w:jc w:val="center"/>
              <w:rPr>
                <w:b/>
                <w:bCs/>
                <w:sz w:val="24"/>
                <w:szCs w:val="24"/>
              </w:rPr>
            </w:pPr>
            <w:r w:rsidRPr="00D95C66">
              <w:rPr>
                <w:b/>
                <w:bCs/>
                <w:sz w:val="24"/>
                <w:szCs w:val="24"/>
              </w:rPr>
              <w:t>(Rs)</w:t>
            </w:r>
          </w:p>
        </w:tc>
        <w:tc>
          <w:tcPr>
            <w:tcW w:w="872" w:type="dxa"/>
            <w:vMerge w:val="restart"/>
          </w:tcPr>
          <w:p w:rsidR="00B11B78" w:rsidRPr="00D95C66" w:rsidRDefault="00B11B78" w:rsidP="00B80212">
            <w:pPr>
              <w:spacing w:line="276" w:lineRule="auto"/>
              <w:jc w:val="center"/>
              <w:rPr>
                <w:b/>
                <w:bCs/>
                <w:sz w:val="24"/>
                <w:szCs w:val="24"/>
              </w:rPr>
            </w:pPr>
            <w:r w:rsidRPr="00D95C66">
              <w:rPr>
                <w:b/>
                <w:bCs/>
                <w:sz w:val="24"/>
                <w:szCs w:val="24"/>
              </w:rPr>
              <w:t xml:space="preserve">Total </w:t>
            </w:r>
          </w:p>
          <w:p w:rsidR="00B11B78" w:rsidRPr="00D95C66" w:rsidRDefault="00B11B78" w:rsidP="00B80212">
            <w:pPr>
              <w:spacing w:line="276" w:lineRule="auto"/>
              <w:jc w:val="center"/>
              <w:rPr>
                <w:b/>
                <w:bCs/>
                <w:sz w:val="24"/>
                <w:szCs w:val="24"/>
              </w:rPr>
            </w:pPr>
            <w:r w:rsidRPr="00D95C66">
              <w:rPr>
                <w:b/>
                <w:bCs/>
                <w:sz w:val="24"/>
                <w:szCs w:val="24"/>
              </w:rPr>
              <w:t>Value</w:t>
            </w:r>
          </w:p>
          <w:p w:rsidR="00FC6AAE" w:rsidRPr="00D95C66" w:rsidRDefault="00FC6AAE" w:rsidP="00B80212">
            <w:pPr>
              <w:spacing w:line="276" w:lineRule="auto"/>
              <w:jc w:val="center"/>
              <w:rPr>
                <w:b/>
                <w:bCs/>
                <w:sz w:val="24"/>
                <w:szCs w:val="24"/>
              </w:rPr>
            </w:pPr>
            <w:r w:rsidRPr="00D95C66">
              <w:rPr>
                <w:b/>
                <w:bCs/>
                <w:sz w:val="24"/>
                <w:szCs w:val="24"/>
              </w:rPr>
              <w:t>(Rs)</w:t>
            </w:r>
          </w:p>
        </w:tc>
      </w:tr>
      <w:tr w:rsidR="00B11B78" w:rsidRPr="00696249" w:rsidTr="00B11B78">
        <w:trPr>
          <w:trHeight w:val="281"/>
        </w:trPr>
        <w:tc>
          <w:tcPr>
            <w:tcW w:w="483" w:type="dxa"/>
            <w:vMerge/>
          </w:tcPr>
          <w:p w:rsidR="00B11B78" w:rsidRPr="00D95C66" w:rsidRDefault="00B11B78" w:rsidP="00B80212">
            <w:pPr>
              <w:spacing w:line="276" w:lineRule="auto"/>
              <w:jc w:val="center"/>
              <w:rPr>
                <w:b/>
                <w:bCs/>
                <w:sz w:val="24"/>
                <w:szCs w:val="24"/>
              </w:rPr>
            </w:pPr>
          </w:p>
        </w:tc>
        <w:tc>
          <w:tcPr>
            <w:tcW w:w="1589" w:type="dxa"/>
            <w:vMerge/>
          </w:tcPr>
          <w:p w:rsidR="00B11B78" w:rsidRPr="00D95C66" w:rsidRDefault="00B11B78" w:rsidP="00B80212">
            <w:pPr>
              <w:spacing w:line="276" w:lineRule="auto"/>
              <w:jc w:val="center"/>
              <w:rPr>
                <w:b/>
                <w:bCs/>
                <w:sz w:val="24"/>
                <w:szCs w:val="24"/>
              </w:rPr>
            </w:pPr>
          </w:p>
        </w:tc>
        <w:tc>
          <w:tcPr>
            <w:tcW w:w="1471" w:type="dxa"/>
            <w:vMerge/>
          </w:tcPr>
          <w:p w:rsidR="00B11B78" w:rsidRPr="00D95C66" w:rsidRDefault="00B11B78" w:rsidP="00B80212">
            <w:pPr>
              <w:spacing w:line="276" w:lineRule="auto"/>
              <w:jc w:val="center"/>
              <w:rPr>
                <w:b/>
                <w:bCs/>
                <w:sz w:val="24"/>
                <w:szCs w:val="24"/>
              </w:rPr>
            </w:pPr>
          </w:p>
        </w:tc>
        <w:tc>
          <w:tcPr>
            <w:tcW w:w="988" w:type="dxa"/>
            <w:vMerge/>
          </w:tcPr>
          <w:p w:rsidR="00B11B78" w:rsidRPr="00D95C66" w:rsidRDefault="00B11B78" w:rsidP="00B80212">
            <w:pPr>
              <w:spacing w:line="276" w:lineRule="auto"/>
              <w:jc w:val="center"/>
              <w:rPr>
                <w:b/>
                <w:bCs/>
                <w:sz w:val="24"/>
                <w:szCs w:val="24"/>
              </w:rPr>
            </w:pPr>
          </w:p>
        </w:tc>
        <w:tc>
          <w:tcPr>
            <w:tcW w:w="851" w:type="dxa"/>
            <w:vMerge/>
          </w:tcPr>
          <w:p w:rsidR="00B11B78" w:rsidRPr="00D95C66" w:rsidRDefault="00B11B78" w:rsidP="00A51BC0">
            <w:pPr>
              <w:spacing w:line="276" w:lineRule="auto"/>
              <w:jc w:val="center"/>
              <w:rPr>
                <w:b/>
                <w:bCs/>
                <w:sz w:val="24"/>
                <w:szCs w:val="24"/>
              </w:rPr>
            </w:pPr>
          </w:p>
        </w:tc>
        <w:tc>
          <w:tcPr>
            <w:tcW w:w="709" w:type="dxa"/>
          </w:tcPr>
          <w:p w:rsidR="00B11B78" w:rsidRPr="00D95C66" w:rsidRDefault="00B11B78" w:rsidP="00B80212">
            <w:pPr>
              <w:spacing w:line="276" w:lineRule="auto"/>
              <w:jc w:val="center"/>
              <w:rPr>
                <w:b/>
                <w:bCs/>
                <w:sz w:val="24"/>
                <w:szCs w:val="24"/>
              </w:rPr>
            </w:pPr>
            <w:r w:rsidRPr="00D95C66">
              <w:rPr>
                <w:b/>
                <w:bCs/>
                <w:sz w:val="24"/>
                <w:szCs w:val="24"/>
              </w:rPr>
              <w:t>Rate(%)</w:t>
            </w:r>
          </w:p>
        </w:tc>
        <w:tc>
          <w:tcPr>
            <w:tcW w:w="708" w:type="dxa"/>
          </w:tcPr>
          <w:p w:rsidR="00B11B78" w:rsidRPr="00D95C66" w:rsidRDefault="00B11B78" w:rsidP="00B80212">
            <w:pPr>
              <w:spacing w:line="276" w:lineRule="auto"/>
              <w:jc w:val="center"/>
              <w:rPr>
                <w:b/>
                <w:bCs/>
                <w:sz w:val="24"/>
                <w:szCs w:val="24"/>
              </w:rPr>
            </w:pPr>
            <w:r w:rsidRPr="00D95C66">
              <w:rPr>
                <w:b/>
                <w:bCs/>
                <w:sz w:val="24"/>
                <w:szCs w:val="24"/>
              </w:rPr>
              <w:t>Amt</w:t>
            </w:r>
          </w:p>
          <w:p w:rsidR="00FC6AAE" w:rsidRPr="00D95C66" w:rsidRDefault="00FC6AAE" w:rsidP="00B80212">
            <w:pPr>
              <w:spacing w:line="276" w:lineRule="auto"/>
              <w:jc w:val="center"/>
              <w:rPr>
                <w:b/>
                <w:bCs/>
                <w:sz w:val="24"/>
                <w:szCs w:val="24"/>
              </w:rPr>
            </w:pPr>
            <w:r w:rsidRPr="00D95C66">
              <w:rPr>
                <w:b/>
                <w:bCs/>
                <w:sz w:val="24"/>
                <w:szCs w:val="24"/>
              </w:rPr>
              <w:t>(Rs)</w:t>
            </w:r>
          </w:p>
        </w:tc>
        <w:tc>
          <w:tcPr>
            <w:tcW w:w="1198" w:type="dxa"/>
            <w:vMerge/>
          </w:tcPr>
          <w:p w:rsidR="00B11B78" w:rsidRPr="00D95C66" w:rsidRDefault="00B11B78" w:rsidP="00B80212">
            <w:pPr>
              <w:spacing w:line="276" w:lineRule="auto"/>
              <w:jc w:val="center"/>
              <w:rPr>
                <w:b/>
                <w:bCs/>
                <w:sz w:val="24"/>
                <w:szCs w:val="24"/>
              </w:rPr>
            </w:pPr>
          </w:p>
        </w:tc>
        <w:tc>
          <w:tcPr>
            <w:tcW w:w="872" w:type="dxa"/>
            <w:vMerge/>
          </w:tcPr>
          <w:p w:rsidR="00B11B78" w:rsidRPr="00D95C66" w:rsidRDefault="00B11B78" w:rsidP="00B80212">
            <w:pPr>
              <w:spacing w:line="276" w:lineRule="auto"/>
              <w:jc w:val="center"/>
              <w:rPr>
                <w:b/>
                <w:bCs/>
                <w:sz w:val="24"/>
                <w:szCs w:val="24"/>
              </w:rPr>
            </w:pPr>
          </w:p>
        </w:tc>
      </w:tr>
      <w:tr w:rsidR="00B11B78" w:rsidRPr="00696249" w:rsidTr="00B11B78">
        <w:tc>
          <w:tcPr>
            <w:tcW w:w="483" w:type="dxa"/>
          </w:tcPr>
          <w:p w:rsidR="00B11B78" w:rsidRPr="00D95C66" w:rsidRDefault="00B11B78" w:rsidP="002C5636">
            <w:pPr>
              <w:spacing w:line="276" w:lineRule="auto"/>
              <w:jc w:val="center"/>
              <w:rPr>
                <w:b/>
                <w:bCs/>
                <w:sz w:val="24"/>
                <w:szCs w:val="24"/>
              </w:rPr>
            </w:pPr>
          </w:p>
        </w:tc>
        <w:tc>
          <w:tcPr>
            <w:tcW w:w="1589" w:type="dxa"/>
          </w:tcPr>
          <w:p w:rsidR="00B11B78" w:rsidRPr="00D95C66" w:rsidRDefault="00B11B78" w:rsidP="002C5636">
            <w:pPr>
              <w:spacing w:line="276" w:lineRule="auto"/>
              <w:jc w:val="center"/>
              <w:rPr>
                <w:b/>
                <w:bCs/>
                <w:sz w:val="24"/>
                <w:szCs w:val="24"/>
              </w:rPr>
            </w:pPr>
            <w:r w:rsidRPr="00D95C66">
              <w:rPr>
                <w:b/>
                <w:bCs/>
                <w:sz w:val="24"/>
                <w:szCs w:val="24"/>
              </w:rPr>
              <w:t>1</w:t>
            </w:r>
          </w:p>
        </w:tc>
        <w:tc>
          <w:tcPr>
            <w:tcW w:w="1471" w:type="dxa"/>
          </w:tcPr>
          <w:p w:rsidR="00B11B78" w:rsidRPr="00D95C66" w:rsidRDefault="00B11B78" w:rsidP="002C5636">
            <w:pPr>
              <w:spacing w:line="276" w:lineRule="auto"/>
              <w:jc w:val="center"/>
              <w:rPr>
                <w:b/>
                <w:bCs/>
                <w:sz w:val="24"/>
                <w:szCs w:val="24"/>
              </w:rPr>
            </w:pPr>
            <w:r w:rsidRPr="00D95C66">
              <w:rPr>
                <w:b/>
                <w:bCs/>
                <w:sz w:val="24"/>
                <w:szCs w:val="24"/>
              </w:rPr>
              <w:t>2</w:t>
            </w:r>
          </w:p>
        </w:tc>
        <w:tc>
          <w:tcPr>
            <w:tcW w:w="988" w:type="dxa"/>
          </w:tcPr>
          <w:p w:rsidR="00B11B78" w:rsidRPr="00D95C66" w:rsidRDefault="00B11B78" w:rsidP="002C5636">
            <w:pPr>
              <w:spacing w:line="276" w:lineRule="auto"/>
              <w:jc w:val="center"/>
              <w:rPr>
                <w:b/>
                <w:bCs/>
                <w:sz w:val="24"/>
                <w:szCs w:val="24"/>
              </w:rPr>
            </w:pPr>
            <w:r w:rsidRPr="00D95C66">
              <w:rPr>
                <w:b/>
                <w:bCs/>
                <w:sz w:val="24"/>
                <w:szCs w:val="24"/>
              </w:rPr>
              <w:t>3</w:t>
            </w:r>
          </w:p>
        </w:tc>
        <w:tc>
          <w:tcPr>
            <w:tcW w:w="851" w:type="dxa"/>
          </w:tcPr>
          <w:p w:rsidR="00B11B78" w:rsidRPr="00D95C66" w:rsidRDefault="00B11B78" w:rsidP="002C5636">
            <w:pPr>
              <w:spacing w:line="276" w:lineRule="auto"/>
              <w:jc w:val="center"/>
              <w:rPr>
                <w:b/>
                <w:bCs/>
                <w:sz w:val="24"/>
                <w:szCs w:val="24"/>
              </w:rPr>
            </w:pPr>
            <w:r w:rsidRPr="00D95C66">
              <w:rPr>
                <w:b/>
                <w:bCs/>
                <w:sz w:val="24"/>
                <w:szCs w:val="24"/>
              </w:rPr>
              <w:t>4</w:t>
            </w:r>
          </w:p>
        </w:tc>
        <w:tc>
          <w:tcPr>
            <w:tcW w:w="709" w:type="dxa"/>
          </w:tcPr>
          <w:p w:rsidR="00B11B78" w:rsidRPr="00D95C66" w:rsidRDefault="00B11B78" w:rsidP="002C5636">
            <w:pPr>
              <w:spacing w:line="276" w:lineRule="auto"/>
              <w:jc w:val="center"/>
              <w:rPr>
                <w:b/>
                <w:bCs/>
                <w:sz w:val="24"/>
                <w:szCs w:val="24"/>
              </w:rPr>
            </w:pPr>
            <w:r w:rsidRPr="00D95C66">
              <w:rPr>
                <w:b/>
                <w:bCs/>
                <w:sz w:val="24"/>
                <w:szCs w:val="24"/>
              </w:rPr>
              <w:t>5</w:t>
            </w:r>
          </w:p>
        </w:tc>
        <w:tc>
          <w:tcPr>
            <w:tcW w:w="708" w:type="dxa"/>
          </w:tcPr>
          <w:p w:rsidR="00B11B78" w:rsidRPr="00D95C66" w:rsidRDefault="00B11B78" w:rsidP="002C5636">
            <w:pPr>
              <w:spacing w:line="276" w:lineRule="auto"/>
              <w:jc w:val="center"/>
              <w:rPr>
                <w:b/>
                <w:bCs/>
                <w:sz w:val="24"/>
                <w:szCs w:val="24"/>
              </w:rPr>
            </w:pPr>
            <w:r w:rsidRPr="00D95C66">
              <w:rPr>
                <w:b/>
                <w:bCs/>
                <w:sz w:val="24"/>
                <w:szCs w:val="24"/>
              </w:rPr>
              <w:t>6=5x4</w:t>
            </w:r>
          </w:p>
        </w:tc>
        <w:tc>
          <w:tcPr>
            <w:tcW w:w="1198" w:type="dxa"/>
          </w:tcPr>
          <w:p w:rsidR="00B11B78" w:rsidRPr="00D95C66" w:rsidRDefault="00B11B78" w:rsidP="002C5636">
            <w:pPr>
              <w:spacing w:line="276" w:lineRule="auto"/>
              <w:jc w:val="center"/>
              <w:rPr>
                <w:b/>
                <w:bCs/>
                <w:sz w:val="24"/>
                <w:szCs w:val="24"/>
              </w:rPr>
            </w:pPr>
            <w:r w:rsidRPr="00D95C66">
              <w:rPr>
                <w:b/>
                <w:bCs/>
                <w:sz w:val="24"/>
                <w:szCs w:val="24"/>
              </w:rPr>
              <w:t>7=3+6</w:t>
            </w:r>
          </w:p>
        </w:tc>
        <w:tc>
          <w:tcPr>
            <w:tcW w:w="872" w:type="dxa"/>
          </w:tcPr>
          <w:p w:rsidR="00B11B78" w:rsidRPr="00D95C66" w:rsidRDefault="00B11B78" w:rsidP="002C5636">
            <w:pPr>
              <w:spacing w:line="276" w:lineRule="auto"/>
              <w:jc w:val="center"/>
              <w:rPr>
                <w:b/>
                <w:bCs/>
                <w:sz w:val="24"/>
                <w:szCs w:val="24"/>
              </w:rPr>
            </w:pPr>
            <w:r w:rsidRPr="00D95C66">
              <w:rPr>
                <w:b/>
                <w:bCs/>
                <w:sz w:val="24"/>
                <w:szCs w:val="24"/>
              </w:rPr>
              <w:t>8=7x3</w:t>
            </w:r>
          </w:p>
        </w:tc>
      </w:tr>
      <w:tr w:rsidR="00B11B78" w:rsidRPr="00696249" w:rsidTr="00B11B78">
        <w:tc>
          <w:tcPr>
            <w:tcW w:w="483" w:type="dxa"/>
          </w:tcPr>
          <w:p w:rsidR="00B11B78" w:rsidRPr="00D95C66" w:rsidRDefault="00B11B78" w:rsidP="002C5636">
            <w:pPr>
              <w:spacing w:line="276" w:lineRule="auto"/>
              <w:jc w:val="center"/>
              <w:rPr>
                <w:b/>
                <w:bCs/>
                <w:color w:val="BFBFBF" w:themeColor="background1" w:themeShade="BF"/>
                <w:sz w:val="24"/>
                <w:szCs w:val="24"/>
              </w:rPr>
            </w:pPr>
            <w:r w:rsidRPr="00D95C66">
              <w:rPr>
                <w:b/>
                <w:bCs/>
                <w:sz w:val="24"/>
                <w:szCs w:val="24"/>
              </w:rPr>
              <w:t>1</w:t>
            </w:r>
          </w:p>
        </w:tc>
        <w:tc>
          <w:tcPr>
            <w:tcW w:w="1589" w:type="dxa"/>
          </w:tcPr>
          <w:p w:rsidR="00B11B78" w:rsidRPr="00D95C66" w:rsidRDefault="00B11B78" w:rsidP="002C5636">
            <w:pPr>
              <w:spacing w:line="276" w:lineRule="auto"/>
              <w:jc w:val="center"/>
              <w:rPr>
                <w:b/>
                <w:bCs/>
                <w:color w:val="BFBFBF" w:themeColor="background1" w:themeShade="BF"/>
                <w:sz w:val="24"/>
                <w:szCs w:val="24"/>
              </w:rPr>
            </w:pPr>
            <w:r w:rsidRPr="00D95C66">
              <w:rPr>
                <w:b/>
                <w:bCs/>
                <w:color w:val="BFBFBF" w:themeColor="background1" w:themeShade="BF"/>
                <w:sz w:val="24"/>
                <w:szCs w:val="24"/>
              </w:rPr>
              <w:t>Smart Phone</w:t>
            </w:r>
          </w:p>
        </w:tc>
        <w:tc>
          <w:tcPr>
            <w:tcW w:w="1471" w:type="dxa"/>
          </w:tcPr>
          <w:p w:rsidR="00B11B78" w:rsidRPr="00D95C66" w:rsidRDefault="00B11B78" w:rsidP="00B00D52">
            <w:pPr>
              <w:spacing w:line="276" w:lineRule="auto"/>
              <w:rPr>
                <w:b/>
                <w:bCs/>
                <w:color w:val="BFBFBF" w:themeColor="background1" w:themeShade="BF"/>
                <w:sz w:val="24"/>
                <w:szCs w:val="24"/>
              </w:rPr>
            </w:pPr>
            <w:r w:rsidRPr="00D95C66">
              <w:rPr>
                <w:b/>
                <w:bCs/>
                <w:color w:val="BFBFBF" w:themeColor="background1" w:themeShade="BF"/>
                <w:sz w:val="24"/>
                <w:szCs w:val="24"/>
              </w:rPr>
              <w:t>Touch screen</w:t>
            </w:r>
          </w:p>
          <w:p w:rsidR="00B11B78" w:rsidRPr="00D95C66" w:rsidRDefault="00B11B78" w:rsidP="00B00D52">
            <w:pPr>
              <w:spacing w:line="276" w:lineRule="auto"/>
              <w:rPr>
                <w:b/>
                <w:bCs/>
                <w:color w:val="BFBFBF" w:themeColor="background1" w:themeShade="BF"/>
                <w:sz w:val="24"/>
                <w:szCs w:val="24"/>
              </w:rPr>
            </w:pPr>
            <w:r w:rsidRPr="00D95C66">
              <w:rPr>
                <w:b/>
                <w:bCs/>
                <w:color w:val="BFBFBF" w:themeColor="background1" w:themeShade="BF"/>
                <w:sz w:val="24"/>
                <w:szCs w:val="24"/>
              </w:rPr>
              <w:t>Android</w:t>
            </w:r>
          </w:p>
          <w:p w:rsidR="00B11B78" w:rsidRPr="00D95C66" w:rsidRDefault="00B11B78" w:rsidP="00B00D52">
            <w:pPr>
              <w:spacing w:line="276" w:lineRule="auto"/>
              <w:rPr>
                <w:b/>
                <w:bCs/>
                <w:color w:val="BFBFBF" w:themeColor="background1" w:themeShade="BF"/>
                <w:sz w:val="24"/>
                <w:szCs w:val="24"/>
              </w:rPr>
            </w:pPr>
            <w:r w:rsidRPr="00D95C66">
              <w:rPr>
                <w:b/>
                <w:bCs/>
                <w:color w:val="BFBFBF" w:themeColor="background1" w:themeShade="BF"/>
                <w:sz w:val="24"/>
                <w:szCs w:val="24"/>
              </w:rPr>
              <w:t>128 gb</w:t>
            </w:r>
          </w:p>
        </w:tc>
        <w:tc>
          <w:tcPr>
            <w:tcW w:w="988" w:type="dxa"/>
          </w:tcPr>
          <w:p w:rsidR="00B11B78" w:rsidRPr="00D95C66" w:rsidRDefault="00FC6AAE" w:rsidP="002C5636">
            <w:pPr>
              <w:spacing w:line="276" w:lineRule="auto"/>
              <w:jc w:val="center"/>
              <w:rPr>
                <w:b/>
                <w:bCs/>
                <w:color w:val="BFBFBF" w:themeColor="background1" w:themeShade="BF"/>
                <w:sz w:val="24"/>
                <w:szCs w:val="24"/>
              </w:rPr>
            </w:pPr>
            <w:r w:rsidRPr="00D95C66">
              <w:rPr>
                <w:b/>
                <w:bCs/>
                <w:color w:val="BFBFBF" w:themeColor="background1" w:themeShade="BF"/>
                <w:sz w:val="24"/>
                <w:szCs w:val="24"/>
              </w:rPr>
              <w:t>1</w:t>
            </w:r>
            <w:r w:rsidR="00B11B78" w:rsidRPr="00D95C66">
              <w:rPr>
                <w:b/>
                <w:bCs/>
                <w:color w:val="BFBFBF" w:themeColor="background1" w:themeShade="BF"/>
                <w:sz w:val="24"/>
                <w:szCs w:val="24"/>
              </w:rPr>
              <w:t>00 nos</w:t>
            </w:r>
          </w:p>
        </w:tc>
        <w:tc>
          <w:tcPr>
            <w:tcW w:w="851" w:type="dxa"/>
          </w:tcPr>
          <w:p w:rsidR="00B11B78" w:rsidRPr="00D95C66" w:rsidRDefault="00B11B78" w:rsidP="002C5636">
            <w:pPr>
              <w:spacing w:line="276" w:lineRule="auto"/>
              <w:jc w:val="center"/>
              <w:rPr>
                <w:b/>
                <w:bCs/>
                <w:color w:val="BFBFBF" w:themeColor="background1" w:themeShade="BF"/>
                <w:sz w:val="24"/>
                <w:szCs w:val="24"/>
              </w:rPr>
            </w:pPr>
            <w:r w:rsidRPr="00D95C66">
              <w:rPr>
                <w:b/>
                <w:bCs/>
                <w:color w:val="BFBFBF" w:themeColor="background1" w:themeShade="BF"/>
                <w:sz w:val="24"/>
                <w:szCs w:val="24"/>
              </w:rPr>
              <w:t>5000</w:t>
            </w:r>
          </w:p>
        </w:tc>
        <w:tc>
          <w:tcPr>
            <w:tcW w:w="709" w:type="dxa"/>
          </w:tcPr>
          <w:p w:rsidR="00B11B78" w:rsidRPr="00D95C66" w:rsidRDefault="00B11B78" w:rsidP="002C5636">
            <w:pPr>
              <w:spacing w:line="276" w:lineRule="auto"/>
              <w:jc w:val="center"/>
              <w:rPr>
                <w:b/>
                <w:bCs/>
                <w:color w:val="BFBFBF" w:themeColor="background1" w:themeShade="BF"/>
                <w:sz w:val="24"/>
                <w:szCs w:val="24"/>
              </w:rPr>
            </w:pPr>
            <w:r w:rsidRPr="00D95C66">
              <w:rPr>
                <w:b/>
                <w:bCs/>
                <w:color w:val="BFBFBF" w:themeColor="background1" w:themeShade="BF"/>
                <w:sz w:val="24"/>
                <w:szCs w:val="24"/>
              </w:rPr>
              <w:t>18</w:t>
            </w:r>
          </w:p>
        </w:tc>
        <w:tc>
          <w:tcPr>
            <w:tcW w:w="708" w:type="dxa"/>
          </w:tcPr>
          <w:p w:rsidR="00B11B78" w:rsidRPr="00D95C66" w:rsidRDefault="00B11B78" w:rsidP="002C5636">
            <w:pPr>
              <w:spacing w:line="276" w:lineRule="auto"/>
              <w:jc w:val="center"/>
              <w:rPr>
                <w:b/>
                <w:bCs/>
                <w:color w:val="BFBFBF" w:themeColor="background1" w:themeShade="BF"/>
                <w:sz w:val="24"/>
                <w:szCs w:val="24"/>
              </w:rPr>
            </w:pPr>
            <w:r w:rsidRPr="00D95C66">
              <w:rPr>
                <w:b/>
                <w:bCs/>
                <w:color w:val="BFBFBF" w:themeColor="background1" w:themeShade="BF"/>
                <w:sz w:val="24"/>
                <w:szCs w:val="24"/>
              </w:rPr>
              <w:t>900</w:t>
            </w:r>
          </w:p>
        </w:tc>
        <w:tc>
          <w:tcPr>
            <w:tcW w:w="1198" w:type="dxa"/>
          </w:tcPr>
          <w:p w:rsidR="00B11B78" w:rsidRPr="00D95C66" w:rsidRDefault="00FC6AAE" w:rsidP="002C5636">
            <w:pPr>
              <w:spacing w:line="276" w:lineRule="auto"/>
              <w:jc w:val="center"/>
              <w:rPr>
                <w:b/>
                <w:bCs/>
                <w:color w:val="BFBFBF" w:themeColor="background1" w:themeShade="BF"/>
                <w:sz w:val="24"/>
                <w:szCs w:val="24"/>
              </w:rPr>
            </w:pPr>
            <w:r w:rsidRPr="00D95C66">
              <w:rPr>
                <w:b/>
                <w:bCs/>
                <w:color w:val="BFBFBF" w:themeColor="background1" w:themeShade="BF"/>
                <w:sz w:val="24"/>
                <w:szCs w:val="24"/>
              </w:rPr>
              <w:t>5900</w:t>
            </w:r>
          </w:p>
        </w:tc>
        <w:tc>
          <w:tcPr>
            <w:tcW w:w="872" w:type="dxa"/>
          </w:tcPr>
          <w:p w:rsidR="00B11B78" w:rsidRPr="00D95C66" w:rsidRDefault="00FC6AAE" w:rsidP="002C5636">
            <w:pPr>
              <w:spacing w:line="276" w:lineRule="auto"/>
              <w:jc w:val="center"/>
              <w:rPr>
                <w:b/>
                <w:bCs/>
                <w:color w:val="BFBFBF" w:themeColor="background1" w:themeShade="BF"/>
                <w:sz w:val="24"/>
                <w:szCs w:val="24"/>
              </w:rPr>
            </w:pPr>
            <w:r w:rsidRPr="00D95C66">
              <w:rPr>
                <w:b/>
                <w:bCs/>
                <w:color w:val="BFBFBF" w:themeColor="background1" w:themeShade="BF"/>
                <w:sz w:val="24"/>
                <w:szCs w:val="24"/>
              </w:rPr>
              <w:t>590000</w:t>
            </w:r>
          </w:p>
        </w:tc>
      </w:tr>
      <w:tr w:rsidR="00B11B78" w:rsidRPr="00696249" w:rsidTr="00B11B78">
        <w:tc>
          <w:tcPr>
            <w:tcW w:w="483" w:type="dxa"/>
          </w:tcPr>
          <w:p w:rsidR="00B11B78" w:rsidRPr="00D95C66" w:rsidRDefault="00B11B78" w:rsidP="002C5636">
            <w:pPr>
              <w:spacing w:line="276" w:lineRule="auto"/>
              <w:jc w:val="center"/>
              <w:rPr>
                <w:b/>
                <w:bCs/>
                <w:sz w:val="24"/>
                <w:szCs w:val="24"/>
              </w:rPr>
            </w:pPr>
            <w:r w:rsidRPr="00D95C66">
              <w:rPr>
                <w:b/>
                <w:bCs/>
                <w:sz w:val="24"/>
                <w:szCs w:val="24"/>
              </w:rPr>
              <w:t>2</w:t>
            </w:r>
          </w:p>
        </w:tc>
        <w:tc>
          <w:tcPr>
            <w:tcW w:w="1589" w:type="dxa"/>
          </w:tcPr>
          <w:p w:rsidR="00B11B78" w:rsidRPr="00D95C66" w:rsidRDefault="00B11B78" w:rsidP="00A51BC0">
            <w:pPr>
              <w:spacing w:line="276" w:lineRule="auto"/>
              <w:rPr>
                <w:b/>
                <w:bCs/>
                <w:sz w:val="24"/>
                <w:szCs w:val="24"/>
              </w:rPr>
            </w:pPr>
          </w:p>
        </w:tc>
        <w:tc>
          <w:tcPr>
            <w:tcW w:w="1471" w:type="dxa"/>
          </w:tcPr>
          <w:p w:rsidR="00B11B78" w:rsidRPr="00D95C66" w:rsidRDefault="00B11B78" w:rsidP="002C5636">
            <w:pPr>
              <w:spacing w:line="276" w:lineRule="auto"/>
              <w:jc w:val="center"/>
              <w:rPr>
                <w:b/>
                <w:bCs/>
                <w:sz w:val="24"/>
                <w:szCs w:val="24"/>
              </w:rPr>
            </w:pPr>
          </w:p>
        </w:tc>
        <w:tc>
          <w:tcPr>
            <w:tcW w:w="988" w:type="dxa"/>
          </w:tcPr>
          <w:p w:rsidR="00B11B78" w:rsidRPr="00D95C66" w:rsidRDefault="00B11B78" w:rsidP="002C5636">
            <w:pPr>
              <w:spacing w:line="276" w:lineRule="auto"/>
              <w:jc w:val="center"/>
              <w:rPr>
                <w:b/>
                <w:bCs/>
                <w:sz w:val="24"/>
                <w:szCs w:val="24"/>
              </w:rPr>
            </w:pPr>
          </w:p>
        </w:tc>
        <w:tc>
          <w:tcPr>
            <w:tcW w:w="851" w:type="dxa"/>
          </w:tcPr>
          <w:p w:rsidR="00B11B78" w:rsidRPr="00D95C66" w:rsidRDefault="00B11B78" w:rsidP="002C5636">
            <w:pPr>
              <w:spacing w:line="276" w:lineRule="auto"/>
              <w:jc w:val="center"/>
              <w:rPr>
                <w:b/>
                <w:bCs/>
                <w:sz w:val="24"/>
                <w:szCs w:val="24"/>
              </w:rPr>
            </w:pPr>
          </w:p>
        </w:tc>
        <w:tc>
          <w:tcPr>
            <w:tcW w:w="709" w:type="dxa"/>
          </w:tcPr>
          <w:p w:rsidR="00B11B78" w:rsidRPr="00D95C66" w:rsidRDefault="00B11B78" w:rsidP="002C5636">
            <w:pPr>
              <w:spacing w:line="276" w:lineRule="auto"/>
              <w:jc w:val="center"/>
              <w:rPr>
                <w:b/>
                <w:bCs/>
                <w:sz w:val="24"/>
                <w:szCs w:val="24"/>
              </w:rPr>
            </w:pPr>
          </w:p>
        </w:tc>
        <w:tc>
          <w:tcPr>
            <w:tcW w:w="708" w:type="dxa"/>
          </w:tcPr>
          <w:p w:rsidR="00B11B78" w:rsidRPr="00D95C66" w:rsidRDefault="00B11B78" w:rsidP="002C5636">
            <w:pPr>
              <w:spacing w:line="276" w:lineRule="auto"/>
              <w:jc w:val="center"/>
              <w:rPr>
                <w:b/>
                <w:bCs/>
                <w:sz w:val="24"/>
                <w:szCs w:val="24"/>
              </w:rPr>
            </w:pPr>
          </w:p>
        </w:tc>
        <w:tc>
          <w:tcPr>
            <w:tcW w:w="1198" w:type="dxa"/>
          </w:tcPr>
          <w:p w:rsidR="00B11B78" w:rsidRPr="00D95C66" w:rsidRDefault="00B11B78" w:rsidP="002C5636">
            <w:pPr>
              <w:spacing w:line="276" w:lineRule="auto"/>
              <w:jc w:val="center"/>
              <w:rPr>
                <w:b/>
                <w:bCs/>
                <w:sz w:val="24"/>
                <w:szCs w:val="24"/>
              </w:rPr>
            </w:pPr>
          </w:p>
        </w:tc>
        <w:tc>
          <w:tcPr>
            <w:tcW w:w="872" w:type="dxa"/>
          </w:tcPr>
          <w:p w:rsidR="00B11B78" w:rsidRPr="00D95C66" w:rsidRDefault="00B11B78" w:rsidP="002C5636">
            <w:pPr>
              <w:spacing w:line="276" w:lineRule="auto"/>
              <w:jc w:val="center"/>
              <w:rPr>
                <w:b/>
                <w:bCs/>
                <w:sz w:val="24"/>
                <w:szCs w:val="24"/>
              </w:rPr>
            </w:pPr>
          </w:p>
        </w:tc>
      </w:tr>
      <w:tr w:rsidR="00B11B78" w:rsidRPr="00696249" w:rsidTr="00B11B78">
        <w:tc>
          <w:tcPr>
            <w:tcW w:w="483" w:type="dxa"/>
          </w:tcPr>
          <w:p w:rsidR="00B11B78" w:rsidRPr="00D95C66" w:rsidRDefault="00B11B78" w:rsidP="002C5636">
            <w:pPr>
              <w:spacing w:line="276" w:lineRule="auto"/>
              <w:jc w:val="center"/>
              <w:rPr>
                <w:b/>
                <w:bCs/>
                <w:sz w:val="24"/>
                <w:szCs w:val="24"/>
              </w:rPr>
            </w:pPr>
            <w:r w:rsidRPr="00D95C66">
              <w:rPr>
                <w:b/>
                <w:bCs/>
                <w:sz w:val="24"/>
                <w:szCs w:val="24"/>
              </w:rPr>
              <w:t>3</w:t>
            </w:r>
          </w:p>
        </w:tc>
        <w:tc>
          <w:tcPr>
            <w:tcW w:w="1589" w:type="dxa"/>
          </w:tcPr>
          <w:p w:rsidR="00B11B78" w:rsidRPr="00D95C66" w:rsidRDefault="00B11B78" w:rsidP="002C5636">
            <w:pPr>
              <w:spacing w:line="276" w:lineRule="auto"/>
              <w:jc w:val="center"/>
              <w:rPr>
                <w:b/>
                <w:bCs/>
                <w:sz w:val="24"/>
                <w:szCs w:val="24"/>
              </w:rPr>
            </w:pPr>
          </w:p>
        </w:tc>
        <w:tc>
          <w:tcPr>
            <w:tcW w:w="1471" w:type="dxa"/>
          </w:tcPr>
          <w:p w:rsidR="00B11B78" w:rsidRPr="00D95C66" w:rsidRDefault="00B11B78" w:rsidP="002C5636">
            <w:pPr>
              <w:spacing w:line="276" w:lineRule="auto"/>
              <w:jc w:val="center"/>
              <w:rPr>
                <w:b/>
                <w:bCs/>
                <w:sz w:val="24"/>
                <w:szCs w:val="24"/>
              </w:rPr>
            </w:pPr>
          </w:p>
        </w:tc>
        <w:tc>
          <w:tcPr>
            <w:tcW w:w="988" w:type="dxa"/>
          </w:tcPr>
          <w:p w:rsidR="00B11B78" w:rsidRPr="00D95C66" w:rsidRDefault="00B11B78" w:rsidP="002C5636">
            <w:pPr>
              <w:spacing w:line="276" w:lineRule="auto"/>
              <w:jc w:val="center"/>
              <w:rPr>
                <w:b/>
                <w:bCs/>
                <w:sz w:val="24"/>
                <w:szCs w:val="24"/>
              </w:rPr>
            </w:pPr>
          </w:p>
        </w:tc>
        <w:tc>
          <w:tcPr>
            <w:tcW w:w="851" w:type="dxa"/>
          </w:tcPr>
          <w:p w:rsidR="00B11B78" w:rsidRPr="00D95C66" w:rsidRDefault="00B11B78" w:rsidP="002C5636">
            <w:pPr>
              <w:spacing w:line="276" w:lineRule="auto"/>
              <w:jc w:val="center"/>
              <w:rPr>
                <w:b/>
                <w:bCs/>
                <w:sz w:val="24"/>
                <w:szCs w:val="24"/>
              </w:rPr>
            </w:pPr>
          </w:p>
        </w:tc>
        <w:tc>
          <w:tcPr>
            <w:tcW w:w="709" w:type="dxa"/>
          </w:tcPr>
          <w:p w:rsidR="00B11B78" w:rsidRPr="00D95C66" w:rsidRDefault="00B11B78" w:rsidP="002C5636">
            <w:pPr>
              <w:spacing w:line="276" w:lineRule="auto"/>
              <w:jc w:val="center"/>
              <w:rPr>
                <w:b/>
                <w:bCs/>
                <w:sz w:val="24"/>
                <w:szCs w:val="24"/>
              </w:rPr>
            </w:pPr>
          </w:p>
        </w:tc>
        <w:tc>
          <w:tcPr>
            <w:tcW w:w="708" w:type="dxa"/>
          </w:tcPr>
          <w:p w:rsidR="00B11B78" w:rsidRPr="00D95C66" w:rsidRDefault="00B11B78" w:rsidP="002C5636">
            <w:pPr>
              <w:spacing w:line="276" w:lineRule="auto"/>
              <w:jc w:val="center"/>
              <w:rPr>
                <w:b/>
                <w:bCs/>
                <w:sz w:val="24"/>
                <w:szCs w:val="24"/>
              </w:rPr>
            </w:pPr>
          </w:p>
        </w:tc>
        <w:tc>
          <w:tcPr>
            <w:tcW w:w="1198" w:type="dxa"/>
          </w:tcPr>
          <w:p w:rsidR="00B11B78" w:rsidRPr="00D95C66" w:rsidRDefault="00B11B78" w:rsidP="002C5636">
            <w:pPr>
              <w:spacing w:line="276" w:lineRule="auto"/>
              <w:jc w:val="center"/>
              <w:rPr>
                <w:b/>
                <w:bCs/>
                <w:sz w:val="24"/>
                <w:szCs w:val="24"/>
              </w:rPr>
            </w:pPr>
          </w:p>
        </w:tc>
        <w:tc>
          <w:tcPr>
            <w:tcW w:w="872" w:type="dxa"/>
          </w:tcPr>
          <w:p w:rsidR="00B11B78" w:rsidRPr="00D95C66" w:rsidRDefault="00B11B78" w:rsidP="002C5636">
            <w:pPr>
              <w:spacing w:line="276" w:lineRule="auto"/>
              <w:jc w:val="center"/>
              <w:rPr>
                <w:b/>
                <w:bCs/>
                <w:sz w:val="24"/>
                <w:szCs w:val="24"/>
              </w:rPr>
            </w:pPr>
          </w:p>
        </w:tc>
      </w:tr>
      <w:tr w:rsidR="00B11B78" w:rsidRPr="00696249" w:rsidTr="00B11B78">
        <w:tc>
          <w:tcPr>
            <w:tcW w:w="483" w:type="dxa"/>
          </w:tcPr>
          <w:p w:rsidR="00B11B78" w:rsidRPr="00D95C66" w:rsidRDefault="00B11B78" w:rsidP="002C5636">
            <w:pPr>
              <w:spacing w:line="276" w:lineRule="auto"/>
              <w:jc w:val="center"/>
              <w:rPr>
                <w:b/>
                <w:bCs/>
                <w:sz w:val="24"/>
                <w:szCs w:val="24"/>
              </w:rPr>
            </w:pPr>
            <w:r w:rsidRPr="00D95C66">
              <w:rPr>
                <w:b/>
                <w:bCs/>
                <w:sz w:val="24"/>
                <w:szCs w:val="24"/>
              </w:rPr>
              <w:t>4</w:t>
            </w:r>
          </w:p>
        </w:tc>
        <w:tc>
          <w:tcPr>
            <w:tcW w:w="1589" w:type="dxa"/>
          </w:tcPr>
          <w:p w:rsidR="00B11B78" w:rsidRPr="00D95C66" w:rsidRDefault="00B11B78" w:rsidP="002C5636">
            <w:pPr>
              <w:spacing w:line="276" w:lineRule="auto"/>
              <w:jc w:val="center"/>
              <w:rPr>
                <w:b/>
                <w:bCs/>
                <w:sz w:val="24"/>
                <w:szCs w:val="24"/>
              </w:rPr>
            </w:pPr>
          </w:p>
        </w:tc>
        <w:tc>
          <w:tcPr>
            <w:tcW w:w="1471" w:type="dxa"/>
          </w:tcPr>
          <w:p w:rsidR="00B11B78" w:rsidRPr="00D95C66" w:rsidRDefault="00B11B78" w:rsidP="002C5636">
            <w:pPr>
              <w:spacing w:line="276" w:lineRule="auto"/>
              <w:jc w:val="center"/>
              <w:rPr>
                <w:b/>
                <w:bCs/>
                <w:sz w:val="24"/>
                <w:szCs w:val="24"/>
              </w:rPr>
            </w:pPr>
          </w:p>
        </w:tc>
        <w:tc>
          <w:tcPr>
            <w:tcW w:w="988" w:type="dxa"/>
          </w:tcPr>
          <w:p w:rsidR="00B11B78" w:rsidRPr="00D95C66" w:rsidRDefault="00B11B78" w:rsidP="002C5636">
            <w:pPr>
              <w:spacing w:line="276" w:lineRule="auto"/>
              <w:jc w:val="center"/>
              <w:rPr>
                <w:b/>
                <w:bCs/>
                <w:sz w:val="24"/>
                <w:szCs w:val="24"/>
              </w:rPr>
            </w:pPr>
          </w:p>
        </w:tc>
        <w:tc>
          <w:tcPr>
            <w:tcW w:w="851" w:type="dxa"/>
          </w:tcPr>
          <w:p w:rsidR="00B11B78" w:rsidRPr="00D95C66" w:rsidRDefault="00B11B78" w:rsidP="002C5636">
            <w:pPr>
              <w:spacing w:line="276" w:lineRule="auto"/>
              <w:jc w:val="center"/>
              <w:rPr>
                <w:b/>
                <w:bCs/>
                <w:sz w:val="24"/>
                <w:szCs w:val="24"/>
              </w:rPr>
            </w:pPr>
          </w:p>
        </w:tc>
        <w:tc>
          <w:tcPr>
            <w:tcW w:w="709" w:type="dxa"/>
          </w:tcPr>
          <w:p w:rsidR="00B11B78" w:rsidRPr="00D95C66" w:rsidRDefault="00B11B78" w:rsidP="002C5636">
            <w:pPr>
              <w:spacing w:line="276" w:lineRule="auto"/>
              <w:jc w:val="center"/>
              <w:rPr>
                <w:b/>
                <w:bCs/>
                <w:sz w:val="24"/>
                <w:szCs w:val="24"/>
              </w:rPr>
            </w:pPr>
          </w:p>
        </w:tc>
        <w:tc>
          <w:tcPr>
            <w:tcW w:w="708" w:type="dxa"/>
          </w:tcPr>
          <w:p w:rsidR="00B11B78" w:rsidRPr="00D95C66" w:rsidRDefault="00B11B78" w:rsidP="002C5636">
            <w:pPr>
              <w:spacing w:line="276" w:lineRule="auto"/>
              <w:jc w:val="center"/>
              <w:rPr>
                <w:b/>
                <w:bCs/>
                <w:sz w:val="24"/>
                <w:szCs w:val="24"/>
              </w:rPr>
            </w:pPr>
          </w:p>
        </w:tc>
        <w:tc>
          <w:tcPr>
            <w:tcW w:w="1198" w:type="dxa"/>
          </w:tcPr>
          <w:p w:rsidR="00B11B78" w:rsidRPr="00D95C66" w:rsidRDefault="00B11B78" w:rsidP="002C5636">
            <w:pPr>
              <w:spacing w:line="276" w:lineRule="auto"/>
              <w:jc w:val="center"/>
              <w:rPr>
                <w:b/>
                <w:bCs/>
                <w:sz w:val="24"/>
                <w:szCs w:val="24"/>
              </w:rPr>
            </w:pPr>
          </w:p>
        </w:tc>
        <w:tc>
          <w:tcPr>
            <w:tcW w:w="872" w:type="dxa"/>
          </w:tcPr>
          <w:p w:rsidR="00B11B78" w:rsidRPr="00D95C66" w:rsidRDefault="00B11B78" w:rsidP="002C5636">
            <w:pPr>
              <w:spacing w:line="276" w:lineRule="auto"/>
              <w:jc w:val="center"/>
              <w:rPr>
                <w:b/>
                <w:bCs/>
                <w:sz w:val="24"/>
                <w:szCs w:val="24"/>
              </w:rPr>
            </w:pPr>
          </w:p>
        </w:tc>
      </w:tr>
      <w:tr w:rsidR="00B11B78" w:rsidRPr="00696249" w:rsidTr="00B11B78">
        <w:tc>
          <w:tcPr>
            <w:tcW w:w="483" w:type="dxa"/>
          </w:tcPr>
          <w:p w:rsidR="00B11B78" w:rsidRPr="00D95C66" w:rsidRDefault="00B11B78" w:rsidP="002C5636">
            <w:pPr>
              <w:spacing w:line="276" w:lineRule="auto"/>
              <w:jc w:val="center"/>
              <w:rPr>
                <w:b/>
                <w:bCs/>
                <w:sz w:val="24"/>
                <w:szCs w:val="24"/>
              </w:rPr>
            </w:pPr>
            <w:r w:rsidRPr="00D95C66">
              <w:rPr>
                <w:b/>
                <w:bCs/>
                <w:sz w:val="24"/>
                <w:szCs w:val="24"/>
              </w:rPr>
              <w:t>5</w:t>
            </w:r>
          </w:p>
        </w:tc>
        <w:tc>
          <w:tcPr>
            <w:tcW w:w="1589" w:type="dxa"/>
          </w:tcPr>
          <w:p w:rsidR="00B11B78" w:rsidRPr="00D95C66" w:rsidRDefault="00B11B78" w:rsidP="002C5636">
            <w:pPr>
              <w:spacing w:line="276" w:lineRule="auto"/>
              <w:jc w:val="center"/>
              <w:rPr>
                <w:b/>
                <w:bCs/>
                <w:sz w:val="24"/>
                <w:szCs w:val="24"/>
              </w:rPr>
            </w:pPr>
          </w:p>
        </w:tc>
        <w:tc>
          <w:tcPr>
            <w:tcW w:w="1471" w:type="dxa"/>
          </w:tcPr>
          <w:p w:rsidR="00B11B78" w:rsidRPr="00D95C66" w:rsidRDefault="00B11B78" w:rsidP="002C5636">
            <w:pPr>
              <w:spacing w:line="276" w:lineRule="auto"/>
              <w:jc w:val="center"/>
              <w:rPr>
                <w:b/>
                <w:bCs/>
                <w:sz w:val="24"/>
                <w:szCs w:val="24"/>
              </w:rPr>
            </w:pPr>
          </w:p>
        </w:tc>
        <w:tc>
          <w:tcPr>
            <w:tcW w:w="988" w:type="dxa"/>
          </w:tcPr>
          <w:p w:rsidR="00B11B78" w:rsidRPr="00D95C66" w:rsidRDefault="00B11B78" w:rsidP="002C5636">
            <w:pPr>
              <w:spacing w:line="276" w:lineRule="auto"/>
              <w:jc w:val="center"/>
              <w:rPr>
                <w:b/>
                <w:bCs/>
                <w:sz w:val="24"/>
                <w:szCs w:val="24"/>
              </w:rPr>
            </w:pPr>
          </w:p>
        </w:tc>
        <w:tc>
          <w:tcPr>
            <w:tcW w:w="851" w:type="dxa"/>
          </w:tcPr>
          <w:p w:rsidR="00B11B78" w:rsidRPr="00D95C66" w:rsidRDefault="00B11B78" w:rsidP="002C5636">
            <w:pPr>
              <w:spacing w:line="276" w:lineRule="auto"/>
              <w:jc w:val="center"/>
              <w:rPr>
                <w:b/>
                <w:bCs/>
                <w:sz w:val="24"/>
                <w:szCs w:val="24"/>
              </w:rPr>
            </w:pPr>
          </w:p>
        </w:tc>
        <w:tc>
          <w:tcPr>
            <w:tcW w:w="709" w:type="dxa"/>
          </w:tcPr>
          <w:p w:rsidR="00B11B78" w:rsidRPr="00D95C66" w:rsidRDefault="00B11B78" w:rsidP="002C5636">
            <w:pPr>
              <w:spacing w:line="276" w:lineRule="auto"/>
              <w:jc w:val="center"/>
              <w:rPr>
                <w:b/>
                <w:bCs/>
                <w:sz w:val="24"/>
                <w:szCs w:val="24"/>
              </w:rPr>
            </w:pPr>
          </w:p>
        </w:tc>
        <w:tc>
          <w:tcPr>
            <w:tcW w:w="708" w:type="dxa"/>
          </w:tcPr>
          <w:p w:rsidR="00B11B78" w:rsidRPr="00D95C66" w:rsidRDefault="00B11B78" w:rsidP="002C5636">
            <w:pPr>
              <w:spacing w:line="276" w:lineRule="auto"/>
              <w:jc w:val="center"/>
              <w:rPr>
                <w:b/>
                <w:bCs/>
                <w:sz w:val="24"/>
                <w:szCs w:val="24"/>
              </w:rPr>
            </w:pPr>
          </w:p>
        </w:tc>
        <w:tc>
          <w:tcPr>
            <w:tcW w:w="1198" w:type="dxa"/>
          </w:tcPr>
          <w:p w:rsidR="00B11B78" w:rsidRPr="00D95C66" w:rsidRDefault="00B11B78" w:rsidP="002C5636">
            <w:pPr>
              <w:spacing w:line="276" w:lineRule="auto"/>
              <w:jc w:val="center"/>
              <w:rPr>
                <w:b/>
                <w:bCs/>
                <w:sz w:val="24"/>
                <w:szCs w:val="24"/>
              </w:rPr>
            </w:pPr>
          </w:p>
        </w:tc>
        <w:tc>
          <w:tcPr>
            <w:tcW w:w="872" w:type="dxa"/>
          </w:tcPr>
          <w:p w:rsidR="00B11B78" w:rsidRPr="00D95C66" w:rsidRDefault="00B11B78" w:rsidP="002C5636">
            <w:pPr>
              <w:spacing w:line="276" w:lineRule="auto"/>
              <w:jc w:val="center"/>
              <w:rPr>
                <w:b/>
                <w:bCs/>
                <w:sz w:val="24"/>
                <w:szCs w:val="24"/>
              </w:rPr>
            </w:pPr>
          </w:p>
        </w:tc>
      </w:tr>
      <w:tr w:rsidR="00B11B78" w:rsidRPr="00696249" w:rsidTr="00B11B78">
        <w:tc>
          <w:tcPr>
            <w:tcW w:w="483" w:type="dxa"/>
          </w:tcPr>
          <w:p w:rsidR="00B11B78" w:rsidRPr="00D95C66" w:rsidRDefault="00B11B78" w:rsidP="002C5636">
            <w:pPr>
              <w:spacing w:line="276" w:lineRule="auto"/>
              <w:jc w:val="center"/>
              <w:rPr>
                <w:b/>
                <w:bCs/>
                <w:sz w:val="24"/>
                <w:szCs w:val="24"/>
              </w:rPr>
            </w:pPr>
            <w:r w:rsidRPr="00D95C66">
              <w:rPr>
                <w:b/>
                <w:bCs/>
                <w:sz w:val="24"/>
                <w:szCs w:val="24"/>
              </w:rPr>
              <w:t>6</w:t>
            </w:r>
          </w:p>
        </w:tc>
        <w:tc>
          <w:tcPr>
            <w:tcW w:w="1589" w:type="dxa"/>
          </w:tcPr>
          <w:p w:rsidR="00B11B78" w:rsidRPr="00D95C66" w:rsidRDefault="00B11B78" w:rsidP="002C5636">
            <w:pPr>
              <w:spacing w:line="276" w:lineRule="auto"/>
              <w:jc w:val="center"/>
              <w:rPr>
                <w:b/>
                <w:bCs/>
                <w:sz w:val="24"/>
                <w:szCs w:val="24"/>
              </w:rPr>
            </w:pPr>
          </w:p>
        </w:tc>
        <w:tc>
          <w:tcPr>
            <w:tcW w:w="1471" w:type="dxa"/>
          </w:tcPr>
          <w:p w:rsidR="00B11B78" w:rsidRPr="00D95C66" w:rsidRDefault="00B11B78" w:rsidP="002C5636">
            <w:pPr>
              <w:spacing w:line="276" w:lineRule="auto"/>
              <w:jc w:val="center"/>
              <w:rPr>
                <w:b/>
                <w:bCs/>
                <w:sz w:val="24"/>
                <w:szCs w:val="24"/>
              </w:rPr>
            </w:pPr>
          </w:p>
        </w:tc>
        <w:tc>
          <w:tcPr>
            <w:tcW w:w="988" w:type="dxa"/>
          </w:tcPr>
          <w:p w:rsidR="00B11B78" w:rsidRPr="00D95C66" w:rsidRDefault="00B11B78" w:rsidP="002C5636">
            <w:pPr>
              <w:spacing w:line="276" w:lineRule="auto"/>
              <w:jc w:val="center"/>
              <w:rPr>
                <w:b/>
                <w:bCs/>
                <w:sz w:val="24"/>
                <w:szCs w:val="24"/>
              </w:rPr>
            </w:pPr>
          </w:p>
        </w:tc>
        <w:tc>
          <w:tcPr>
            <w:tcW w:w="851" w:type="dxa"/>
          </w:tcPr>
          <w:p w:rsidR="00B11B78" w:rsidRPr="00D95C66" w:rsidRDefault="00B11B78" w:rsidP="002C5636">
            <w:pPr>
              <w:spacing w:line="276" w:lineRule="auto"/>
              <w:jc w:val="center"/>
              <w:rPr>
                <w:b/>
                <w:bCs/>
                <w:sz w:val="24"/>
                <w:szCs w:val="24"/>
              </w:rPr>
            </w:pPr>
          </w:p>
        </w:tc>
        <w:tc>
          <w:tcPr>
            <w:tcW w:w="709" w:type="dxa"/>
          </w:tcPr>
          <w:p w:rsidR="00B11B78" w:rsidRPr="00D95C66" w:rsidRDefault="00B11B78" w:rsidP="002C5636">
            <w:pPr>
              <w:spacing w:line="276" w:lineRule="auto"/>
              <w:jc w:val="center"/>
              <w:rPr>
                <w:b/>
                <w:bCs/>
                <w:sz w:val="24"/>
                <w:szCs w:val="24"/>
              </w:rPr>
            </w:pPr>
          </w:p>
        </w:tc>
        <w:tc>
          <w:tcPr>
            <w:tcW w:w="708" w:type="dxa"/>
          </w:tcPr>
          <w:p w:rsidR="00B11B78" w:rsidRPr="00D95C66" w:rsidRDefault="00B11B78" w:rsidP="002C5636">
            <w:pPr>
              <w:spacing w:line="276" w:lineRule="auto"/>
              <w:jc w:val="center"/>
              <w:rPr>
                <w:b/>
                <w:bCs/>
                <w:sz w:val="24"/>
                <w:szCs w:val="24"/>
              </w:rPr>
            </w:pPr>
          </w:p>
        </w:tc>
        <w:tc>
          <w:tcPr>
            <w:tcW w:w="1198" w:type="dxa"/>
          </w:tcPr>
          <w:p w:rsidR="00B11B78" w:rsidRPr="00D95C66" w:rsidRDefault="00B11B78" w:rsidP="002C5636">
            <w:pPr>
              <w:spacing w:line="276" w:lineRule="auto"/>
              <w:jc w:val="center"/>
              <w:rPr>
                <w:b/>
                <w:bCs/>
                <w:sz w:val="24"/>
                <w:szCs w:val="24"/>
              </w:rPr>
            </w:pPr>
          </w:p>
        </w:tc>
        <w:tc>
          <w:tcPr>
            <w:tcW w:w="872" w:type="dxa"/>
          </w:tcPr>
          <w:p w:rsidR="00B11B78" w:rsidRPr="00D95C66" w:rsidRDefault="00B11B78" w:rsidP="002C5636">
            <w:pPr>
              <w:spacing w:line="276" w:lineRule="auto"/>
              <w:jc w:val="center"/>
              <w:rPr>
                <w:b/>
                <w:bCs/>
                <w:sz w:val="24"/>
                <w:szCs w:val="24"/>
              </w:rPr>
            </w:pPr>
          </w:p>
        </w:tc>
      </w:tr>
      <w:tr w:rsidR="00B11B78" w:rsidRPr="00696249" w:rsidTr="00B11B78">
        <w:tc>
          <w:tcPr>
            <w:tcW w:w="483" w:type="dxa"/>
          </w:tcPr>
          <w:p w:rsidR="00B11B78" w:rsidRPr="00D95C66" w:rsidRDefault="00B11B78" w:rsidP="002C5636">
            <w:pPr>
              <w:spacing w:line="276" w:lineRule="auto"/>
              <w:jc w:val="center"/>
              <w:rPr>
                <w:b/>
                <w:bCs/>
                <w:sz w:val="24"/>
                <w:szCs w:val="24"/>
              </w:rPr>
            </w:pPr>
            <w:r w:rsidRPr="00D95C66">
              <w:rPr>
                <w:b/>
                <w:bCs/>
                <w:sz w:val="24"/>
                <w:szCs w:val="24"/>
              </w:rPr>
              <w:t>7</w:t>
            </w:r>
          </w:p>
        </w:tc>
        <w:tc>
          <w:tcPr>
            <w:tcW w:w="1589" w:type="dxa"/>
          </w:tcPr>
          <w:p w:rsidR="00B11B78" w:rsidRPr="00D95C66" w:rsidRDefault="00B11B78" w:rsidP="002C5636">
            <w:pPr>
              <w:spacing w:line="276" w:lineRule="auto"/>
              <w:jc w:val="center"/>
              <w:rPr>
                <w:b/>
                <w:bCs/>
                <w:sz w:val="24"/>
                <w:szCs w:val="24"/>
              </w:rPr>
            </w:pPr>
          </w:p>
        </w:tc>
        <w:tc>
          <w:tcPr>
            <w:tcW w:w="1471" w:type="dxa"/>
          </w:tcPr>
          <w:p w:rsidR="00B11B78" w:rsidRPr="00D95C66" w:rsidRDefault="00B11B78" w:rsidP="002C5636">
            <w:pPr>
              <w:spacing w:line="276" w:lineRule="auto"/>
              <w:jc w:val="center"/>
              <w:rPr>
                <w:b/>
                <w:bCs/>
                <w:sz w:val="24"/>
                <w:szCs w:val="24"/>
              </w:rPr>
            </w:pPr>
          </w:p>
        </w:tc>
        <w:tc>
          <w:tcPr>
            <w:tcW w:w="988" w:type="dxa"/>
          </w:tcPr>
          <w:p w:rsidR="00B11B78" w:rsidRPr="00D95C66" w:rsidRDefault="00B11B78" w:rsidP="002C5636">
            <w:pPr>
              <w:spacing w:line="276" w:lineRule="auto"/>
              <w:jc w:val="center"/>
              <w:rPr>
                <w:b/>
                <w:bCs/>
                <w:sz w:val="24"/>
                <w:szCs w:val="24"/>
              </w:rPr>
            </w:pPr>
          </w:p>
        </w:tc>
        <w:tc>
          <w:tcPr>
            <w:tcW w:w="851" w:type="dxa"/>
          </w:tcPr>
          <w:p w:rsidR="00B11B78" w:rsidRPr="00D95C66" w:rsidRDefault="00B11B78" w:rsidP="002C5636">
            <w:pPr>
              <w:spacing w:line="276" w:lineRule="auto"/>
              <w:jc w:val="center"/>
              <w:rPr>
                <w:b/>
                <w:bCs/>
                <w:sz w:val="24"/>
                <w:szCs w:val="24"/>
              </w:rPr>
            </w:pPr>
          </w:p>
        </w:tc>
        <w:tc>
          <w:tcPr>
            <w:tcW w:w="709" w:type="dxa"/>
          </w:tcPr>
          <w:p w:rsidR="00B11B78" w:rsidRPr="00D95C66" w:rsidRDefault="00B11B78" w:rsidP="002C5636">
            <w:pPr>
              <w:spacing w:line="276" w:lineRule="auto"/>
              <w:jc w:val="center"/>
              <w:rPr>
                <w:b/>
                <w:bCs/>
                <w:sz w:val="24"/>
                <w:szCs w:val="24"/>
              </w:rPr>
            </w:pPr>
          </w:p>
        </w:tc>
        <w:tc>
          <w:tcPr>
            <w:tcW w:w="708" w:type="dxa"/>
          </w:tcPr>
          <w:p w:rsidR="00B11B78" w:rsidRPr="00D95C66" w:rsidRDefault="00B11B78" w:rsidP="002C5636">
            <w:pPr>
              <w:spacing w:line="276" w:lineRule="auto"/>
              <w:jc w:val="center"/>
              <w:rPr>
                <w:b/>
                <w:bCs/>
                <w:sz w:val="24"/>
                <w:szCs w:val="24"/>
              </w:rPr>
            </w:pPr>
          </w:p>
        </w:tc>
        <w:tc>
          <w:tcPr>
            <w:tcW w:w="1198" w:type="dxa"/>
          </w:tcPr>
          <w:p w:rsidR="00B11B78" w:rsidRPr="00D95C66" w:rsidRDefault="00B11B78" w:rsidP="002C5636">
            <w:pPr>
              <w:spacing w:line="276" w:lineRule="auto"/>
              <w:jc w:val="center"/>
              <w:rPr>
                <w:b/>
                <w:bCs/>
                <w:sz w:val="24"/>
                <w:szCs w:val="24"/>
              </w:rPr>
            </w:pPr>
          </w:p>
        </w:tc>
        <w:tc>
          <w:tcPr>
            <w:tcW w:w="872" w:type="dxa"/>
          </w:tcPr>
          <w:p w:rsidR="00B11B78" w:rsidRPr="00D95C66" w:rsidRDefault="00B11B78" w:rsidP="002C5636">
            <w:pPr>
              <w:spacing w:line="276" w:lineRule="auto"/>
              <w:jc w:val="center"/>
              <w:rPr>
                <w:b/>
                <w:bCs/>
                <w:sz w:val="24"/>
                <w:szCs w:val="24"/>
              </w:rPr>
            </w:pPr>
          </w:p>
        </w:tc>
      </w:tr>
    </w:tbl>
    <w:p w:rsidR="002C5636" w:rsidRPr="00696249" w:rsidRDefault="002C5636" w:rsidP="002C5636">
      <w:pPr>
        <w:spacing w:line="276" w:lineRule="auto"/>
        <w:jc w:val="center"/>
        <w:rPr>
          <w:b/>
          <w:bCs/>
          <w:sz w:val="28"/>
          <w:szCs w:val="28"/>
        </w:rPr>
      </w:pPr>
    </w:p>
    <w:p w:rsidR="00B2303B" w:rsidRPr="00696249" w:rsidRDefault="00B80212">
      <w:pPr>
        <w:rPr>
          <w:b/>
          <w:bCs/>
        </w:rPr>
      </w:pPr>
      <w:r w:rsidRPr="00696249">
        <w:rPr>
          <w:b/>
          <w:bCs/>
        </w:rPr>
        <w:t>Note:</w:t>
      </w:r>
    </w:p>
    <w:p w:rsidR="00B80212" w:rsidRPr="00696249" w:rsidRDefault="00B80212"/>
    <w:p w:rsidR="00B80212" w:rsidRPr="00D95C66" w:rsidRDefault="00BC24D8" w:rsidP="009F715E">
      <w:pPr>
        <w:pStyle w:val="ListParagraph"/>
        <w:numPr>
          <w:ilvl w:val="0"/>
          <w:numId w:val="66"/>
        </w:numPr>
        <w:spacing w:line="276" w:lineRule="auto"/>
        <w:rPr>
          <w:b/>
          <w:bCs/>
          <w:i/>
          <w:iCs/>
        </w:rPr>
      </w:pPr>
      <w:r w:rsidRPr="00D95C66">
        <w:rPr>
          <w:b/>
          <w:bCs/>
          <w:i/>
          <w:iCs/>
        </w:rPr>
        <w:t>The quoted price shall be on FOR destination basis.</w:t>
      </w:r>
    </w:p>
    <w:p w:rsidR="00BC24D8" w:rsidRPr="00D95C66" w:rsidRDefault="00BC24D8" w:rsidP="009F715E">
      <w:pPr>
        <w:pStyle w:val="ListParagraph"/>
        <w:numPr>
          <w:ilvl w:val="0"/>
          <w:numId w:val="66"/>
        </w:numPr>
        <w:spacing w:line="276" w:lineRule="auto"/>
        <w:rPr>
          <w:b/>
          <w:bCs/>
          <w:i/>
          <w:iCs/>
        </w:rPr>
      </w:pPr>
      <w:r w:rsidRPr="00D95C66">
        <w:rPr>
          <w:b/>
          <w:bCs/>
          <w:i/>
          <w:iCs/>
        </w:rPr>
        <w:t>GST,</w:t>
      </w:r>
      <w:r w:rsidR="00D55208" w:rsidRPr="00D95C66">
        <w:rPr>
          <w:b/>
          <w:bCs/>
          <w:i/>
          <w:iCs/>
        </w:rPr>
        <w:t xml:space="preserve"> as</w:t>
      </w:r>
      <w:r w:rsidRPr="00D95C66">
        <w:rPr>
          <w:b/>
          <w:bCs/>
          <w:i/>
          <w:iCs/>
        </w:rPr>
        <w:t xml:space="preserve"> applicable shall be paid separately on actuals.</w:t>
      </w:r>
    </w:p>
    <w:p w:rsidR="00D55208" w:rsidRPr="00D95C66" w:rsidRDefault="008D73EC" w:rsidP="009F715E">
      <w:pPr>
        <w:pStyle w:val="ListParagraph"/>
        <w:numPr>
          <w:ilvl w:val="0"/>
          <w:numId w:val="66"/>
        </w:numPr>
        <w:spacing w:line="276" w:lineRule="auto"/>
        <w:rPr>
          <w:b/>
          <w:bCs/>
          <w:i/>
          <w:iCs/>
        </w:rPr>
      </w:pPr>
      <w:r w:rsidRPr="00D95C66">
        <w:rPr>
          <w:b/>
          <w:bCs/>
          <w:i/>
          <w:iCs/>
        </w:rPr>
        <w:t>Price Bid (BoQ)</w:t>
      </w:r>
      <w:r w:rsidR="00FC6AAE" w:rsidRPr="00D95C66">
        <w:rPr>
          <w:b/>
          <w:bCs/>
          <w:i/>
          <w:iCs/>
        </w:rPr>
        <w:t xml:space="preserve"> format shall download form e-Procurement Portal in “xls” f</w:t>
      </w:r>
      <w:r w:rsidR="009F715E" w:rsidRPr="00D95C66">
        <w:rPr>
          <w:b/>
          <w:bCs/>
          <w:i/>
          <w:iCs/>
        </w:rPr>
        <w:t>ile</w:t>
      </w:r>
      <w:r w:rsidR="00FC6AAE" w:rsidRPr="00D95C66">
        <w:rPr>
          <w:b/>
          <w:bCs/>
          <w:i/>
          <w:iCs/>
        </w:rPr>
        <w:t xml:space="preserve"> and submitted online. Other price information, if required to be su</w:t>
      </w:r>
      <w:r w:rsidR="009F715E" w:rsidRPr="00D95C66">
        <w:rPr>
          <w:b/>
          <w:bCs/>
          <w:i/>
          <w:iCs/>
        </w:rPr>
        <w:t>bmitted as per the bidding document</w:t>
      </w:r>
      <w:r w:rsidR="00FC6AAE" w:rsidRPr="00D95C66">
        <w:rPr>
          <w:b/>
          <w:bCs/>
          <w:i/>
          <w:iCs/>
        </w:rPr>
        <w:t xml:space="preserve">, shall be submitted </w:t>
      </w:r>
      <w:r w:rsidR="009F715E" w:rsidRPr="00D95C66">
        <w:rPr>
          <w:b/>
          <w:bCs/>
          <w:i/>
          <w:iCs/>
        </w:rPr>
        <w:t>online in</w:t>
      </w:r>
      <w:r w:rsidR="00FC6AAE" w:rsidRPr="00D95C66">
        <w:rPr>
          <w:b/>
          <w:bCs/>
          <w:i/>
          <w:iCs/>
        </w:rPr>
        <w:t xml:space="preserve"> the </w:t>
      </w:r>
      <w:r w:rsidR="009F715E" w:rsidRPr="00D95C66">
        <w:rPr>
          <w:b/>
          <w:bCs/>
          <w:i/>
          <w:iCs/>
        </w:rPr>
        <w:t xml:space="preserve">given </w:t>
      </w:r>
      <w:r w:rsidR="00FC6AAE" w:rsidRPr="00D95C66">
        <w:rPr>
          <w:b/>
          <w:bCs/>
          <w:i/>
          <w:iCs/>
        </w:rPr>
        <w:t xml:space="preserve">format </w:t>
      </w:r>
      <w:r w:rsidR="009F715E" w:rsidRPr="00D95C66">
        <w:rPr>
          <w:b/>
          <w:bCs/>
          <w:i/>
          <w:iCs/>
        </w:rPr>
        <w:t>in “pdf</w:t>
      </w:r>
      <w:r w:rsidR="00FC6AAE" w:rsidRPr="00D95C66">
        <w:rPr>
          <w:b/>
          <w:bCs/>
          <w:i/>
          <w:iCs/>
        </w:rPr>
        <w:t>” f</w:t>
      </w:r>
      <w:r w:rsidR="009F715E" w:rsidRPr="00D95C66">
        <w:rPr>
          <w:b/>
          <w:bCs/>
          <w:i/>
          <w:iCs/>
        </w:rPr>
        <w:t>ile and which shall form part of the price bid.</w:t>
      </w:r>
    </w:p>
    <w:p w:rsidR="00BC24D8" w:rsidRPr="00696249" w:rsidRDefault="00BC24D8"/>
    <w:p w:rsidR="00B80212" w:rsidRPr="00696249" w:rsidRDefault="00B80212"/>
    <w:p w:rsidR="00B80212" w:rsidRPr="00696249" w:rsidRDefault="00B80212"/>
    <w:p w:rsidR="00B80212" w:rsidRPr="00696249" w:rsidRDefault="00B80212"/>
    <w:p w:rsidR="00B80212" w:rsidRPr="00696249" w:rsidRDefault="00B80212"/>
    <w:p w:rsidR="00B80212" w:rsidRPr="00696249" w:rsidRDefault="00B80212"/>
    <w:p w:rsidR="002904DD" w:rsidRPr="00696249" w:rsidRDefault="002904DD"/>
    <w:p w:rsidR="002904DD" w:rsidRPr="00696249" w:rsidRDefault="002904DD"/>
    <w:p w:rsidR="002904DD" w:rsidRPr="00696249" w:rsidRDefault="002904DD"/>
    <w:p w:rsidR="002904DD" w:rsidRPr="00696249" w:rsidRDefault="002904DD"/>
    <w:p w:rsidR="00B80212" w:rsidRPr="00696249" w:rsidRDefault="00B80212"/>
    <w:p w:rsidR="008A2FA1" w:rsidRPr="00696249" w:rsidRDefault="008A2FA1" w:rsidP="00D95C66">
      <w:pPr>
        <w:pStyle w:val="Heading3"/>
        <w:spacing w:after="240"/>
        <w:ind w:left="709"/>
      </w:pPr>
      <w:bookmarkStart w:id="121" w:name="_Toc97484030"/>
      <w:r w:rsidRPr="00696249">
        <w:lastRenderedPageBreak/>
        <w:t>6.</w:t>
      </w:r>
      <w:r w:rsidR="00827171" w:rsidRPr="00696249">
        <w:t>10</w:t>
      </w:r>
      <w:r w:rsidRPr="00696249">
        <w:t xml:space="preserve">    Checklist of Documents Submitted along with </w:t>
      </w:r>
      <w:r w:rsidR="007C09F4" w:rsidRPr="00696249">
        <w:t xml:space="preserve">Technical </w:t>
      </w:r>
      <w:r w:rsidR="003C0DF7" w:rsidRPr="00696249">
        <w:t>Bid</w:t>
      </w:r>
      <w:bookmarkEnd w:id="121"/>
    </w:p>
    <w:p w:rsidR="003C0DF7" w:rsidRPr="00696249" w:rsidRDefault="003C0DF7" w:rsidP="00D95C66">
      <w:pPr>
        <w:pStyle w:val="Title"/>
        <w:jc w:val="left"/>
        <w:rPr>
          <w:rFonts w:ascii="Arial" w:hAnsi="Arial" w:cs="Arial"/>
          <w:sz w:val="24"/>
          <w:szCs w:val="24"/>
        </w:rPr>
      </w:pPr>
      <w:r w:rsidRPr="00696249">
        <w:rPr>
          <w:rFonts w:ascii="Arial" w:hAnsi="Arial" w:cs="Arial"/>
          <w:sz w:val="24"/>
          <w:szCs w:val="24"/>
        </w:rPr>
        <w:t>FORM-</w:t>
      </w:r>
      <w:r w:rsidR="0027716B" w:rsidRPr="00696249">
        <w:rPr>
          <w:rFonts w:ascii="Arial" w:hAnsi="Arial" w:cs="Arial"/>
          <w:sz w:val="24"/>
          <w:szCs w:val="24"/>
        </w:rPr>
        <w:t>B</w:t>
      </w:r>
      <w:r w:rsidRPr="00696249">
        <w:rPr>
          <w:rFonts w:ascii="Arial" w:hAnsi="Arial" w:cs="Arial"/>
          <w:sz w:val="24"/>
          <w:szCs w:val="24"/>
        </w:rPr>
        <w:t>1</w:t>
      </w:r>
      <w:r w:rsidR="00D25775" w:rsidRPr="00696249">
        <w:rPr>
          <w:rFonts w:ascii="Arial" w:hAnsi="Arial" w:cs="Arial"/>
          <w:sz w:val="24"/>
          <w:szCs w:val="24"/>
        </w:rPr>
        <w:t>0</w:t>
      </w:r>
    </w:p>
    <w:p w:rsidR="003C0DF7" w:rsidRPr="00696249" w:rsidRDefault="003C0DF7" w:rsidP="009D0359">
      <w:pPr>
        <w:pStyle w:val="Title"/>
        <w:rPr>
          <w:rFonts w:ascii="Arial" w:hAnsi="Arial" w:cs="Arial"/>
          <w:sz w:val="24"/>
          <w:szCs w:val="24"/>
        </w:rPr>
      </w:pPr>
    </w:p>
    <w:p w:rsidR="003C0DF7" w:rsidRPr="00D95C66" w:rsidRDefault="003C0DF7" w:rsidP="009D0359">
      <w:pPr>
        <w:pStyle w:val="Title"/>
        <w:rPr>
          <w:rFonts w:ascii="Arial" w:hAnsi="Arial" w:cs="Arial"/>
          <w:sz w:val="24"/>
          <w:szCs w:val="24"/>
        </w:rPr>
      </w:pPr>
      <w:r w:rsidRPr="00D95C66">
        <w:rPr>
          <w:rFonts w:ascii="Arial" w:hAnsi="Arial" w:cs="Arial"/>
          <w:sz w:val="24"/>
          <w:szCs w:val="24"/>
        </w:rPr>
        <w:t xml:space="preserve">CHECKLIST </w:t>
      </w:r>
    </w:p>
    <w:p w:rsidR="003C0DF7" w:rsidRPr="00D95C66" w:rsidRDefault="003C0DF7" w:rsidP="009D0359">
      <w:pPr>
        <w:pStyle w:val="Title"/>
        <w:rPr>
          <w:rFonts w:ascii="Arial" w:hAnsi="Arial" w:cs="Arial"/>
          <w:sz w:val="24"/>
          <w:szCs w:val="24"/>
        </w:rPr>
      </w:pPr>
    </w:p>
    <w:tbl>
      <w:tblPr>
        <w:tblStyle w:val="TableGrid"/>
        <w:tblW w:w="0" w:type="auto"/>
        <w:tblInd w:w="709" w:type="dxa"/>
        <w:tblLook w:val="04A0"/>
      </w:tblPr>
      <w:tblGrid>
        <w:gridCol w:w="851"/>
        <w:gridCol w:w="3300"/>
        <w:gridCol w:w="887"/>
        <w:gridCol w:w="1038"/>
        <w:gridCol w:w="2451"/>
      </w:tblGrid>
      <w:tr w:rsidR="007240F1" w:rsidRPr="00D95C66" w:rsidTr="00F24EA6">
        <w:tc>
          <w:tcPr>
            <w:tcW w:w="854" w:type="dxa"/>
            <w:vMerge w:val="restart"/>
          </w:tcPr>
          <w:p w:rsidR="007240F1" w:rsidRPr="00D95C66" w:rsidRDefault="007240F1" w:rsidP="009D0359">
            <w:pPr>
              <w:pStyle w:val="Title"/>
              <w:rPr>
                <w:rFonts w:ascii="Arial" w:hAnsi="Arial" w:cs="Arial"/>
                <w:sz w:val="24"/>
                <w:szCs w:val="24"/>
              </w:rPr>
            </w:pPr>
            <w:r w:rsidRPr="00D95C66">
              <w:rPr>
                <w:rFonts w:ascii="Arial" w:hAnsi="Arial" w:cs="Arial"/>
                <w:sz w:val="24"/>
                <w:szCs w:val="24"/>
              </w:rPr>
              <w:t>S.No</w:t>
            </w:r>
          </w:p>
        </w:tc>
        <w:tc>
          <w:tcPr>
            <w:tcW w:w="3355" w:type="dxa"/>
            <w:vMerge w:val="restart"/>
          </w:tcPr>
          <w:p w:rsidR="007240F1" w:rsidRPr="00D95C66" w:rsidRDefault="007240F1" w:rsidP="009D0359">
            <w:pPr>
              <w:pStyle w:val="Title"/>
              <w:rPr>
                <w:rFonts w:ascii="Arial" w:hAnsi="Arial" w:cs="Arial"/>
                <w:sz w:val="24"/>
                <w:szCs w:val="24"/>
              </w:rPr>
            </w:pPr>
            <w:r w:rsidRPr="00D95C66">
              <w:rPr>
                <w:rFonts w:ascii="Arial" w:hAnsi="Arial" w:cs="Arial"/>
                <w:sz w:val="24"/>
                <w:szCs w:val="24"/>
              </w:rPr>
              <w:t>Description of the Document</w:t>
            </w:r>
          </w:p>
        </w:tc>
        <w:tc>
          <w:tcPr>
            <w:tcW w:w="1943" w:type="dxa"/>
            <w:gridSpan w:val="2"/>
          </w:tcPr>
          <w:p w:rsidR="007240F1" w:rsidRPr="00D95C66" w:rsidRDefault="007240F1" w:rsidP="009D0359">
            <w:pPr>
              <w:pStyle w:val="Title"/>
              <w:rPr>
                <w:rFonts w:ascii="Arial" w:hAnsi="Arial" w:cs="Arial"/>
                <w:sz w:val="24"/>
                <w:szCs w:val="24"/>
              </w:rPr>
            </w:pPr>
            <w:r w:rsidRPr="00D95C66">
              <w:rPr>
                <w:rFonts w:ascii="Arial" w:hAnsi="Arial" w:cs="Arial"/>
                <w:sz w:val="24"/>
                <w:szCs w:val="24"/>
              </w:rPr>
              <w:t>Page</w:t>
            </w:r>
          </w:p>
        </w:tc>
        <w:tc>
          <w:tcPr>
            <w:tcW w:w="2489" w:type="dxa"/>
          </w:tcPr>
          <w:p w:rsidR="007240F1" w:rsidRPr="00D95C66" w:rsidRDefault="007240F1" w:rsidP="009D0359">
            <w:pPr>
              <w:pStyle w:val="Title"/>
              <w:rPr>
                <w:rFonts w:ascii="Arial" w:hAnsi="Arial" w:cs="Arial"/>
                <w:sz w:val="24"/>
                <w:szCs w:val="24"/>
              </w:rPr>
            </w:pPr>
            <w:r w:rsidRPr="00D95C66">
              <w:rPr>
                <w:rFonts w:ascii="Arial" w:hAnsi="Arial" w:cs="Arial"/>
                <w:sz w:val="24"/>
                <w:szCs w:val="24"/>
              </w:rPr>
              <w:t>Remarks</w:t>
            </w:r>
          </w:p>
        </w:tc>
      </w:tr>
      <w:tr w:rsidR="007240F1" w:rsidRPr="00D95C66" w:rsidTr="003C0DF7">
        <w:tc>
          <w:tcPr>
            <w:tcW w:w="854" w:type="dxa"/>
            <w:vMerge/>
          </w:tcPr>
          <w:p w:rsidR="007240F1" w:rsidRPr="00D95C66" w:rsidRDefault="007240F1" w:rsidP="009D0359">
            <w:pPr>
              <w:pStyle w:val="Title"/>
              <w:rPr>
                <w:rFonts w:ascii="Arial" w:hAnsi="Arial" w:cs="Arial"/>
                <w:sz w:val="24"/>
                <w:szCs w:val="24"/>
              </w:rPr>
            </w:pPr>
          </w:p>
        </w:tc>
        <w:tc>
          <w:tcPr>
            <w:tcW w:w="3355" w:type="dxa"/>
            <w:vMerge/>
          </w:tcPr>
          <w:p w:rsidR="007240F1" w:rsidRPr="00D95C66" w:rsidRDefault="007240F1" w:rsidP="009D0359">
            <w:pPr>
              <w:pStyle w:val="Title"/>
              <w:rPr>
                <w:rFonts w:ascii="Arial" w:hAnsi="Arial" w:cs="Arial"/>
                <w:sz w:val="24"/>
                <w:szCs w:val="24"/>
              </w:rPr>
            </w:pPr>
          </w:p>
        </w:tc>
        <w:tc>
          <w:tcPr>
            <w:tcW w:w="889" w:type="dxa"/>
          </w:tcPr>
          <w:p w:rsidR="007240F1" w:rsidRPr="00D95C66" w:rsidRDefault="007240F1" w:rsidP="009D0359">
            <w:pPr>
              <w:pStyle w:val="Title"/>
              <w:rPr>
                <w:rFonts w:ascii="Arial" w:hAnsi="Arial" w:cs="Arial"/>
                <w:sz w:val="24"/>
                <w:szCs w:val="24"/>
              </w:rPr>
            </w:pPr>
            <w:r w:rsidRPr="00D95C66">
              <w:rPr>
                <w:rFonts w:ascii="Arial" w:hAnsi="Arial" w:cs="Arial"/>
                <w:sz w:val="24"/>
                <w:szCs w:val="24"/>
              </w:rPr>
              <w:t>From</w:t>
            </w:r>
          </w:p>
        </w:tc>
        <w:tc>
          <w:tcPr>
            <w:tcW w:w="1054" w:type="dxa"/>
          </w:tcPr>
          <w:p w:rsidR="007240F1" w:rsidRPr="00D95C66" w:rsidRDefault="007240F1" w:rsidP="009D0359">
            <w:pPr>
              <w:pStyle w:val="Title"/>
              <w:rPr>
                <w:rFonts w:ascii="Arial" w:hAnsi="Arial" w:cs="Arial"/>
                <w:sz w:val="24"/>
                <w:szCs w:val="24"/>
              </w:rPr>
            </w:pPr>
            <w:r w:rsidRPr="00D95C66">
              <w:rPr>
                <w:rFonts w:ascii="Arial" w:hAnsi="Arial" w:cs="Arial"/>
                <w:sz w:val="24"/>
                <w:szCs w:val="24"/>
              </w:rPr>
              <w:t>To</w:t>
            </w:r>
          </w:p>
        </w:tc>
        <w:tc>
          <w:tcPr>
            <w:tcW w:w="2489" w:type="dxa"/>
          </w:tcPr>
          <w:p w:rsidR="007240F1" w:rsidRPr="00D95C66" w:rsidRDefault="007240F1" w:rsidP="009D0359">
            <w:pPr>
              <w:pStyle w:val="Title"/>
              <w:rPr>
                <w:rFonts w:ascii="Arial" w:hAnsi="Arial" w:cs="Arial"/>
                <w:sz w:val="24"/>
                <w:szCs w:val="24"/>
              </w:rPr>
            </w:pPr>
          </w:p>
        </w:tc>
      </w:tr>
      <w:tr w:rsidR="003C0DF7" w:rsidRPr="00D95C66" w:rsidTr="003C0DF7">
        <w:tc>
          <w:tcPr>
            <w:tcW w:w="854" w:type="dxa"/>
          </w:tcPr>
          <w:p w:rsidR="003C0DF7" w:rsidRPr="00D95C66" w:rsidRDefault="007240F1" w:rsidP="009D0359">
            <w:pPr>
              <w:pStyle w:val="Title"/>
              <w:rPr>
                <w:rFonts w:ascii="Arial" w:hAnsi="Arial" w:cs="Arial"/>
                <w:sz w:val="24"/>
                <w:szCs w:val="24"/>
              </w:rPr>
            </w:pPr>
            <w:r w:rsidRPr="00D95C66">
              <w:rPr>
                <w:rFonts w:ascii="Arial" w:hAnsi="Arial" w:cs="Arial"/>
                <w:sz w:val="24"/>
                <w:szCs w:val="24"/>
              </w:rPr>
              <w:t>1</w:t>
            </w:r>
          </w:p>
        </w:tc>
        <w:tc>
          <w:tcPr>
            <w:tcW w:w="3355" w:type="dxa"/>
          </w:tcPr>
          <w:p w:rsidR="003C0DF7" w:rsidRPr="00D95C66" w:rsidRDefault="003C0DF7" w:rsidP="009D0359">
            <w:pPr>
              <w:pStyle w:val="Title"/>
              <w:rPr>
                <w:rFonts w:ascii="Arial" w:hAnsi="Arial" w:cs="Arial"/>
                <w:sz w:val="24"/>
                <w:szCs w:val="24"/>
              </w:rPr>
            </w:pPr>
          </w:p>
        </w:tc>
        <w:tc>
          <w:tcPr>
            <w:tcW w:w="889" w:type="dxa"/>
          </w:tcPr>
          <w:p w:rsidR="003C0DF7" w:rsidRPr="00D95C66" w:rsidRDefault="003C0DF7" w:rsidP="009D0359">
            <w:pPr>
              <w:pStyle w:val="Title"/>
              <w:rPr>
                <w:rFonts w:ascii="Arial" w:hAnsi="Arial" w:cs="Arial"/>
                <w:sz w:val="24"/>
                <w:szCs w:val="24"/>
              </w:rPr>
            </w:pPr>
          </w:p>
        </w:tc>
        <w:tc>
          <w:tcPr>
            <w:tcW w:w="1054" w:type="dxa"/>
          </w:tcPr>
          <w:p w:rsidR="003C0DF7" w:rsidRPr="00D95C66" w:rsidRDefault="003C0DF7" w:rsidP="009D0359">
            <w:pPr>
              <w:pStyle w:val="Title"/>
              <w:rPr>
                <w:rFonts w:ascii="Arial" w:hAnsi="Arial" w:cs="Arial"/>
                <w:sz w:val="24"/>
                <w:szCs w:val="24"/>
              </w:rPr>
            </w:pPr>
          </w:p>
        </w:tc>
        <w:tc>
          <w:tcPr>
            <w:tcW w:w="2489" w:type="dxa"/>
          </w:tcPr>
          <w:p w:rsidR="003C0DF7" w:rsidRPr="00D95C66" w:rsidRDefault="003C0DF7" w:rsidP="009D0359">
            <w:pPr>
              <w:pStyle w:val="Title"/>
              <w:rPr>
                <w:rFonts w:ascii="Arial" w:hAnsi="Arial" w:cs="Arial"/>
                <w:sz w:val="24"/>
                <w:szCs w:val="24"/>
              </w:rPr>
            </w:pPr>
          </w:p>
        </w:tc>
      </w:tr>
      <w:tr w:rsidR="003C0DF7" w:rsidRPr="00D95C66" w:rsidTr="003C0DF7">
        <w:tc>
          <w:tcPr>
            <w:tcW w:w="854" w:type="dxa"/>
          </w:tcPr>
          <w:p w:rsidR="003C0DF7" w:rsidRPr="00D95C66" w:rsidRDefault="007240F1" w:rsidP="009D0359">
            <w:pPr>
              <w:pStyle w:val="Title"/>
              <w:rPr>
                <w:rFonts w:ascii="Arial" w:hAnsi="Arial" w:cs="Arial"/>
                <w:sz w:val="24"/>
                <w:szCs w:val="24"/>
              </w:rPr>
            </w:pPr>
            <w:r w:rsidRPr="00D95C66">
              <w:rPr>
                <w:rFonts w:ascii="Arial" w:hAnsi="Arial" w:cs="Arial"/>
                <w:sz w:val="24"/>
                <w:szCs w:val="24"/>
              </w:rPr>
              <w:t>2</w:t>
            </w:r>
          </w:p>
        </w:tc>
        <w:tc>
          <w:tcPr>
            <w:tcW w:w="3355" w:type="dxa"/>
          </w:tcPr>
          <w:p w:rsidR="003C0DF7" w:rsidRPr="00D95C66" w:rsidRDefault="003C0DF7" w:rsidP="009D0359">
            <w:pPr>
              <w:pStyle w:val="Title"/>
              <w:rPr>
                <w:rFonts w:ascii="Arial" w:hAnsi="Arial" w:cs="Arial"/>
                <w:sz w:val="24"/>
                <w:szCs w:val="24"/>
              </w:rPr>
            </w:pPr>
          </w:p>
        </w:tc>
        <w:tc>
          <w:tcPr>
            <w:tcW w:w="889" w:type="dxa"/>
          </w:tcPr>
          <w:p w:rsidR="003C0DF7" w:rsidRPr="00D95C66" w:rsidRDefault="003C0DF7" w:rsidP="009D0359">
            <w:pPr>
              <w:pStyle w:val="Title"/>
              <w:rPr>
                <w:rFonts w:ascii="Arial" w:hAnsi="Arial" w:cs="Arial"/>
                <w:sz w:val="24"/>
                <w:szCs w:val="24"/>
              </w:rPr>
            </w:pPr>
          </w:p>
        </w:tc>
        <w:tc>
          <w:tcPr>
            <w:tcW w:w="1054" w:type="dxa"/>
          </w:tcPr>
          <w:p w:rsidR="003C0DF7" w:rsidRPr="00D95C66" w:rsidRDefault="003C0DF7" w:rsidP="009D0359">
            <w:pPr>
              <w:pStyle w:val="Title"/>
              <w:rPr>
                <w:rFonts w:ascii="Arial" w:hAnsi="Arial" w:cs="Arial"/>
                <w:sz w:val="24"/>
                <w:szCs w:val="24"/>
              </w:rPr>
            </w:pPr>
          </w:p>
        </w:tc>
        <w:tc>
          <w:tcPr>
            <w:tcW w:w="2489" w:type="dxa"/>
          </w:tcPr>
          <w:p w:rsidR="003C0DF7" w:rsidRPr="00D95C66" w:rsidRDefault="003C0DF7" w:rsidP="009D0359">
            <w:pPr>
              <w:pStyle w:val="Title"/>
              <w:rPr>
                <w:rFonts w:ascii="Arial" w:hAnsi="Arial" w:cs="Arial"/>
                <w:sz w:val="24"/>
                <w:szCs w:val="24"/>
              </w:rPr>
            </w:pPr>
          </w:p>
        </w:tc>
      </w:tr>
      <w:tr w:rsidR="003C0DF7" w:rsidRPr="00D95C66" w:rsidTr="003C0DF7">
        <w:tc>
          <w:tcPr>
            <w:tcW w:w="854" w:type="dxa"/>
          </w:tcPr>
          <w:p w:rsidR="003C0DF7" w:rsidRPr="00D95C66" w:rsidRDefault="007240F1" w:rsidP="009D0359">
            <w:pPr>
              <w:pStyle w:val="Title"/>
              <w:rPr>
                <w:rFonts w:ascii="Arial" w:hAnsi="Arial" w:cs="Arial"/>
                <w:sz w:val="24"/>
                <w:szCs w:val="24"/>
              </w:rPr>
            </w:pPr>
            <w:r w:rsidRPr="00D95C66">
              <w:rPr>
                <w:rFonts w:ascii="Arial" w:hAnsi="Arial" w:cs="Arial"/>
                <w:sz w:val="24"/>
                <w:szCs w:val="24"/>
              </w:rPr>
              <w:t>3</w:t>
            </w:r>
          </w:p>
        </w:tc>
        <w:tc>
          <w:tcPr>
            <w:tcW w:w="3355" w:type="dxa"/>
          </w:tcPr>
          <w:p w:rsidR="003C0DF7" w:rsidRPr="00D95C66" w:rsidRDefault="003C0DF7" w:rsidP="009D0359">
            <w:pPr>
              <w:pStyle w:val="Title"/>
              <w:rPr>
                <w:rFonts w:ascii="Arial" w:hAnsi="Arial" w:cs="Arial"/>
                <w:sz w:val="24"/>
                <w:szCs w:val="24"/>
              </w:rPr>
            </w:pPr>
          </w:p>
        </w:tc>
        <w:tc>
          <w:tcPr>
            <w:tcW w:w="889" w:type="dxa"/>
          </w:tcPr>
          <w:p w:rsidR="003C0DF7" w:rsidRPr="00D95C66" w:rsidRDefault="003C0DF7" w:rsidP="009D0359">
            <w:pPr>
              <w:pStyle w:val="Title"/>
              <w:rPr>
                <w:rFonts w:ascii="Arial" w:hAnsi="Arial" w:cs="Arial"/>
                <w:sz w:val="24"/>
                <w:szCs w:val="24"/>
              </w:rPr>
            </w:pPr>
          </w:p>
        </w:tc>
        <w:tc>
          <w:tcPr>
            <w:tcW w:w="1054" w:type="dxa"/>
          </w:tcPr>
          <w:p w:rsidR="003C0DF7" w:rsidRPr="00D95C66" w:rsidRDefault="003C0DF7" w:rsidP="009D0359">
            <w:pPr>
              <w:pStyle w:val="Title"/>
              <w:rPr>
                <w:rFonts w:ascii="Arial" w:hAnsi="Arial" w:cs="Arial"/>
                <w:sz w:val="24"/>
                <w:szCs w:val="24"/>
              </w:rPr>
            </w:pPr>
          </w:p>
        </w:tc>
        <w:tc>
          <w:tcPr>
            <w:tcW w:w="2489" w:type="dxa"/>
          </w:tcPr>
          <w:p w:rsidR="003C0DF7" w:rsidRPr="00D95C66" w:rsidRDefault="003C0DF7" w:rsidP="009D0359">
            <w:pPr>
              <w:pStyle w:val="Title"/>
              <w:rPr>
                <w:rFonts w:ascii="Arial" w:hAnsi="Arial" w:cs="Arial"/>
                <w:sz w:val="24"/>
                <w:szCs w:val="24"/>
              </w:rPr>
            </w:pPr>
          </w:p>
        </w:tc>
      </w:tr>
      <w:tr w:rsidR="003C0DF7" w:rsidRPr="00D95C66" w:rsidTr="003C0DF7">
        <w:tc>
          <w:tcPr>
            <w:tcW w:w="854" w:type="dxa"/>
          </w:tcPr>
          <w:p w:rsidR="003C0DF7" w:rsidRPr="00D95C66" w:rsidRDefault="007240F1" w:rsidP="009D0359">
            <w:pPr>
              <w:pStyle w:val="Title"/>
              <w:rPr>
                <w:rFonts w:ascii="Arial" w:hAnsi="Arial" w:cs="Arial"/>
                <w:sz w:val="24"/>
                <w:szCs w:val="24"/>
              </w:rPr>
            </w:pPr>
            <w:r w:rsidRPr="00D95C66">
              <w:rPr>
                <w:rFonts w:ascii="Arial" w:hAnsi="Arial" w:cs="Arial"/>
                <w:sz w:val="24"/>
                <w:szCs w:val="24"/>
              </w:rPr>
              <w:t>4</w:t>
            </w:r>
          </w:p>
        </w:tc>
        <w:tc>
          <w:tcPr>
            <w:tcW w:w="3355" w:type="dxa"/>
          </w:tcPr>
          <w:p w:rsidR="003C0DF7" w:rsidRPr="00D95C66" w:rsidRDefault="003C0DF7" w:rsidP="009D0359">
            <w:pPr>
              <w:pStyle w:val="Title"/>
              <w:rPr>
                <w:rFonts w:ascii="Arial" w:hAnsi="Arial" w:cs="Arial"/>
                <w:sz w:val="24"/>
                <w:szCs w:val="24"/>
              </w:rPr>
            </w:pPr>
          </w:p>
        </w:tc>
        <w:tc>
          <w:tcPr>
            <w:tcW w:w="889" w:type="dxa"/>
          </w:tcPr>
          <w:p w:rsidR="003C0DF7" w:rsidRPr="00D95C66" w:rsidRDefault="003C0DF7" w:rsidP="009D0359">
            <w:pPr>
              <w:pStyle w:val="Title"/>
              <w:rPr>
                <w:rFonts w:ascii="Arial" w:hAnsi="Arial" w:cs="Arial"/>
                <w:sz w:val="24"/>
                <w:szCs w:val="24"/>
              </w:rPr>
            </w:pPr>
          </w:p>
        </w:tc>
        <w:tc>
          <w:tcPr>
            <w:tcW w:w="1054" w:type="dxa"/>
          </w:tcPr>
          <w:p w:rsidR="003C0DF7" w:rsidRPr="00D95C66" w:rsidRDefault="003C0DF7" w:rsidP="009D0359">
            <w:pPr>
              <w:pStyle w:val="Title"/>
              <w:rPr>
                <w:rFonts w:ascii="Arial" w:hAnsi="Arial" w:cs="Arial"/>
                <w:sz w:val="24"/>
                <w:szCs w:val="24"/>
              </w:rPr>
            </w:pPr>
          </w:p>
        </w:tc>
        <w:tc>
          <w:tcPr>
            <w:tcW w:w="2489" w:type="dxa"/>
          </w:tcPr>
          <w:p w:rsidR="003C0DF7" w:rsidRPr="00D95C66" w:rsidRDefault="003C0DF7" w:rsidP="009D0359">
            <w:pPr>
              <w:pStyle w:val="Title"/>
              <w:rPr>
                <w:rFonts w:ascii="Arial" w:hAnsi="Arial" w:cs="Arial"/>
                <w:sz w:val="24"/>
                <w:szCs w:val="24"/>
              </w:rPr>
            </w:pPr>
          </w:p>
        </w:tc>
      </w:tr>
      <w:tr w:rsidR="003C0DF7" w:rsidRPr="00D95C66" w:rsidTr="003C0DF7">
        <w:tc>
          <w:tcPr>
            <w:tcW w:w="854" w:type="dxa"/>
          </w:tcPr>
          <w:p w:rsidR="003C0DF7" w:rsidRPr="00D95C66" w:rsidRDefault="007240F1" w:rsidP="009D0359">
            <w:pPr>
              <w:pStyle w:val="Title"/>
              <w:rPr>
                <w:rFonts w:ascii="Arial" w:hAnsi="Arial" w:cs="Arial"/>
                <w:sz w:val="24"/>
                <w:szCs w:val="24"/>
              </w:rPr>
            </w:pPr>
            <w:r w:rsidRPr="00D95C66">
              <w:rPr>
                <w:rFonts w:ascii="Arial" w:hAnsi="Arial" w:cs="Arial"/>
                <w:sz w:val="24"/>
                <w:szCs w:val="24"/>
              </w:rPr>
              <w:t>5</w:t>
            </w:r>
          </w:p>
        </w:tc>
        <w:tc>
          <w:tcPr>
            <w:tcW w:w="3355" w:type="dxa"/>
          </w:tcPr>
          <w:p w:rsidR="003C0DF7" w:rsidRPr="00D95C66" w:rsidRDefault="003C0DF7" w:rsidP="009D0359">
            <w:pPr>
              <w:pStyle w:val="Title"/>
              <w:rPr>
                <w:rFonts w:ascii="Arial" w:hAnsi="Arial" w:cs="Arial"/>
                <w:sz w:val="24"/>
                <w:szCs w:val="24"/>
              </w:rPr>
            </w:pPr>
          </w:p>
        </w:tc>
        <w:tc>
          <w:tcPr>
            <w:tcW w:w="889" w:type="dxa"/>
          </w:tcPr>
          <w:p w:rsidR="003C0DF7" w:rsidRPr="00D95C66" w:rsidRDefault="003C0DF7" w:rsidP="009D0359">
            <w:pPr>
              <w:pStyle w:val="Title"/>
              <w:rPr>
                <w:rFonts w:ascii="Arial" w:hAnsi="Arial" w:cs="Arial"/>
                <w:sz w:val="24"/>
                <w:szCs w:val="24"/>
              </w:rPr>
            </w:pPr>
          </w:p>
        </w:tc>
        <w:tc>
          <w:tcPr>
            <w:tcW w:w="1054" w:type="dxa"/>
          </w:tcPr>
          <w:p w:rsidR="003C0DF7" w:rsidRPr="00D95C66" w:rsidRDefault="003C0DF7" w:rsidP="009D0359">
            <w:pPr>
              <w:pStyle w:val="Title"/>
              <w:rPr>
                <w:rFonts w:ascii="Arial" w:hAnsi="Arial" w:cs="Arial"/>
                <w:sz w:val="24"/>
                <w:szCs w:val="24"/>
              </w:rPr>
            </w:pPr>
          </w:p>
        </w:tc>
        <w:tc>
          <w:tcPr>
            <w:tcW w:w="2489" w:type="dxa"/>
          </w:tcPr>
          <w:p w:rsidR="003C0DF7" w:rsidRPr="00D95C66" w:rsidRDefault="003C0DF7" w:rsidP="009D0359">
            <w:pPr>
              <w:pStyle w:val="Title"/>
              <w:rPr>
                <w:rFonts w:ascii="Arial" w:hAnsi="Arial" w:cs="Arial"/>
                <w:sz w:val="24"/>
                <w:szCs w:val="24"/>
              </w:rPr>
            </w:pPr>
          </w:p>
        </w:tc>
      </w:tr>
      <w:tr w:rsidR="003C0DF7" w:rsidRPr="00D95C66" w:rsidTr="003C0DF7">
        <w:tc>
          <w:tcPr>
            <w:tcW w:w="854" w:type="dxa"/>
          </w:tcPr>
          <w:p w:rsidR="003C0DF7" w:rsidRPr="00D95C66" w:rsidRDefault="007240F1" w:rsidP="009D0359">
            <w:pPr>
              <w:pStyle w:val="Title"/>
              <w:rPr>
                <w:rFonts w:ascii="Arial" w:hAnsi="Arial" w:cs="Arial"/>
                <w:sz w:val="24"/>
                <w:szCs w:val="24"/>
              </w:rPr>
            </w:pPr>
            <w:r w:rsidRPr="00D95C66">
              <w:rPr>
                <w:rFonts w:ascii="Arial" w:hAnsi="Arial" w:cs="Arial"/>
                <w:sz w:val="24"/>
                <w:szCs w:val="24"/>
              </w:rPr>
              <w:t>6</w:t>
            </w:r>
          </w:p>
        </w:tc>
        <w:tc>
          <w:tcPr>
            <w:tcW w:w="3355" w:type="dxa"/>
          </w:tcPr>
          <w:p w:rsidR="003C0DF7" w:rsidRPr="00D95C66" w:rsidRDefault="003C0DF7" w:rsidP="009D0359">
            <w:pPr>
              <w:pStyle w:val="Title"/>
              <w:rPr>
                <w:rFonts w:ascii="Arial" w:hAnsi="Arial" w:cs="Arial"/>
                <w:sz w:val="24"/>
                <w:szCs w:val="24"/>
              </w:rPr>
            </w:pPr>
          </w:p>
        </w:tc>
        <w:tc>
          <w:tcPr>
            <w:tcW w:w="889" w:type="dxa"/>
          </w:tcPr>
          <w:p w:rsidR="003C0DF7" w:rsidRPr="00D95C66" w:rsidRDefault="003C0DF7" w:rsidP="009D0359">
            <w:pPr>
              <w:pStyle w:val="Title"/>
              <w:rPr>
                <w:rFonts w:ascii="Arial" w:hAnsi="Arial" w:cs="Arial"/>
                <w:sz w:val="24"/>
                <w:szCs w:val="24"/>
              </w:rPr>
            </w:pPr>
          </w:p>
        </w:tc>
        <w:tc>
          <w:tcPr>
            <w:tcW w:w="1054" w:type="dxa"/>
          </w:tcPr>
          <w:p w:rsidR="003C0DF7" w:rsidRPr="00D95C66" w:rsidRDefault="003C0DF7" w:rsidP="009D0359">
            <w:pPr>
              <w:pStyle w:val="Title"/>
              <w:rPr>
                <w:rFonts w:ascii="Arial" w:hAnsi="Arial" w:cs="Arial"/>
                <w:sz w:val="24"/>
                <w:szCs w:val="24"/>
              </w:rPr>
            </w:pPr>
          </w:p>
        </w:tc>
        <w:tc>
          <w:tcPr>
            <w:tcW w:w="2489" w:type="dxa"/>
          </w:tcPr>
          <w:p w:rsidR="003C0DF7" w:rsidRPr="00D95C66" w:rsidRDefault="003C0DF7" w:rsidP="009D0359">
            <w:pPr>
              <w:pStyle w:val="Title"/>
              <w:rPr>
                <w:rFonts w:ascii="Arial" w:hAnsi="Arial" w:cs="Arial"/>
                <w:sz w:val="24"/>
                <w:szCs w:val="24"/>
              </w:rPr>
            </w:pPr>
          </w:p>
        </w:tc>
      </w:tr>
      <w:tr w:rsidR="003C0DF7" w:rsidRPr="00D95C66" w:rsidTr="003C0DF7">
        <w:tc>
          <w:tcPr>
            <w:tcW w:w="854" w:type="dxa"/>
          </w:tcPr>
          <w:p w:rsidR="003C0DF7" w:rsidRPr="00D95C66" w:rsidRDefault="007240F1" w:rsidP="009D0359">
            <w:pPr>
              <w:pStyle w:val="Title"/>
              <w:rPr>
                <w:rFonts w:ascii="Arial" w:hAnsi="Arial" w:cs="Arial"/>
                <w:sz w:val="24"/>
                <w:szCs w:val="24"/>
              </w:rPr>
            </w:pPr>
            <w:r w:rsidRPr="00D95C66">
              <w:rPr>
                <w:rFonts w:ascii="Arial" w:hAnsi="Arial" w:cs="Arial"/>
                <w:sz w:val="24"/>
                <w:szCs w:val="24"/>
              </w:rPr>
              <w:t>7</w:t>
            </w:r>
          </w:p>
        </w:tc>
        <w:tc>
          <w:tcPr>
            <w:tcW w:w="3355" w:type="dxa"/>
          </w:tcPr>
          <w:p w:rsidR="003C0DF7" w:rsidRPr="00D95C66" w:rsidRDefault="003C0DF7" w:rsidP="009D0359">
            <w:pPr>
              <w:pStyle w:val="Title"/>
              <w:rPr>
                <w:rFonts w:ascii="Arial" w:hAnsi="Arial" w:cs="Arial"/>
                <w:sz w:val="24"/>
                <w:szCs w:val="24"/>
              </w:rPr>
            </w:pPr>
          </w:p>
        </w:tc>
        <w:tc>
          <w:tcPr>
            <w:tcW w:w="889" w:type="dxa"/>
          </w:tcPr>
          <w:p w:rsidR="003C0DF7" w:rsidRPr="00D95C66" w:rsidRDefault="003C0DF7" w:rsidP="009D0359">
            <w:pPr>
              <w:pStyle w:val="Title"/>
              <w:rPr>
                <w:rFonts w:ascii="Arial" w:hAnsi="Arial" w:cs="Arial"/>
                <w:sz w:val="24"/>
                <w:szCs w:val="24"/>
              </w:rPr>
            </w:pPr>
          </w:p>
        </w:tc>
        <w:tc>
          <w:tcPr>
            <w:tcW w:w="1054" w:type="dxa"/>
          </w:tcPr>
          <w:p w:rsidR="003C0DF7" w:rsidRPr="00D95C66" w:rsidRDefault="003C0DF7" w:rsidP="009D0359">
            <w:pPr>
              <w:pStyle w:val="Title"/>
              <w:rPr>
                <w:rFonts w:ascii="Arial" w:hAnsi="Arial" w:cs="Arial"/>
                <w:sz w:val="24"/>
                <w:szCs w:val="24"/>
              </w:rPr>
            </w:pPr>
          </w:p>
        </w:tc>
        <w:tc>
          <w:tcPr>
            <w:tcW w:w="2489" w:type="dxa"/>
          </w:tcPr>
          <w:p w:rsidR="003C0DF7" w:rsidRPr="00D95C66" w:rsidRDefault="003C0DF7" w:rsidP="009D0359">
            <w:pPr>
              <w:pStyle w:val="Title"/>
              <w:rPr>
                <w:rFonts w:ascii="Arial" w:hAnsi="Arial" w:cs="Arial"/>
                <w:sz w:val="24"/>
                <w:szCs w:val="24"/>
              </w:rPr>
            </w:pPr>
          </w:p>
        </w:tc>
      </w:tr>
      <w:tr w:rsidR="00E30551" w:rsidRPr="00D95C66" w:rsidTr="003C0DF7">
        <w:tc>
          <w:tcPr>
            <w:tcW w:w="854" w:type="dxa"/>
          </w:tcPr>
          <w:p w:rsidR="00E30551" w:rsidRPr="00D95C66" w:rsidRDefault="00E30551" w:rsidP="009D0359">
            <w:pPr>
              <w:pStyle w:val="Title"/>
              <w:rPr>
                <w:rFonts w:ascii="Arial" w:hAnsi="Arial" w:cs="Arial"/>
                <w:sz w:val="24"/>
                <w:szCs w:val="24"/>
              </w:rPr>
            </w:pPr>
            <w:r w:rsidRPr="00D95C66">
              <w:rPr>
                <w:rFonts w:ascii="Arial" w:hAnsi="Arial" w:cs="Arial"/>
                <w:sz w:val="24"/>
                <w:szCs w:val="24"/>
              </w:rPr>
              <w:t>8</w:t>
            </w:r>
          </w:p>
        </w:tc>
        <w:tc>
          <w:tcPr>
            <w:tcW w:w="3355" w:type="dxa"/>
          </w:tcPr>
          <w:p w:rsidR="00E30551" w:rsidRPr="00D95C66" w:rsidRDefault="00E30551" w:rsidP="009D0359">
            <w:pPr>
              <w:pStyle w:val="Title"/>
              <w:rPr>
                <w:rFonts w:ascii="Arial" w:hAnsi="Arial" w:cs="Arial"/>
                <w:sz w:val="24"/>
                <w:szCs w:val="24"/>
              </w:rPr>
            </w:pPr>
          </w:p>
        </w:tc>
        <w:tc>
          <w:tcPr>
            <w:tcW w:w="889" w:type="dxa"/>
          </w:tcPr>
          <w:p w:rsidR="00E30551" w:rsidRPr="00D95C66" w:rsidRDefault="00E30551" w:rsidP="009D0359">
            <w:pPr>
              <w:pStyle w:val="Title"/>
              <w:rPr>
                <w:rFonts w:ascii="Arial" w:hAnsi="Arial" w:cs="Arial"/>
                <w:sz w:val="24"/>
                <w:szCs w:val="24"/>
              </w:rPr>
            </w:pPr>
          </w:p>
        </w:tc>
        <w:tc>
          <w:tcPr>
            <w:tcW w:w="1054" w:type="dxa"/>
          </w:tcPr>
          <w:p w:rsidR="00E30551" w:rsidRPr="00D95C66" w:rsidRDefault="00E30551" w:rsidP="009D0359">
            <w:pPr>
              <w:pStyle w:val="Title"/>
              <w:rPr>
                <w:rFonts w:ascii="Arial" w:hAnsi="Arial" w:cs="Arial"/>
                <w:sz w:val="24"/>
                <w:szCs w:val="24"/>
              </w:rPr>
            </w:pPr>
          </w:p>
        </w:tc>
        <w:tc>
          <w:tcPr>
            <w:tcW w:w="2489" w:type="dxa"/>
          </w:tcPr>
          <w:p w:rsidR="00E30551" w:rsidRPr="00D95C66" w:rsidRDefault="00E30551" w:rsidP="009D0359">
            <w:pPr>
              <w:pStyle w:val="Title"/>
              <w:rPr>
                <w:rFonts w:ascii="Arial" w:hAnsi="Arial" w:cs="Arial"/>
                <w:sz w:val="24"/>
                <w:szCs w:val="24"/>
              </w:rPr>
            </w:pPr>
          </w:p>
        </w:tc>
      </w:tr>
      <w:tr w:rsidR="00E30551" w:rsidRPr="00D95C66" w:rsidTr="003C0DF7">
        <w:tc>
          <w:tcPr>
            <w:tcW w:w="854" w:type="dxa"/>
          </w:tcPr>
          <w:p w:rsidR="00E30551" w:rsidRPr="00D95C66" w:rsidRDefault="00E30551" w:rsidP="009D0359">
            <w:pPr>
              <w:pStyle w:val="Title"/>
              <w:rPr>
                <w:rFonts w:ascii="Arial" w:hAnsi="Arial" w:cs="Arial"/>
                <w:sz w:val="24"/>
                <w:szCs w:val="24"/>
              </w:rPr>
            </w:pPr>
            <w:r w:rsidRPr="00D95C66">
              <w:rPr>
                <w:rFonts w:ascii="Arial" w:hAnsi="Arial" w:cs="Arial"/>
                <w:sz w:val="24"/>
                <w:szCs w:val="24"/>
              </w:rPr>
              <w:t>9</w:t>
            </w:r>
          </w:p>
        </w:tc>
        <w:tc>
          <w:tcPr>
            <w:tcW w:w="3355" w:type="dxa"/>
          </w:tcPr>
          <w:p w:rsidR="00E30551" w:rsidRPr="00D95C66" w:rsidRDefault="00E30551" w:rsidP="009D0359">
            <w:pPr>
              <w:pStyle w:val="Title"/>
              <w:rPr>
                <w:rFonts w:ascii="Arial" w:hAnsi="Arial" w:cs="Arial"/>
                <w:sz w:val="24"/>
                <w:szCs w:val="24"/>
              </w:rPr>
            </w:pPr>
          </w:p>
        </w:tc>
        <w:tc>
          <w:tcPr>
            <w:tcW w:w="889" w:type="dxa"/>
          </w:tcPr>
          <w:p w:rsidR="00E30551" w:rsidRPr="00D95C66" w:rsidRDefault="00E30551" w:rsidP="009D0359">
            <w:pPr>
              <w:pStyle w:val="Title"/>
              <w:rPr>
                <w:rFonts w:ascii="Arial" w:hAnsi="Arial" w:cs="Arial"/>
                <w:sz w:val="24"/>
                <w:szCs w:val="24"/>
              </w:rPr>
            </w:pPr>
          </w:p>
        </w:tc>
        <w:tc>
          <w:tcPr>
            <w:tcW w:w="1054" w:type="dxa"/>
          </w:tcPr>
          <w:p w:rsidR="00E30551" w:rsidRPr="00D95C66" w:rsidRDefault="00E30551" w:rsidP="009D0359">
            <w:pPr>
              <w:pStyle w:val="Title"/>
              <w:rPr>
                <w:rFonts w:ascii="Arial" w:hAnsi="Arial" w:cs="Arial"/>
                <w:sz w:val="24"/>
                <w:szCs w:val="24"/>
              </w:rPr>
            </w:pPr>
          </w:p>
        </w:tc>
        <w:tc>
          <w:tcPr>
            <w:tcW w:w="2489" w:type="dxa"/>
          </w:tcPr>
          <w:p w:rsidR="00E30551" w:rsidRPr="00D95C66" w:rsidRDefault="00E30551" w:rsidP="009D0359">
            <w:pPr>
              <w:pStyle w:val="Title"/>
              <w:rPr>
                <w:rFonts w:ascii="Arial" w:hAnsi="Arial" w:cs="Arial"/>
                <w:sz w:val="24"/>
                <w:szCs w:val="24"/>
              </w:rPr>
            </w:pPr>
          </w:p>
        </w:tc>
      </w:tr>
      <w:tr w:rsidR="00E30551" w:rsidRPr="00D95C66" w:rsidTr="003C0DF7">
        <w:tc>
          <w:tcPr>
            <w:tcW w:w="854" w:type="dxa"/>
          </w:tcPr>
          <w:p w:rsidR="00E30551" w:rsidRPr="00D95C66" w:rsidRDefault="00E30551" w:rsidP="009D0359">
            <w:pPr>
              <w:pStyle w:val="Title"/>
              <w:rPr>
                <w:rFonts w:ascii="Arial" w:hAnsi="Arial" w:cs="Arial"/>
                <w:sz w:val="24"/>
                <w:szCs w:val="24"/>
              </w:rPr>
            </w:pPr>
            <w:r w:rsidRPr="00D95C66">
              <w:rPr>
                <w:rFonts w:ascii="Arial" w:hAnsi="Arial" w:cs="Arial"/>
                <w:sz w:val="24"/>
                <w:szCs w:val="24"/>
              </w:rPr>
              <w:t>10</w:t>
            </w:r>
          </w:p>
        </w:tc>
        <w:tc>
          <w:tcPr>
            <w:tcW w:w="3355" w:type="dxa"/>
          </w:tcPr>
          <w:p w:rsidR="00E30551" w:rsidRPr="00D95C66" w:rsidRDefault="00E30551" w:rsidP="009D0359">
            <w:pPr>
              <w:pStyle w:val="Title"/>
              <w:rPr>
                <w:rFonts w:ascii="Arial" w:hAnsi="Arial" w:cs="Arial"/>
                <w:sz w:val="24"/>
                <w:szCs w:val="24"/>
              </w:rPr>
            </w:pPr>
          </w:p>
        </w:tc>
        <w:tc>
          <w:tcPr>
            <w:tcW w:w="889" w:type="dxa"/>
          </w:tcPr>
          <w:p w:rsidR="00E30551" w:rsidRPr="00D95C66" w:rsidRDefault="00E30551" w:rsidP="009D0359">
            <w:pPr>
              <w:pStyle w:val="Title"/>
              <w:rPr>
                <w:rFonts w:ascii="Arial" w:hAnsi="Arial" w:cs="Arial"/>
                <w:sz w:val="24"/>
                <w:szCs w:val="24"/>
              </w:rPr>
            </w:pPr>
          </w:p>
        </w:tc>
        <w:tc>
          <w:tcPr>
            <w:tcW w:w="1054" w:type="dxa"/>
          </w:tcPr>
          <w:p w:rsidR="00E30551" w:rsidRPr="00D95C66" w:rsidRDefault="00E30551" w:rsidP="009D0359">
            <w:pPr>
              <w:pStyle w:val="Title"/>
              <w:rPr>
                <w:rFonts w:ascii="Arial" w:hAnsi="Arial" w:cs="Arial"/>
                <w:sz w:val="24"/>
                <w:szCs w:val="24"/>
              </w:rPr>
            </w:pPr>
          </w:p>
        </w:tc>
        <w:tc>
          <w:tcPr>
            <w:tcW w:w="2489" w:type="dxa"/>
          </w:tcPr>
          <w:p w:rsidR="00E30551" w:rsidRPr="00D95C66" w:rsidRDefault="00E30551" w:rsidP="009D0359">
            <w:pPr>
              <w:pStyle w:val="Title"/>
              <w:rPr>
                <w:rFonts w:ascii="Arial" w:hAnsi="Arial" w:cs="Arial"/>
                <w:sz w:val="24"/>
                <w:szCs w:val="24"/>
              </w:rPr>
            </w:pPr>
          </w:p>
        </w:tc>
      </w:tr>
      <w:tr w:rsidR="00E30551" w:rsidRPr="00D95C66" w:rsidTr="003C0DF7">
        <w:tc>
          <w:tcPr>
            <w:tcW w:w="854" w:type="dxa"/>
          </w:tcPr>
          <w:p w:rsidR="00E30551" w:rsidRPr="00D95C66" w:rsidRDefault="00E30551" w:rsidP="009D0359">
            <w:pPr>
              <w:pStyle w:val="Title"/>
              <w:rPr>
                <w:rFonts w:ascii="Arial" w:hAnsi="Arial" w:cs="Arial"/>
                <w:sz w:val="24"/>
                <w:szCs w:val="24"/>
              </w:rPr>
            </w:pPr>
            <w:r w:rsidRPr="00D95C66">
              <w:rPr>
                <w:rFonts w:ascii="Arial" w:hAnsi="Arial" w:cs="Arial"/>
                <w:sz w:val="24"/>
                <w:szCs w:val="24"/>
              </w:rPr>
              <w:t>11</w:t>
            </w:r>
          </w:p>
        </w:tc>
        <w:tc>
          <w:tcPr>
            <w:tcW w:w="3355" w:type="dxa"/>
          </w:tcPr>
          <w:p w:rsidR="00E30551" w:rsidRPr="00D95C66" w:rsidRDefault="00E30551" w:rsidP="009D0359">
            <w:pPr>
              <w:pStyle w:val="Title"/>
              <w:rPr>
                <w:rFonts w:ascii="Arial" w:hAnsi="Arial" w:cs="Arial"/>
                <w:sz w:val="24"/>
                <w:szCs w:val="24"/>
              </w:rPr>
            </w:pPr>
          </w:p>
        </w:tc>
        <w:tc>
          <w:tcPr>
            <w:tcW w:w="889" w:type="dxa"/>
          </w:tcPr>
          <w:p w:rsidR="00E30551" w:rsidRPr="00D95C66" w:rsidRDefault="00E30551" w:rsidP="009D0359">
            <w:pPr>
              <w:pStyle w:val="Title"/>
              <w:rPr>
                <w:rFonts w:ascii="Arial" w:hAnsi="Arial" w:cs="Arial"/>
                <w:sz w:val="24"/>
                <w:szCs w:val="24"/>
              </w:rPr>
            </w:pPr>
          </w:p>
        </w:tc>
        <w:tc>
          <w:tcPr>
            <w:tcW w:w="1054" w:type="dxa"/>
          </w:tcPr>
          <w:p w:rsidR="00E30551" w:rsidRPr="00D95C66" w:rsidRDefault="00E30551" w:rsidP="009D0359">
            <w:pPr>
              <w:pStyle w:val="Title"/>
              <w:rPr>
                <w:rFonts w:ascii="Arial" w:hAnsi="Arial" w:cs="Arial"/>
                <w:sz w:val="24"/>
                <w:szCs w:val="24"/>
              </w:rPr>
            </w:pPr>
          </w:p>
        </w:tc>
        <w:tc>
          <w:tcPr>
            <w:tcW w:w="2489" w:type="dxa"/>
          </w:tcPr>
          <w:p w:rsidR="00E30551" w:rsidRPr="00D95C66" w:rsidRDefault="00E30551" w:rsidP="009D0359">
            <w:pPr>
              <w:pStyle w:val="Title"/>
              <w:rPr>
                <w:rFonts w:ascii="Arial" w:hAnsi="Arial" w:cs="Arial"/>
                <w:sz w:val="24"/>
                <w:szCs w:val="24"/>
              </w:rPr>
            </w:pPr>
          </w:p>
        </w:tc>
      </w:tr>
    </w:tbl>
    <w:p w:rsidR="003C0DF7" w:rsidRPr="00696249" w:rsidRDefault="003C0DF7" w:rsidP="00E30551">
      <w:pPr>
        <w:pStyle w:val="Title"/>
        <w:jc w:val="left"/>
        <w:rPr>
          <w:rFonts w:ascii="Arial" w:hAnsi="Arial" w:cs="Arial"/>
        </w:rPr>
        <w:sectPr w:rsidR="003C0DF7" w:rsidRPr="00696249" w:rsidSect="007C09F4">
          <w:pgSz w:w="11900" w:h="16840"/>
          <w:pgMar w:top="1440" w:right="1440" w:bottom="1440" w:left="1440" w:header="0" w:footer="680" w:gutter="0"/>
          <w:cols w:space="720"/>
          <w:docGrid w:linePitch="299"/>
        </w:sectPr>
      </w:pPr>
    </w:p>
    <w:p w:rsidR="00C979F0" w:rsidRPr="00696249" w:rsidRDefault="00C979F0">
      <w:pPr>
        <w:pStyle w:val="BodyText"/>
        <w:spacing w:before="1"/>
        <w:rPr>
          <w:b/>
          <w:sz w:val="24"/>
        </w:rPr>
      </w:pPr>
    </w:p>
    <w:p w:rsidR="00921398" w:rsidRPr="00D95C66" w:rsidRDefault="00921398" w:rsidP="00D95C66">
      <w:pPr>
        <w:pStyle w:val="Heading1"/>
        <w:pBdr>
          <w:bottom w:val="single" w:sz="4" w:space="1" w:color="auto"/>
        </w:pBdr>
        <w:spacing w:after="240"/>
        <w:ind w:left="0"/>
        <w:rPr>
          <w:sz w:val="28"/>
          <w:szCs w:val="28"/>
        </w:rPr>
      </w:pPr>
      <w:bookmarkStart w:id="122" w:name="_Toc97484031"/>
      <w:r w:rsidRPr="00D95C66">
        <w:rPr>
          <w:sz w:val="28"/>
          <w:szCs w:val="28"/>
        </w:rPr>
        <w:t>SECTION-VII</w:t>
      </w:r>
      <w:bookmarkEnd w:id="122"/>
    </w:p>
    <w:p w:rsidR="00C979F0" w:rsidRPr="00D95C66" w:rsidRDefault="00320C4D" w:rsidP="00272EF7">
      <w:pPr>
        <w:pStyle w:val="Heading2"/>
        <w:ind w:right="4"/>
        <w:rPr>
          <w:sz w:val="28"/>
          <w:szCs w:val="28"/>
        </w:rPr>
      </w:pPr>
      <w:r w:rsidRPr="00D95C66">
        <w:rPr>
          <w:sz w:val="28"/>
          <w:szCs w:val="28"/>
        </w:rPr>
        <w:t>7.</w:t>
      </w:r>
      <w:r w:rsidR="00D95C66">
        <w:rPr>
          <w:sz w:val="28"/>
          <w:szCs w:val="28"/>
        </w:rPr>
        <w:t xml:space="preserve"> </w:t>
      </w:r>
      <w:bookmarkStart w:id="123" w:name="_Toc97484032"/>
      <w:r w:rsidR="00D1550A" w:rsidRPr="00D95C66">
        <w:rPr>
          <w:sz w:val="28"/>
          <w:szCs w:val="28"/>
        </w:rPr>
        <w:t>General Conditions of Contract</w:t>
      </w:r>
      <w:bookmarkEnd w:id="123"/>
    </w:p>
    <w:p w:rsidR="00C979F0" w:rsidRPr="00696249" w:rsidRDefault="00C979F0" w:rsidP="00272EF7">
      <w:pPr>
        <w:pStyle w:val="BodyText"/>
        <w:ind w:right="4"/>
        <w:rPr>
          <w:b/>
          <w:sz w:val="40"/>
        </w:rPr>
      </w:pPr>
    </w:p>
    <w:p w:rsidR="00C979F0" w:rsidRPr="00696249" w:rsidRDefault="00320C4D" w:rsidP="00272EF7">
      <w:pPr>
        <w:pStyle w:val="Heading3"/>
        <w:ind w:left="709" w:right="4"/>
      </w:pPr>
      <w:bookmarkStart w:id="124" w:name="_Toc97484033"/>
      <w:r w:rsidRPr="00696249">
        <w:t xml:space="preserve">7.1    </w:t>
      </w:r>
      <w:r w:rsidR="00D1550A" w:rsidRPr="00D95C66">
        <w:rPr>
          <w:sz w:val="24"/>
          <w:szCs w:val="24"/>
        </w:rPr>
        <w:t>Definitions</w:t>
      </w:r>
      <w:bookmarkEnd w:id="124"/>
      <w:r w:rsidR="00D1550A" w:rsidRPr="00D95C66">
        <w:rPr>
          <w:sz w:val="24"/>
          <w:szCs w:val="24"/>
        </w:rPr>
        <w:tab/>
      </w:r>
    </w:p>
    <w:p w:rsidR="00047853" w:rsidRPr="00D95C66" w:rsidRDefault="00047853" w:rsidP="00D12278">
      <w:pPr>
        <w:spacing w:before="253" w:after="240" w:line="276" w:lineRule="auto"/>
        <w:ind w:left="709" w:right="4"/>
        <w:rPr>
          <w:sz w:val="24"/>
          <w:szCs w:val="24"/>
        </w:rPr>
      </w:pPr>
      <w:r w:rsidRPr="00D95C66">
        <w:rPr>
          <w:sz w:val="24"/>
          <w:szCs w:val="24"/>
        </w:rPr>
        <w:t>The following words and expressions shall have the meanings hereby assigned to</w:t>
      </w:r>
      <w:r w:rsidR="00D95C66" w:rsidRPr="00D95C66">
        <w:rPr>
          <w:sz w:val="24"/>
          <w:szCs w:val="24"/>
        </w:rPr>
        <w:t xml:space="preserve"> </w:t>
      </w:r>
      <w:r w:rsidRPr="00D95C66">
        <w:rPr>
          <w:sz w:val="24"/>
          <w:szCs w:val="24"/>
        </w:rPr>
        <w:t>them:</w:t>
      </w:r>
    </w:p>
    <w:p w:rsidR="00060890" w:rsidRPr="00D95C66" w:rsidRDefault="00060890" w:rsidP="00D12278">
      <w:pPr>
        <w:pStyle w:val="ListParagraph"/>
        <w:numPr>
          <w:ilvl w:val="1"/>
          <w:numId w:val="8"/>
        </w:numPr>
        <w:spacing w:before="169" w:after="240" w:line="276" w:lineRule="auto"/>
        <w:ind w:left="1276" w:right="4" w:hanging="567"/>
        <w:rPr>
          <w:sz w:val="24"/>
          <w:szCs w:val="24"/>
        </w:rPr>
      </w:pPr>
      <w:r w:rsidRPr="00D95C66">
        <w:rPr>
          <w:sz w:val="24"/>
          <w:szCs w:val="24"/>
        </w:rPr>
        <w:t>“BIE” means Bid Inviting Entity i.e., the Entity that issues the Bidding Document inviting Bid.</w:t>
      </w:r>
    </w:p>
    <w:p w:rsidR="00047853" w:rsidRPr="00D95C66" w:rsidRDefault="00047853" w:rsidP="00D12278">
      <w:pPr>
        <w:pStyle w:val="ListParagraph"/>
        <w:numPr>
          <w:ilvl w:val="1"/>
          <w:numId w:val="8"/>
        </w:numPr>
        <w:spacing w:before="169" w:after="240" w:line="276" w:lineRule="auto"/>
        <w:ind w:left="1276" w:right="4" w:hanging="567"/>
        <w:rPr>
          <w:sz w:val="24"/>
          <w:szCs w:val="24"/>
        </w:rPr>
      </w:pPr>
      <w:r w:rsidRPr="00D95C66">
        <w:rPr>
          <w:sz w:val="24"/>
          <w:szCs w:val="24"/>
        </w:rPr>
        <w:t xml:space="preserve">“Contract” means the Contract Agreement </w:t>
      </w:r>
      <w:r w:rsidR="00E30551" w:rsidRPr="00D95C66">
        <w:rPr>
          <w:sz w:val="24"/>
          <w:szCs w:val="24"/>
        </w:rPr>
        <w:t>entered</w:t>
      </w:r>
      <w:r w:rsidRPr="00D95C66">
        <w:rPr>
          <w:sz w:val="24"/>
          <w:szCs w:val="24"/>
        </w:rPr>
        <w:t xml:space="preserve"> between the Purchaser and the Supplier, together with the Contract Documents referred to therein, including all attachments, appendices, and all documents incorporated by reference</w:t>
      </w:r>
      <w:r w:rsidR="00D95C66" w:rsidRPr="00D95C66">
        <w:rPr>
          <w:sz w:val="24"/>
          <w:szCs w:val="24"/>
        </w:rPr>
        <w:t xml:space="preserve"> </w:t>
      </w:r>
      <w:r w:rsidRPr="00D95C66">
        <w:rPr>
          <w:sz w:val="24"/>
          <w:szCs w:val="24"/>
        </w:rPr>
        <w:t>therein.</w:t>
      </w:r>
    </w:p>
    <w:p w:rsidR="00047853" w:rsidRPr="00D95C66" w:rsidRDefault="00047853" w:rsidP="00D12278">
      <w:pPr>
        <w:pStyle w:val="ListParagraph"/>
        <w:numPr>
          <w:ilvl w:val="1"/>
          <w:numId w:val="8"/>
        </w:numPr>
        <w:spacing w:after="240" w:line="276" w:lineRule="auto"/>
        <w:ind w:left="1276" w:right="4" w:hanging="567"/>
        <w:rPr>
          <w:sz w:val="24"/>
          <w:szCs w:val="24"/>
        </w:rPr>
      </w:pPr>
      <w:r w:rsidRPr="00D95C66">
        <w:rPr>
          <w:sz w:val="24"/>
          <w:szCs w:val="24"/>
        </w:rPr>
        <w:t>“Contract Documents” means the documents listed in the Contract Agreement, including any amendments</w:t>
      </w:r>
      <w:r w:rsidR="00D95C66" w:rsidRPr="00D95C66">
        <w:rPr>
          <w:sz w:val="24"/>
          <w:szCs w:val="24"/>
        </w:rPr>
        <w:t xml:space="preserve"> </w:t>
      </w:r>
      <w:r w:rsidRPr="00D95C66">
        <w:rPr>
          <w:sz w:val="24"/>
          <w:szCs w:val="24"/>
        </w:rPr>
        <w:t>thereto.</w:t>
      </w:r>
    </w:p>
    <w:p w:rsidR="00047853" w:rsidRPr="00D95C66" w:rsidRDefault="00047853" w:rsidP="00D12278">
      <w:pPr>
        <w:pStyle w:val="ListParagraph"/>
        <w:numPr>
          <w:ilvl w:val="1"/>
          <w:numId w:val="8"/>
        </w:numPr>
        <w:spacing w:before="3" w:after="240" w:line="276" w:lineRule="auto"/>
        <w:ind w:left="1276" w:right="4" w:hanging="567"/>
        <w:rPr>
          <w:sz w:val="24"/>
          <w:szCs w:val="24"/>
        </w:rPr>
      </w:pPr>
      <w:r w:rsidRPr="00D95C66">
        <w:rPr>
          <w:sz w:val="24"/>
          <w:szCs w:val="24"/>
        </w:rPr>
        <w:t>“Contract</w:t>
      </w:r>
      <w:r w:rsidR="00D95C66" w:rsidRPr="00D95C66">
        <w:rPr>
          <w:sz w:val="24"/>
          <w:szCs w:val="24"/>
        </w:rPr>
        <w:t xml:space="preserve"> </w:t>
      </w:r>
      <w:r w:rsidRPr="00D95C66">
        <w:rPr>
          <w:sz w:val="24"/>
          <w:szCs w:val="24"/>
        </w:rPr>
        <w:t>Price”</w:t>
      </w:r>
      <w:r w:rsidR="00D95C66" w:rsidRPr="00D95C66">
        <w:rPr>
          <w:sz w:val="24"/>
          <w:szCs w:val="24"/>
        </w:rPr>
        <w:t xml:space="preserve"> </w:t>
      </w:r>
      <w:r w:rsidRPr="00D95C66">
        <w:rPr>
          <w:sz w:val="24"/>
          <w:szCs w:val="24"/>
        </w:rPr>
        <w:t>means</w:t>
      </w:r>
      <w:r w:rsidR="00D95C66" w:rsidRPr="00D95C66">
        <w:rPr>
          <w:sz w:val="24"/>
          <w:szCs w:val="24"/>
        </w:rPr>
        <w:t xml:space="preserve"> </w:t>
      </w:r>
      <w:r w:rsidRPr="00D95C66">
        <w:rPr>
          <w:sz w:val="24"/>
          <w:szCs w:val="24"/>
        </w:rPr>
        <w:t>the</w:t>
      </w:r>
      <w:r w:rsidR="00D95C66" w:rsidRPr="00D95C66">
        <w:rPr>
          <w:sz w:val="24"/>
          <w:szCs w:val="24"/>
        </w:rPr>
        <w:t xml:space="preserve"> </w:t>
      </w:r>
      <w:r w:rsidRPr="00D95C66">
        <w:rPr>
          <w:sz w:val="24"/>
          <w:szCs w:val="24"/>
        </w:rPr>
        <w:t>price</w:t>
      </w:r>
      <w:r w:rsidR="00D95C66" w:rsidRPr="00D95C66">
        <w:rPr>
          <w:sz w:val="24"/>
          <w:szCs w:val="24"/>
        </w:rPr>
        <w:t xml:space="preserve"> </w:t>
      </w:r>
      <w:r w:rsidRPr="00D95C66">
        <w:rPr>
          <w:sz w:val="24"/>
          <w:szCs w:val="24"/>
        </w:rPr>
        <w:t>payable</w:t>
      </w:r>
      <w:r w:rsidR="00D95C66" w:rsidRPr="00D95C66">
        <w:rPr>
          <w:sz w:val="24"/>
          <w:szCs w:val="24"/>
        </w:rPr>
        <w:t xml:space="preserve"> </w:t>
      </w:r>
      <w:r w:rsidRPr="00D95C66">
        <w:rPr>
          <w:sz w:val="24"/>
          <w:szCs w:val="24"/>
        </w:rPr>
        <w:t>to</w:t>
      </w:r>
      <w:r w:rsidR="00D95C66" w:rsidRPr="00D95C66">
        <w:rPr>
          <w:sz w:val="24"/>
          <w:szCs w:val="24"/>
        </w:rPr>
        <w:t xml:space="preserve"> </w:t>
      </w:r>
      <w:r w:rsidRPr="00D95C66">
        <w:rPr>
          <w:sz w:val="24"/>
          <w:szCs w:val="24"/>
        </w:rPr>
        <w:t>the</w:t>
      </w:r>
      <w:r w:rsidR="00D95C66" w:rsidRPr="00D95C66">
        <w:rPr>
          <w:sz w:val="24"/>
          <w:szCs w:val="24"/>
        </w:rPr>
        <w:t xml:space="preserve"> </w:t>
      </w:r>
      <w:r w:rsidRPr="00D95C66">
        <w:rPr>
          <w:sz w:val="24"/>
          <w:szCs w:val="24"/>
        </w:rPr>
        <w:t>Supplier</w:t>
      </w:r>
      <w:r w:rsidR="00D95C66" w:rsidRPr="00D95C66">
        <w:rPr>
          <w:sz w:val="24"/>
          <w:szCs w:val="24"/>
        </w:rPr>
        <w:t xml:space="preserve"> </w:t>
      </w:r>
      <w:r w:rsidRPr="00D95C66">
        <w:rPr>
          <w:sz w:val="24"/>
          <w:szCs w:val="24"/>
        </w:rPr>
        <w:t>as</w:t>
      </w:r>
      <w:r w:rsidR="00D95C66" w:rsidRPr="00D95C66">
        <w:rPr>
          <w:sz w:val="24"/>
          <w:szCs w:val="24"/>
        </w:rPr>
        <w:t xml:space="preserve"> </w:t>
      </w:r>
      <w:r w:rsidRPr="00D95C66">
        <w:rPr>
          <w:sz w:val="24"/>
          <w:szCs w:val="24"/>
        </w:rPr>
        <w:t>specified in the Contract Agreement, subject to such additions and adjustments thereto or deductions there</w:t>
      </w:r>
      <w:r w:rsidR="00D95C66" w:rsidRPr="00D95C66">
        <w:rPr>
          <w:sz w:val="24"/>
          <w:szCs w:val="24"/>
        </w:rPr>
        <w:t xml:space="preserve"> </w:t>
      </w:r>
      <w:r w:rsidRPr="00D95C66">
        <w:rPr>
          <w:sz w:val="24"/>
          <w:szCs w:val="24"/>
        </w:rPr>
        <w:t>from, as may be made pursuant to the</w:t>
      </w:r>
      <w:r w:rsidR="00D95C66" w:rsidRPr="00D95C66">
        <w:rPr>
          <w:sz w:val="24"/>
          <w:szCs w:val="24"/>
        </w:rPr>
        <w:t xml:space="preserve"> </w:t>
      </w:r>
      <w:r w:rsidRPr="00D95C66">
        <w:rPr>
          <w:sz w:val="24"/>
          <w:szCs w:val="24"/>
        </w:rPr>
        <w:t>Contract.</w:t>
      </w:r>
    </w:p>
    <w:p w:rsidR="00047853" w:rsidRPr="00D95C66" w:rsidRDefault="00047853" w:rsidP="00D12278">
      <w:pPr>
        <w:pStyle w:val="ListParagraph"/>
        <w:numPr>
          <w:ilvl w:val="1"/>
          <w:numId w:val="8"/>
        </w:numPr>
        <w:spacing w:after="240" w:line="276" w:lineRule="auto"/>
        <w:ind w:left="1276" w:right="4" w:hanging="567"/>
        <w:rPr>
          <w:sz w:val="24"/>
          <w:szCs w:val="24"/>
        </w:rPr>
      </w:pPr>
      <w:r w:rsidRPr="00D95C66">
        <w:rPr>
          <w:sz w:val="24"/>
          <w:szCs w:val="24"/>
        </w:rPr>
        <w:t>“Day” means calendar</w:t>
      </w:r>
      <w:r w:rsidR="00D95C66" w:rsidRPr="00D95C66">
        <w:rPr>
          <w:sz w:val="24"/>
          <w:szCs w:val="24"/>
        </w:rPr>
        <w:t xml:space="preserve"> </w:t>
      </w:r>
      <w:r w:rsidRPr="00D95C66">
        <w:rPr>
          <w:sz w:val="24"/>
          <w:szCs w:val="24"/>
        </w:rPr>
        <w:t>day.</w:t>
      </w:r>
    </w:p>
    <w:p w:rsidR="00047853" w:rsidRPr="00D95C66" w:rsidRDefault="00047853" w:rsidP="00D12278">
      <w:pPr>
        <w:pStyle w:val="ListParagraph"/>
        <w:numPr>
          <w:ilvl w:val="1"/>
          <w:numId w:val="8"/>
        </w:numPr>
        <w:spacing w:before="21" w:after="240" w:line="276" w:lineRule="auto"/>
        <w:ind w:left="1276" w:right="4" w:hanging="567"/>
        <w:rPr>
          <w:sz w:val="24"/>
          <w:szCs w:val="24"/>
        </w:rPr>
      </w:pPr>
      <w:r w:rsidRPr="00D95C66">
        <w:rPr>
          <w:sz w:val="24"/>
          <w:szCs w:val="24"/>
        </w:rPr>
        <w:t>“Completion” means the fulfil</w:t>
      </w:r>
      <w:r w:rsidR="00D95C66" w:rsidRPr="00D95C66">
        <w:rPr>
          <w:sz w:val="24"/>
          <w:szCs w:val="24"/>
        </w:rPr>
        <w:t>l</w:t>
      </w:r>
      <w:r w:rsidRPr="00D95C66">
        <w:rPr>
          <w:sz w:val="24"/>
          <w:szCs w:val="24"/>
        </w:rPr>
        <w:t xml:space="preserve">ment of </w:t>
      </w:r>
      <w:r w:rsidR="003C2615" w:rsidRPr="00D95C66">
        <w:rPr>
          <w:sz w:val="24"/>
          <w:szCs w:val="24"/>
        </w:rPr>
        <w:t>all obligations</w:t>
      </w:r>
      <w:r w:rsidRPr="00D95C66">
        <w:rPr>
          <w:sz w:val="24"/>
          <w:szCs w:val="24"/>
        </w:rPr>
        <w:t xml:space="preserve"> by the Supplier in accordance with the terms and conditions set forth in the Contract.</w:t>
      </w:r>
    </w:p>
    <w:p w:rsidR="00047853" w:rsidRPr="00D95C66" w:rsidRDefault="00047853" w:rsidP="00D12278">
      <w:pPr>
        <w:pStyle w:val="ListParagraph"/>
        <w:numPr>
          <w:ilvl w:val="1"/>
          <w:numId w:val="8"/>
        </w:numPr>
        <w:spacing w:after="240" w:line="276" w:lineRule="auto"/>
        <w:ind w:left="1276" w:right="4" w:hanging="567"/>
        <w:rPr>
          <w:sz w:val="24"/>
          <w:szCs w:val="24"/>
        </w:rPr>
      </w:pPr>
      <w:r w:rsidRPr="00D95C66">
        <w:rPr>
          <w:sz w:val="24"/>
          <w:szCs w:val="24"/>
        </w:rPr>
        <w:t>“GCC” means the General Conditions of</w:t>
      </w:r>
      <w:r w:rsidR="00D95C66" w:rsidRPr="00D95C66">
        <w:rPr>
          <w:sz w:val="24"/>
          <w:szCs w:val="24"/>
        </w:rPr>
        <w:t xml:space="preserve"> </w:t>
      </w:r>
      <w:r w:rsidRPr="00D95C66">
        <w:rPr>
          <w:sz w:val="24"/>
          <w:szCs w:val="24"/>
        </w:rPr>
        <w:t>Contract.</w:t>
      </w:r>
    </w:p>
    <w:p w:rsidR="00047853" w:rsidRPr="00D95C66" w:rsidRDefault="00047853" w:rsidP="00D12278">
      <w:pPr>
        <w:pStyle w:val="ListParagraph"/>
        <w:numPr>
          <w:ilvl w:val="1"/>
          <w:numId w:val="8"/>
        </w:numPr>
        <w:tabs>
          <w:tab w:val="left" w:pos="3449"/>
        </w:tabs>
        <w:spacing w:before="21" w:after="240" w:line="276" w:lineRule="auto"/>
        <w:ind w:left="1276" w:right="4" w:hanging="567"/>
        <w:rPr>
          <w:sz w:val="24"/>
          <w:szCs w:val="24"/>
        </w:rPr>
      </w:pPr>
      <w:r w:rsidRPr="00D95C66">
        <w:rPr>
          <w:sz w:val="24"/>
          <w:szCs w:val="24"/>
        </w:rPr>
        <w:t>Goods, as defined in the Assam Public Procurement Act, 2017 and related Procurement Rules, may include all articles, material, commodities, electricity, livestock, furniture, fixtures, raw material, spares, instruments, software, machinery, equipment, industrial plant, vehicles, aircraft, ships, railway rolling stock and any other category of goods, whether in solid, liquid or gaseous form, purchased or otherwise acquired for the use of a procuring entity as well as services or works incidental to the supply of goods of the value</w:t>
      </w:r>
      <w:r w:rsidR="00D95C66" w:rsidRPr="00D95C66">
        <w:rPr>
          <w:sz w:val="24"/>
          <w:szCs w:val="24"/>
        </w:rPr>
        <w:t xml:space="preserve"> </w:t>
      </w:r>
      <w:r w:rsidRPr="00D95C66">
        <w:rPr>
          <w:sz w:val="24"/>
          <w:szCs w:val="24"/>
        </w:rPr>
        <w:t>of</w:t>
      </w:r>
      <w:r w:rsidR="00D95C66" w:rsidRPr="00D95C66">
        <w:rPr>
          <w:sz w:val="24"/>
          <w:szCs w:val="24"/>
        </w:rPr>
        <w:t xml:space="preserve"> </w:t>
      </w:r>
      <w:r w:rsidRPr="00D95C66">
        <w:rPr>
          <w:sz w:val="24"/>
          <w:szCs w:val="24"/>
        </w:rPr>
        <w:t>services</w:t>
      </w:r>
      <w:r w:rsidR="00D95C66" w:rsidRPr="00D95C66">
        <w:rPr>
          <w:sz w:val="24"/>
          <w:szCs w:val="24"/>
        </w:rPr>
        <w:t xml:space="preserve"> </w:t>
      </w:r>
      <w:r w:rsidRPr="00D95C66">
        <w:rPr>
          <w:sz w:val="24"/>
          <w:szCs w:val="24"/>
        </w:rPr>
        <w:t>or</w:t>
      </w:r>
      <w:r w:rsidR="00D95C66" w:rsidRPr="00D95C66">
        <w:rPr>
          <w:sz w:val="24"/>
          <w:szCs w:val="24"/>
        </w:rPr>
        <w:t xml:space="preserve"> </w:t>
      </w:r>
      <w:r w:rsidRPr="00D95C66">
        <w:rPr>
          <w:sz w:val="24"/>
          <w:szCs w:val="24"/>
        </w:rPr>
        <w:t>works</w:t>
      </w:r>
      <w:r w:rsidR="00D95C66" w:rsidRPr="00D95C66">
        <w:rPr>
          <w:sz w:val="24"/>
          <w:szCs w:val="24"/>
        </w:rPr>
        <w:t xml:space="preserve"> </w:t>
      </w:r>
      <w:r w:rsidRPr="00D95C66">
        <w:rPr>
          <w:sz w:val="24"/>
          <w:szCs w:val="24"/>
        </w:rPr>
        <w:t>or</w:t>
      </w:r>
      <w:r w:rsidR="00D95C66" w:rsidRPr="00D95C66">
        <w:rPr>
          <w:sz w:val="24"/>
          <w:szCs w:val="24"/>
        </w:rPr>
        <w:t xml:space="preserve"> </w:t>
      </w:r>
      <w:r w:rsidRPr="00D95C66">
        <w:rPr>
          <w:sz w:val="24"/>
          <w:szCs w:val="24"/>
        </w:rPr>
        <w:t>both</w:t>
      </w:r>
      <w:r w:rsidR="00D95C66" w:rsidRPr="00D95C66">
        <w:rPr>
          <w:sz w:val="24"/>
          <w:szCs w:val="24"/>
        </w:rPr>
        <w:t xml:space="preserve"> </w:t>
      </w:r>
      <w:r w:rsidRPr="00D95C66">
        <w:rPr>
          <w:sz w:val="24"/>
          <w:szCs w:val="24"/>
        </w:rPr>
        <w:t>does</w:t>
      </w:r>
      <w:r w:rsidR="00D95C66" w:rsidRPr="00D95C66">
        <w:rPr>
          <w:sz w:val="24"/>
          <w:szCs w:val="24"/>
        </w:rPr>
        <w:t xml:space="preserve"> </w:t>
      </w:r>
      <w:r w:rsidRPr="00D95C66">
        <w:rPr>
          <w:sz w:val="24"/>
          <w:szCs w:val="24"/>
        </w:rPr>
        <w:t>not</w:t>
      </w:r>
      <w:r w:rsidR="00D95C66" w:rsidRPr="00D95C66">
        <w:rPr>
          <w:sz w:val="24"/>
          <w:szCs w:val="24"/>
        </w:rPr>
        <w:t xml:space="preserve"> </w:t>
      </w:r>
      <w:r w:rsidRPr="00D95C66">
        <w:rPr>
          <w:sz w:val="24"/>
          <w:szCs w:val="24"/>
        </w:rPr>
        <w:t>exceed</w:t>
      </w:r>
      <w:r w:rsidR="00D95C66" w:rsidRPr="00D95C66">
        <w:rPr>
          <w:sz w:val="24"/>
          <w:szCs w:val="24"/>
        </w:rPr>
        <w:t xml:space="preserve"> </w:t>
      </w:r>
      <w:r w:rsidRPr="00D95C66">
        <w:rPr>
          <w:sz w:val="24"/>
          <w:szCs w:val="24"/>
        </w:rPr>
        <w:t>that</w:t>
      </w:r>
      <w:r w:rsidR="00D95C66" w:rsidRPr="00D95C66">
        <w:rPr>
          <w:sz w:val="24"/>
          <w:szCs w:val="24"/>
        </w:rPr>
        <w:t xml:space="preserve"> </w:t>
      </w:r>
      <w:r w:rsidRPr="00D95C66">
        <w:rPr>
          <w:sz w:val="24"/>
          <w:szCs w:val="24"/>
        </w:rPr>
        <w:t>of</w:t>
      </w:r>
      <w:r w:rsidR="00D95C66" w:rsidRPr="00D95C66">
        <w:rPr>
          <w:sz w:val="24"/>
          <w:szCs w:val="24"/>
        </w:rPr>
        <w:t xml:space="preserve"> </w:t>
      </w:r>
      <w:r w:rsidRPr="00D95C66">
        <w:rPr>
          <w:sz w:val="24"/>
          <w:szCs w:val="24"/>
        </w:rPr>
        <w:t>the</w:t>
      </w:r>
      <w:r w:rsidR="00D95C66" w:rsidRPr="00D95C66">
        <w:rPr>
          <w:sz w:val="24"/>
          <w:szCs w:val="24"/>
        </w:rPr>
        <w:t xml:space="preserve"> </w:t>
      </w:r>
      <w:r w:rsidRPr="00D95C66">
        <w:rPr>
          <w:sz w:val="24"/>
          <w:szCs w:val="24"/>
        </w:rPr>
        <w:t>goods themselves.</w:t>
      </w:r>
    </w:p>
    <w:p w:rsidR="00047853" w:rsidRPr="00D95C66" w:rsidRDefault="00047853" w:rsidP="00D12278">
      <w:pPr>
        <w:pStyle w:val="ListParagraph"/>
        <w:numPr>
          <w:ilvl w:val="1"/>
          <w:numId w:val="8"/>
        </w:numPr>
        <w:spacing w:after="240" w:line="276" w:lineRule="auto"/>
        <w:ind w:left="1276" w:right="4" w:hanging="567"/>
        <w:rPr>
          <w:sz w:val="24"/>
          <w:szCs w:val="24"/>
        </w:rPr>
      </w:pPr>
      <w:r w:rsidRPr="00D95C66">
        <w:rPr>
          <w:sz w:val="24"/>
          <w:szCs w:val="24"/>
        </w:rPr>
        <w:t>“Purchaser”</w:t>
      </w:r>
      <w:r w:rsidR="00D12278">
        <w:rPr>
          <w:sz w:val="24"/>
          <w:szCs w:val="24"/>
        </w:rPr>
        <w:t xml:space="preserve"> </w:t>
      </w:r>
      <w:r w:rsidRPr="00D95C66">
        <w:rPr>
          <w:sz w:val="24"/>
          <w:szCs w:val="24"/>
        </w:rPr>
        <w:t>means</w:t>
      </w:r>
      <w:r w:rsidR="00D12278">
        <w:rPr>
          <w:sz w:val="24"/>
          <w:szCs w:val="24"/>
        </w:rPr>
        <w:t xml:space="preserve"> </w:t>
      </w:r>
      <w:r w:rsidRPr="00D95C66">
        <w:rPr>
          <w:sz w:val="24"/>
          <w:szCs w:val="24"/>
        </w:rPr>
        <w:t>the</w:t>
      </w:r>
      <w:r w:rsidR="00D12278">
        <w:rPr>
          <w:sz w:val="24"/>
          <w:szCs w:val="24"/>
        </w:rPr>
        <w:t xml:space="preserve"> </w:t>
      </w:r>
      <w:r w:rsidRPr="00D95C66">
        <w:rPr>
          <w:sz w:val="24"/>
          <w:szCs w:val="24"/>
        </w:rPr>
        <w:t>entity</w:t>
      </w:r>
      <w:r w:rsidR="00D12278">
        <w:rPr>
          <w:sz w:val="24"/>
          <w:szCs w:val="24"/>
        </w:rPr>
        <w:t xml:space="preserve"> </w:t>
      </w:r>
      <w:r w:rsidRPr="00D95C66">
        <w:rPr>
          <w:sz w:val="24"/>
          <w:szCs w:val="24"/>
        </w:rPr>
        <w:t>purchasing</w:t>
      </w:r>
      <w:r w:rsidR="00D12278">
        <w:rPr>
          <w:sz w:val="24"/>
          <w:szCs w:val="24"/>
        </w:rPr>
        <w:t xml:space="preserve"> </w:t>
      </w:r>
      <w:r w:rsidRPr="00D95C66">
        <w:rPr>
          <w:sz w:val="24"/>
          <w:szCs w:val="24"/>
        </w:rPr>
        <w:t>the</w:t>
      </w:r>
      <w:r w:rsidR="00D12278">
        <w:rPr>
          <w:sz w:val="24"/>
          <w:szCs w:val="24"/>
        </w:rPr>
        <w:t xml:space="preserve"> </w:t>
      </w:r>
      <w:r w:rsidRPr="00D95C66">
        <w:rPr>
          <w:sz w:val="24"/>
          <w:szCs w:val="24"/>
        </w:rPr>
        <w:t>Goods,</w:t>
      </w:r>
      <w:r w:rsidR="00D12278">
        <w:rPr>
          <w:sz w:val="24"/>
          <w:szCs w:val="24"/>
        </w:rPr>
        <w:t xml:space="preserve"> </w:t>
      </w:r>
      <w:r w:rsidRPr="00D95C66">
        <w:rPr>
          <w:b/>
          <w:sz w:val="24"/>
          <w:szCs w:val="24"/>
        </w:rPr>
        <w:t>as</w:t>
      </w:r>
      <w:r w:rsidR="00D12278">
        <w:rPr>
          <w:b/>
          <w:sz w:val="24"/>
          <w:szCs w:val="24"/>
        </w:rPr>
        <w:t xml:space="preserve"> </w:t>
      </w:r>
      <w:r w:rsidRPr="00D95C66">
        <w:rPr>
          <w:b/>
          <w:sz w:val="24"/>
          <w:szCs w:val="24"/>
        </w:rPr>
        <w:t>specified</w:t>
      </w:r>
      <w:r w:rsidR="00D12278">
        <w:rPr>
          <w:b/>
          <w:sz w:val="24"/>
          <w:szCs w:val="24"/>
        </w:rPr>
        <w:t xml:space="preserve"> </w:t>
      </w:r>
      <w:r w:rsidRPr="00D95C66">
        <w:rPr>
          <w:b/>
          <w:sz w:val="24"/>
          <w:szCs w:val="24"/>
        </w:rPr>
        <w:t>in the SCC</w:t>
      </w:r>
      <w:r w:rsidRPr="00D95C66">
        <w:rPr>
          <w:sz w:val="24"/>
          <w:szCs w:val="24"/>
        </w:rPr>
        <w:t>.</w:t>
      </w:r>
    </w:p>
    <w:p w:rsidR="00047853" w:rsidRPr="00D95C66" w:rsidRDefault="00047853" w:rsidP="00D12278">
      <w:pPr>
        <w:pStyle w:val="ListParagraph"/>
        <w:numPr>
          <w:ilvl w:val="1"/>
          <w:numId w:val="8"/>
        </w:numPr>
        <w:spacing w:before="3" w:after="240" w:line="276" w:lineRule="auto"/>
        <w:ind w:left="1276" w:right="4" w:hanging="567"/>
        <w:rPr>
          <w:sz w:val="24"/>
          <w:szCs w:val="24"/>
        </w:rPr>
      </w:pPr>
      <w:r w:rsidRPr="00D95C66">
        <w:rPr>
          <w:sz w:val="24"/>
          <w:szCs w:val="24"/>
        </w:rPr>
        <w:lastRenderedPageBreak/>
        <w:t>“SCC” means the Special Conditions of</w:t>
      </w:r>
      <w:r w:rsidR="00D12278">
        <w:rPr>
          <w:sz w:val="24"/>
          <w:szCs w:val="24"/>
        </w:rPr>
        <w:t xml:space="preserve"> </w:t>
      </w:r>
      <w:r w:rsidRPr="00D95C66">
        <w:rPr>
          <w:sz w:val="24"/>
          <w:szCs w:val="24"/>
        </w:rPr>
        <w:t>Contract.</w:t>
      </w:r>
    </w:p>
    <w:p w:rsidR="00047853" w:rsidRPr="00D95C66" w:rsidRDefault="00047853" w:rsidP="00D12278">
      <w:pPr>
        <w:pStyle w:val="ListParagraph"/>
        <w:numPr>
          <w:ilvl w:val="1"/>
          <w:numId w:val="8"/>
        </w:numPr>
        <w:spacing w:before="20" w:after="240" w:line="276" w:lineRule="auto"/>
        <w:ind w:left="1276" w:right="4" w:hanging="567"/>
        <w:rPr>
          <w:sz w:val="24"/>
          <w:szCs w:val="24"/>
        </w:rPr>
      </w:pPr>
      <w:r w:rsidRPr="00D95C66">
        <w:rPr>
          <w:sz w:val="24"/>
          <w:szCs w:val="24"/>
        </w:rPr>
        <w:t>“Subcontractor” means any person, private or government entity, or a combination of the above, to whom any part of the Goods to be supplied or execution of any part of the Related Services is subcontracted by the</w:t>
      </w:r>
      <w:r w:rsidR="00D12278">
        <w:rPr>
          <w:sz w:val="24"/>
          <w:szCs w:val="24"/>
        </w:rPr>
        <w:t xml:space="preserve"> </w:t>
      </w:r>
      <w:r w:rsidRPr="00D95C66">
        <w:rPr>
          <w:sz w:val="24"/>
          <w:szCs w:val="24"/>
        </w:rPr>
        <w:t>Supplier.</w:t>
      </w:r>
    </w:p>
    <w:p w:rsidR="00047853" w:rsidRPr="00D95C66" w:rsidRDefault="00047853" w:rsidP="00D12278">
      <w:pPr>
        <w:pStyle w:val="ListParagraph"/>
        <w:numPr>
          <w:ilvl w:val="1"/>
          <w:numId w:val="8"/>
        </w:numPr>
        <w:spacing w:after="240" w:line="276" w:lineRule="auto"/>
        <w:ind w:left="1276" w:right="4" w:hanging="567"/>
        <w:rPr>
          <w:sz w:val="24"/>
          <w:szCs w:val="24"/>
        </w:rPr>
      </w:pPr>
      <w:r w:rsidRPr="00D95C66">
        <w:rPr>
          <w:spacing w:val="-5"/>
          <w:sz w:val="24"/>
          <w:szCs w:val="24"/>
        </w:rPr>
        <w:t xml:space="preserve">“Supplier” means </w:t>
      </w:r>
      <w:r w:rsidRPr="00D95C66">
        <w:rPr>
          <w:spacing w:val="-4"/>
          <w:sz w:val="24"/>
          <w:szCs w:val="24"/>
        </w:rPr>
        <w:t xml:space="preserve">the </w:t>
      </w:r>
      <w:r w:rsidRPr="00D95C66">
        <w:rPr>
          <w:spacing w:val="-5"/>
          <w:sz w:val="24"/>
          <w:szCs w:val="24"/>
        </w:rPr>
        <w:t xml:space="preserve">person, private </w:t>
      </w:r>
      <w:r w:rsidRPr="00D95C66">
        <w:rPr>
          <w:spacing w:val="-3"/>
          <w:sz w:val="24"/>
          <w:szCs w:val="24"/>
        </w:rPr>
        <w:t xml:space="preserve">or </w:t>
      </w:r>
      <w:r w:rsidRPr="00D95C66">
        <w:rPr>
          <w:spacing w:val="-5"/>
          <w:sz w:val="24"/>
          <w:szCs w:val="24"/>
        </w:rPr>
        <w:t xml:space="preserve">government entity, </w:t>
      </w:r>
      <w:r w:rsidRPr="00D95C66">
        <w:rPr>
          <w:spacing w:val="-3"/>
          <w:sz w:val="24"/>
          <w:szCs w:val="24"/>
        </w:rPr>
        <w:t xml:space="preserve">or </w:t>
      </w:r>
      <w:r w:rsidRPr="00D95C66">
        <w:rPr>
          <w:sz w:val="24"/>
          <w:szCs w:val="24"/>
        </w:rPr>
        <w:t xml:space="preserve">a </w:t>
      </w:r>
      <w:r w:rsidRPr="00D95C66">
        <w:rPr>
          <w:spacing w:val="-5"/>
          <w:sz w:val="24"/>
          <w:szCs w:val="24"/>
        </w:rPr>
        <w:t xml:space="preserve">combination </w:t>
      </w:r>
      <w:r w:rsidRPr="00D95C66">
        <w:rPr>
          <w:spacing w:val="-3"/>
          <w:sz w:val="24"/>
          <w:szCs w:val="24"/>
        </w:rPr>
        <w:t xml:space="preserve">of </w:t>
      </w:r>
      <w:r w:rsidRPr="00D95C66">
        <w:rPr>
          <w:spacing w:val="-4"/>
          <w:sz w:val="24"/>
          <w:szCs w:val="24"/>
        </w:rPr>
        <w:t xml:space="preserve">the </w:t>
      </w:r>
      <w:r w:rsidRPr="00D95C66">
        <w:rPr>
          <w:spacing w:val="-6"/>
          <w:sz w:val="24"/>
          <w:szCs w:val="24"/>
        </w:rPr>
        <w:t xml:space="preserve">above, </w:t>
      </w:r>
      <w:r w:rsidRPr="00D95C66">
        <w:rPr>
          <w:spacing w:val="-5"/>
          <w:sz w:val="24"/>
          <w:szCs w:val="24"/>
        </w:rPr>
        <w:t xml:space="preserve">whose </w:t>
      </w:r>
      <w:r w:rsidRPr="00D95C66">
        <w:rPr>
          <w:spacing w:val="-3"/>
          <w:sz w:val="24"/>
          <w:szCs w:val="24"/>
        </w:rPr>
        <w:t xml:space="preserve">bid </w:t>
      </w:r>
      <w:r w:rsidRPr="00D95C66">
        <w:rPr>
          <w:sz w:val="24"/>
          <w:szCs w:val="24"/>
        </w:rPr>
        <w:t xml:space="preserve">to </w:t>
      </w:r>
      <w:r w:rsidRPr="00D95C66">
        <w:rPr>
          <w:spacing w:val="-4"/>
          <w:sz w:val="24"/>
          <w:szCs w:val="24"/>
        </w:rPr>
        <w:t xml:space="preserve">perform the </w:t>
      </w:r>
      <w:r w:rsidRPr="00D95C66">
        <w:rPr>
          <w:spacing w:val="-5"/>
          <w:sz w:val="24"/>
          <w:szCs w:val="24"/>
        </w:rPr>
        <w:t xml:space="preserve">Contract </w:t>
      </w:r>
      <w:r w:rsidRPr="00D95C66">
        <w:rPr>
          <w:spacing w:val="-4"/>
          <w:sz w:val="24"/>
          <w:szCs w:val="24"/>
        </w:rPr>
        <w:t xml:space="preserve">has </w:t>
      </w:r>
      <w:r w:rsidRPr="00D95C66">
        <w:rPr>
          <w:spacing w:val="-3"/>
          <w:sz w:val="24"/>
          <w:szCs w:val="24"/>
        </w:rPr>
        <w:t xml:space="preserve">been </w:t>
      </w:r>
      <w:r w:rsidRPr="00D95C66">
        <w:rPr>
          <w:spacing w:val="-5"/>
          <w:sz w:val="24"/>
          <w:szCs w:val="24"/>
        </w:rPr>
        <w:t xml:space="preserve">accepted </w:t>
      </w:r>
      <w:r w:rsidRPr="00D95C66">
        <w:rPr>
          <w:sz w:val="24"/>
          <w:szCs w:val="24"/>
        </w:rPr>
        <w:t xml:space="preserve">by </w:t>
      </w:r>
      <w:r w:rsidRPr="00D95C66">
        <w:rPr>
          <w:spacing w:val="-4"/>
          <w:sz w:val="24"/>
          <w:szCs w:val="24"/>
        </w:rPr>
        <w:t xml:space="preserve">the </w:t>
      </w:r>
      <w:r w:rsidRPr="00D95C66">
        <w:rPr>
          <w:spacing w:val="-5"/>
          <w:sz w:val="24"/>
          <w:szCs w:val="24"/>
        </w:rPr>
        <w:t xml:space="preserve">Purchaser </w:t>
      </w:r>
      <w:r w:rsidRPr="00D95C66">
        <w:rPr>
          <w:spacing w:val="-4"/>
          <w:sz w:val="24"/>
          <w:szCs w:val="24"/>
        </w:rPr>
        <w:t xml:space="preserve">and </w:t>
      </w:r>
      <w:r w:rsidRPr="00D95C66">
        <w:rPr>
          <w:spacing w:val="-3"/>
          <w:sz w:val="24"/>
          <w:szCs w:val="24"/>
        </w:rPr>
        <w:t xml:space="preserve">is </w:t>
      </w:r>
      <w:r w:rsidRPr="00D95C66">
        <w:rPr>
          <w:spacing w:val="-5"/>
          <w:sz w:val="24"/>
          <w:szCs w:val="24"/>
        </w:rPr>
        <w:t xml:space="preserve">named </w:t>
      </w:r>
      <w:r w:rsidRPr="00D95C66">
        <w:rPr>
          <w:spacing w:val="-3"/>
          <w:sz w:val="24"/>
          <w:szCs w:val="24"/>
        </w:rPr>
        <w:t xml:space="preserve">as </w:t>
      </w:r>
      <w:r w:rsidRPr="00D95C66">
        <w:rPr>
          <w:spacing w:val="-4"/>
          <w:sz w:val="24"/>
          <w:szCs w:val="24"/>
        </w:rPr>
        <w:t xml:space="preserve">such </w:t>
      </w:r>
      <w:r w:rsidRPr="00D95C66">
        <w:rPr>
          <w:spacing w:val="-3"/>
          <w:sz w:val="24"/>
          <w:szCs w:val="24"/>
        </w:rPr>
        <w:t xml:space="preserve">in </w:t>
      </w:r>
      <w:r w:rsidRPr="00D95C66">
        <w:rPr>
          <w:spacing w:val="-4"/>
          <w:sz w:val="24"/>
          <w:szCs w:val="24"/>
        </w:rPr>
        <w:t xml:space="preserve">the </w:t>
      </w:r>
      <w:r w:rsidRPr="00D95C66">
        <w:rPr>
          <w:spacing w:val="-5"/>
          <w:sz w:val="24"/>
          <w:szCs w:val="24"/>
        </w:rPr>
        <w:t>Contract Agreement.</w:t>
      </w:r>
    </w:p>
    <w:p w:rsidR="00047853" w:rsidRPr="00D95C66" w:rsidRDefault="00047853" w:rsidP="00D12278">
      <w:pPr>
        <w:pStyle w:val="ListParagraph"/>
        <w:numPr>
          <w:ilvl w:val="1"/>
          <w:numId w:val="8"/>
        </w:numPr>
        <w:spacing w:after="240" w:line="276" w:lineRule="auto"/>
        <w:ind w:left="1276" w:right="4" w:hanging="567"/>
        <w:rPr>
          <w:sz w:val="24"/>
          <w:szCs w:val="24"/>
        </w:rPr>
      </w:pPr>
      <w:r w:rsidRPr="00D95C66">
        <w:rPr>
          <w:sz w:val="24"/>
          <w:szCs w:val="24"/>
        </w:rPr>
        <w:t>“The</w:t>
      </w:r>
      <w:r w:rsidR="00D12278">
        <w:rPr>
          <w:sz w:val="24"/>
          <w:szCs w:val="24"/>
        </w:rPr>
        <w:t xml:space="preserve"> </w:t>
      </w:r>
      <w:r w:rsidRPr="00D95C66">
        <w:rPr>
          <w:sz w:val="24"/>
          <w:szCs w:val="24"/>
        </w:rPr>
        <w:t>Project</w:t>
      </w:r>
      <w:r w:rsidR="00D12278">
        <w:rPr>
          <w:sz w:val="24"/>
          <w:szCs w:val="24"/>
        </w:rPr>
        <w:t xml:space="preserve"> </w:t>
      </w:r>
      <w:r w:rsidRPr="00D95C66">
        <w:rPr>
          <w:sz w:val="24"/>
          <w:szCs w:val="24"/>
        </w:rPr>
        <w:t>Site,”</w:t>
      </w:r>
      <w:r w:rsidR="00D12278">
        <w:rPr>
          <w:sz w:val="24"/>
          <w:szCs w:val="24"/>
        </w:rPr>
        <w:t xml:space="preserve"> </w:t>
      </w:r>
      <w:r w:rsidRPr="00D95C66">
        <w:rPr>
          <w:sz w:val="24"/>
          <w:szCs w:val="24"/>
        </w:rPr>
        <w:t>where</w:t>
      </w:r>
      <w:r w:rsidR="00D12278">
        <w:rPr>
          <w:sz w:val="24"/>
          <w:szCs w:val="24"/>
        </w:rPr>
        <w:t xml:space="preserve"> </w:t>
      </w:r>
      <w:r w:rsidRPr="00D95C66">
        <w:rPr>
          <w:sz w:val="24"/>
          <w:szCs w:val="24"/>
        </w:rPr>
        <w:t>applicable,</w:t>
      </w:r>
      <w:r w:rsidR="00D12278">
        <w:rPr>
          <w:sz w:val="24"/>
          <w:szCs w:val="24"/>
        </w:rPr>
        <w:t xml:space="preserve"> </w:t>
      </w:r>
      <w:r w:rsidRPr="00D95C66">
        <w:rPr>
          <w:sz w:val="24"/>
          <w:szCs w:val="24"/>
        </w:rPr>
        <w:t>means</w:t>
      </w:r>
      <w:r w:rsidR="00D12278">
        <w:rPr>
          <w:sz w:val="24"/>
          <w:szCs w:val="24"/>
        </w:rPr>
        <w:t xml:space="preserve"> </w:t>
      </w:r>
      <w:r w:rsidRPr="00D95C66">
        <w:rPr>
          <w:b/>
          <w:sz w:val="24"/>
          <w:szCs w:val="24"/>
        </w:rPr>
        <w:t>the</w:t>
      </w:r>
      <w:r w:rsidR="00D12278">
        <w:rPr>
          <w:b/>
          <w:sz w:val="24"/>
          <w:szCs w:val="24"/>
        </w:rPr>
        <w:t xml:space="preserve"> </w:t>
      </w:r>
      <w:r w:rsidRPr="00D95C66">
        <w:rPr>
          <w:b/>
          <w:sz w:val="24"/>
          <w:szCs w:val="24"/>
        </w:rPr>
        <w:t>place</w:t>
      </w:r>
      <w:r w:rsidR="00D12278">
        <w:rPr>
          <w:b/>
          <w:sz w:val="24"/>
          <w:szCs w:val="24"/>
        </w:rPr>
        <w:t xml:space="preserve"> </w:t>
      </w:r>
      <w:r w:rsidRPr="00D95C66">
        <w:rPr>
          <w:b/>
          <w:sz w:val="24"/>
          <w:szCs w:val="24"/>
        </w:rPr>
        <w:t>named</w:t>
      </w:r>
      <w:r w:rsidR="00D12278">
        <w:rPr>
          <w:b/>
          <w:sz w:val="24"/>
          <w:szCs w:val="24"/>
        </w:rPr>
        <w:t xml:space="preserve"> </w:t>
      </w:r>
      <w:r w:rsidRPr="00D95C66">
        <w:rPr>
          <w:b/>
          <w:sz w:val="24"/>
          <w:szCs w:val="24"/>
        </w:rPr>
        <w:t>in</w:t>
      </w:r>
      <w:r w:rsidR="00D12278">
        <w:rPr>
          <w:b/>
          <w:sz w:val="24"/>
          <w:szCs w:val="24"/>
        </w:rPr>
        <w:t xml:space="preserve"> </w:t>
      </w:r>
      <w:r w:rsidRPr="00D95C66">
        <w:rPr>
          <w:b/>
          <w:sz w:val="24"/>
          <w:szCs w:val="24"/>
        </w:rPr>
        <w:t>the SCC</w:t>
      </w:r>
      <w:r w:rsidRPr="00D95C66">
        <w:rPr>
          <w:sz w:val="24"/>
          <w:szCs w:val="24"/>
        </w:rPr>
        <w:t>.</w:t>
      </w:r>
    </w:p>
    <w:p w:rsidR="006B2DD0" w:rsidRPr="00D95C66" w:rsidRDefault="006B2DD0" w:rsidP="00D12278">
      <w:pPr>
        <w:pStyle w:val="ListParagraph"/>
        <w:numPr>
          <w:ilvl w:val="1"/>
          <w:numId w:val="8"/>
        </w:numPr>
        <w:spacing w:after="240" w:line="276" w:lineRule="auto"/>
        <w:ind w:left="1276" w:right="4" w:hanging="567"/>
        <w:rPr>
          <w:sz w:val="24"/>
          <w:szCs w:val="24"/>
        </w:rPr>
      </w:pPr>
      <w:r w:rsidRPr="00D95C66">
        <w:rPr>
          <w:sz w:val="24"/>
          <w:szCs w:val="24"/>
        </w:rPr>
        <w:t>“TIA” means the Tender Inviting Authority</w:t>
      </w:r>
    </w:p>
    <w:p w:rsidR="00060890" w:rsidRPr="00D95C66" w:rsidRDefault="00060890" w:rsidP="00D12278">
      <w:pPr>
        <w:pStyle w:val="ListParagraph"/>
        <w:numPr>
          <w:ilvl w:val="1"/>
          <w:numId w:val="8"/>
        </w:numPr>
        <w:spacing w:after="240" w:line="276" w:lineRule="auto"/>
        <w:ind w:left="1276" w:right="4" w:hanging="567"/>
        <w:rPr>
          <w:sz w:val="24"/>
          <w:szCs w:val="24"/>
        </w:rPr>
      </w:pPr>
      <w:r w:rsidRPr="00D95C66">
        <w:rPr>
          <w:sz w:val="24"/>
          <w:szCs w:val="24"/>
        </w:rPr>
        <w:t>“TIE” means the Tender Inviting Entity</w:t>
      </w:r>
    </w:p>
    <w:p w:rsidR="004E07A1" w:rsidRPr="00D12278" w:rsidRDefault="00047853" w:rsidP="00D12278">
      <w:pPr>
        <w:pStyle w:val="Heading3"/>
        <w:spacing w:after="240"/>
        <w:ind w:left="709" w:right="4"/>
        <w:rPr>
          <w:sz w:val="24"/>
          <w:szCs w:val="24"/>
        </w:rPr>
      </w:pPr>
      <w:bookmarkStart w:id="125" w:name="_Toc97484034"/>
      <w:r w:rsidRPr="00696249">
        <w:t xml:space="preserve">7.2    </w:t>
      </w:r>
      <w:r w:rsidRPr="00D12278">
        <w:rPr>
          <w:sz w:val="24"/>
          <w:szCs w:val="24"/>
        </w:rPr>
        <w:t>Contract Documents</w:t>
      </w:r>
      <w:bookmarkEnd w:id="125"/>
    </w:p>
    <w:p w:rsidR="004E07A1" w:rsidRPr="00D12278" w:rsidRDefault="00D12278" w:rsidP="00D263BF">
      <w:pPr>
        <w:spacing w:after="240" w:line="276" w:lineRule="auto"/>
        <w:ind w:left="709" w:right="4" w:hanging="709"/>
        <w:jc w:val="both"/>
        <w:rPr>
          <w:sz w:val="24"/>
          <w:szCs w:val="24"/>
        </w:rPr>
      </w:pPr>
      <w:r w:rsidRPr="00D12278">
        <w:rPr>
          <w:sz w:val="24"/>
          <w:szCs w:val="24"/>
        </w:rPr>
        <w:t xml:space="preserve">7.2.1 </w:t>
      </w:r>
      <w:r w:rsidR="00047853" w:rsidRPr="00D12278">
        <w:rPr>
          <w:sz w:val="24"/>
          <w:szCs w:val="24"/>
        </w:rPr>
        <w:t>Subject to the order of precedence set forth in the Contract Agreement,</w:t>
      </w:r>
      <w:r w:rsidRPr="00D12278">
        <w:rPr>
          <w:sz w:val="24"/>
          <w:szCs w:val="24"/>
        </w:rPr>
        <w:t xml:space="preserve"> </w:t>
      </w:r>
      <w:r w:rsidR="00047853" w:rsidRPr="00D12278">
        <w:rPr>
          <w:sz w:val="24"/>
          <w:szCs w:val="24"/>
        </w:rPr>
        <w:t>all</w:t>
      </w:r>
      <w:r w:rsidRPr="00D12278">
        <w:rPr>
          <w:sz w:val="24"/>
          <w:szCs w:val="24"/>
        </w:rPr>
        <w:t xml:space="preserve"> </w:t>
      </w:r>
      <w:r w:rsidR="00047853" w:rsidRPr="00D12278">
        <w:rPr>
          <w:sz w:val="24"/>
          <w:szCs w:val="24"/>
        </w:rPr>
        <w:t>documents</w:t>
      </w:r>
      <w:r w:rsidRPr="00D12278">
        <w:rPr>
          <w:sz w:val="24"/>
          <w:szCs w:val="24"/>
        </w:rPr>
        <w:t xml:space="preserve"> </w:t>
      </w:r>
      <w:r w:rsidR="00047853" w:rsidRPr="00D12278">
        <w:rPr>
          <w:sz w:val="24"/>
          <w:szCs w:val="24"/>
        </w:rPr>
        <w:t>forming</w:t>
      </w:r>
      <w:r w:rsidRPr="00D12278">
        <w:rPr>
          <w:sz w:val="24"/>
          <w:szCs w:val="24"/>
        </w:rPr>
        <w:t xml:space="preserve"> </w:t>
      </w:r>
      <w:r w:rsidR="00047853" w:rsidRPr="00D12278">
        <w:rPr>
          <w:sz w:val="24"/>
          <w:szCs w:val="24"/>
        </w:rPr>
        <w:t>the</w:t>
      </w:r>
      <w:r w:rsidRPr="00D12278">
        <w:rPr>
          <w:sz w:val="24"/>
          <w:szCs w:val="24"/>
        </w:rPr>
        <w:t xml:space="preserve"> </w:t>
      </w:r>
      <w:r w:rsidR="00047853" w:rsidRPr="00D12278">
        <w:rPr>
          <w:sz w:val="24"/>
          <w:szCs w:val="24"/>
        </w:rPr>
        <w:t>Contract</w:t>
      </w:r>
      <w:r w:rsidRPr="00D12278">
        <w:rPr>
          <w:sz w:val="24"/>
          <w:szCs w:val="24"/>
        </w:rPr>
        <w:t xml:space="preserve"> </w:t>
      </w:r>
      <w:r w:rsidR="00047853" w:rsidRPr="00D12278">
        <w:rPr>
          <w:sz w:val="24"/>
          <w:szCs w:val="24"/>
        </w:rPr>
        <w:t>(and</w:t>
      </w:r>
      <w:r w:rsidRPr="00D12278">
        <w:rPr>
          <w:sz w:val="24"/>
          <w:szCs w:val="24"/>
        </w:rPr>
        <w:t xml:space="preserve"> </w:t>
      </w:r>
      <w:r w:rsidR="00047853" w:rsidRPr="00D12278">
        <w:rPr>
          <w:sz w:val="24"/>
          <w:szCs w:val="24"/>
        </w:rPr>
        <w:t>all</w:t>
      </w:r>
      <w:r w:rsidRPr="00D12278">
        <w:rPr>
          <w:sz w:val="24"/>
          <w:szCs w:val="24"/>
        </w:rPr>
        <w:t xml:space="preserve"> </w:t>
      </w:r>
      <w:r w:rsidR="00047853" w:rsidRPr="00D12278">
        <w:rPr>
          <w:sz w:val="24"/>
          <w:szCs w:val="24"/>
        </w:rPr>
        <w:t>parts</w:t>
      </w:r>
      <w:r w:rsidRPr="00D12278">
        <w:rPr>
          <w:sz w:val="24"/>
          <w:szCs w:val="24"/>
        </w:rPr>
        <w:t xml:space="preserve"> </w:t>
      </w:r>
      <w:r w:rsidR="00047853" w:rsidRPr="00D12278">
        <w:rPr>
          <w:sz w:val="24"/>
          <w:szCs w:val="24"/>
        </w:rPr>
        <w:t>thereof) are intended to be correlative, complementary, and mutually explanatory. The Contract Agreement shall be read as a</w:t>
      </w:r>
      <w:r w:rsidRPr="00D12278">
        <w:rPr>
          <w:sz w:val="24"/>
          <w:szCs w:val="24"/>
        </w:rPr>
        <w:t xml:space="preserve"> </w:t>
      </w:r>
      <w:r w:rsidR="00047853" w:rsidRPr="00D12278">
        <w:rPr>
          <w:sz w:val="24"/>
          <w:szCs w:val="24"/>
        </w:rPr>
        <w:t>whole.</w:t>
      </w:r>
    </w:p>
    <w:p w:rsidR="006B2DD0" w:rsidRPr="00D12278" w:rsidRDefault="006B2DD0" w:rsidP="00D263BF">
      <w:pPr>
        <w:pStyle w:val="Heading3"/>
        <w:spacing w:after="240" w:line="276" w:lineRule="auto"/>
        <w:ind w:left="709" w:right="4"/>
        <w:rPr>
          <w:sz w:val="24"/>
          <w:szCs w:val="24"/>
        </w:rPr>
      </w:pPr>
      <w:bookmarkStart w:id="126" w:name="_Toc97484035"/>
      <w:r w:rsidRPr="00D12278">
        <w:rPr>
          <w:sz w:val="24"/>
          <w:szCs w:val="24"/>
        </w:rPr>
        <w:t>7.3     Code of Integrity</w:t>
      </w:r>
      <w:bookmarkEnd w:id="126"/>
    </w:p>
    <w:p w:rsidR="006B2DD0" w:rsidRPr="00D12278" w:rsidRDefault="00D12278" w:rsidP="00D263BF">
      <w:pPr>
        <w:spacing w:after="240" w:line="276" w:lineRule="auto"/>
        <w:ind w:left="709" w:right="4" w:hanging="709"/>
        <w:jc w:val="both"/>
        <w:rPr>
          <w:sz w:val="24"/>
          <w:szCs w:val="24"/>
        </w:rPr>
      </w:pPr>
      <w:r w:rsidRPr="00D12278">
        <w:rPr>
          <w:sz w:val="24"/>
          <w:szCs w:val="24"/>
        </w:rPr>
        <w:t xml:space="preserve">7.3.1 </w:t>
      </w:r>
      <w:r w:rsidR="006B2DD0" w:rsidRPr="00D12278">
        <w:rPr>
          <w:sz w:val="24"/>
          <w:szCs w:val="24"/>
        </w:rPr>
        <w:t>The</w:t>
      </w:r>
      <w:r w:rsidRPr="00D12278">
        <w:rPr>
          <w:sz w:val="24"/>
          <w:szCs w:val="24"/>
        </w:rPr>
        <w:t xml:space="preserve"> </w:t>
      </w:r>
      <w:r w:rsidR="00596AD6" w:rsidRPr="00D12278">
        <w:rPr>
          <w:spacing w:val="-15"/>
          <w:sz w:val="24"/>
          <w:szCs w:val="24"/>
        </w:rPr>
        <w:t xml:space="preserve">Procuring Entity </w:t>
      </w:r>
      <w:r w:rsidR="006B2DD0" w:rsidRPr="00D12278">
        <w:rPr>
          <w:sz w:val="24"/>
          <w:szCs w:val="24"/>
        </w:rPr>
        <w:t>and</w:t>
      </w:r>
      <w:r w:rsidRPr="00D12278">
        <w:rPr>
          <w:sz w:val="24"/>
          <w:szCs w:val="24"/>
        </w:rPr>
        <w:t xml:space="preserve"> </w:t>
      </w:r>
      <w:r w:rsidR="006B2DD0" w:rsidRPr="00D12278">
        <w:rPr>
          <w:sz w:val="24"/>
          <w:szCs w:val="24"/>
        </w:rPr>
        <w:t>all</w:t>
      </w:r>
      <w:r w:rsidRPr="00D12278">
        <w:rPr>
          <w:sz w:val="24"/>
          <w:szCs w:val="24"/>
        </w:rPr>
        <w:t xml:space="preserve"> </w:t>
      </w:r>
      <w:r w:rsidR="00664EC8" w:rsidRPr="00D12278">
        <w:rPr>
          <w:spacing w:val="-17"/>
          <w:sz w:val="24"/>
          <w:szCs w:val="24"/>
        </w:rPr>
        <w:t xml:space="preserve">its </w:t>
      </w:r>
      <w:r w:rsidR="006B2DD0" w:rsidRPr="00D12278">
        <w:rPr>
          <w:sz w:val="24"/>
          <w:szCs w:val="24"/>
        </w:rPr>
        <w:t>officers</w:t>
      </w:r>
      <w:r w:rsidRPr="00D12278">
        <w:rPr>
          <w:sz w:val="24"/>
          <w:szCs w:val="24"/>
        </w:rPr>
        <w:t xml:space="preserve"> </w:t>
      </w:r>
      <w:r w:rsidR="006B2DD0" w:rsidRPr="00D12278">
        <w:rPr>
          <w:sz w:val="24"/>
          <w:szCs w:val="24"/>
        </w:rPr>
        <w:t>or</w:t>
      </w:r>
      <w:r w:rsidRPr="00D12278">
        <w:rPr>
          <w:sz w:val="24"/>
          <w:szCs w:val="24"/>
        </w:rPr>
        <w:t xml:space="preserve"> </w:t>
      </w:r>
      <w:r w:rsidR="006B2DD0" w:rsidRPr="00D12278">
        <w:rPr>
          <w:sz w:val="24"/>
          <w:szCs w:val="24"/>
        </w:rPr>
        <w:t>employees,</w:t>
      </w:r>
      <w:r w:rsidRPr="00D12278">
        <w:rPr>
          <w:sz w:val="24"/>
          <w:szCs w:val="24"/>
        </w:rPr>
        <w:t xml:space="preserve"> </w:t>
      </w:r>
      <w:r w:rsidR="006B2DD0" w:rsidRPr="00D12278">
        <w:rPr>
          <w:sz w:val="24"/>
          <w:szCs w:val="24"/>
        </w:rPr>
        <w:t>whether involved</w:t>
      </w:r>
      <w:r w:rsidRPr="00D12278">
        <w:rPr>
          <w:sz w:val="24"/>
          <w:szCs w:val="24"/>
        </w:rPr>
        <w:t xml:space="preserve"> </w:t>
      </w:r>
      <w:r w:rsidR="006B2DD0" w:rsidRPr="00D12278">
        <w:rPr>
          <w:sz w:val="24"/>
          <w:szCs w:val="24"/>
        </w:rPr>
        <w:t>in</w:t>
      </w:r>
      <w:r w:rsidRPr="00D12278">
        <w:rPr>
          <w:sz w:val="24"/>
          <w:szCs w:val="24"/>
        </w:rPr>
        <w:t xml:space="preserve"> </w:t>
      </w:r>
      <w:r w:rsidR="006B2DD0" w:rsidRPr="00D12278">
        <w:rPr>
          <w:sz w:val="24"/>
          <w:szCs w:val="24"/>
        </w:rPr>
        <w:t>the</w:t>
      </w:r>
      <w:r w:rsidRPr="00D12278">
        <w:rPr>
          <w:sz w:val="24"/>
          <w:szCs w:val="24"/>
        </w:rPr>
        <w:t xml:space="preserve"> </w:t>
      </w:r>
      <w:r w:rsidR="006B2DD0" w:rsidRPr="00D12278">
        <w:rPr>
          <w:sz w:val="24"/>
          <w:szCs w:val="24"/>
        </w:rPr>
        <w:t>procurement</w:t>
      </w:r>
      <w:r w:rsidRPr="00D12278">
        <w:rPr>
          <w:sz w:val="24"/>
          <w:szCs w:val="24"/>
        </w:rPr>
        <w:t xml:space="preserve"> </w:t>
      </w:r>
      <w:r w:rsidR="006B2DD0" w:rsidRPr="00D12278">
        <w:rPr>
          <w:sz w:val="24"/>
          <w:szCs w:val="24"/>
        </w:rPr>
        <w:t>process</w:t>
      </w:r>
      <w:r w:rsidRPr="00D12278">
        <w:rPr>
          <w:sz w:val="24"/>
          <w:szCs w:val="24"/>
        </w:rPr>
        <w:t xml:space="preserve"> </w:t>
      </w:r>
      <w:r w:rsidR="006B2DD0" w:rsidRPr="00D12278">
        <w:rPr>
          <w:sz w:val="24"/>
          <w:szCs w:val="24"/>
        </w:rPr>
        <w:t>or</w:t>
      </w:r>
      <w:r w:rsidRPr="00D12278">
        <w:rPr>
          <w:sz w:val="24"/>
          <w:szCs w:val="24"/>
        </w:rPr>
        <w:t xml:space="preserve"> </w:t>
      </w:r>
      <w:r w:rsidR="006B2DD0" w:rsidRPr="00D12278">
        <w:rPr>
          <w:sz w:val="24"/>
          <w:szCs w:val="24"/>
        </w:rPr>
        <w:t>otherwise,</w:t>
      </w:r>
      <w:r w:rsidRPr="00D12278">
        <w:rPr>
          <w:sz w:val="24"/>
          <w:szCs w:val="24"/>
        </w:rPr>
        <w:t xml:space="preserve"> </w:t>
      </w:r>
      <w:r w:rsidR="006B2DD0" w:rsidRPr="00D12278">
        <w:rPr>
          <w:sz w:val="24"/>
          <w:szCs w:val="24"/>
        </w:rPr>
        <w:t>or</w:t>
      </w:r>
      <w:r w:rsidRPr="00D12278">
        <w:rPr>
          <w:sz w:val="24"/>
          <w:szCs w:val="24"/>
        </w:rPr>
        <w:t xml:space="preserve"> </w:t>
      </w:r>
      <w:r w:rsidR="006B2DD0" w:rsidRPr="00D12278">
        <w:rPr>
          <w:sz w:val="24"/>
          <w:szCs w:val="24"/>
        </w:rPr>
        <w:t>Bidders</w:t>
      </w:r>
      <w:r w:rsidRPr="00D12278">
        <w:rPr>
          <w:sz w:val="24"/>
          <w:szCs w:val="24"/>
        </w:rPr>
        <w:t xml:space="preserve"> </w:t>
      </w:r>
      <w:r w:rsidR="006B2DD0" w:rsidRPr="00D12278">
        <w:rPr>
          <w:sz w:val="24"/>
          <w:szCs w:val="24"/>
        </w:rPr>
        <w:t>and</w:t>
      </w:r>
      <w:r w:rsidRPr="00D12278">
        <w:rPr>
          <w:sz w:val="24"/>
          <w:szCs w:val="24"/>
        </w:rPr>
        <w:t xml:space="preserve"> </w:t>
      </w:r>
      <w:r w:rsidR="006B2DD0" w:rsidRPr="00D12278">
        <w:rPr>
          <w:sz w:val="24"/>
          <w:szCs w:val="24"/>
        </w:rPr>
        <w:t>their representatives or consultants or service providers participating in a procurement process or other persons involved, directly or indirectly in</w:t>
      </w:r>
      <w:r w:rsidRPr="00D12278">
        <w:rPr>
          <w:sz w:val="24"/>
          <w:szCs w:val="24"/>
        </w:rPr>
        <w:t xml:space="preserve"> </w:t>
      </w:r>
      <w:r w:rsidR="006B2DD0" w:rsidRPr="00D12278">
        <w:rPr>
          <w:sz w:val="24"/>
          <w:szCs w:val="24"/>
        </w:rPr>
        <w:t>any</w:t>
      </w:r>
      <w:r w:rsidRPr="00D12278">
        <w:rPr>
          <w:sz w:val="24"/>
          <w:szCs w:val="24"/>
        </w:rPr>
        <w:t xml:space="preserve"> </w:t>
      </w:r>
      <w:r w:rsidR="006B2DD0" w:rsidRPr="00D12278">
        <w:rPr>
          <w:sz w:val="24"/>
          <w:szCs w:val="24"/>
        </w:rPr>
        <w:t>way</w:t>
      </w:r>
      <w:r w:rsidRPr="00D12278">
        <w:rPr>
          <w:sz w:val="24"/>
          <w:szCs w:val="24"/>
        </w:rPr>
        <w:t xml:space="preserve"> </w:t>
      </w:r>
      <w:r w:rsidR="006B2DD0" w:rsidRPr="00D12278">
        <w:rPr>
          <w:sz w:val="24"/>
          <w:szCs w:val="24"/>
        </w:rPr>
        <w:t>in</w:t>
      </w:r>
      <w:r w:rsidRPr="00D12278">
        <w:rPr>
          <w:sz w:val="24"/>
          <w:szCs w:val="24"/>
        </w:rPr>
        <w:t xml:space="preserve"> </w:t>
      </w:r>
      <w:r w:rsidR="006B2DD0" w:rsidRPr="00D12278">
        <w:rPr>
          <w:sz w:val="24"/>
          <w:szCs w:val="24"/>
        </w:rPr>
        <w:t>a</w:t>
      </w:r>
      <w:r w:rsidRPr="00D12278">
        <w:rPr>
          <w:sz w:val="24"/>
          <w:szCs w:val="24"/>
        </w:rPr>
        <w:t xml:space="preserve"> </w:t>
      </w:r>
      <w:r w:rsidR="006B2DD0" w:rsidRPr="00D12278">
        <w:rPr>
          <w:sz w:val="24"/>
          <w:szCs w:val="24"/>
        </w:rPr>
        <w:t>procurement</w:t>
      </w:r>
      <w:r w:rsidRPr="00D12278">
        <w:rPr>
          <w:sz w:val="24"/>
          <w:szCs w:val="24"/>
        </w:rPr>
        <w:t xml:space="preserve"> </w:t>
      </w:r>
      <w:r w:rsidR="006B2DD0" w:rsidRPr="00D12278">
        <w:rPr>
          <w:sz w:val="24"/>
          <w:szCs w:val="24"/>
        </w:rPr>
        <w:t>process</w:t>
      </w:r>
      <w:r w:rsidRPr="00D12278">
        <w:rPr>
          <w:sz w:val="24"/>
          <w:szCs w:val="24"/>
        </w:rPr>
        <w:t xml:space="preserve"> </w:t>
      </w:r>
      <w:r w:rsidR="006B2DD0" w:rsidRPr="00D12278">
        <w:rPr>
          <w:sz w:val="24"/>
          <w:szCs w:val="24"/>
        </w:rPr>
        <w:t>shall</w:t>
      </w:r>
      <w:r w:rsidRPr="00D12278">
        <w:rPr>
          <w:sz w:val="24"/>
          <w:szCs w:val="24"/>
        </w:rPr>
        <w:t xml:space="preserve"> </w:t>
      </w:r>
      <w:r w:rsidR="006B2DD0" w:rsidRPr="00D12278">
        <w:rPr>
          <w:sz w:val="24"/>
          <w:szCs w:val="24"/>
        </w:rPr>
        <w:t>maintain</w:t>
      </w:r>
      <w:r w:rsidRPr="00D12278">
        <w:rPr>
          <w:sz w:val="24"/>
          <w:szCs w:val="24"/>
        </w:rPr>
        <w:t xml:space="preserve"> </w:t>
      </w:r>
      <w:r w:rsidR="006B2DD0" w:rsidRPr="00D12278">
        <w:rPr>
          <w:sz w:val="24"/>
          <w:szCs w:val="24"/>
        </w:rPr>
        <w:t>an</w:t>
      </w:r>
      <w:r w:rsidRPr="00D12278">
        <w:rPr>
          <w:sz w:val="24"/>
          <w:szCs w:val="24"/>
        </w:rPr>
        <w:t xml:space="preserve"> </w:t>
      </w:r>
      <w:r w:rsidR="006B2DD0" w:rsidRPr="00D12278">
        <w:rPr>
          <w:sz w:val="24"/>
          <w:szCs w:val="24"/>
        </w:rPr>
        <w:t>unimpeachable standard of</w:t>
      </w:r>
      <w:r w:rsidRPr="00D12278">
        <w:rPr>
          <w:sz w:val="24"/>
          <w:szCs w:val="24"/>
        </w:rPr>
        <w:t xml:space="preserve"> </w:t>
      </w:r>
      <w:r w:rsidR="006B2DD0" w:rsidRPr="00D12278">
        <w:rPr>
          <w:sz w:val="24"/>
          <w:szCs w:val="24"/>
        </w:rPr>
        <w:t>integrity.</w:t>
      </w:r>
    </w:p>
    <w:p w:rsidR="006B2DD0" w:rsidRPr="00D12278" w:rsidRDefault="006B2DD0" w:rsidP="00D263BF">
      <w:pPr>
        <w:tabs>
          <w:tab w:val="left" w:pos="1137"/>
        </w:tabs>
        <w:spacing w:before="197" w:after="240" w:line="276" w:lineRule="auto"/>
        <w:ind w:left="709" w:right="4" w:hanging="709"/>
        <w:jc w:val="both"/>
        <w:rPr>
          <w:sz w:val="24"/>
          <w:szCs w:val="24"/>
        </w:rPr>
      </w:pPr>
      <w:r w:rsidRPr="00D12278">
        <w:rPr>
          <w:sz w:val="24"/>
          <w:szCs w:val="24"/>
        </w:rPr>
        <w:t xml:space="preserve">7.3.2   Govt. of Assam prescribes to the </w:t>
      </w:r>
      <w:r w:rsidR="00596AD6" w:rsidRPr="00D12278">
        <w:rPr>
          <w:sz w:val="24"/>
          <w:szCs w:val="24"/>
        </w:rPr>
        <w:t>Procuring Entity</w:t>
      </w:r>
      <w:r w:rsidRPr="00D12278">
        <w:rPr>
          <w:sz w:val="24"/>
          <w:szCs w:val="24"/>
        </w:rPr>
        <w:t xml:space="preserve"> and Bidders to uphold the Code of Integrity, which prohibits </w:t>
      </w:r>
      <w:r w:rsidR="00664EC8" w:rsidRPr="00D12278">
        <w:rPr>
          <w:sz w:val="24"/>
          <w:szCs w:val="24"/>
        </w:rPr>
        <w:t xml:space="preserve">their </w:t>
      </w:r>
      <w:r w:rsidRPr="00D12278">
        <w:rPr>
          <w:sz w:val="24"/>
          <w:szCs w:val="24"/>
        </w:rPr>
        <w:t>officers or employees or a person participating in a procurement process the following:</w:t>
      </w:r>
    </w:p>
    <w:p w:rsidR="006B2DD0" w:rsidRPr="00D12278" w:rsidRDefault="006B2DD0" w:rsidP="00D263BF">
      <w:pPr>
        <w:pStyle w:val="ListParagraph"/>
        <w:numPr>
          <w:ilvl w:val="2"/>
          <w:numId w:val="7"/>
        </w:numPr>
        <w:tabs>
          <w:tab w:val="left" w:pos="2198"/>
        </w:tabs>
        <w:spacing w:after="240" w:line="276" w:lineRule="auto"/>
        <w:ind w:left="1418" w:right="4" w:hanging="567"/>
        <w:jc w:val="both"/>
        <w:rPr>
          <w:sz w:val="24"/>
          <w:szCs w:val="24"/>
        </w:rPr>
      </w:pPr>
      <w:r w:rsidRPr="00D12278">
        <w:rPr>
          <w:sz w:val="24"/>
          <w:szCs w:val="24"/>
        </w:rPr>
        <w:t>any offer, solicitation or acceptance of any bribe, reward or gift or any material benefit, either directly or indirectly, in exchange for an unfair advantage in the procurement process or to otherwise influence the procurement process;</w:t>
      </w:r>
    </w:p>
    <w:p w:rsidR="006B2DD0" w:rsidRPr="00D12278" w:rsidRDefault="006B2DD0" w:rsidP="00D263BF">
      <w:pPr>
        <w:pStyle w:val="ListParagraph"/>
        <w:numPr>
          <w:ilvl w:val="2"/>
          <w:numId w:val="7"/>
        </w:numPr>
        <w:tabs>
          <w:tab w:val="left" w:pos="2378"/>
        </w:tabs>
        <w:spacing w:before="1" w:after="240" w:line="276" w:lineRule="auto"/>
        <w:ind w:left="1418" w:right="4" w:hanging="567"/>
        <w:jc w:val="both"/>
        <w:rPr>
          <w:sz w:val="24"/>
          <w:szCs w:val="24"/>
        </w:rPr>
      </w:pPr>
      <w:r w:rsidRPr="00D12278">
        <w:rPr>
          <w:sz w:val="24"/>
          <w:szCs w:val="24"/>
        </w:rPr>
        <w:t>any omission, including a misrepresentation that misleads or attempts to mislead so as to obtain a financial or other benefit or avoid an</w:t>
      </w:r>
      <w:r w:rsidR="00D12278">
        <w:rPr>
          <w:sz w:val="24"/>
          <w:szCs w:val="24"/>
        </w:rPr>
        <w:t xml:space="preserve"> </w:t>
      </w:r>
      <w:r w:rsidRPr="00D12278">
        <w:rPr>
          <w:sz w:val="24"/>
          <w:szCs w:val="24"/>
        </w:rPr>
        <w:t>obligation;</w:t>
      </w:r>
    </w:p>
    <w:p w:rsidR="006B2DD0" w:rsidRPr="00D12278" w:rsidRDefault="006B2DD0" w:rsidP="00D263BF">
      <w:pPr>
        <w:pStyle w:val="ListParagraph"/>
        <w:numPr>
          <w:ilvl w:val="2"/>
          <w:numId w:val="7"/>
        </w:numPr>
        <w:tabs>
          <w:tab w:val="left" w:pos="2378"/>
        </w:tabs>
        <w:spacing w:after="240" w:line="276" w:lineRule="auto"/>
        <w:ind w:left="1418" w:right="4" w:hanging="567"/>
        <w:jc w:val="both"/>
        <w:rPr>
          <w:sz w:val="24"/>
          <w:szCs w:val="24"/>
        </w:rPr>
      </w:pPr>
      <w:r w:rsidRPr="00D12278">
        <w:rPr>
          <w:sz w:val="24"/>
          <w:szCs w:val="24"/>
        </w:rPr>
        <w:t>any collusion, bid rigging or anti-competitive behaviour to</w:t>
      </w:r>
      <w:r w:rsidR="00D12278">
        <w:rPr>
          <w:sz w:val="24"/>
          <w:szCs w:val="24"/>
        </w:rPr>
        <w:t xml:space="preserve"> </w:t>
      </w:r>
      <w:r w:rsidRPr="00D12278">
        <w:rPr>
          <w:sz w:val="24"/>
          <w:szCs w:val="24"/>
        </w:rPr>
        <w:t>impair</w:t>
      </w:r>
      <w:r w:rsidR="00D12278">
        <w:rPr>
          <w:sz w:val="24"/>
          <w:szCs w:val="24"/>
        </w:rPr>
        <w:t xml:space="preserve"> </w:t>
      </w:r>
      <w:r w:rsidRPr="00D12278">
        <w:rPr>
          <w:sz w:val="24"/>
          <w:szCs w:val="24"/>
        </w:rPr>
        <w:t>the</w:t>
      </w:r>
      <w:r w:rsidR="00D12278">
        <w:rPr>
          <w:sz w:val="24"/>
          <w:szCs w:val="24"/>
        </w:rPr>
        <w:t xml:space="preserve"> </w:t>
      </w:r>
      <w:r w:rsidRPr="00D12278">
        <w:rPr>
          <w:sz w:val="24"/>
          <w:szCs w:val="24"/>
        </w:rPr>
        <w:lastRenderedPageBreak/>
        <w:t>transparency,</w:t>
      </w:r>
      <w:r w:rsidR="00D12278">
        <w:rPr>
          <w:sz w:val="24"/>
          <w:szCs w:val="24"/>
        </w:rPr>
        <w:t xml:space="preserve"> </w:t>
      </w:r>
      <w:r w:rsidRPr="00D12278">
        <w:rPr>
          <w:sz w:val="24"/>
          <w:szCs w:val="24"/>
        </w:rPr>
        <w:t>fairness</w:t>
      </w:r>
      <w:r w:rsidR="00D12278">
        <w:rPr>
          <w:sz w:val="24"/>
          <w:szCs w:val="24"/>
        </w:rPr>
        <w:t xml:space="preserve"> </w:t>
      </w:r>
      <w:r w:rsidRPr="00D12278">
        <w:rPr>
          <w:sz w:val="24"/>
          <w:szCs w:val="24"/>
        </w:rPr>
        <w:t>and</w:t>
      </w:r>
      <w:r w:rsidR="00D12278">
        <w:rPr>
          <w:sz w:val="24"/>
          <w:szCs w:val="24"/>
        </w:rPr>
        <w:t xml:space="preserve"> </w:t>
      </w:r>
      <w:r w:rsidRPr="00D12278">
        <w:rPr>
          <w:sz w:val="24"/>
          <w:szCs w:val="24"/>
        </w:rPr>
        <w:t>progress</w:t>
      </w:r>
      <w:r w:rsidR="00D12278">
        <w:rPr>
          <w:sz w:val="24"/>
          <w:szCs w:val="24"/>
        </w:rPr>
        <w:t xml:space="preserve"> </w:t>
      </w:r>
      <w:r w:rsidRPr="00D12278">
        <w:rPr>
          <w:sz w:val="24"/>
          <w:szCs w:val="24"/>
        </w:rPr>
        <w:t>of</w:t>
      </w:r>
      <w:r w:rsidR="00D12278">
        <w:rPr>
          <w:sz w:val="24"/>
          <w:szCs w:val="24"/>
        </w:rPr>
        <w:t xml:space="preserve"> </w:t>
      </w:r>
      <w:r w:rsidRPr="00D12278">
        <w:rPr>
          <w:sz w:val="24"/>
          <w:szCs w:val="24"/>
        </w:rPr>
        <w:t>the procurement</w:t>
      </w:r>
      <w:r w:rsidR="00D12278">
        <w:rPr>
          <w:sz w:val="24"/>
          <w:szCs w:val="24"/>
        </w:rPr>
        <w:t xml:space="preserve"> </w:t>
      </w:r>
      <w:r w:rsidRPr="00D12278">
        <w:rPr>
          <w:sz w:val="24"/>
          <w:szCs w:val="24"/>
        </w:rPr>
        <w:t>process;</w:t>
      </w:r>
    </w:p>
    <w:p w:rsidR="006B2DD0" w:rsidRPr="00D12278" w:rsidRDefault="006B2DD0" w:rsidP="00D263BF">
      <w:pPr>
        <w:pStyle w:val="ListParagraph"/>
        <w:numPr>
          <w:ilvl w:val="2"/>
          <w:numId w:val="7"/>
        </w:numPr>
        <w:tabs>
          <w:tab w:val="left" w:pos="2378"/>
        </w:tabs>
        <w:spacing w:after="240" w:line="276" w:lineRule="auto"/>
        <w:ind w:left="1418" w:right="4" w:hanging="567"/>
        <w:jc w:val="both"/>
        <w:rPr>
          <w:sz w:val="24"/>
          <w:szCs w:val="24"/>
        </w:rPr>
      </w:pPr>
      <w:r w:rsidRPr="00D12278">
        <w:rPr>
          <w:sz w:val="24"/>
          <w:szCs w:val="24"/>
        </w:rPr>
        <w:t>improper use of information shared between the procuring entity and the bidders with an intent to gain unfair advantage in the procurement process or for personal</w:t>
      </w:r>
      <w:r w:rsidR="00D12278">
        <w:rPr>
          <w:sz w:val="24"/>
          <w:szCs w:val="24"/>
        </w:rPr>
        <w:t xml:space="preserve"> </w:t>
      </w:r>
      <w:r w:rsidRPr="00D12278">
        <w:rPr>
          <w:sz w:val="24"/>
          <w:szCs w:val="24"/>
        </w:rPr>
        <w:t>gain;</w:t>
      </w:r>
    </w:p>
    <w:p w:rsidR="006B2DD0" w:rsidRPr="00D12278" w:rsidRDefault="006B2DD0" w:rsidP="00D263BF">
      <w:pPr>
        <w:pStyle w:val="ListParagraph"/>
        <w:numPr>
          <w:ilvl w:val="2"/>
          <w:numId w:val="7"/>
        </w:numPr>
        <w:tabs>
          <w:tab w:val="left" w:pos="2378"/>
        </w:tabs>
        <w:spacing w:after="240" w:line="276" w:lineRule="auto"/>
        <w:ind w:left="1418" w:right="4" w:hanging="567"/>
        <w:jc w:val="both"/>
        <w:rPr>
          <w:sz w:val="24"/>
          <w:szCs w:val="24"/>
        </w:rPr>
      </w:pPr>
      <w:r w:rsidRPr="00D12278">
        <w:rPr>
          <w:sz w:val="24"/>
          <w:szCs w:val="24"/>
        </w:rPr>
        <w:t>any financial or business transactions between the bidder and any officer or employee of the procuring entity, who are directly or indirectly related to tender or execution process of</w:t>
      </w:r>
      <w:r w:rsidR="00D12278">
        <w:rPr>
          <w:sz w:val="24"/>
          <w:szCs w:val="24"/>
        </w:rPr>
        <w:t xml:space="preserve"> </w:t>
      </w:r>
      <w:r w:rsidRPr="00D12278">
        <w:rPr>
          <w:sz w:val="24"/>
          <w:szCs w:val="24"/>
        </w:rPr>
        <w:t>contract;</w:t>
      </w:r>
    </w:p>
    <w:p w:rsidR="006B2DD0" w:rsidRPr="00D12278" w:rsidRDefault="006B2DD0" w:rsidP="00D263BF">
      <w:pPr>
        <w:pStyle w:val="ListParagraph"/>
        <w:numPr>
          <w:ilvl w:val="2"/>
          <w:numId w:val="7"/>
        </w:numPr>
        <w:tabs>
          <w:tab w:val="left" w:pos="2378"/>
        </w:tabs>
        <w:spacing w:after="240" w:line="276" w:lineRule="auto"/>
        <w:ind w:left="1418" w:right="4" w:hanging="567"/>
        <w:jc w:val="both"/>
        <w:rPr>
          <w:sz w:val="24"/>
          <w:szCs w:val="24"/>
        </w:rPr>
      </w:pPr>
      <w:r w:rsidRPr="00D12278">
        <w:rPr>
          <w:sz w:val="24"/>
          <w:szCs w:val="24"/>
        </w:rPr>
        <w:t>any coercion including impairing or harming or threatening to do the same, directly or indirectly, to any party or to its property to influence the procurement process;</w:t>
      </w:r>
    </w:p>
    <w:p w:rsidR="00664EC8" w:rsidRPr="00D12278" w:rsidRDefault="006B2DD0" w:rsidP="00D263BF">
      <w:pPr>
        <w:pStyle w:val="ListParagraph"/>
        <w:numPr>
          <w:ilvl w:val="2"/>
          <w:numId w:val="7"/>
        </w:numPr>
        <w:tabs>
          <w:tab w:val="left" w:pos="2378"/>
        </w:tabs>
        <w:spacing w:after="240" w:line="276" w:lineRule="auto"/>
        <w:ind w:left="1418" w:right="4" w:hanging="567"/>
        <w:jc w:val="both"/>
        <w:rPr>
          <w:sz w:val="24"/>
          <w:szCs w:val="24"/>
        </w:rPr>
      </w:pPr>
      <w:r w:rsidRPr="00D12278">
        <w:rPr>
          <w:sz w:val="24"/>
          <w:szCs w:val="24"/>
        </w:rPr>
        <w:t>any obstruction of any investigation or audit of a procurement</w:t>
      </w:r>
      <w:r w:rsidR="00D12278">
        <w:rPr>
          <w:sz w:val="24"/>
          <w:szCs w:val="24"/>
        </w:rPr>
        <w:t xml:space="preserve"> </w:t>
      </w:r>
      <w:r w:rsidRPr="00D12278">
        <w:rPr>
          <w:sz w:val="24"/>
          <w:szCs w:val="24"/>
        </w:rPr>
        <w:t>process;</w:t>
      </w:r>
    </w:p>
    <w:p w:rsidR="006B2DD0" w:rsidRPr="00D12278" w:rsidRDefault="006B2DD0" w:rsidP="00D263BF">
      <w:pPr>
        <w:pStyle w:val="ListParagraph"/>
        <w:numPr>
          <w:ilvl w:val="2"/>
          <w:numId w:val="7"/>
        </w:numPr>
        <w:tabs>
          <w:tab w:val="left" w:pos="2378"/>
        </w:tabs>
        <w:spacing w:after="240" w:line="276" w:lineRule="auto"/>
        <w:ind w:left="1418" w:right="4" w:hanging="567"/>
        <w:jc w:val="both"/>
        <w:rPr>
          <w:sz w:val="24"/>
          <w:szCs w:val="24"/>
        </w:rPr>
      </w:pPr>
      <w:r w:rsidRPr="00D12278">
        <w:rPr>
          <w:sz w:val="24"/>
          <w:szCs w:val="24"/>
        </w:rPr>
        <w:t xml:space="preserve">making false declaration or providing false information for participation in </w:t>
      </w:r>
      <w:r w:rsidR="007E5D1B" w:rsidRPr="00D12278">
        <w:rPr>
          <w:sz w:val="24"/>
          <w:szCs w:val="24"/>
        </w:rPr>
        <w:t>–</w:t>
      </w:r>
    </w:p>
    <w:p w:rsidR="006B2DD0" w:rsidRPr="00D12278" w:rsidRDefault="006B2DD0" w:rsidP="00D263BF">
      <w:pPr>
        <w:pStyle w:val="ListParagraph"/>
        <w:numPr>
          <w:ilvl w:val="3"/>
          <w:numId w:val="43"/>
        </w:numPr>
        <w:spacing w:after="240" w:line="276" w:lineRule="auto"/>
        <w:ind w:left="1843" w:right="6" w:hanging="362"/>
        <w:rPr>
          <w:sz w:val="24"/>
          <w:szCs w:val="24"/>
        </w:rPr>
      </w:pPr>
      <w:r w:rsidRPr="00D12278">
        <w:rPr>
          <w:sz w:val="24"/>
          <w:szCs w:val="24"/>
        </w:rPr>
        <w:t>tender process or to secure a</w:t>
      </w:r>
      <w:r w:rsidR="00D12278">
        <w:rPr>
          <w:sz w:val="24"/>
          <w:szCs w:val="24"/>
        </w:rPr>
        <w:t xml:space="preserve"> </w:t>
      </w:r>
      <w:r w:rsidRPr="00D12278">
        <w:rPr>
          <w:sz w:val="24"/>
          <w:szCs w:val="24"/>
        </w:rPr>
        <w:t>contract;</w:t>
      </w:r>
    </w:p>
    <w:p w:rsidR="006B2DD0" w:rsidRPr="00D12278" w:rsidRDefault="006B2DD0" w:rsidP="00D263BF">
      <w:pPr>
        <w:pStyle w:val="ListParagraph"/>
        <w:numPr>
          <w:ilvl w:val="3"/>
          <w:numId w:val="43"/>
        </w:numPr>
        <w:spacing w:after="240" w:line="276" w:lineRule="auto"/>
        <w:ind w:left="1843" w:right="6" w:hanging="362"/>
        <w:rPr>
          <w:sz w:val="24"/>
          <w:szCs w:val="24"/>
        </w:rPr>
      </w:pPr>
      <w:r w:rsidRPr="00D12278">
        <w:rPr>
          <w:sz w:val="24"/>
          <w:szCs w:val="24"/>
        </w:rPr>
        <w:t>disclosure of Conflict of</w:t>
      </w:r>
      <w:r w:rsidR="00D12278">
        <w:rPr>
          <w:sz w:val="24"/>
          <w:szCs w:val="24"/>
        </w:rPr>
        <w:t xml:space="preserve"> </w:t>
      </w:r>
      <w:r w:rsidRPr="00D12278">
        <w:rPr>
          <w:sz w:val="24"/>
          <w:szCs w:val="24"/>
        </w:rPr>
        <w:t>Interest;</w:t>
      </w:r>
    </w:p>
    <w:p w:rsidR="006B2DD0" w:rsidRPr="00D12278" w:rsidRDefault="006B2DD0" w:rsidP="00D263BF">
      <w:pPr>
        <w:pStyle w:val="ListParagraph"/>
        <w:numPr>
          <w:ilvl w:val="3"/>
          <w:numId w:val="43"/>
        </w:numPr>
        <w:tabs>
          <w:tab w:val="left" w:pos="5247"/>
        </w:tabs>
        <w:spacing w:after="240" w:line="276" w:lineRule="auto"/>
        <w:ind w:left="1843" w:right="6"/>
        <w:rPr>
          <w:sz w:val="24"/>
          <w:szCs w:val="24"/>
        </w:rPr>
      </w:pPr>
      <w:r w:rsidRPr="00D12278">
        <w:rPr>
          <w:sz w:val="24"/>
          <w:szCs w:val="24"/>
        </w:rPr>
        <w:t>disclosure by the bidder of any previous transgressions with any entity in India or any other</w:t>
      </w:r>
      <w:r w:rsidR="00D12278">
        <w:rPr>
          <w:sz w:val="24"/>
          <w:szCs w:val="24"/>
        </w:rPr>
        <w:t xml:space="preserve"> </w:t>
      </w:r>
      <w:r w:rsidRPr="00D12278">
        <w:rPr>
          <w:sz w:val="24"/>
          <w:szCs w:val="24"/>
        </w:rPr>
        <w:t>country</w:t>
      </w:r>
      <w:r w:rsidR="00D12278">
        <w:rPr>
          <w:sz w:val="24"/>
          <w:szCs w:val="24"/>
        </w:rPr>
        <w:t xml:space="preserve"> </w:t>
      </w:r>
      <w:r w:rsidRPr="00D12278">
        <w:rPr>
          <w:sz w:val="24"/>
          <w:szCs w:val="24"/>
        </w:rPr>
        <w:t>during</w:t>
      </w:r>
      <w:r w:rsidR="00D12278">
        <w:rPr>
          <w:sz w:val="24"/>
          <w:szCs w:val="24"/>
        </w:rPr>
        <w:t xml:space="preserve"> </w:t>
      </w:r>
      <w:r w:rsidRPr="00D12278">
        <w:rPr>
          <w:sz w:val="24"/>
          <w:szCs w:val="24"/>
        </w:rPr>
        <w:t>the</w:t>
      </w:r>
      <w:r w:rsidR="00D12278">
        <w:rPr>
          <w:sz w:val="24"/>
          <w:szCs w:val="24"/>
        </w:rPr>
        <w:t xml:space="preserve"> </w:t>
      </w:r>
      <w:r w:rsidRPr="00D12278">
        <w:rPr>
          <w:sz w:val="24"/>
          <w:szCs w:val="24"/>
        </w:rPr>
        <w:t>last</w:t>
      </w:r>
      <w:r w:rsidR="00D12278">
        <w:rPr>
          <w:sz w:val="24"/>
          <w:szCs w:val="24"/>
        </w:rPr>
        <w:t xml:space="preserve"> </w:t>
      </w:r>
      <w:r w:rsidRPr="00D12278">
        <w:rPr>
          <w:sz w:val="24"/>
          <w:szCs w:val="24"/>
        </w:rPr>
        <w:t>three</w:t>
      </w:r>
      <w:r w:rsidR="00D12278">
        <w:rPr>
          <w:sz w:val="24"/>
          <w:szCs w:val="24"/>
        </w:rPr>
        <w:t xml:space="preserve"> </w:t>
      </w:r>
      <w:r w:rsidRPr="00D12278">
        <w:rPr>
          <w:sz w:val="24"/>
          <w:szCs w:val="24"/>
        </w:rPr>
        <w:t>years</w:t>
      </w:r>
      <w:r w:rsidR="00D12278">
        <w:rPr>
          <w:sz w:val="24"/>
          <w:szCs w:val="24"/>
        </w:rPr>
        <w:t xml:space="preserve"> </w:t>
      </w:r>
      <w:r w:rsidRPr="00D12278">
        <w:rPr>
          <w:sz w:val="24"/>
          <w:szCs w:val="24"/>
        </w:rPr>
        <w:t>or</w:t>
      </w:r>
      <w:r w:rsidR="00D12278">
        <w:rPr>
          <w:sz w:val="24"/>
          <w:szCs w:val="24"/>
        </w:rPr>
        <w:t xml:space="preserve"> </w:t>
      </w:r>
      <w:r w:rsidRPr="00D12278">
        <w:rPr>
          <w:sz w:val="24"/>
          <w:szCs w:val="24"/>
        </w:rPr>
        <w:t>of</w:t>
      </w:r>
      <w:r w:rsidR="00D12278">
        <w:rPr>
          <w:sz w:val="24"/>
          <w:szCs w:val="24"/>
        </w:rPr>
        <w:t xml:space="preserve"> </w:t>
      </w:r>
      <w:r w:rsidRPr="00D12278">
        <w:rPr>
          <w:sz w:val="24"/>
          <w:szCs w:val="24"/>
        </w:rPr>
        <w:t>any debarment by any other Procuring</w:t>
      </w:r>
      <w:r w:rsidR="00D12278">
        <w:rPr>
          <w:sz w:val="24"/>
          <w:szCs w:val="24"/>
        </w:rPr>
        <w:t xml:space="preserve"> </w:t>
      </w:r>
      <w:r w:rsidRPr="00D12278">
        <w:rPr>
          <w:sz w:val="24"/>
          <w:szCs w:val="24"/>
        </w:rPr>
        <w:t>Entity</w:t>
      </w:r>
    </w:p>
    <w:p w:rsidR="007E5D1B" w:rsidRPr="00D12278" w:rsidRDefault="007E5D1B" w:rsidP="00D263BF">
      <w:pPr>
        <w:spacing w:after="240" w:line="276" w:lineRule="auto"/>
        <w:ind w:left="709" w:right="6" w:hanging="709"/>
        <w:jc w:val="both"/>
        <w:rPr>
          <w:sz w:val="24"/>
          <w:szCs w:val="24"/>
        </w:rPr>
      </w:pPr>
      <w:r w:rsidRPr="00D12278">
        <w:rPr>
          <w:sz w:val="24"/>
          <w:szCs w:val="24"/>
        </w:rPr>
        <w:t>7.3.3   In case of any breach of the Code of Integrity by a bidder or a prospective</w:t>
      </w:r>
      <w:r w:rsidR="00D263BF">
        <w:rPr>
          <w:sz w:val="24"/>
          <w:szCs w:val="24"/>
        </w:rPr>
        <w:t xml:space="preserve"> </w:t>
      </w:r>
      <w:r w:rsidRPr="00D12278">
        <w:rPr>
          <w:sz w:val="24"/>
          <w:szCs w:val="24"/>
        </w:rPr>
        <w:t>bidder,</w:t>
      </w:r>
      <w:r w:rsidR="00D263BF">
        <w:rPr>
          <w:sz w:val="24"/>
          <w:szCs w:val="24"/>
        </w:rPr>
        <w:t xml:space="preserve"> </w:t>
      </w:r>
      <w:r w:rsidRPr="00D12278">
        <w:rPr>
          <w:sz w:val="24"/>
          <w:szCs w:val="24"/>
        </w:rPr>
        <w:t>as</w:t>
      </w:r>
      <w:r w:rsidR="00D263BF">
        <w:rPr>
          <w:sz w:val="24"/>
          <w:szCs w:val="24"/>
        </w:rPr>
        <w:t xml:space="preserve"> </w:t>
      </w:r>
      <w:r w:rsidRPr="00D12278">
        <w:rPr>
          <w:sz w:val="24"/>
          <w:szCs w:val="24"/>
        </w:rPr>
        <w:t>the</w:t>
      </w:r>
      <w:r w:rsidR="00D263BF">
        <w:rPr>
          <w:sz w:val="24"/>
          <w:szCs w:val="24"/>
        </w:rPr>
        <w:t xml:space="preserve"> </w:t>
      </w:r>
      <w:r w:rsidRPr="00D12278">
        <w:rPr>
          <w:sz w:val="24"/>
          <w:szCs w:val="24"/>
        </w:rPr>
        <w:t>case</w:t>
      </w:r>
      <w:r w:rsidR="00D263BF">
        <w:rPr>
          <w:sz w:val="24"/>
          <w:szCs w:val="24"/>
        </w:rPr>
        <w:t xml:space="preserve"> </w:t>
      </w:r>
      <w:r w:rsidRPr="00D12278">
        <w:rPr>
          <w:sz w:val="24"/>
          <w:szCs w:val="24"/>
        </w:rPr>
        <w:t>may</w:t>
      </w:r>
      <w:r w:rsidR="00D263BF">
        <w:rPr>
          <w:sz w:val="24"/>
          <w:szCs w:val="24"/>
        </w:rPr>
        <w:t xml:space="preserve"> </w:t>
      </w:r>
      <w:r w:rsidRPr="00D12278">
        <w:rPr>
          <w:sz w:val="24"/>
          <w:szCs w:val="24"/>
        </w:rPr>
        <w:t>be,</w:t>
      </w:r>
      <w:r w:rsidR="00D263BF">
        <w:rPr>
          <w:sz w:val="24"/>
          <w:szCs w:val="24"/>
        </w:rPr>
        <w:t xml:space="preserve"> </w:t>
      </w:r>
      <w:r w:rsidRPr="00D12278">
        <w:rPr>
          <w:sz w:val="24"/>
          <w:szCs w:val="24"/>
        </w:rPr>
        <w:t>the</w:t>
      </w:r>
      <w:r w:rsidR="00D263BF">
        <w:rPr>
          <w:sz w:val="24"/>
          <w:szCs w:val="24"/>
        </w:rPr>
        <w:t xml:space="preserve"> </w:t>
      </w:r>
      <w:r w:rsidRPr="00D12278">
        <w:rPr>
          <w:sz w:val="24"/>
          <w:szCs w:val="24"/>
        </w:rPr>
        <w:t>Purchaser</w:t>
      </w:r>
      <w:r w:rsidR="00D263BF">
        <w:rPr>
          <w:sz w:val="24"/>
          <w:szCs w:val="24"/>
        </w:rPr>
        <w:t xml:space="preserve"> </w:t>
      </w:r>
      <w:r w:rsidRPr="00D12278">
        <w:rPr>
          <w:sz w:val="24"/>
          <w:szCs w:val="24"/>
        </w:rPr>
        <w:t>after</w:t>
      </w:r>
      <w:r w:rsidR="00D263BF">
        <w:rPr>
          <w:sz w:val="24"/>
          <w:szCs w:val="24"/>
        </w:rPr>
        <w:t xml:space="preserve"> </w:t>
      </w:r>
      <w:r w:rsidRPr="00D12278">
        <w:rPr>
          <w:sz w:val="24"/>
          <w:szCs w:val="24"/>
        </w:rPr>
        <w:t>giving</w:t>
      </w:r>
      <w:r w:rsidR="00D263BF">
        <w:rPr>
          <w:sz w:val="24"/>
          <w:szCs w:val="24"/>
        </w:rPr>
        <w:t xml:space="preserve"> </w:t>
      </w:r>
      <w:r w:rsidRPr="00D12278">
        <w:rPr>
          <w:sz w:val="24"/>
          <w:szCs w:val="24"/>
        </w:rPr>
        <w:t>a reasonable opportunity of being heard, may take appropriate measures including:</w:t>
      </w:r>
    </w:p>
    <w:p w:rsidR="007E5D1B" w:rsidRPr="00D12278" w:rsidRDefault="007E5D1B" w:rsidP="00D263BF">
      <w:pPr>
        <w:pStyle w:val="ListParagraph"/>
        <w:numPr>
          <w:ilvl w:val="0"/>
          <w:numId w:val="44"/>
        </w:numPr>
        <w:tabs>
          <w:tab w:val="left" w:pos="4435"/>
        </w:tabs>
        <w:spacing w:after="240" w:line="276" w:lineRule="auto"/>
        <w:ind w:left="1418" w:right="6" w:hanging="567"/>
        <w:rPr>
          <w:sz w:val="24"/>
          <w:szCs w:val="24"/>
        </w:rPr>
      </w:pPr>
      <w:r w:rsidRPr="00D12278">
        <w:rPr>
          <w:sz w:val="24"/>
          <w:szCs w:val="24"/>
        </w:rPr>
        <w:t>calling off of pre-contract negotiations and forfeiture or encashment of bid</w:t>
      </w:r>
      <w:r w:rsidR="00D263BF">
        <w:rPr>
          <w:sz w:val="24"/>
          <w:szCs w:val="24"/>
        </w:rPr>
        <w:t xml:space="preserve"> </w:t>
      </w:r>
      <w:r w:rsidRPr="00D12278">
        <w:rPr>
          <w:sz w:val="24"/>
          <w:szCs w:val="24"/>
        </w:rPr>
        <w:t>security;</w:t>
      </w:r>
    </w:p>
    <w:p w:rsidR="007E5D1B" w:rsidRPr="00D12278" w:rsidRDefault="007E5D1B" w:rsidP="00D263BF">
      <w:pPr>
        <w:pStyle w:val="ListParagraph"/>
        <w:numPr>
          <w:ilvl w:val="0"/>
          <w:numId w:val="44"/>
        </w:numPr>
        <w:tabs>
          <w:tab w:val="left" w:pos="4435"/>
        </w:tabs>
        <w:spacing w:after="240" w:line="276" w:lineRule="auto"/>
        <w:ind w:left="1418" w:right="6" w:hanging="567"/>
        <w:rPr>
          <w:sz w:val="24"/>
          <w:szCs w:val="24"/>
        </w:rPr>
      </w:pPr>
      <w:r w:rsidRPr="00D12278">
        <w:rPr>
          <w:sz w:val="24"/>
          <w:szCs w:val="24"/>
        </w:rPr>
        <w:t>forfeiture or encashment of any other security or bond relating to</w:t>
      </w:r>
      <w:r w:rsidR="00D263BF">
        <w:rPr>
          <w:sz w:val="24"/>
          <w:szCs w:val="24"/>
        </w:rPr>
        <w:t xml:space="preserve"> </w:t>
      </w:r>
      <w:r w:rsidRPr="00D12278">
        <w:rPr>
          <w:sz w:val="24"/>
          <w:szCs w:val="24"/>
        </w:rPr>
        <w:t>procurement;</w:t>
      </w:r>
    </w:p>
    <w:p w:rsidR="007E5D1B" w:rsidRPr="00D12278" w:rsidRDefault="007E5D1B" w:rsidP="00D263BF">
      <w:pPr>
        <w:pStyle w:val="ListParagraph"/>
        <w:numPr>
          <w:ilvl w:val="0"/>
          <w:numId w:val="44"/>
        </w:numPr>
        <w:tabs>
          <w:tab w:val="left" w:pos="4435"/>
        </w:tabs>
        <w:spacing w:after="240" w:line="276" w:lineRule="auto"/>
        <w:ind w:left="1418" w:right="6" w:hanging="567"/>
        <w:rPr>
          <w:sz w:val="24"/>
          <w:szCs w:val="24"/>
        </w:rPr>
      </w:pPr>
      <w:r w:rsidRPr="00D12278">
        <w:rPr>
          <w:sz w:val="24"/>
          <w:szCs w:val="24"/>
        </w:rPr>
        <w:t>recovery of payments made by the Purchaser along with interest thereon at bank</w:t>
      </w:r>
      <w:r w:rsidR="00D263BF">
        <w:rPr>
          <w:sz w:val="24"/>
          <w:szCs w:val="24"/>
        </w:rPr>
        <w:t xml:space="preserve"> </w:t>
      </w:r>
      <w:r w:rsidRPr="00D12278">
        <w:rPr>
          <w:sz w:val="24"/>
          <w:szCs w:val="24"/>
        </w:rPr>
        <w:t>rate;</w:t>
      </w:r>
    </w:p>
    <w:p w:rsidR="007E5D1B" w:rsidRPr="00D12278" w:rsidRDefault="007E5D1B" w:rsidP="00D263BF">
      <w:pPr>
        <w:pStyle w:val="ListParagraph"/>
        <w:numPr>
          <w:ilvl w:val="0"/>
          <w:numId w:val="44"/>
        </w:numPr>
        <w:tabs>
          <w:tab w:val="left" w:pos="4435"/>
        </w:tabs>
        <w:spacing w:after="240" w:line="276" w:lineRule="auto"/>
        <w:ind w:left="1418" w:right="6" w:hanging="567"/>
        <w:rPr>
          <w:sz w:val="24"/>
          <w:szCs w:val="24"/>
        </w:rPr>
      </w:pPr>
      <w:r w:rsidRPr="00D12278">
        <w:rPr>
          <w:sz w:val="24"/>
          <w:szCs w:val="24"/>
        </w:rPr>
        <w:t>cancellation of the relevant contract and recovery of compensation for loss incurred by the</w:t>
      </w:r>
      <w:r w:rsidR="00D263BF">
        <w:rPr>
          <w:sz w:val="24"/>
          <w:szCs w:val="24"/>
        </w:rPr>
        <w:t xml:space="preserve"> </w:t>
      </w:r>
      <w:r w:rsidR="00596AD6" w:rsidRPr="00D12278">
        <w:rPr>
          <w:sz w:val="24"/>
          <w:szCs w:val="24"/>
        </w:rPr>
        <w:t>Procuring Entity</w:t>
      </w:r>
      <w:r w:rsidR="00E47AB7" w:rsidRPr="00D12278">
        <w:rPr>
          <w:sz w:val="24"/>
          <w:szCs w:val="24"/>
        </w:rPr>
        <w:t>/Purchaser</w:t>
      </w:r>
      <w:r w:rsidRPr="00D12278">
        <w:rPr>
          <w:sz w:val="24"/>
          <w:szCs w:val="24"/>
        </w:rPr>
        <w:t>;</w:t>
      </w:r>
    </w:p>
    <w:p w:rsidR="007E5D1B" w:rsidRPr="00D12278" w:rsidRDefault="007E5D1B" w:rsidP="00D263BF">
      <w:pPr>
        <w:pStyle w:val="ListParagraph"/>
        <w:numPr>
          <w:ilvl w:val="0"/>
          <w:numId w:val="44"/>
        </w:numPr>
        <w:tabs>
          <w:tab w:val="left" w:pos="4435"/>
        </w:tabs>
        <w:spacing w:after="240" w:line="276" w:lineRule="auto"/>
        <w:ind w:left="1418" w:right="6" w:hanging="567"/>
        <w:rPr>
          <w:sz w:val="24"/>
          <w:szCs w:val="24"/>
        </w:rPr>
      </w:pPr>
      <w:r w:rsidRPr="00D12278">
        <w:rPr>
          <w:sz w:val="24"/>
          <w:szCs w:val="24"/>
        </w:rPr>
        <w:t>debarment of the bidder from participation in any future procurements from any of any Procuring Entity for a period not exceeding three</w:t>
      </w:r>
      <w:r w:rsidR="00D263BF">
        <w:rPr>
          <w:sz w:val="24"/>
          <w:szCs w:val="24"/>
        </w:rPr>
        <w:t xml:space="preserve"> </w:t>
      </w:r>
      <w:r w:rsidRPr="00D12278">
        <w:rPr>
          <w:sz w:val="24"/>
          <w:szCs w:val="24"/>
        </w:rPr>
        <w:t>years</w:t>
      </w:r>
    </w:p>
    <w:p w:rsidR="007E5D1B" w:rsidRPr="00D263BF" w:rsidRDefault="007E5D1B" w:rsidP="00D263BF">
      <w:pPr>
        <w:pStyle w:val="ListParagraph"/>
        <w:numPr>
          <w:ilvl w:val="0"/>
          <w:numId w:val="44"/>
        </w:numPr>
        <w:tabs>
          <w:tab w:val="left" w:pos="4466"/>
        </w:tabs>
        <w:spacing w:after="240" w:line="276" w:lineRule="auto"/>
        <w:ind w:left="1418" w:right="6" w:hanging="567"/>
        <w:rPr>
          <w:sz w:val="24"/>
          <w:szCs w:val="24"/>
        </w:rPr>
      </w:pPr>
      <w:r w:rsidRPr="00D12278">
        <w:rPr>
          <w:sz w:val="24"/>
          <w:szCs w:val="24"/>
        </w:rPr>
        <w:t>exclusion of the bidder from the procurement</w:t>
      </w:r>
      <w:r w:rsidR="00D263BF">
        <w:rPr>
          <w:sz w:val="24"/>
          <w:szCs w:val="24"/>
        </w:rPr>
        <w:t xml:space="preserve"> </w:t>
      </w:r>
      <w:r w:rsidRPr="00D12278">
        <w:rPr>
          <w:sz w:val="24"/>
          <w:szCs w:val="24"/>
        </w:rPr>
        <w:t>process;</w:t>
      </w:r>
    </w:p>
    <w:p w:rsidR="007E5D1B" w:rsidRPr="00696249" w:rsidRDefault="007E5D1B" w:rsidP="00272EF7">
      <w:pPr>
        <w:pStyle w:val="Heading3"/>
        <w:ind w:left="709" w:right="4"/>
      </w:pPr>
      <w:bookmarkStart w:id="127" w:name="_Toc97484036"/>
      <w:r w:rsidRPr="00696249">
        <w:lastRenderedPageBreak/>
        <w:t xml:space="preserve">7.4.   </w:t>
      </w:r>
      <w:r w:rsidRPr="009B254E">
        <w:rPr>
          <w:sz w:val="24"/>
          <w:szCs w:val="24"/>
        </w:rPr>
        <w:t>Interpretation</w:t>
      </w:r>
      <w:bookmarkEnd w:id="127"/>
    </w:p>
    <w:p w:rsidR="007E5D1B" w:rsidRPr="00696249" w:rsidRDefault="007E5D1B" w:rsidP="00272EF7">
      <w:pPr>
        <w:pStyle w:val="Heading3"/>
        <w:ind w:left="0" w:right="4" w:firstLine="0"/>
      </w:pPr>
    </w:p>
    <w:p w:rsidR="007E5D1B" w:rsidRPr="009B254E" w:rsidRDefault="00E47AB7" w:rsidP="00272EF7">
      <w:pPr>
        <w:ind w:left="709" w:right="4" w:hanging="709"/>
        <w:rPr>
          <w:sz w:val="24"/>
          <w:szCs w:val="24"/>
        </w:rPr>
      </w:pPr>
      <w:r w:rsidRPr="00696249">
        <w:t xml:space="preserve">7.4.1   </w:t>
      </w:r>
      <w:r w:rsidR="007E5D1B" w:rsidRPr="009B254E">
        <w:rPr>
          <w:sz w:val="24"/>
          <w:szCs w:val="24"/>
        </w:rPr>
        <w:t>If the context so requires it, singular means plural and vice</w:t>
      </w:r>
      <w:r w:rsidR="00D263BF" w:rsidRPr="009B254E">
        <w:rPr>
          <w:sz w:val="24"/>
          <w:szCs w:val="24"/>
        </w:rPr>
        <w:t xml:space="preserve"> </w:t>
      </w:r>
      <w:r w:rsidR="007E5D1B" w:rsidRPr="009B254E">
        <w:rPr>
          <w:sz w:val="24"/>
          <w:szCs w:val="24"/>
        </w:rPr>
        <w:t>versa.</w:t>
      </w:r>
    </w:p>
    <w:p w:rsidR="007E5D1B" w:rsidRPr="009B254E" w:rsidRDefault="00E47AB7" w:rsidP="00272EF7">
      <w:pPr>
        <w:spacing w:before="179"/>
        <w:ind w:right="4"/>
        <w:rPr>
          <w:sz w:val="24"/>
          <w:szCs w:val="24"/>
        </w:rPr>
      </w:pPr>
      <w:r w:rsidRPr="009B254E">
        <w:rPr>
          <w:sz w:val="24"/>
          <w:szCs w:val="24"/>
        </w:rPr>
        <w:t xml:space="preserve">7.4.2   </w:t>
      </w:r>
      <w:r w:rsidR="007E5D1B" w:rsidRPr="009B254E">
        <w:rPr>
          <w:sz w:val="24"/>
          <w:szCs w:val="24"/>
        </w:rPr>
        <w:t>Incoterms</w:t>
      </w:r>
    </w:p>
    <w:p w:rsidR="007E5D1B" w:rsidRPr="009B254E" w:rsidRDefault="007E5D1B" w:rsidP="009B254E">
      <w:pPr>
        <w:pStyle w:val="ListParagraph"/>
        <w:numPr>
          <w:ilvl w:val="2"/>
          <w:numId w:val="45"/>
        </w:numPr>
        <w:spacing w:before="184" w:after="240" w:line="276" w:lineRule="auto"/>
        <w:ind w:left="1418" w:right="4" w:hanging="567"/>
        <w:rPr>
          <w:sz w:val="24"/>
          <w:szCs w:val="24"/>
        </w:rPr>
      </w:pPr>
      <w:r w:rsidRPr="009B254E">
        <w:rPr>
          <w:sz w:val="24"/>
          <w:szCs w:val="24"/>
        </w:rPr>
        <w:t>Unless inconsistent with any provision of the Contract, the meaning of any trade term and the rights and obligations of parties there</w:t>
      </w:r>
      <w:r w:rsidR="00D263BF" w:rsidRPr="009B254E">
        <w:rPr>
          <w:sz w:val="24"/>
          <w:szCs w:val="24"/>
        </w:rPr>
        <w:t xml:space="preserve"> </w:t>
      </w:r>
      <w:r w:rsidRPr="009B254E">
        <w:rPr>
          <w:sz w:val="24"/>
          <w:szCs w:val="24"/>
        </w:rPr>
        <w:t>under shall be as prescribed by</w:t>
      </w:r>
      <w:r w:rsidR="00D263BF" w:rsidRPr="009B254E">
        <w:rPr>
          <w:sz w:val="24"/>
          <w:szCs w:val="24"/>
        </w:rPr>
        <w:t xml:space="preserve"> </w:t>
      </w:r>
      <w:r w:rsidRPr="009B254E">
        <w:rPr>
          <w:sz w:val="24"/>
          <w:szCs w:val="24"/>
        </w:rPr>
        <w:t>Incoterms.</w:t>
      </w:r>
    </w:p>
    <w:p w:rsidR="007E5D1B" w:rsidRPr="009B254E" w:rsidRDefault="007E5D1B" w:rsidP="009B254E">
      <w:pPr>
        <w:pStyle w:val="ListParagraph"/>
        <w:numPr>
          <w:ilvl w:val="2"/>
          <w:numId w:val="45"/>
        </w:numPr>
        <w:spacing w:after="240" w:line="276" w:lineRule="auto"/>
        <w:ind w:left="1418" w:right="4" w:hanging="567"/>
        <w:rPr>
          <w:b/>
          <w:sz w:val="24"/>
          <w:szCs w:val="24"/>
        </w:rPr>
      </w:pPr>
      <w:r w:rsidRPr="009B254E">
        <w:rPr>
          <w:sz w:val="24"/>
          <w:szCs w:val="24"/>
        </w:rPr>
        <w:t>The</w:t>
      </w:r>
      <w:r w:rsidR="00D263BF" w:rsidRPr="009B254E">
        <w:rPr>
          <w:sz w:val="24"/>
          <w:szCs w:val="24"/>
        </w:rPr>
        <w:t xml:space="preserve"> </w:t>
      </w:r>
      <w:r w:rsidRPr="009B254E">
        <w:rPr>
          <w:sz w:val="24"/>
          <w:szCs w:val="24"/>
        </w:rPr>
        <w:t>term</w:t>
      </w:r>
      <w:r w:rsidR="00D263BF" w:rsidRPr="009B254E">
        <w:rPr>
          <w:sz w:val="24"/>
          <w:szCs w:val="24"/>
        </w:rPr>
        <w:t xml:space="preserve"> </w:t>
      </w:r>
      <w:r w:rsidRPr="009B254E">
        <w:rPr>
          <w:sz w:val="24"/>
          <w:szCs w:val="24"/>
        </w:rPr>
        <w:t>DDP</w:t>
      </w:r>
      <w:r w:rsidR="00D263BF" w:rsidRPr="009B254E">
        <w:rPr>
          <w:sz w:val="24"/>
          <w:szCs w:val="24"/>
        </w:rPr>
        <w:t xml:space="preserve"> </w:t>
      </w:r>
      <w:r w:rsidRPr="009B254E">
        <w:rPr>
          <w:sz w:val="24"/>
          <w:szCs w:val="24"/>
        </w:rPr>
        <w:t>and</w:t>
      </w:r>
      <w:r w:rsidR="00D263BF" w:rsidRPr="009B254E">
        <w:rPr>
          <w:sz w:val="24"/>
          <w:szCs w:val="24"/>
        </w:rPr>
        <w:t xml:space="preserve"> </w:t>
      </w:r>
      <w:r w:rsidRPr="009B254E">
        <w:rPr>
          <w:sz w:val="24"/>
          <w:szCs w:val="24"/>
        </w:rPr>
        <w:t>other</w:t>
      </w:r>
      <w:r w:rsidR="00D263BF" w:rsidRPr="009B254E">
        <w:rPr>
          <w:sz w:val="24"/>
          <w:szCs w:val="24"/>
        </w:rPr>
        <w:t xml:space="preserve"> </w:t>
      </w:r>
      <w:r w:rsidRPr="009B254E">
        <w:rPr>
          <w:sz w:val="24"/>
          <w:szCs w:val="24"/>
        </w:rPr>
        <w:t>similar</w:t>
      </w:r>
      <w:r w:rsidR="00D263BF" w:rsidRPr="009B254E">
        <w:rPr>
          <w:sz w:val="24"/>
          <w:szCs w:val="24"/>
        </w:rPr>
        <w:t xml:space="preserve"> </w:t>
      </w:r>
      <w:r w:rsidRPr="009B254E">
        <w:rPr>
          <w:sz w:val="24"/>
          <w:szCs w:val="24"/>
        </w:rPr>
        <w:t>terms,</w:t>
      </w:r>
      <w:r w:rsidR="00D263BF" w:rsidRPr="009B254E">
        <w:rPr>
          <w:sz w:val="24"/>
          <w:szCs w:val="24"/>
        </w:rPr>
        <w:t xml:space="preserve"> </w:t>
      </w:r>
      <w:r w:rsidRPr="009B254E">
        <w:rPr>
          <w:sz w:val="24"/>
          <w:szCs w:val="24"/>
        </w:rPr>
        <w:t>when</w:t>
      </w:r>
      <w:r w:rsidR="00D263BF" w:rsidRPr="009B254E">
        <w:rPr>
          <w:sz w:val="24"/>
          <w:szCs w:val="24"/>
        </w:rPr>
        <w:t xml:space="preserve"> </w:t>
      </w:r>
      <w:r w:rsidRPr="009B254E">
        <w:rPr>
          <w:sz w:val="24"/>
          <w:szCs w:val="24"/>
        </w:rPr>
        <w:t>used,</w:t>
      </w:r>
      <w:r w:rsidR="00D263BF" w:rsidRPr="009B254E">
        <w:rPr>
          <w:sz w:val="24"/>
          <w:szCs w:val="24"/>
        </w:rPr>
        <w:t xml:space="preserve"> </w:t>
      </w:r>
      <w:r w:rsidRPr="009B254E">
        <w:rPr>
          <w:sz w:val="24"/>
          <w:szCs w:val="24"/>
        </w:rPr>
        <w:t>shall</w:t>
      </w:r>
      <w:r w:rsidR="00D263BF" w:rsidRPr="009B254E">
        <w:rPr>
          <w:sz w:val="24"/>
          <w:szCs w:val="24"/>
        </w:rPr>
        <w:t xml:space="preserve"> </w:t>
      </w:r>
      <w:r w:rsidRPr="009B254E">
        <w:rPr>
          <w:sz w:val="24"/>
          <w:szCs w:val="24"/>
        </w:rPr>
        <w:t>be</w:t>
      </w:r>
      <w:r w:rsidR="00D263BF" w:rsidRPr="009B254E">
        <w:rPr>
          <w:sz w:val="24"/>
          <w:szCs w:val="24"/>
        </w:rPr>
        <w:t xml:space="preserve"> </w:t>
      </w:r>
      <w:r w:rsidRPr="009B254E">
        <w:rPr>
          <w:sz w:val="24"/>
          <w:szCs w:val="24"/>
        </w:rPr>
        <w:t xml:space="preserve">governed by the rules prescribed in the current edition of Incoterms </w:t>
      </w:r>
      <w:r w:rsidRPr="009B254E">
        <w:rPr>
          <w:b/>
          <w:sz w:val="24"/>
          <w:szCs w:val="24"/>
        </w:rPr>
        <w:t xml:space="preserve">as specified in the SCC </w:t>
      </w:r>
      <w:r w:rsidRPr="009B254E">
        <w:rPr>
          <w:sz w:val="24"/>
          <w:szCs w:val="24"/>
        </w:rPr>
        <w:t>and published by the International Chamber of Commerce in Paris, France</w:t>
      </w:r>
      <w:r w:rsidRPr="009B254E">
        <w:rPr>
          <w:b/>
          <w:sz w:val="24"/>
          <w:szCs w:val="24"/>
        </w:rPr>
        <w:t>.</w:t>
      </w:r>
    </w:p>
    <w:p w:rsidR="007E5D1B" w:rsidRPr="009B254E" w:rsidRDefault="00E47AB7" w:rsidP="009B254E">
      <w:pPr>
        <w:tabs>
          <w:tab w:val="left" w:pos="3036"/>
        </w:tabs>
        <w:spacing w:before="167" w:after="240"/>
        <w:ind w:right="4"/>
        <w:rPr>
          <w:sz w:val="24"/>
          <w:szCs w:val="24"/>
        </w:rPr>
      </w:pPr>
      <w:r w:rsidRPr="009B254E">
        <w:rPr>
          <w:sz w:val="24"/>
          <w:szCs w:val="24"/>
        </w:rPr>
        <w:t xml:space="preserve">7.4.3   </w:t>
      </w:r>
      <w:r w:rsidR="007E5D1B" w:rsidRPr="009B254E">
        <w:rPr>
          <w:sz w:val="24"/>
          <w:szCs w:val="24"/>
        </w:rPr>
        <w:t>Entire</w:t>
      </w:r>
      <w:r w:rsidR="00D263BF" w:rsidRPr="009B254E">
        <w:rPr>
          <w:sz w:val="24"/>
          <w:szCs w:val="24"/>
        </w:rPr>
        <w:t xml:space="preserve"> </w:t>
      </w:r>
      <w:r w:rsidR="007E5D1B" w:rsidRPr="009B254E">
        <w:rPr>
          <w:sz w:val="24"/>
          <w:szCs w:val="24"/>
        </w:rPr>
        <w:t>Agreement</w:t>
      </w:r>
    </w:p>
    <w:p w:rsidR="00E47AB7" w:rsidRPr="009B254E" w:rsidRDefault="007E5D1B" w:rsidP="00272EF7">
      <w:pPr>
        <w:pStyle w:val="BodyText"/>
        <w:spacing w:before="181" w:line="276" w:lineRule="auto"/>
        <w:ind w:left="709" w:right="4"/>
        <w:jc w:val="both"/>
        <w:rPr>
          <w:sz w:val="24"/>
          <w:szCs w:val="24"/>
        </w:rPr>
      </w:pPr>
      <w:r w:rsidRPr="009B254E">
        <w:rPr>
          <w:sz w:val="24"/>
          <w:szCs w:val="24"/>
        </w:rPr>
        <w:t>The Contract constitutes the entire agreement between the Purchaser and the Supplier and supersedes all communications, negotiations and</w:t>
      </w:r>
      <w:r w:rsidR="00E47AB7" w:rsidRPr="009B254E">
        <w:rPr>
          <w:sz w:val="24"/>
          <w:szCs w:val="24"/>
        </w:rPr>
        <w:t xml:space="preserve"> agreements</w:t>
      </w:r>
      <w:r w:rsidR="00D263BF" w:rsidRPr="009B254E">
        <w:rPr>
          <w:sz w:val="24"/>
          <w:szCs w:val="24"/>
        </w:rPr>
        <w:t xml:space="preserve"> </w:t>
      </w:r>
      <w:r w:rsidR="00E47AB7" w:rsidRPr="009B254E">
        <w:rPr>
          <w:sz w:val="24"/>
          <w:szCs w:val="24"/>
        </w:rPr>
        <w:t>(whether</w:t>
      </w:r>
      <w:r w:rsidR="00D263BF" w:rsidRPr="009B254E">
        <w:rPr>
          <w:sz w:val="24"/>
          <w:szCs w:val="24"/>
        </w:rPr>
        <w:t xml:space="preserve"> </w:t>
      </w:r>
      <w:r w:rsidR="00E47AB7" w:rsidRPr="009B254E">
        <w:rPr>
          <w:sz w:val="24"/>
          <w:szCs w:val="24"/>
        </w:rPr>
        <w:t>written</w:t>
      </w:r>
      <w:r w:rsidR="00D263BF" w:rsidRPr="009B254E">
        <w:rPr>
          <w:sz w:val="24"/>
          <w:szCs w:val="24"/>
        </w:rPr>
        <w:t xml:space="preserve"> </w:t>
      </w:r>
      <w:r w:rsidR="00E47AB7" w:rsidRPr="009B254E">
        <w:rPr>
          <w:sz w:val="24"/>
          <w:szCs w:val="24"/>
        </w:rPr>
        <w:t>or</w:t>
      </w:r>
      <w:r w:rsidR="00D263BF" w:rsidRPr="009B254E">
        <w:rPr>
          <w:sz w:val="24"/>
          <w:szCs w:val="24"/>
        </w:rPr>
        <w:t xml:space="preserve"> </w:t>
      </w:r>
      <w:r w:rsidR="00E47AB7" w:rsidRPr="009B254E">
        <w:rPr>
          <w:sz w:val="24"/>
          <w:szCs w:val="24"/>
        </w:rPr>
        <w:t>oral)of</w:t>
      </w:r>
      <w:r w:rsidR="00D263BF" w:rsidRPr="009B254E">
        <w:rPr>
          <w:sz w:val="24"/>
          <w:szCs w:val="24"/>
        </w:rPr>
        <w:t xml:space="preserve"> </w:t>
      </w:r>
      <w:r w:rsidR="00E47AB7" w:rsidRPr="009B254E">
        <w:rPr>
          <w:sz w:val="24"/>
          <w:szCs w:val="24"/>
        </w:rPr>
        <w:t>the</w:t>
      </w:r>
      <w:r w:rsidR="00D263BF" w:rsidRPr="009B254E">
        <w:rPr>
          <w:sz w:val="24"/>
          <w:szCs w:val="24"/>
        </w:rPr>
        <w:t xml:space="preserve"> </w:t>
      </w:r>
      <w:r w:rsidR="00E47AB7" w:rsidRPr="009B254E">
        <w:rPr>
          <w:sz w:val="24"/>
          <w:szCs w:val="24"/>
        </w:rPr>
        <w:t>parties</w:t>
      </w:r>
      <w:r w:rsidR="00D263BF" w:rsidRPr="009B254E">
        <w:rPr>
          <w:sz w:val="24"/>
          <w:szCs w:val="24"/>
        </w:rPr>
        <w:t xml:space="preserve"> </w:t>
      </w:r>
      <w:r w:rsidR="00E47AB7" w:rsidRPr="009B254E">
        <w:rPr>
          <w:sz w:val="24"/>
          <w:szCs w:val="24"/>
        </w:rPr>
        <w:t>with</w:t>
      </w:r>
      <w:r w:rsidR="00D263BF" w:rsidRPr="009B254E">
        <w:rPr>
          <w:sz w:val="24"/>
          <w:szCs w:val="24"/>
        </w:rPr>
        <w:t xml:space="preserve"> </w:t>
      </w:r>
      <w:r w:rsidR="00E47AB7" w:rsidRPr="009B254E">
        <w:rPr>
          <w:sz w:val="24"/>
          <w:szCs w:val="24"/>
        </w:rPr>
        <w:t>respect</w:t>
      </w:r>
      <w:r w:rsidR="00D263BF" w:rsidRPr="009B254E">
        <w:rPr>
          <w:sz w:val="24"/>
          <w:szCs w:val="24"/>
        </w:rPr>
        <w:t xml:space="preserve"> </w:t>
      </w:r>
      <w:r w:rsidR="00E47AB7" w:rsidRPr="009B254E">
        <w:rPr>
          <w:sz w:val="24"/>
          <w:szCs w:val="24"/>
        </w:rPr>
        <w:t>there</w:t>
      </w:r>
      <w:r w:rsidR="00D263BF" w:rsidRPr="009B254E">
        <w:rPr>
          <w:sz w:val="24"/>
          <w:szCs w:val="24"/>
        </w:rPr>
        <w:t xml:space="preserve"> </w:t>
      </w:r>
      <w:r w:rsidR="00E47AB7" w:rsidRPr="009B254E">
        <w:rPr>
          <w:sz w:val="24"/>
          <w:szCs w:val="24"/>
        </w:rPr>
        <w:t>to</w:t>
      </w:r>
      <w:r w:rsidR="00D263BF" w:rsidRPr="009B254E">
        <w:rPr>
          <w:sz w:val="24"/>
          <w:szCs w:val="24"/>
        </w:rPr>
        <w:t xml:space="preserve"> </w:t>
      </w:r>
      <w:r w:rsidR="00E47AB7" w:rsidRPr="009B254E">
        <w:rPr>
          <w:sz w:val="24"/>
          <w:szCs w:val="24"/>
        </w:rPr>
        <w:t>made prior to the date of</w:t>
      </w:r>
      <w:r w:rsidR="00D263BF" w:rsidRPr="009B254E">
        <w:rPr>
          <w:sz w:val="24"/>
          <w:szCs w:val="24"/>
        </w:rPr>
        <w:t xml:space="preserve"> </w:t>
      </w:r>
      <w:r w:rsidR="00E47AB7" w:rsidRPr="009B254E">
        <w:rPr>
          <w:sz w:val="24"/>
          <w:szCs w:val="24"/>
        </w:rPr>
        <w:t>Contract.</w:t>
      </w:r>
    </w:p>
    <w:p w:rsidR="00E47AB7" w:rsidRPr="009B254E" w:rsidRDefault="00E47AB7" w:rsidP="00272EF7">
      <w:pPr>
        <w:tabs>
          <w:tab w:val="left" w:pos="3036"/>
        </w:tabs>
        <w:spacing w:before="162"/>
        <w:ind w:right="4"/>
        <w:rPr>
          <w:sz w:val="24"/>
          <w:szCs w:val="24"/>
        </w:rPr>
      </w:pPr>
      <w:r w:rsidRPr="009B254E">
        <w:rPr>
          <w:sz w:val="24"/>
          <w:szCs w:val="24"/>
        </w:rPr>
        <w:t>7.4.4   Amendment</w:t>
      </w:r>
    </w:p>
    <w:p w:rsidR="00E47AB7" w:rsidRPr="009B254E" w:rsidRDefault="00E47AB7" w:rsidP="00272EF7">
      <w:pPr>
        <w:pStyle w:val="BodyText"/>
        <w:spacing w:before="184" w:line="276" w:lineRule="auto"/>
        <w:ind w:left="709" w:right="4"/>
        <w:jc w:val="both"/>
        <w:rPr>
          <w:sz w:val="24"/>
          <w:szCs w:val="24"/>
        </w:rPr>
      </w:pPr>
      <w:r w:rsidRPr="009B254E">
        <w:rPr>
          <w:sz w:val="24"/>
          <w:szCs w:val="24"/>
        </w:rPr>
        <w:t>No</w:t>
      </w:r>
      <w:r w:rsidR="009B254E">
        <w:rPr>
          <w:sz w:val="24"/>
          <w:szCs w:val="24"/>
        </w:rPr>
        <w:t xml:space="preserve"> </w:t>
      </w:r>
      <w:r w:rsidRPr="009B254E">
        <w:rPr>
          <w:sz w:val="24"/>
          <w:szCs w:val="24"/>
        </w:rPr>
        <w:t>amendment</w:t>
      </w:r>
      <w:r w:rsidR="009B254E">
        <w:rPr>
          <w:sz w:val="24"/>
          <w:szCs w:val="24"/>
        </w:rPr>
        <w:t xml:space="preserve"> </w:t>
      </w:r>
      <w:r w:rsidRPr="009B254E">
        <w:rPr>
          <w:sz w:val="24"/>
          <w:szCs w:val="24"/>
        </w:rPr>
        <w:t>or</w:t>
      </w:r>
      <w:r w:rsidR="009B254E">
        <w:rPr>
          <w:sz w:val="24"/>
          <w:szCs w:val="24"/>
        </w:rPr>
        <w:t xml:space="preserve"> </w:t>
      </w:r>
      <w:r w:rsidRPr="009B254E">
        <w:rPr>
          <w:sz w:val="24"/>
          <w:szCs w:val="24"/>
        </w:rPr>
        <w:t>other</w:t>
      </w:r>
      <w:r w:rsidR="009B254E">
        <w:rPr>
          <w:sz w:val="24"/>
          <w:szCs w:val="24"/>
        </w:rPr>
        <w:t xml:space="preserve"> </w:t>
      </w:r>
      <w:r w:rsidRPr="009B254E">
        <w:rPr>
          <w:sz w:val="24"/>
          <w:szCs w:val="24"/>
        </w:rPr>
        <w:t>variation</w:t>
      </w:r>
      <w:r w:rsidR="009B254E">
        <w:rPr>
          <w:sz w:val="24"/>
          <w:szCs w:val="24"/>
        </w:rPr>
        <w:t xml:space="preserve"> </w:t>
      </w:r>
      <w:r w:rsidRPr="009B254E">
        <w:rPr>
          <w:sz w:val="24"/>
          <w:szCs w:val="24"/>
        </w:rPr>
        <w:t>of</w:t>
      </w:r>
      <w:r w:rsidR="009B254E">
        <w:rPr>
          <w:sz w:val="24"/>
          <w:szCs w:val="24"/>
        </w:rPr>
        <w:t xml:space="preserve"> </w:t>
      </w:r>
      <w:r w:rsidRPr="009B254E">
        <w:rPr>
          <w:sz w:val="24"/>
          <w:szCs w:val="24"/>
        </w:rPr>
        <w:t>the</w:t>
      </w:r>
      <w:r w:rsidR="009B254E">
        <w:rPr>
          <w:sz w:val="24"/>
          <w:szCs w:val="24"/>
        </w:rPr>
        <w:t xml:space="preserve"> </w:t>
      </w:r>
      <w:r w:rsidRPr="009B254E">
        <w:rPr>
          <w:sz w:val="24"/>
          <w:szCs w:val="24"/>
        </w:rPr>
        <w:t>Contract</w:t>
      </w:r>
      <w:r w:rsidR="009B254E">
        <w:rPr>
          <w:sz w:val="24"/>
          <w:szCs w:val="24"/>
        </w:rPr>
        <w:t xml:space="preserve"> </w:t>
      </w:r>
      <w:r w:rsidRPr="009B254E">
        <w:rPr>
          <w:sz w:val="24"/>
          <w:szCs w:val="24"/>
        </w:rPr>
        <w:t>shall</w:t>
      </w:r>
      <w:r w:rsidR="009B254E">
        <w:rPr>
          <w:sz w:val="24"/>
          <w:szCs w:val="24"/>
        </w:rPr>
        <w:t xml:space="preserve"> </w:t>
      </w:r>
      <w:r w:rsidRPr="009B254E">
        <w:rPr>
          <w:sz w:val="24"/>
          <w:szCs w:val="24"/>
        </w:rPr>
        <w:t>be</w:t>
      </w:r>
      <w:r w:rsidR="009B254E">
        <w:rPr>
          <w:sz w:val="24"/>
          <w:szCs w:val="24"/>
        </w:rPr>
        <w:t xml:space="preserve"> </w:t>
      </w:r>
      <w:r w:rsidRPr="009B254E">
        <w:rPr>
          <w:sz w:val="24"/>
          <w:szCs w:val="24"/>
        </w:rPr>
        <w:t>valid</w:t>
      </w:r>
      <w:r w:rsidR="009B254E">
        <w:rPr>
          <w:sz w:val="24"/>
          <w:szCs w:val="24"/>
        </w:rPr>
        <w:t xml:space="preserve"> </w:t>
      </w:r>
      <w:r w:rsidRPr="009B254E">
        <w:rPr>
          <w:sz w:val="24"/>
          <w:szCs w:val="24"/>
        </w:rPr>
        <w:t>unless</w:t>
      </w:r>
      <w:r w:rsidR="009B254E">
        <w:rPr>
          <w:sz w:val="24"/>
          <w:szCs w:val="24"/>
        </w:rPr>
        <w:t xml:space="preserve"> </w:t>
      </w:r>
      <w:r w:rsidRPr="009B254E">
        <w:rPr>
          <w:sz w:val="24"/>
          <w:szCs w:val="24"/>
        </w:rPr>
        <w:t>it</w:t>
      </w:r>
      <w:r w:rsidR="009B254E">
        <w:rPr>
          <w:sz w:val="24"/>
          <w:szCs w:val="24"/>
        </w:rPr>
        <w:t xml:space="preserve"> </w:t>
      </w:r>
      <w:r w:rsidRPr="009B254E">
        <w:rPr>
          <w:sz w:val="24"/>
          <w:szCs w:val="24"/>
        </w:rPr>
        <w:t>is</w:t>
      </w:r>
      <w:r w:rsidR="009B254E">
        <w:rPr>
          <w:sz w:val="24"/>
          <w:szCs w:val="24"/>
        </w:rPr>
        <w:t xml:space="preserve"> </w:t>
      </w:r>
      <w:r w:rsidRPr="009B254E">
        <w:rPr>
          <w:sz w:val="24"/>
          <w:szCs w:val="24"/>
        </w:rPr>
        <w:t>in writing, is dated, expressly refers to the Contract, and is signed by a duly authorized representative of each party</w:t>
      </w:r>
      <w:r w:rsidR="00D263BF" w:rsidRPr="009B254E">
        <w:rPr>
          <w:sz w:val="24"/>
          <w:szCs w:val="24"/>
        </w:rPr>
        <w:t xml:space="preserve"> </w:t>
      </w:r>
      <w:r w:rsidRPr="009B254E">
        <w:rPr>
          <w:sz w:val="24"/>
          <w:szCs w:val="24"/>
        </w:rPr>
        <w:t>thereto.</w:t>
      </w:r>
    </w:p>
    <w:p w:rsidR="00E47AB7" w:rsidRPr="009B254E" w:rsidRDefault="0078196B" w:rsidP="00272EF7">
      <w:pPr>
        <w:tabs>
          <w:tab w:val="left" w:pos="3036"/>
        </w:tabs>
        <w:spacing w:before="165"/>
        <w:ind w:right="4"/>
        <w:rPr>
          <w:sz w:val="24"/>
          <w:szCs w:val="24"/>
        </w:rPr>
      </w:pPr>
      <w:r w:rsidRPr="009B254E">
        <w:rPr>
          <w:sz w:val="24"/>
          <w:szCs w:val="24"/>
        </w:rPr>
        <w:t xml:space="preserve">7.4.5   </w:t>
      </w:r>
      <w:r w:rsidR="00E47AB7" w:rsidRPr="009B254E">
        <w:rPr>
          <w:sz w:val="24"/>
          <w:szCs w:val="24"/>
        </w:rPr>
        <w:t>Non-waiver</w:t>
      </w:r>
    </w:p>
    <w:p w:rsidR="00E47AB7" w:rsidRPr="009B254E" w:rsidRDefault="00E47AB7" w:rsidP="00F73B80">
      <w:pPr>
        <w:pStyle w:val="ListParagraph"/>
        <w:numPr>
          <w:ilvl w:val="0"/>
          <w:numId w:val="46"/>
        </w:numPr>
        <w:spacing w:before="181" w:line="276" w:lineRule="auto"/>
        <w:ind w:left="1418" w:right="4" w:hanging="567"/>
        <w:rPr>
          <w:sz w:val="24"/>
          <w:szCs w:val="24"/>
        </w:rPr>
      </w:pPr>
      <w:r w:rsidRPr="009B254E">
        <w:rPr>
          <w:sz w:val="24"/>
          <w:szCs w:val="24"/>
        </w:rPr>
        <w:t xml:space="preserve">Subject to GCC Sub-Clause </w:t>
      </w:r>
      <w:r w:rsidR="00596AD6" w:rsidRPr="009B254E">
        <w:rPr>
          <w:sz w:val="24"/>
          <w:szCs w:val="24"/>
        </w:rPr>
        <w:t>7.</w:t>
      </w:r>
      <w:r w:rsidRPr="009B254E">
        <w:rPr>
          <w:sz w:val="24"/>
          <w:szCs w:val="24"/>
        </w:rPr>
        <w:t>4.5(</w:t>
      </w:r>
      <w:r w:rsidR="0078196B" w:rsidRPr="009B254E">
        <w:rPr>
          <w:sz w:val="24"/>
          <w:szCs w:val="24"/>
        </w:rPr>
        <w:t>ii</w:t>
      </w:r>
      <w:r w:rsidRPr="009B254E">
        <w:rPr>
          <w:sz w:val="24"/>
          <w:szCs w:val="24"/>
        </w:rPr>
        <w:t>) below, no relaxation, forbearance, delay, or indulgence by either party in enforcing any of the terms and conditions of the Contract or the granting of time by either</w:t>
      </w:r>
      <w:r w:rsidR="00D263BF" w:rsidRPr="009B254E">
        <w:rPr>
          <w:sz w:val="24"/>
          <w:szCs w:val="24"/>
        </w:rPr>
        <w:t xml:space="preserve"> </w:t>
      </w:r>
      <w:r w:rsidRPr="009B254E">
        <w:rPr>
          <w:sz w:val="24"/>
          <w:szCs w:val="24"/>
        </w:rPr>
        <w:t>party</w:t>
      </w:r>
      <w:r w:rsidR="00D263BF" w:rsidRPr="009B254E">
        <w:rPr>
          <w:sz w:val="24"/>
          <w:szCs w:val="24"/>
        </w:rPr>
        <w:t xml:space="preserve"> </w:t>
      </w:r>
      <w:r w:rsidRPr="009B254E">
        <w:rPr>
          <w:sz w:val="24"/>
          <w:szCs w:val="24"/>
        </w:rPr>
        <w:t>to</w:t>
      </w:r>
      <w:r w:rsidR="00D263BF" w:rsidRPr="009B254E">
        <w:rPr>
          <w:sz w:val="24"/>
          <w:szCs w:val="24"/>
        </w:rPr>
        <w:t xml:space="preserve"> </w:t>
      </w:r>
      <w:r w:rsidRPr="009B254E">
        <w:rPr>
          <w:sz w:val="24"/>
          <w:szCs w:val="24"/>
        </w:rPr>
        <w:t>the</w:t>
      </w:r>
      <w:r w:rsidR="00D263BF" w:rsidRPr="009B254E">
        <w:rPr>
          <w:sz w:val="24"/>
          <w:szCs w:val="24"/>
        </w:rPr>
        <w:t xml:space="preserve"> </w:t>
      </w:r>
      <w:r w:rsidRPr="009B254E">
        <w:rPr>
          <w:sz w:val="24"/>
          <w:szCs w:val="24"/>
        </w:rPr>
        <w:t>other</w:t>
      </w:r>
      <w:r w:rsidR="00D263BF" w:rsidRPr="009B254E">
        <w:rPr>
          <w:sz w:val="24"/>
          <w:szCs w:val="24"/>
        </w:rPr>
        <w:t xml:space="preserve"> </w:t>
      </w:r>
      <w:r w:rsidRPr="009B254E">
        <w:rPr>
          <w:sz w:val="24"/>
          <w:szCs w:val="24"/>
        </w:rPr>
        <w:t>shall</w:t>
      </w:r>
      <w:r w:rsidR="00D263BF" w:rsidRPr="009B254E">
        <w:rPr>
          <w:sz w:val="24"/>
          <w:szCs w:val="24"/>
        </w:rPr>
        <w:t xml:space="preserve"> </w:t>
      </w:r>
      <w:r w:rsidRPr="009B254E">
        <w:rPr>
          <w:sz w:val="24"/>
          <w:szCs w:val="24"/>
        </w:rPr>
        <w:t>prejudice,</w:t>
      </w:r>
      <w:r w:rsidR="00D263BF" w:rsidRPr="009B254E">
        <w:rPr>
          <w:sz w:val="24"/>
          <w:szCs w:val="24"/>
        </w:rPr>
        <w:t xml:space="preserve"> </w:t>
      </w:r>
      <w:r w:rsidRPr="009B254E">
        <w:rPr>
          <w:sz w:val="24"/>
          <w:szCs w:val="24"/>
        </w:rPr>
        <w:t>affect,</w:t>
      </w:r>
      <w:r w:rsidR="00D263BF" w:rsidRPr="009B254E">
        <w:rPr>
          <w:sz w:val="24"/>
          <w:szCs w:val="24"/>
        </w:rPr>
        <w:t xml:space="preserve"> </w:t>
      </w:r>
      <w:r w:rsidRPr="009B254E">
        <w:rPr>
          <w:sz w:val="24"/>
          <w:szCs w:val="24"/>
        </w:rPr>
        <w:t>or</w:t>
      </w:r>
      <w:r w:rsidR="00D263BF" w:rsidRPr="009B254E">
        <w:rPr>
          <w:sz w:val="24"/>
          <w:szCs w:val="24"/>
        </w:rPr>
        <w:t xml:space="preserve"> </w:t>
      </w:r>
      <w:r w:rsidRPr="009B254E">
        <w:rPr>
          <w:sz w:val="24"/>
          <w:szCs w:val="24"/>
        </w:rPr>
        <w:t>restrict</w:t>
      </w:r>
      <w:r w:rsidR="00D263BF" w:rsidRPr="009B254E">
        <w:rPr>
          <w:sz w:val="24"/>
          <w:szCs w:val="24"/>
        </w:rPr>
        <w:t xml:space="preserve"> </w:t>
      </w:r>
      <w:r w:rsidRPr="009B254E">
        <w:rPr>
          <w:sz w:val="24"/>
          <w:szCs w:val="24"/>
        </w:rPr>
        <w:t>the</w:t>
      </w:r>
      <w:r w:rsidR="00D263BF" w:rsidRPr="009B254E">
        <w:rPr>
          <w:sz w:val="24"/>
          <w:szCs w:val="24"/>
        </w:rPr>
        <w:t xml:space="preserve"> </w:t>
      </w:r>
      <w:r w:rsidRPr="009B254E">
        <w:rPr>
          <w:sz w:val="24"/>
          <w:szCs w:val="24"/>
        </w:rPr>
        <w:t>rights</w:t>
      </w:r>
      <w:r w:rsidR="00D263BF" w:rsidRPr="009B254E">
        <w:rPr>
          <w:sz w:val="24"/>
          <w:szCs w:val="24"/>
        </w:rPr>
        <w:t xml:space="preserve"> </w:t>
      </w:r>
      <w:r w:rsidRPr="009B254E">
        <w:rPr>
          <w:sz w:val="24"/>
          <w:szCs w:val="24"/>
        </w:rPr>
        <w:t>of that</w:t>
      </w:r>
      <w:r w:rsidR="00D263BF" w:rsidRPr="009B254E">
        <w:rPr>
          <w:sz w:val="24"/>
          <w:szCs w:val="24"/>
        </w:rPr>
        <w:t xml:space="preserve"> </w:t>
      </w:r>
      <w:r w:rsidRPr="009B254E">
        <w:rPr>
          <w:sz w:val="24"/>
          <w:szCs w:val="24"/>
        </w:rPr>
        <w:t>party</w:t>
      </w:r>
      <w:r w:rsidR="00D263BF" w:rsidRPr="009B254E">
        <w:rPr>
          <w:sz w:val="24"/>
          <w:szCs w:val="24"/>
        </w:rPr>
        <w:t xml:space="preserve"> </w:t>
      </w:r>
      <w:r w:rsidRPr="009B254E">
        <w:rPr>
          <w:sz w:val="24"/>
          <w:szCs w:val="24"/>
        </w:rPr>
        <w:t>under</w:t>
      </w:r>
      <w:r w:rsidR="00D263BF" w:rsidRPr="009B254E">
        <w:rPr>
          <w:sz w:val="24"/>
          <w:szCs w:val="24"/>
        </w:rPr>
        <w:t xml:space="preserve"> </w:t>
      </w:r>
      <w:r w:rsidRPr="009B254E">
        <w:rPr>
          <w:sz w:val="24"/>
          <w:szCs w:val="24"/>
        </w:rPr>
        <w:t>the</w:t>
      </w:r>
      <w:r w:rsidR="00D263BF" w:rsidRPr="009B254E">
        <w:rPr>
          <w:sz w:val="24"/>
          <w:szCs w:val="24"/>
        </w:rPr>
        <w:t xml:space="preserve"> </w:t>
      </w:r>
      <w:r w:rsidRPr="009B254E">
        <w:rPr>
          <w:sz w:val="24"/>
          <w:szCs w:val="24"/>
        </w:rPr>
        <w:t>Contract,</w:t>
      </w:r>
      <w:r w:rsidR="00D263BF" w:rsidRPr="009B254E">
        <w:rPr>
          <w:sz w:val="24"/>
          <w:szCs w:val="24"/>
        </w:rPr>
        <w:t xml:space="preserve"> </w:t>
      </w:r>
      <w:r w:rsidRPr="009B254E">
        <w:rPr>
          <w:sz w:val="24"/>
          <w:szCs w:val="24"/>
        </w:rPr>
        <w:t>neither</w:t>
      </w:r>
      <w:r w:rsidR="00D263BF" w:rsidRPr="009B254E">
        <w:rPr>
          <w:sz w:val="24"/>
          <w:szCs w:val="24"/>
        </w:rPr>
        <w:t xml:space="preserve"> </w:t>
      </w:r>
      <w:r w:rsidRPr="009B254E">
        <w:rPr>
          <w:sz w:val="24"/>
          <w:szCs w:val="24"/>
        </w:rPr>
        <w:t>shall</w:t>
      </w:r>
      <w:r w:rsidR="00D263BF" w:rsidRPr="009B254E">
        <w:rPr>
          <w:sz w:val="24"/>
          <w:szCs w:val="24"/>
        </w:rPr>
        <w:t xml:space="preserve"> </w:t>
      </w:r>
      <w:r w:rsidRPr="009B254E">
        <w:rPr>
          <w:sz w:val="24"/>
          <w:szCs w:val="24"/>
        </w:rPr>
        <w:t>any</w:t>
      </w:r>
      <w:r w:rsidR="00D263BF" w:rsidRPr="009B254E">
        <w:rPr>
          <w:sz w:val="24"/>
          <w:szCs w:val="24"/>
        </w:rPr>
        <w:t xml:space="preserve"> </w:t>
      </w:r>
      <w:r w:rsidRPr="009B254E">
        <w:rPr>
          <w:sz w:val="24"/>
          <w:szCs w:val="24"/>
        </w:rPr>
        <w:t>waiver</w:t>
      </w:r>
      <w:r w:rsidR="00D263BF" w:rsidRPr="009B254E">
        <w:rPr>
          <w:sz w:val="24"/>
          <w:szCs w:val="24"/>
        </w:rPr>
        <w:t xml:space="preserve"> </w:t>
      </w:r>
      <w:r w:rsidRPr="009B254E">
        <w:rPr>
          <w:sz w:val="24"/>
          <w:szCs w:val="24"/>
        </w:rPr>
        <w:t>by</w:t>
      </w:r>
      <w:r w:rsidR="00D263BF" w:rsidRPr="009B254E">
        <w:rPr>
          <w:sz w:val="24"/>
          <w:szCs w:val="24"/>
        </w:rPr>
        <w:t xml:space="preserve"> </w:t>
      </w:r>
      <w:r w:rsidRPr="009B254E">
        <w:rPr>
          <w:sz w:val="24"/>
          <w:szCs w:val="24"/>
        </w:rPr>
        <w:t>either</w:t>
      </w:r>
      <w:r w:rsidR="00D263BF" w:rsidRPr="009B254E">
        <w:rPr>
          <w:sz w:val="24"/>
          <w:szCs w:val="24"/>
        </w:rPr>
        <w:t xml:space="preserve"> </w:t>
      </w:r>
      <w:r w:rsidRPr="009B254E">
        <w:rPr>
          <w:sz w:val="24"/>
          <w:szCs w:val="24"/>
        </w:rPr>
        <w:t>party of any breach of Contract operate as waiver of any subsequent or continuing breach of</w:t>
      </w:r>
      <w:r w:rsidR="00D263BF" w:rsidRPr="009B254E">
        <w:rPr>
          <w:sz w:val="24"/>
          <w:szCs w:val="24"/>
        </w:rPr>
        <w:t xml:space="preserve"> </w:t>
      </w:r>
      <w:r w:rsidRPr="009B254E">
        <w:rPr>
          <w:sz w:val="24"/>
          <w:szCs w:val="24"/>
        </w:rPr>
        <w:t>Contract.</w:t>
      </w:r>
    </w:p>
    <w:p w:rsidR="00E47AB7" w:rsidRPr="009B254E" w:rsidRDefault="00E47AB7" w:rsidP="00F73B80">
      <w:pPr>
        <w:pStyle w:val="ListParagraph"/>
        <w:numPr>
          <w:ilvl w:val="0"/>
          <w:numId w:val="46"/>
        </w:numPr>
        <w:spacing w:line="276" w:lineRule="auto"/>
        <w:ind w:left="1418" w:right="4" w:hanging="567"/>
        <w:rPr>
          <w:sz w:val="24"/>
          <w:szCs w:val="24"/>
        </w:rPr>
      </w:pPr>
      <w:r w:rsidRPr="009B254E">
        <w:rPr>
          <w:sz w:val="24"/>
          <w:szCs w:val="24"/>
        </w:rPr>
        <w:t>Any waiver of a party’s rights, powers, or remedies under the Contract must be in writing, dated, and signed by an authorized representative of the party granting such waiver, and must specify the right and the extent to which it is being</w:t>
      </w:r>
      <w:r w:rsidR="00D263BF" w:rsidRPr="009B254E">
        <w:rPr>
          <w:sz w:val="24"/>
          <w:szCs w:val="24"/>
        </w:rPr>
        <w:t xml:space="preserve"> </w:t>
      </w:r>
      <w:r w:rsidRPr="009B254E">
        <w:rPr>
          <w:sz w:val="24"/>
          <w:szCs w:val="24"/>
        </w:rPr>
        <w:t>waived.</w:t>
      </w:r>
    </w:p>
    <w:p w:rsidR="00E47AB7" w:rsidRPr="009B254E" w:rsidRDefault="0078196B" w:rsidP="00272EF7">
      <w:pPr>
        <w:tabs>
          <w:tab w:val="left" w:pos="3036"/>
        </w:tabs>
        <w:spacing w:before="156"/>
        <w:ind w:right="4"/>
        <w:rPr>
          <w:sz w:val="24"/>
          <w:szCs w:val="24"/>
        </w:rPr>
      </w:pPr>
      <w:r w:rsidRPr="009B254E">
        <w:rPr>
          <w:sz w:val="24"/>
          <w:szCs w:val="24"/>
        </w:rPr>
        <w:t xml:space="preserve">7.4.6   </w:t>
      </w:r>
      <w:r w:rsidR="00E47AB7" w:rsidRPr="009B254E">
        <w:rPr>
          <w:sz w:val="24"/>
          <w:szCs w:val="24"/>
        </w:rPr>
        <w:t>Severability</w:t>
      </w:r>
    </w:p>
    <w:p w:rsidR="00E47AB7" w:rsidRPr="009B254E" w:rsidRDefault="00E47AB7" w:rsidP="00F73B80">
      <w:pPr>
        <w:pStyle w:val="BodyText"/>
        <w:numPr>
          <w:ilvl w:val="0"/>
          <w:numId w:val="47"/>
        </w:numPr>
        <w:spacing w:before="181" w:line="276" w:lineRule="auto"/>
        <w:ind w:right="4"/>
        <w:jc w:val="both"/>
        <w:rPr>
          <w:sz w:val="24"/>
          <w:szCs w:val="24"/>
        </w:rPr>
      </w:pPr>
      <w:r w:rsidRPr="009B254E">
        <w:rPr>
          <w:sz w:val="24"/>
          <w:szCs w:val="24"/>
        </w:rPr>
        <w:t>If any provision or condition of the Contract is prohibited or rendered invalid or unenforceable, such prohibition, invalidity or unenforceability shall not affect the validity or enforceability of any other provisions and conditions of the Contract.</w:t>
      </w:r>
    </w:p>
    <w:p w:rsidR="007E5D1B" w:rsidRPr="009B254E" w:rsidRDefault="007E5D1B" w:rsidP="00272EF7">
      <w:pPr>
        <w:pStyle w:val="Heading3"/>
        <w:ind w:left="709" w:right="4"/>
        <w:rPr>
          <w:sz w:val="24"/>
          <w:szCs w:val="24"/>
        </w:rPr>
      </w:pPr>
    </w:p>
    <w:p w:rsidR="0078196B" w:rsidRPr="009B254E" w:rsidRDefault="00094C60" w:rsidP="009B254E">
      <w:pPr>
        <w:pStyle w:val="Heading3"/>
        <w:spacing w:after="240"/>
        <w:ind w:left="709" w:right="4"/>
        <w:rPr>
          <w:sz w:val="24"/>
          <w:szCs w:val="24"/>
        </w:rPr>
      </w:pPr>
      <w:bookmarkStart w:id="128" w:name="_Toc97484037"/>
      <w:r w:rsidRPr="009B254E">
        <w:rPr>
          <w:sz w:val="24"/>
          <w:szCs w:val="24"/>
        </w:rPr>
        <w:lastRenderedPageBreak/>
        <w:t>7.5     Language</w:t>
      </w:r>
      <w:bookmarkEnd w:id="128"/>
    </w:p>
    <w:p w:rsidR="00094C60" w:rsidRPr="009B254E" w:rsidRDefault="00094C60" w:rsidP="00272EF7">
      <w:pPr>
        <w:spacing w:before="158" w:line="276" w:lineRule="auto"/>
        <w:ind w:left="709" w:right="4" w:hanging="709"/>
        <w:jc w:val="both"/>
        <w:rPr>
          <w:sz w:val="24"/>
          <w:szCs w:val="24"/>
        </w:rPr>
      </w:pPr>
      <w:r w:rsidRPr="009B254E">
        <w:rPr>
          <w:sz w:val="24"/>
          <w:szCs w:val="24"/>
        </w:rPr>
        <w:t>7.5.1   Contract as well as all correspondence and documents</w:t>
      </w:r>
      <w:r w:rsidR="009B254E" w:rsidRPr="009B254E">
        <w:rPr>
          <w:sz w:val="24"/>
          <w:szCs w:val="24"/>
        </w:rPr>
        <w:t xml:space="preserve"> </w:t>
      </w:r>
      <w:r w:rsidRPr="009B254E">
        <w:rPr>
          <w:sz w:val="24"/>
          <w:szCs w:val="24"/>
        </w:rPr>
        <w:t>relating to the Contract exchanged by the Supplier and the Purchaser, shall be written in English language. Supporting documents and printed literature that are part of the Contract may be in another language provided</w:t>
      </w:r>
      <w:r w:rsidR="009B254E" w:rsidRPr="009B254E">
        <w:rPr>
          <w:sz w:val="24"/>
          <w:szCs w:val="24"/>
        </w:rPr>
        <w:t xml:space="preserve"> </w:t>
      </w:r>
      <w:r w:rsidRPr="009B254E">
        <w:rPr>
          <w:sz w:val="24"/>
          <w:szCs w:val="24"/>
        </w:rPr>
        <w:t>they</w:t>
      </w:r>
      <w:r w:rsidR="009B254E" w:rsidRPr="009B254E">
        <w:rPr>
          <w:sz w:val="24"/>
          <w:szCs w:val="24"/>
        </w:rPr>
        <w:t xml:space="preserve"> </w:t>
      </w:r>
      <w:r w:rsidRPr="009B254E">
        <w:rPr>
          <w:sz w:val="24"/>
          <w:szCs w:val="24"/>
        </w:rPr>
        <w:t>are</w:t>
      </w:r>
      <w:r w:rsidR="009B254E" w:rsidRPr="009B254E">
        <w:rPr>
          <w:sz w:val="24"/>
          <w:szCs w:val="24"/>
        </w:rPr>
        <w:t xml:space="preserve"> </w:t>
      </w:r>
      <w:r w:rsidRPr="009B254E">
        <w:rPr>
          <w:sz w:val="24"/>
          <w:szCs w:val="24"/>
        </w:rPr>
        <w:t>accompanied</w:t>
      </w:r>
      <w:r w:rsidR="009B254E" w:rsidRPr="009B254E">
        <w:rPr>
          <w:sz w:val="24"/>
          <w:szCs w:val="24"/>
        </w:rPr>
        <w:t xml:space="preserve"> </w:t>
      </w:r>
      <w:r w:rsidRPr="009B254E">
        <w:rPr>
          <w:sz w:val="24"/>
          <w:szCs w:val="24"/>
        </w:rPr>
        <w:t>by</w:t>
      </w:r>
      <w:r w:rsidR="009B254E" w:rsidRPr="009B254E">
        <w:rPr>
          <w:sz w:val="24"/>
          <w:szCs w:val="24"/>
        </w:rPr>
        <w:t xml:space="preserve"> </w:t>
      </w:r>
      <w:r w:rsidRPr="009B254E">
        <w:rPr>
          <w:sz w:val="24"/>
          <w:szCs w:val="24"/>
        </w:rPr>
        <w:t>a</w:t>
      </w:r>
      <w:r w:rsidR="009B254E" w:rsidRPr="009B254E">
        <w:rPr>
          <w:sz w:val="24"/>
          <w:szCs w:val="24"/>
        </w:rPr>
        <w:t xml:space="preserve"> </w:t>
      </w:r>
      <w:r w:rsidRPr="009B254E">
        <w:rPr>
          <w:sz w:val="24"/>
          <w:szCs w:val="24"/>
        </w:rPr>
        <w:t>self-certified</w:t>
      </w:r>
      <w:r w:rsidR="009B254E" w:rsidRPr="009B254E">
        <w:rPr>
          <w:sz w:val="24"/>
          <w:szCs w:val="24"/>
        </w:rPr>
        <w:t xml:space="preserve"> </w:t>
      </w:r>
      <w:r w:rsidRPr="009B254E">
        <w:rPr>
          <w:sz w:val="24"/>
          <w:szCs w:val="24"/>
        </w:rPr>
        <w:t>accurate</w:t>
      </w:r>
      <w:r w:rsidR="009B254E" w:rsidRPr="009B254E">
        <w:rPr>
          <w:sz w:val="24"/>
          <w:szCs w:val="24"/>
        </w:rPr>
        <w:t xml:space="preserve"> </w:t>
      </w:r>
      <w:r w:rsidRPr="009B254E">
        <w:rPr>
          <w:sz w:val="24"/>
          <w:szCs w:val="24"/>
        </w:rPr>
        <w:t>translation of the relevant passages in English language</w:t>
      </w:r>
      <w:r w:rsidRPr="009B254E">
        <w:rPr>
          <w:b/>
          <w:sz w:val="24"/>
          <w:szCs w:val="24"/>
        </w:rPr>
        <w:t xml:space="preserve">, </w:t>
      </w:r>
      <w:r w:rsidRPr="009B254E">
        <w:rPr>
          <w:sz w:val="24"/>
          <w:szCs w:val="24"/>
        </w:rPr>
        <w:t>in which case, for purposes of interpretation of the Contract, this translation shall govern.</w:t>
      </w:r>
    </w:p>
    <w:p w:rsidR="00094C60" w:rsidRPr="009B254E" w:rsidRDefault="00094C60" w:rsidP="009B254E">
      <w:pPr>
        <w:spacing w:before="158" w:after="240" w:line="276" w:lineRule="auto"/>
        <w:ind w:left="709" w:right="4" w:hanging="709"/>
        <w:jc w:val="both"/>
        <w:rPr>
          <w:sz w:val="24"/>
          <w:szCs w:val="24"/>
        </w:rPr>
      </w:pPr>
      <w:r w:rsidRPr="009B254E">
        <w:rPr>
          <w:sz w:val="24"/>
          <w:szCs w:val="24"/>
        </w:rPr>
        <w:t>7.5.2   The Supplier shall bear all costs of translation to the governing language and all risks of the accuracy of such translation, for documents provided by the Supplier.</w:t>
      </w:r>
    </w:p>
    <w:p w:rsidR="00094C60" w:rsidRPr="009B254E" w:rsidRDefault="00094C60" w:rsidP="009B254E">
      <w:pPr>
        <w:pStyle w:val="Heading3"/>
        <w:ind w:left="709" w:right="4"/>
        <w:rPr>
          <w:sz w:val="24"/>
          <w:szCs w:val="24"/>
        </w:rPr>
      </w:pPr>
      <w:bookmarkStart w:id="129" w:name="_Toc97484038"/>
      <w:r w:rsidRPr="009B254E">
        <w:rPr>
          <w:sz w:val="24"/>
          <w:szCs w:val="24"/>
        </w:rPr>
        <w:t>7.6.   Joint Venture or Consortium</w:t>
      </w:r>
      <w:bookmarkEnd w:id="129"/>
    </w:p>
    <w:p w:rsidR="00C979F0" w:rsidRPr="009B254E" w:rsidRDefault="00094C60" w:rsidP="009B254E">
      <w:pPr>
        <w:spacing w:before="180" w:after="240" w:line="276" w:lineRule="auto"/>
        <w:ind w:left="709" w:right="4" w:hanging="709"/>
        <w:jc w:val="both"/>
        <w:rPr>
          <w:sz w:val="24"/>
          <w:szCs w:val="24"/>
        </w:rPr>
      </w:pPr>
      <w:r w:rsidRPr="009B254E">
        <w:rPr>
          <w:sz w:val="24"/>
          <w:szCs w:val="24"/>
        </w:rPr>
        <w:t xml:space="preserve">7.6.1. If </w:t>
      </w:r>
      <w:r w:rsidRPr="009B254E">
        <w:rPr>
          <w:spacing w:val="-4"/>
          <w:sz w:val="24"/>
          <w:szCs w:val="24"/>
        </w:rPr>
        <w:t xml:space="preserve">the </w:t>
      </w:r>
      <w:r w:rsidRPr="009B254E">
        <w:rPr>
          <w:spacing w:val="-5"/>
          <w:sz w:val="24"/>
          <w:szCs w:val="24"/>
        </w:rPr>
        <w:t xml:space="preserve">Supplier </w:t>
      </w:r>
      <w:r w:rsidRPr="009B254E">
        <w:rPr>
          <w:spacing w:val="-3"/>
          <w:sz w:val="24"/>
          <w:szCs w:val="24"/>
        </w:rPr>
        <w:t xml:space="preserve">is </w:t>
      </w:r>
      <w:r w:rsidRPr="009B254E">
        <w:rPr>
          <w:sz w:val="24"/>
          <w:szCs w:val="24"/>
        </w:rPr>
        <w:t xml:space="preserve">a </w:t>
      </w:r>
      <w:r w:rsidRPr="009B254E">
        <w:rPr>
          <w:spacing w:val="-5"/>
          <w:sz w:val="24"/>
          <w:szCs w:val="24"/>
        </w:rPr>
        <w:t xml:space="preserve">joint venture, </w:t>
      </w:r>
      <w:r w:rsidRPr="009B254E">
        <w:rPr>
          <w:spacing w:val="-3"/>
          <w:sz w:val="24"/>
          <w:szCs w:val="24"/>
        </w:rPr>
        <w:t xml:space="preserve">or </w:t>
      </w:r>
      <w:r w:rsidRPr="009B254E">
        <w:rPr>
          <w:spacing w:val="-5"/>
          <w:sz w:val="24"/>
          <w:szCs w:val="24"/>
        </w:rPr>
        <w:t>consortium,</w:t>
      </w:r>
      <w:r w:rsidR="009B254E">
        <w:rPr>
          <w:spacing w:val="-5"/>
          <w:sz w:val="24"/>
          <w:szCs w:val="24"/>
        </w:rPr>
        <w:t xml:space="preserve"> </w:t>
      </w:r>
      <w:r w:rsidR="00596AD6" w:rsidRPr="009B254E">
        <w:rPr>
          <w:spacing w:val="-4"/>
          <w:sz w:val="24"/>
          <w:szCs w:val="24"/>
        </w:rPr>
        <w:t>all</w:t>
      </w:r>
      <w:r w:rsidR="009B254E">
        <w:rPr>
          <w:spacing w:val="-4"/>
          <w:sz w:val="24"/>
          <w:szCs w:val="24"/>
        </w:rPr>
        <w:t xml:space="preserve"> </w:t>
      </w:r>
      <w:r w:rsidRPr="009B254E">
        <w:rPr>
          <w:spacing w:val="-4"/>
          <w:sz w:val="24"/>
          <w:szCs w:val="24"/>
        </w:rPr>
        <w:t xml:space="preserve">the </w:t>
      </w:r>
      <w:r w:rsidRPr="009B254E">
        <w:rPr>
          <w:spacing w:val="-5"/>
          <w:sz w:val="24"/>
          <w:szCs w:val="24"/>
        </w:rPr>
        <w:t xml:space="preserve">parties shall </w:t>
      </w:r>
      <w:r w:rsidRPr="009B254E">
        <w:rPr>
          <w:sz w:val="24"/>
          <w:szCs w:val="24"/>
        </w:rPr>
        <w:t xml:space="preserve">be </w:t>
      </w:r>
      <w:r w:rsidRPr="009B254E">
        <w:rPr>
          <w:spacing w:val="-4"/>
          <w:sz w:val="24"/>
          <w:szCs w:val="24"/>
        </w:rPr>
        <w:t xml:space="preserve">jointly </w:t>
      </w:r>
      <w:r w:rsidRPr="009B254E">
        <w:rPr>
          <w:spacing w:val="-3"/>
          <w:sz w:val="24"/>
          <w:szCs w:val="24"/>
        </w:rPr>
        <w:t xml:space="preserve">and </w:t>
      </w:r>
      <w:r w:rsidRPr="009B254E">
        <w:rPr>
          <w:spacing w:val="-5"/>
          <w:sz w:val="24"/>
          <w:szCs w:val="24"/>
        </w:rPr>
        <w:t xml:space="preserve">severally </w:t>
      </w:r>
      <w:r w:rsidRPr="009B254E">
        <w:rPr>
          <w:spacing w:val="-4"/>
          <w:sz w:val="24"/>
          <w:szCs w:val="24"/>
        </w:rPr>
        <w:t xml:space="preserve">liable </w:t>
      </w:r>
      <w:r w:rsidRPr="009B254E">
        <w:rPr>
          <w:sz w:val="24"/>
          <w:szCs w:val="24"/>
        </w:rPr>
        <w:t xml:space="preserve">to </w:t>
      </w:r>
      <w:r w:rsidRPr="009B254E">
        <w:rPr>
          <w:spacing w:val="-4"/>
          <w:sz w:val="24"/>
          <w:szCs w:val="24"/>
        </w:rPr>
        <w:t xml:space="preserve">the </w:t>
      </w:r>
      <w:r w:rsidRPr="009B254E">
        <w:rPr>
          <w:spacing w:val="-5"/>
          <w:sz w:val="24"/>
          <w:szCs w:val="24"/>
        </w:rPr>
        <w:t xml:space="preserve">Purchaser </w:t>
      </w:r>
      <w:r w:rsidRPr="009B254E">
        <w:rPr>
          <w:spacing w:val="-3"/>
          <w:sz w:val="24"/>
          <w:szCs w:val="24"/>
        </w:rPr>
        <w:t xml:space="preserve">for </w:t>
      </w:r>
      <w:r w:rsidRPr="009B254E">
        <w:rPr>
          <w:spacing w:val="-5"/>
          <w:sz w:val="24"/>
          <w:szCs w:val="24"/>
        </w:rPr>
        <w:t xml:space="preserve">the fulfillment </w:t>
      </w:r>
      <w:r w:rsidRPr="009B254E">
        <w:rPr>
          <w:spacing w:val="-3"/>
          <w:sz w:val="24"/>
          <w:szCs w:val="24"/>
        </w:rPr>
        <w:t xml:space="preserve">of </w:t>
      </w:r>
      <w:r w:rsidRPr="009B254E">
        <w:rPr>
          <w:spacing w:val="-4"/>
          <w:sz w:val="24"/>
          <w:szCs w:val="24"/>
        </w:rPr>
        <w:t xml:space="preserve">the </w:t>
      </w:r>
      <w:r w:rsidRPr="009B254E">
        <w:rPr>
          <w:spacing w:val="-5"/>
          <w:sz w:val="24"/>
          <w:szCs w:val="24"/>
        </w:rPr>
        <w:t>provisions</w:t>
      </w:r>
      <w:r w:rsidR="009B254E">
        <w:rPr>
          <w:spacing w:val="-5"/>
          <w:sz w:val="24"/>
          <w:szCs w:val="24"/>
        </w:rPr>
        <w:t xml:space="preserve"> </w:t>
      </w:r>
      <w:r w:rsidRPr="009B254E">
        <w:rPr>
          <w:spacing w:val="-3"/>
          <w:sz w:val="24"/>
          <w:szCs w:val="24"/>
        </w:rPr>
        <w:t>of</w:t>
      </w:r>
      <w:r w:rsidR="009B254E">
        <w:rPr>
          <w:spacing w:val="-3"/>
          <w:sz w:val="24"/>
          <w:szCs w:val="24"/>
        </w:rPr>
        <w:t xml:space="preserve"> </w:t>
      </w:r>
      <w:r w:rsidRPr="009B254E">
        <w:rPr>
          <w:spacing w:val="-4"/>
          <w:sz w:val="24"/>
          <w:szCs w:val="24"/>
        </w:rPr>
        <w:t>the</w:t>
      </w:r>
      <w:r w:rsidR="009B254E">
        <w:rPr>
          <w:spacing w:val="-4"/>
          <w:sz w:val="24"/>
          <w:szCs w:val="24"/>
        </w:rPr>
        <w:t xml:space="preserve"> </w:t>
      </w:r>
      <w:r w:rsidRPr="009B254E">
        <w:rPr>
          <w:spacing w:val="-5"/>
          <w:sz w:val="24"/>
          <w:szCs w:val="24"/>
        </w:rPr>
        <w:t>Contract</w:t>
      </w:r>
      <w:r w:rsidR="009B254E">
        <w:rPr>
          <w:spacing w:val="-5"/>
          <w:sz w:val="24"/>
          <w:szCs w:val="24"/>
        </w:rPr>
        <w:t xml:space="preserve"> </w:t>
      </w:r>
      <w:r w:rsidRPr="009B254E">
        <w:rPr>
          <w:spacing w:val="-4"/>
          <w:sz w:val="24"/>
          <w:szCs w:val="24"/>
        </w:rPr>
        <w:t>and</w:t>
      </w:r>
      <w:r w:rsidR="009B254E">
        <w:rPr>
          <w:spacing w:val="-4"/>
          <w:sz w:val="24"/>
          <w:szCs w:val="24"/>
        </w:rPr>
        <w:t xml:space="preserve"> </w:t>
      </w:r>
      <w:r w:rsidRPr="009B254E">
        <w:rPr>
          <w:spacing w:val="-4"/>
          <w:sz w:val="24"/>
          <w:szCs w:val="24"/>
        </w:rPr>
        <w:t>shall</w:t>
      </w:r>
      <w:r w:rsidR="009B254E">
        <w:rPr>
          <w:spacing w:val="-4"/>
          <w:sz w:val="24"/>
          <w:szCs w:val="24"/>
        </w:rPr>
        <w:t xml:space="preserve"> </w:t>
      </w:r>
      <w:r w:rsidRPr="009B254E">
        <w:rPr>
          <w:spacing w:val="-5"/>
          <w:sz w:val="24"/>
          <w:szCs w:val="24"/>
        </w:rPr>
        <w:t>designate</w:t>
      </w:r>
      <w:r w:rsidR="009B254E">
        <w:rPr>
          <w:spacing w:val="-5"/>
          <w:sz w:val="24"/>
          <w:szCs w:val="24"/>
        </w:rPr>
        <w:t xml:space="preserve"> </w:t>
      </w:r>
      <w:r w:rsidRPr="009B254E">
        <w:rPr>
          <w:spacing w:val="-4"/>
          <w:sz w:val="24"/>
          <w:szCs w:val="24"/>
        </w:rPr>
        <w:t>one</w:t>
      </w:r>
      <w:r w:rsidR="009B254E">
        <w:rPr>
          <w:spacing w:val="-4"/>
          <w:sz w:val="24"/>
          <w:szCs w:val="24"/>
        </w:rPr>
        <w:t xml:space="preserve"> </w:t>
      </w:r>
      <w:r w:rsidRPr="009B254E">
        <w:rPr>
          <w:spacing w:val="-4"/>
          <w:sz w:val="24"/>
          <w:szCs w:val="24"/>
        </w:rPr>
        <w:t>party</w:t>
      </w:r>
      <w:r w:rsidR="009B254E">
        <w:rPr>
          <w:spacing w:val="-4"/>
          <w:sz w:val="24"/>
          <w:szCs w:val="24"/>
        </w:rPr>
        <w:t xml:space="preserve"> </w:t>
      </w:r>
      <w:r w:rsidRPr="009B254E">
        <w:rPr>
          <w:sz w:val="24"/>
          <w:szCs w:val="24"/>
        </w:rPr>
        <w:t>to</w:t>
      </w:r>
      <w:r w:rsidR="009B254E">
        <w:rPr>
          <w:sz w:val="24"/>
          <w:szCs w:val="24"/>
        </w:rPr>
        <w:t xml:space="preserve"> </w:t>
      </w:r>
      <w:r w:rsidRPr="009B254E">
        <w:rPr>
          <w:spacing w:val="-3"/>
          <w:sz w:val="24"/>
          <w:szCs w:val="24"/>
        </w:rPr>
        <w:t>act</w:t>
      </w:r>
      <w:r w:rsidR="009B254E">
        <w:rPr>
          <w:spacing w:val="-3"/>
          <w:sz w:val="24"/>
          <w:szCs w:val="24"/>
        </w:rPr>
        <w:t xml:space="preserve"> </w:t>
      </w:r>
      <w:r w:rsidRPr="009B254E">
        <w:rPr>
          <w:spacing w:val="-3"/>
          <w:sz w:val="24"/>
          <w:szCs w:val="24"/>
        </w:rPr>
        <w:t>as</w:t>
      </w:r>
      <w:r w:rsidR="009B254E">
        <w:rPr>
          <w:spacing w:val="-3"/>
          <w:sz w:val="24"/>
          <w:szCs w:val="24"/>
        </w:rPr>
        <w:t xml:space="preserve"> </w:t>
      </w:r>
      <w:r w:rsidRPr="009B254E">
        <w:rPr>
          <w:sz w:val="24"/>
          <w:szCs w:val="24"/>
        </w:rPr>
        <w:t>a</w:t>
      </w:r>
      <w:r w:rsidR="009B254E">
        <w:rPr>
          <w:sz w:val="24"/>
          <w:szCs w:val="24"/>
        </w:rPr>
        <w:t xml:space="preserve"> </w:t>
      </w:r>
      <w:r w:rsidRPr="009B254E">
        <w:rPr>
          <w:spacing w:val="-5"/>
          <w:sz w:val="24"/>
          <w:szCs w:val="24"/>
        </w:rPr>
        <w:t xml:space="preserve">leader </w:t>
      </w:r>
      <w:r w:rsidRPr="009B254E">
        <w:rPr>
          <w:spacing w:val="-4"/>
          <w:sz w:val="24"/>
          <w:szCs w:val="24"/>
        </w:rPr>
        <w:t xml:space="preserve">with </w:t>
      </w:r>
      <w:r w:rsidRPr="009B254E">
        <w:rPr>
          <w:spacing w:val="-5"/>
          <w:sz w:val="24"/>
          <w:szCs w:val="24"/>
        </w:rPr>
        <w:t xml:space="preserve">authority </w:t>
      </w:r>
      <w:r w:rsidRPr="009B254E">
        <w:rPr>
          <w:sz w:val="24"/>
          <w:szCs w:val="24"/>
        </w:rPr>
        <w:t xml:space="preserve">to </w:t>
      </w:r>
      <w:r w:rsidRPr="009B254E">
        <w:rPr>
          <w:spacing w:val="-4"/>
          <w:sz w:val="24"/>
          <w:szCs w:val="24"/>
        </w:rPr>
        <w:t xml:space="preserve">bind the </w:t>
      </w:r>
      <w:r w:rsidRPr="009B254E">
        <w:rPr>
          <w:spacing w:val="-5"/>
          <w:sz w:val="24"/>
          <w:szCs w:val="24"/>
        </w:rPr>
        <w:t xml:space="preserve">joint venture </w:t>
      </w:r>
      <w:r w:rsidRPr="009B254E">
        <w:rPr>
          <w:spacing w:val="-3"/>
          <w:sz w:val="24"/>
          <w:szCs w:val="24"/>
        </w:rPr>
        <w:t xml:space="preserve">or </w:t>
      </w:r>
      <w:r w:rsidRPr="009B254E">
        <w:rPr>
          <w:spacing w:val="-5"/>
          <w:sz w:val="24"/>
          <w:szCs w:val="24"/>
        </w:rPr>
        <w:t xml:space="preserve">consortium. </w:t>
      </w:r>
      <w:r w:rsidRPr="009B254E">
        <w:rPr>
          <w:spacing w:val="-3"/>
          <w:sz w:val="24"/>
          <w:szCs w:val="24"/>
        </w:rPr>
        <w:t xml:space="preserve">The </w:t>
      </w:r>
      <w:r w:rsidRPr="009B254E">
        <w:rPr>
          <w:spacing w:val="-5"/>
          <w:sz w:val="24"/>
          <w:szCs w:val="24"/>
        </w:rPr>
        <w:t xml:space="preserve">composition </w:t>
      </w:r>
      <w:r w:rsidRPr="009B254E">
        <w:rPr>
          <w:spacing w:val="-3"/>
          <w:sz w:val="24"/>
          <w:szCs w:val="24"/>
        </w:rPr>
        <w:t xml:space="preserve">or </w:t>
      </w:r>
      <w:r w:rsidRPr="009B254E">
        <w:rPr>
          <w:spacing w:val="-4"/>
          <w:sz w:val="24"/>
          <w:szCs w:val="24"/>
        </w:rPr>
        <w:t xml:space="preserve">the </w:t>
      </w:r>
      <w:r w:rsidRPr="009B254E">
        <w:rPr>
          <w:spacing w:val="-5"/>
          <w:sz w:val="24"/>
          <w:szCs w:val="24"/>
        </w:rPr>
        <w:t xml:space="preserve">constitution </w:t>
      </w:r>
      <w:r w:rsidRPr="009B254E">
        <w:rPr>
          <w:spacing w:val="-3"/>
          <w:sz w:val="24"/>
          <w:szCs w:val="24"/>
        </w:rPr>
        <w:t xml:space="preserve">of </w:t>
      </w:r>
      <w:r w:rsidRPr="009B254E">
        <w:rPr>
          <w:spacing w:val="-4"/>
          <w:sz w:val="24"/>
          <w:szCs w:val="24"/>
        </w:rPr>
        <w:t xml:space="preserve">the </w:t>
      </w:r>
      <w:r w:rsidRPr="009B254E">
        <w:rPr>
          <w:spacing w:val="-5"/>
          <w:sz w:val="24"/>
          <w:szCs w:val="24"/>
        </w:rPr>
        <w:t xml:space="preserve">joint venture </w:t>
      </w:r>
      <w:r w:rsidRPr="009B254E">
        <w:rPr>
          <w:spacing w:val="-4"/>
          <w:sz w:val="24"/>
          <w:szCs w:val="24"/>
        </w:rPr>
        <w:t xml:space="preserve">or, </w:t>
      </w:r>
      <w:r w:rsidRPr="009B254E">
        <w:rPr>
          <w:spacing w:val="-5"/>
          <w:sz w:val="24"/>
          <w:szCs w:val="24"/>
        </w:rPr>
        <w:t xml:space="preserve">consortium, shall </w:t>
      </w:r>
      <w:r w:rsidRPr="009B254E">
        <w:rPr>
          <w:spacing w:val="-4"/>
          <w:sz w:val="24"/>
          <w:szCs w:val="24"/>
        </w:rPr>
        <w:t xml:space="preserve">not </w:t>
      </w:r>
      <w:r w:rsidRPr="009B254E">
        <w:rPr>
          <w:spacing w:val="-3"/>
          <w:sz w:val="24"/>
          <w:szCs w:val="24"/>
        </w:rPr>
        <w:t xml:space="preserve">be </w:t>
      </w:r>
      <w:r w:rsidRPr="009B254E">
        <w:rPr>
          <w:spacing w:val="-4"/>
          <w:sz w:val="24"/>
          <w:szCs w:val="24"/>
        </w:rPr>
        <w:t xml:space="preserve">altered </w:t>
      </w:r>
      <w:r w:rsidRPr="009B254E">
        <w:rPr>
          <w:spacing w:val="-5"/>
          <w:sz w:val="24"/>
          <w:szCs w:val="24"/>
        </w:rPr>
        <w:t xml:space="preserve">without </w:t>
      </w:r>
      <w:r w:rsidRPr="009B254E">
        <w:rPr>
          <w:spacing w:val="-4"/>
          <w:sz w:val="24"/>
          <w:szCs w:val="24"/>
        </w:rPr>
        <w:t xml:space="preserve">the prior </w:t>
      </w:r>
      <w:r w:rsidRPr="009B254E">
        <w:rPr>
          <w:spacing w:val="-5"/>
          <w:sz w:val="24"/>
          <w:szCs w:val="24"/>
        </w:rPr>
        <w:t xml:space="preserve">consent </w:t>
      </w:r>
      <w:r w:rsidRPr="009B254E">
        <w:rPr>
          <w:spacing w:val="-3"/>
          <w:sz w:val="24"/>
          <w:szCs w:val="24"/>
        </w:rPr>
        <w:t xml:space="preserve">of </w:t>
      </w:r>
      <w:r w:rsidRPr="009B254E">
        <w:rPr>
          <w:spacing w:val="-4"/>
          <w:sz w:val="24"/>
          <w:szCs w:val="24"/>
        </w:rPr>
        <w:t>the</w:t>
      </w:r>
      <w:r w:rsidR="009B254E">
        <w:rPr>
          <w:spacing w:val="-4"/>
          <w:sz w:val="24"/>
          <w:szCs w:val="24"/>
        </w:rPr>
        <w:t xml:space="preserve"> </w:t>
      </w:r>
      <w:r w:rsidRPr="009B254E">
        <w:rPr>
          <w:spacing w:val="-5"/>
          <w:sz w:val="24"/>
          <w:szCs w:val="24"/>
        </w:rPr>
        <w:t>Purchaser.</w:t>
      </w:r>
    </w:p>
    <w:p w:rsidR="00F214A8" w:rsidRPr="009B254E" w:rsidRDefault="00F214A8" w:rsidP="009B254E">
      <w:pPr>
        <w:pStyle w:val="Heading3"/>
        <w:spacing w:after="240"/>
        <w:ind w:left="709" w:right="4"/>
        <w:rPr>
          <w:sz w:val="24"/>
          <w:szCs w:val="24"/>
        </w:rPr>
      </w:pPr>
      <w:bookmarkStart w:id="130" w:name="_Toc97484039"/>
      <w:r w:rsidRPr="009B254E">
        <w:rPr>
          <w:sz w:val="24"/>
          <w:szCs w:val="24"/>
        </w:rPr>
        <w:t>7.7.    Eligibility</w:t>
      </w:r>
      <w:bookmarkEnd w:id="130"/>
    </w:p>
    <w:p w:rsidR="00F214A8" w:rsidRPr="009B254E" w:rsidRDefault="00F214A8" w:rsidP="009B254E">
      <w:pPr>
        <w:spacing w:after="240" w:line="276" w:lineRule="auto"/>
        <w:ind w:left="709" w:right="4" w:hanging="709"/>
        <w:jc w:val="both"/>
        <w:rPr>
          <w:sz w:val="24"/>
          <w:szCs w:val="24"/>
        </w:rPr>
      </w:pPr>
      <w:r w:rsidRPr="009B254E">
        <w:rPr>
          <w:sz w:val="24"/>
          <w:szCs w:val="24"/>
        </w:rPr>
        <w:t>7.7.1   The Supplier and its Subcontractors shall have the nationality of any country with which India has not banned trade</w:t>
      </w:r>
      <w:r w:rsidR="009B254E">
        <w:rPr>
          <w:sz w:val="24"/>
          <w:szCs w:val="24"/>
        </w:rPr>
        <w:t xml:space="preserve"> </w:t>
      </w:r>
      <w:r w:rsidRPr="009B254E">
        <w:rPr>
          <w:sz w:val="24"/>
          <w:szCs w:val="24"/>
        </w:rPr>
        <w:t>relations.</w:t>
      </w:r>
    </w:p>
    <w:p w:rsidR="00DD740C" w:rsidRPr="009B254E" w:rsidRDefault="00F214A8" w:rsidP="009B254E">
      <w:pPr>
        <w:spacing w:after="240" w:line="276" w:lineRule="auto"/>
        <w:ind w:left="709" w:right="6" w:hanging="709"/>
        <w:jc w:val="both"/>
        <w:rPr>
          <w:sz w:val="24"/>
          <w:szCs w:val="24"/>
        </w:rPr>
      </w:pPr>
      <w:r w:rsidRPr="009B254E">
        <w:rPr>
          <w:sz w:val="24"/>
          <w:szCs w:val="24"/>
        </w:rPr>
        <w:t xml:space="preserve">7.7.2  </w:t>
      </w:r>
      <w:r w:rsidR="00D1550A" w:rsidRPr="009B254E">
        <w:rPr>
          <w:spacing w:val="-4"/>
          <w:sz w:val="24"/>
          <w:szCs w:val="24"/>
        </w:rPr>
        <w:t xml:space="preserve">All </w:t>
      </w:r>
      <w:r w:rsidR="00D1550A" w:rsidRPr="009B254E">
        <w:rPr>
          <w:sz w:val="24"/>
          <w:szCs w:val="24"/>
        </w:rPr>
        <w:t xml:space="preserve">Goods to </w:t>
      </w:r>
      <w:r w:rsidR="00D1550A" w:rsidRPr="009B254E">
        <w:rPr>
          <w:spacing w:val="-3"/>
          <w:sz w:val="24"/>
          <w:szCs w:val="24"/>
        </w:rPr>
        <w:t xml:space="preserve">be </w:t>
      </w:r>
      <w:r w:rsidR="00D1550A" w:rsidRPr="009B254E">
        <w:rPr>
          <w:sz w:val="24"/>
          <w:szCs w:val="24"/>
        </w:rPr>
        <w:t xml:space="preserve">supplied under </w:t>
      </w:r>
      <w:r w:rsidR="00D1550A" w:rsidRPr="009B254E">
        <w:rPr>
          <w:spacing w:val="-4"/>
          <w:sz w:val="24"/>
          <w:szCs w:val="24"/>
        </w:rPr>
        <w:t xml:space="preserve">the </w:t>
      </w:r>
      <w:r w:rsidR="00D1550A" w:rsidRPr="009B254E">
        <w:rPr>
          <w:sz w:val="24"/>
          <w:szCs w:val="24"/>
        </w:rPr>
        <w:t xml:space="preserve">contract </w:t>
      </w:r>
      <w:r w:rsidR="00D1550A" w:rsidRPr="009B254E">
        <w:rPr>
          <w:spacing w:val="-4"/>
          <w:sz w:val="24"/>
          <w:szCs w:val="24"/>
        </w:rPr>
        <w:t xml:space="preserve">shall </w:t>
      </w:r>
      <w:r w:rsidR="00D1550A" w:rsidRPr="009B254E">
        <w:rPr>
          <w:sz w:val="24"/>
          <w:szCs w:val="24"/>
        </w:rPr>
        <w:t xml:space="preserve">have </w:t>
      </w:r>
      <w:r w:rsidR="00D1550A" w:rsidRPr="009B254E">
        <w:rPr>
          <w:spacing w:val="-4"/>
          <w:sz w:val="24"/>
          <w:szCs w:val="24"/>
        </w:rPr>
        <w:t xml:space="preserve">their origin </w:t>
      </w:r>
      <w:r w:rsidR="00D1550A" w:rsidRPr="009B254E">
        <w:rPr>
          <w:spacing w:val="-3"/>
          <w:sz w:val="24"/>
          <w:szCs w:val="24"/>
        </w:rPr>
        <w:t xml:space="preserve">in </w:t>
      </w:r>
      <w:r w:rsidR="00D1550A" w:rsidRPr="009B254E">
        <w:rPr>
          <w:spacing w:val="-4"/>
          <w:sz w:val="24"/>
          <w:szCs w:val="24"/>
        </w:rPr>
        <w:t xml:space="preserve">India </w:t>
      </w:r>
      <w:r w:rsidR="00D1550A" w:rsidRPr="009B254E">
        <w:rPr>
          <w:spacing w:val="-3"/>
          <w:sz w:val="24"/>
          <w:szCs w:val="24"/>
        </w:rPr>
        <w:t>or</w:t>
      </w:r>
      <w:r w:rsidR="009B254E">
        <w:rPr>
          <w:spacing w:val="-3"/>
          <w:sz w:val="24"/>
          <w:szCs w:val="24"/>
        </w:rPr>
        <w:t xml:space="preserve"> </w:t>
      </w:r>
      <w:r w:rsidR="00D1550A" w:rsidRPr="009B254E">
        <w:rPr>
          <w:spacing w:val="-3"/>
          <w:sz w:val="24"/>
          <w:szCs w:val="24"/>
        </w:rPr>
        <w:t>any</w:t>
      </w:r>
      <w:r w:rsidR="009B254E">
        <w:rPr>
          <w:spacing w:val="-3"/>
          <w:sz w:val="24"/>
          <w:szCs w:val="24"/>
        </w:rPr>
        <w:t xml:space="preserve"> </w:t>
      </w:r>
      <w:r w:rsidR="00D1550A" w:rsidRPr="009B254E">
        <w:rPr>
          <w:sz w:val="24"/>
          <w:szCs w:val="24"/>
        </w:rPr>
        <w:t>other</w:t>
      </w:r>
      <w:r w:rsidR="009B254E">
        <w:rPr>
          <w:sz w:val="24"/>
          <w:szCs w:val="24"/>
        </w:rPr>
        <w:t xml:space="preserve"> </w:t>
      </w:r>
      <w:r w:rsidR="00D1550A" w:rsidRPr="009B254E">
        <w:rPr>
          <w:spacing w:val="-4"/>
          <w:sz w:val="24"/>
          <w:szCs w:val="24"/>
        </w:rPr>
        <w:t>country</w:t>
      </w:r>
      <w:r w:rsidR="009B254E">
        <w:rPr>
          <w:spacing w:val="-4"/>
          <w:sz w:val="24"/>
          <w:szCs w:val="24"/>
        </w:rPr>
        <w:t xml:space="preserve"> </w:t>
      </w:r>
      <w:r w:rsidR="00D1550A" w:rsidRPr="009B254E">
        <w:rPr>
          <w:spacing w:val="-4"/>
          <w:sz w:val="24"/>
          <w:szCs w:val="24"/>
        </w:rPr>
        <w:t>with</w:t>
      </w:r>
      <w:r w:rsidR="009B254E">
        <w:rPr>
          <w:spacing w:val="-4"/>
          <w:sz w:val="24"/>
          <w:szCs w:val="24"/>
        </w:rPr>
        <w:t xml:space="preserve"> </w:t>
      </w:r>
      <w:r w:rsidR="00D1550A" w:rsidRPr="009B254E">
        <w:rPr>
          <w:spacing w:val="-4"/>
          <w:sz w:val="24"/>
          <w:szCs w:val="24"/>
        </w:rPr>
        <w:t>which</w:t>
      </w:r>
      <w:r w:rsidR="009B254E">
        <w:rPr>
          <w:spacing w:val="-4"/>
          <w:sz w:val="24"/>
          <w:szCs w:val="24"/>
        </w:rPr>
        <w:t xml:space="preserve"> </w:t>
      </w:r>
      <w:r w:rsidR="00D1550A" w:rsidRPr="009B254E">
        <w:rPr>
          <w:spacing w:val="-4"/>
          <w:sz w:val="24"/>
          <w:szCs w:val="24"/>
        </w:rPr>
        <w:t>India</w:t>
      </w:r>
      <w:r w:rsidR="009B254E">
        <w:rPr>
          <w:spacing w:val="-4"/>
          <w:sz w:val="24"/>
          <w:szCs w:val="24"/>
        </w:rPr>
        <w:t xml:space="preserve"> </w:t>
      </w:r>
      <w:r w:rsidR="00D1550A" w:rsidRPr="009B254E">
        <w:rPr>
          <w:spacing w:val="-3"/>
          <w:sz w:val="24"/>
          <w:szCs w:val="24"/>
        </w:rPr>
        <w:t>has</w:t>
      </w:r>
      <w:r w:rsidR="009B254E">
        <w:rPr>
          <w:spacing w:val="-3"/>
          <w:sz w:val="24"/>
          <w:szCs w:val="24"/>
        </w:rPr>
        <w:t xml:space="preserve"> </w:t>
      </w:r>
      <w:r w:rsidR="00D1550A" w:rsidRPr="009B254E">
        <w:rPr>
          <w:spacing w:val="-4"/>
          <w:sz w:val="24"/>
          <w:szCs w:val="24"/>
        </w:rPr>
        <w:t>not</w:t>
      </w:r>
      <w:r w:rsidR="009B254E">
        <w:rPr>
          <w:spacing w:val="-4"/>
          <w:sz w:val="24"/>
          <w:szCs w:val="24"/>
        </w:rPr>
        <w:t xml:space="preserve"> </w:t>
      </w:r>
      <w:r w:rsidR="00D1550A" w:rsidRPr="009B254E">
        <w:rPr>
          <w:spacing w:val="-4"/>
          <w:sz w:val="24"/>
          <w:szCs w:val="24"/>
        </w:rPr>
        <w:t>banned</w:t>
      </w:r>
      <w:r w:rsidR="009B254E">
        <w:rPr>
          <w:spacing w:val="-4"/>
          <w:sz w:val="24"/>
          <w:szCs w:val="24"/>
        </w:rPr>
        <w:t xml:space="preserve"> </w:t>
      </w:r>
      <w:r w:rsidR="00D1550A" w:rsidRPr="009B254E">
        <w:rPr>
          <w:spacing w:val="-4"/>
          <w:sz w:val="24"/>
          <w:szCs w:val="24"/>
        </w:rPr>
        <w:t>trade</w:t>
      </w:r>
      <w:r w:rsidR="009B254E">
        <w:rPr>
          <w:spacing w:val="-4"/>
          <w:sz w:val="24"/>
          <w:szCs w:val="24"/>
        </w:rPr>
        <w:t xml:space="preserve"> </w:t>
      </w:r>
      <w:r w:rsidR="00D1550A" w:rsidRPr="009B254E">
        <w:rPr>
          <w:sz w:val="24"/>
          <w:szCs w:val="24"/>
        </w:rPr>
        <w:t>relations.</w:t>
      </w:r>
      <w:r w:rsidR="009B254E">
        <w:rPr>
          <w:sz w:val="24"/>
          <w:szCs w:val="24"/>
        </w:rPr>
        <w:t xml:space="preserve"> </w:t>
      </w:r>
      <w:r w:rsidR="00D1550A" w:rsidRPr="009B254E">
        <w:rPr>
          <w:spacing w:val="-3"/>
          <w:sz w:val="24"/>
          <w:szCs w:val="24"/>
        </w:rPr>
        <w:t xml:space="preserve">The </w:t>
      </w:r>
      <w:r w:rsidR="00D1550A" w:rsidRPr="009B254E">
        <w:rPr>
          <w:spacing w:val="-4"/>
          <w:sz w:val="24"/>
          <w:szCs w:val="24"/>
        </w:rPr>
        <w:t xml:space="preserve">term </w:t>
      </w:r>
      <w:r w:rsidR="00D1550A" w:rsidRPr="009B254E">
        <w:rPr>
          <w:sz w:val="24"/>
          <w:szCs w:val="24"/>
        </w:rPr>
        <w:t xml:space="preserve">“origin” used </w:t>
      </w:r>
      <w:r w:rsidR="00D1550A" w:rsidRPr="009B254E">
        <w:rPr>
          <w:spacing w:val="-3"/>
          <w:sz w:val="24"/>
          <w:szCs w:val="24"/>
        </w:rPr>
        <w:t xml:space="preserve">in </w:t>
      </w:r>
      <w:r w:rsidR="00D1550A" w:rsidRPr="009B254E">
        <w:rPr>
          <w:spacing w:val="-4"/>
          <w:sz w:val="24"/>
          <w:szCs w:val="24"/>
        </w:rPr>
        <w:t xml:space="preserve">this </w:t>
      </w:r>
      <w:r w:rsidR="00D1550A" w:rsidRPr="009B254E">
        <w:rPr>
          <w:sz w:val="24"/>
          <w:szCs w:val="24"/>
        </w:rPr>
        <w:t xml:space="preserve">clause </w:t>
      </w:r>
      <w:r w:rsidR="00D1550A" w:rsidRPr="009B254E">
        <w:rPr>
          <w:spacing w:val="-4"/>
          <w:sz w:val="24"/>
          <w:szCs w:val="24"/>
        </w:rPr>
        <w:t xml:space="preserve">means the </w:t>
      </w:r>
      <w:r w:rsidR="00D1550A" w:rsidRPr="009B254E">
        <w:rPr>
          <w:sz w:val="24"/>
          <w:szCs w:val="24"/>
        </w:rPr>
        <w:t xml:space="preserve">place where </w:t>
      </w:r>
      <w:r w:rsidR="00D1550A" w:rsidRPr="009B254E">
        <w:rPr>
          <w:spacing w:val="-4"/>
          <w:sz w:val="24"/>
          <w:szCs w:val="24"/>
        </w:rPr>
        <w:t xml:space="preserve">the goods are </w:t>
      </w:r>
      <w:r w:rsidR="00D1550A" w:rsidRPr="009B254E">
        <w:rPr>
          <w:sz w:val="24"/>
          <w:szCs w:val="24"/>
        </w:rPr>
        <w:t xml:space="preserve">mined, grown, produced, </w:t>
      </w:r>
      <w:r w:rsidR="00D1550A" w:rsidRPr="009B254E">
        <w:rPr>
          <w:spacing w:val="-3"/>
          <w:sz w:val="24"/>
          <w:szCs w:val="24"/>
        </w:rPr>
        <w:t xml:space="preserve">or </w:t>
      </w:r>
      <w:r w:rsidR="00D1550A" w:rsidRPr="009B254E">
        <w:rPr>
          <w:sz w:val="24"/>
          <w:szCs w:val="24"/>
        </w:rPr>
        <w:t xml:space="preserve">manufactured </w:t>
      </w:r>
      <w:r w:rsidR="00D1550A" w:rsidRPr="009B254E">
        <w:rPr>
          <w:spacing w:val="-3"/>
          <w:sz w:val="24"/>
          <w:szCs w:val="24"/>
        </w:rPr>
        <w:t xml:space="preserve">or from </w:t>
      </w:r>
      <w:r w:rsidR="00D1550A" w:rsidRPr="009B254E">
        <w:rPr>
          <w:sz w:val="24"/>
          <w:szCs w:val="24"/>
        </w:rPr>
        <w:t xml:space="preserve">where </w:t>
      </w:r>
      <w:r w:rsidR="00D1550A" w:rsidRPr="009B254E">
        <w:rPr>
          <w:spacing w:val="-4"/>
          <w:sz w:val="24"/>
          <w:szCs w:val="24"/>
        </w:rPr>
        <w:t>the related</w:t>
      </w:r>
      <w:r w:rsidR="009B254E">
        <w:rPr>
          <w:spacing w:val="-4"/>
          <w:sz w:val="24"/>
          <w:szCs w:val="24"/>
        </w:rPr>
        <w:t xml:space="preserve"> </w:t>
      </w:r>
      <w:r w:rsidR="00D1550A" w:rsidRPr="009B254E">
        <w:rPr>
          <w:sz w:val="24"/>
          <w:szCs w:val="24"/>
        </w:rPr>
        <w:t xml:space="preserve">services </w:t>
      </w:r>
      <w:r w:rsidR="00D1550A" w:rsidRPr="009B254E">
        <w:rPr>
          <w:spacing w:val="-4"/>
          <w:sz w:val="24"/>
          <w:szCs w:val="24"/>
        </w:rPr>
        <w:t>are arranged and</w:t>
      </w:r>
      <w:r w:rsidR="009B254E">
        <w:rPr>
          <w:spacing w:val="-4"/>
          <w:sz w:val="24"/>
          <w:szCs w:val="24"/>
        </w:rPr>
        <w:t xml:space="preserve"> </w:t>
      </w:r>
      <w:r w:rsidR="00D1550A" w:rsidRPr="009B254E">
        <w:rPr>
          <w:sz w:val="24"/>
          <w:szCs w:val="24"/>
        </w:rPr>
        <w:t>supplied</w:t>
      </w:r>
    </w:p>
    <w:p w:rsidR="00F214A8" w:rsidRPr="009B254E" w:rsidRDefault="00F214A8" w:rsidP="009B254E">
      <w:pPr>
        <w:pStyle w:val="Heading3"/>
        <w:spacing w:after="240" w:line="276" w:lineRule="auto"/>
        <w:ind w:left="709" w:right="6"/>
        <w:rPr>
          <w:sz w:val="24"/>
          <w:szCs w:val="24"/>
        </w:rPr>
      </w:pPr>
      <w:bookmarkStart w:id="131" w:name="_Toc97484040"/>
      <w:r w:rsidRPr="009B254E">
        <w:rPr>
          <w:sz w:val="24"/>
          <w:szCs w:val="24"/>
        </w:rPr>
        <w:t>7.8.    Notice</w:t>
      </w:r>
      <w:bookmarkEnd w:id="131"/>
    </w:p>
    <w:p w:rsidR="00F214A8" w:rsidRPr="009B254E" w:rsidRDefault="002322DB" w:rsidP="00410121">
      <w:pPr>
        <w:tabs>
          <w:tab w:val="left" w:pos="3280"/>
        </w:tabs>
        <w:spacing w:line="276" w:lineRule="auto"/>
        <w:ind w:left="709" w:right="6" w:hanging="709"/>
        <w:jc w:val="both"/>
        <w:rPr>
          <w:sz w:val="24"/>
          <w:szCs w:val="24"/>
        </w:rPr>
      </w:pPr>
      <w:r w:rsidRPr="009B254E">
        <w:rPr>
          <w:sz w:val="24"/>
          <w:szCs w:val="24"/>
        </w:rPr>
        <w:t xml:space="preserve">7.8.1   </w:t>
      </w:r>
      <w:r w:rsidR="00F214A8" w:rsidRPr="009B254E">
        <w:rPr>
          <w:sz w:val="24"/>
          <w:szCs w:val="24"/>
        </w:rPr>
        <w:t>Any notice given by one party to the other pursuant to the</w:t>
      </w:r>
      <w:r w:rsidR="009B254E">
        <w:rPr>
          <w:sz w:val="24"/>
          <w:szCs w:val="24"/>
        </w:rPr>
        <w:t xml:space="preserve"> </w:t>
      </w:r>
      <w:r w:rsidR="00F214A8" w:rsidRPr="009B254E">
        <w:rPr>
          <w:sz w:val="24"/>
          <w:szCs w:val="24"/>
        </w:rPr>
        <w:t>Contract</w:t>
      </w:r>
      <w:r w:rsidR="009B254E">
        <w:rPr>
          <w:sz w:val="24"/>
          <w:szCs w:val="24"/>
        </w:rPr>
        <w:t xml:space="preserve"> </w:t>
      </w:r>
      <w:r w:rsidR="00F214A8" w:rsidRPr="009B254E">
        <w:rPr>
          <w:sz w:val="24"/>
          <w:szCs w:val="24"/>
        </w:rPr>
        <w:t xml:space="preserve">shall be in writing to the </w:t>
      </w:r>
      <w:r w:rsidR="00F214A8" w:rsidRPr="009B254E">
        <w:rPr>
          <w:b/>
          <w:sz w:val="24"/>
          <w:szCs w:val="24"/>
        </w:rPr>
        <w:t xml:space="preserve">address specified in the SCC. </w:t>
      </w:r>
      <w:r w:rsidR="00F214A8" w:rsidRPr="009B254E">
        <w:rPr>
          <w:sz w:val="24"/>
          <w:szCs w:val="24"/>
        </w:rPr>
        <w:t>The term “in writing” means communicated in written form with proof of receipt.</w:t>
      </w:r>
    </w:p>
    <w:p w:rsidR="00F214A8" w:rsidRPr="009B254E" w:rsidRDefault="002322DB" w:rsidP="009B254E">
      <w:pPr>
        <w:pStyle w:val="BodyText"/>
        <w:spacing w:before="190" w:after="240" w:line="276" w:lineRule="auto"/>
        <w:ind w:left="709" w:right="4" w:hanging="709"/>
        <w:jc w:val="both"/>
        <w:rPr>
          <w:sz w:val="24"/>
          <w:szCs w:val="24"/>
        </w:rPr>
      </w:pPr>
      <w:r w:rsidRPr="009B254E">
        <w:rPr>
          <w:sz w:val="24"/>
          <w:szCs w:val="24"/>
        </w:rPr>
        <w:t xml:space="preserve">7.8.2  </w:t>
      </w:r>
      <w:r w:rsidR="00F214A8" w:rsidRPr="009B254E">
        <w:rPr>
          <w:sz w:val="24"/>
          <w:szCs w:val="24"/>
        </w:rPr>
        <w:t>A notice shall be effective from the date of delivery or on the notice’s effective date, whichever is later. In case of electronic mode of communication,</w:t>
      </w:r>
      <w:r w:rsidR="009B254E">
        <w:rPr>
          <w:sz w:val="24"/>
          <w:szCs w:val="24"/>
        </w:rPr>
        <w:t xml:space="preserve"> </w:t>
      </w:r>
      <w:r w:rsidR="00F214A8" w:rsidRPr="009B254E">
        <w:rPr>
          <w:sz w:val="24"/>
          <w:szCs w:val="24"/>
        </w:rPr>
        <w:t>a</w:t>
      </w:r>
      <w:r w:rsidR="009B254E">
        <w:rPr>
          <w:sz w:val="24"/>
          <w:szCs w:val="24"/>
        </w:rPr>
        <w:t xml:space="preserve"> </w:t>
      </w:r>
      <w:r w:rsidR="00F214A8" w:rsidRPr="009B254E">
        <w:rPr>
          <w:sz w:val="24"/>
          <w:szCs w:val="24"/>
        </w:rPr>
        <w:t>notice</w:t>
      </w:r>
      <w:r w:rsidR="009B254E">
        <w:rPr>
          <w:sz w:val="24"/>
          <w:szCs w:val="24"/>
        </w:rPr>
        <w:t xml:space="preserve"> </w:t>
      </w:r>
      <w:r w:rsidR="00F214A8" w:rsidRPr="009B254E">
        <w:rPr>
          <w:sz w:val="24"/>
          <w:szCs w:val="24"/>
        </w:rPr>
        <w:t>shall</w:t>
      </w:r>
      <w:r w:rsidR="009B254E">
        <w:rPr>
          <w:sz w:val="24"/>
          <w:szCs w:val="24"/>
        </w:rPr>
        <w:t xml:space="preserve"> </w:t>
      </w:r>
      <w:r w:rsidR="00F214A8" w:rsidRPr="009B254E">
        <w:rPr>
          <w:sz w:val="24"/>
          <w:szCs w:val="24"/>
        </w:rPr>
        <w:t>be</w:t>
      </w:r>
      <w:r w:rsidR="009B254E">
        <w:rPr>
          <w:sz w:val="24"/>
          <w:szCs w:val="24"/>
        </w:rPr>
        <w:t xml:space="preserve"> </w:t>
      </w:r>
      <w:r w:rsidR="00F214A8" w:rsidRPr="009B254E">
        <w:rPr>
          <w:sz w:val="24"/>
          <w:szCs w:val="24"/>
        </w:rPr>
        <w:t>effective</w:t>
      </w:r>
      <w:r w:rsidR="009B254E">
        <w:rPr>
          <w:sz w:val="24"/>
          <w:szCs w:val="24"/>
        </w:rPr>
        <w:t xml:space="preserve"> </w:t>
      </w:r>
      <w:r w:rsidR="00F214A8" w:rsidRPr="009B254E">
        <w:rPr>
          <w:sz w:val="24"/>
          <w:szCs w:val="24"/>
        </w:rPr>
        <w:t>from</w:t>
      </w:r>
      <w:r w:rsidR="009B254E">
        <w:rPr>
          <w:sz w:val="24"/>
          <w:szCs w:val="24"/>
        </w:rPr>
        <w:t xml:space="preserve"> </w:t>
      </w:r>
      <w:r w:rsidR="00F214A8" w:rsidRPr="009B254E">
        <w:rPr>
          <w:sz w:val="24"/>
          <w:szCs w:val="24"/>
        </w:rPr>
        <w:t>the</w:t>
      </w:r>
      <w:r w:rsidR="009B254E">
        <w:rPr>
          <w:sz w:val="24"/>
          <w:szCs w:val="24"/>
        </w:rPr>
        <w:t xml:space="preserve"> </w:t>
      </w:r>
      <w:r w:rsidR="00F214A8" w:rsidRPr="009B254E">
        <w:rPr>
          <w:sz w:val="24"/>
          <w:szCs w:val="24"/>
        </w:rPr>
        <w:t>time</w:t>
      </w:r>
      <w:r w:rsidR="009B254E">
        <w:rPr>
          <w:sz w:val="24"/>
          <w:szCs w:val="24"/>
        </w:rPr>
        <w:t xml:space="preserve"> </w:t>
      </w:r>
      <w:r w:rsidR="00F214A8" w:rsidRPr="009B254E">
        <w:rPr>
          <w:sz w:val="24"/>
          <w:szCs w:val="24"/>
        </w:rPr>
        <w:t>of</w:t>
      </w:r>
      <w:r w:rsidR="009B254E">
        <w:rPr>
          <w:sz w:val="24"/>
          <w:szCs w:val="24"/>
        </w:rPr>
        <w:t xml:space="preserve"> </w:t>
      </w:r>
      <w:r w:rsidR="00F214A8" w:rsidRPr="009B254E">
        <w:rPr>
          <w:sz w:val="24"/>
          <w:szCs w:val="24"/>
        </w:rPr>
        <w:t>sending</w:t>
      </w:r>
      <w:r w:rsidR="009B254E">
        <w:rPr>
          <w:sz w:val="24"/>
          <w:szCs w:val="24"/>
        </w:rPr>
        <w:t xml:space="preserve"> </w:t>
      </w:r>
      <w:r w:rsidR="00F214A8" w:rsidRPr="009B254E">
        <w:rPr>
          <w:sz w:val="24"/>
          <w:szCs w:val="24"/>
        </w:rPr>
        <w:t>of the electronic communication.</w:t>
      </w:r>
    </w:p>
    <w:p w:rsidR="00C979F0" w:rsidRPr="009B254E" w:rsidRDefault="002322DB" w:rsidP="002A43A5">
      <w:pPr>
        <w:pStyle w:val="Heading3"/>
        <w:ind w:left="709" w:right="4"/>
        <w:rPr>
          <w:sz w:val="24"/>
          <w:szCs w:val="24"/>
        </w:rPr>
      </w:pPr>
      <w:bookmarkStart w:id="132" w:name="_Toc97484041"/>
      <w:r w:rsidRPr="009B254E">
        <w:rPr>
          <w:sz w:val="24"/>
          <w:szCs w:val="24"/>
        </w:rPr>
        <w:t xml:space="preserve">7.9. </w:t>
      </w:r>
      <w:r w:rsidR="00E11ADB">
        <w:rPr>
          <w:sz w:val="24"/>
          <w:szCs w:val="24"/>
        </w:rPr>
        <w:t xml:space="preserve">  </w:t>
      </w:r>
      <w:r w:rsidR="002A43A5" w:rsidRPr="009B254E">
        <w:rPr>
          <w:sz w:val="24"/>
          <w:szCs w:val="24"/>
        </w:rPr>
        <w:t xml:space="preserve">Law </w:t>
      </w:r>
      <w:r w:rsidRPr="009B254E">
        <w:rPr>
          <w:sz w:val="24"/>
          <w:szCs w:val="24"/>
        </w:rPr>
        <w:t xml:space="preserve">Governing </w:t>
      </w:r>
      <w:r w:rsidR="002A43A5" w:rsidRPr="009B254E">
        <w:rPr>
          <w:sz w:val="24"/>
          <w:szCs w:val="24"/>
        </w:rPr>
        <w:t>Contract</w:t>
      </w:r>
      <w:bookmarkEnd w:id="132"/>
    </w:p>
    <w:p w:rsidR="002A43A5" w:rsidRPr="009B254E" w:rsidRDefault="002A43A5" w:rsidP="002A43A5">
      <w:pPr>
        <w:pStyle w:val="Heading3"/>
        <w:ind w:left="709" w:right="4"/>
        <w:rPr>
          <w:b w:val="0"/>
          <w:bCs w:val="0"/>
          <w:sz w:val="24"/>
          <w:szCs w:val="24"/>
        </w:rPr>
      </w:pPr>
    </w:p>
    <w:p w:rsidR="002A43A5" w:rsidRPr="009B254E" w:rsidRDefault="002A43A5" w:rsidP="009B254E">
      <w:pPr>
        <w:pStyle w:val="ListParagraph"/>
        <w:spacing w:after="240" w:line="276" w:lineRule="auto"/>
        <w:ind w:left="709"/>
        <w:rPr>
          <w:sz w:val="24"/>
          <w:szCs w:val="24"/>
        </w:rPr>
      </w:pPr>
      <w:r w:rsidRPr="009B254E">
        <w:rPr>
          <w:sz w:val="24"/>
          <w:szCs w:val="24"/>
        </w:rPr>
        <w:t>7.9.1   This Contract, its meaning and interpretation, and the relation between the Parties shall be governed by the Applicable Law in India.</w:t>
      </w:r>
    </w:p>
    <w:p w:rsidR="002322DB" w:rsidRPr="009B254E" w:rsidRDefault="002322DB" w:rsidP="009B254E">
      <w:pPr>
        <w:pStyle w:val="Heading3"/>
        <w:spacing w:after="240" w:line="276" w:lineRule="auto"/>
        <w:ind w:left="709" w:right="4"/>
        <w:rPr>
          <w:sz w:val="24"/>
          <w:szCs w:val="24"/>
        </w:rPr>
      </w:pPr>
      <w:bookmarkStart w:id="133" w:name="_Toc97484042"/>
      <w:r w:rsidRPr="009B254E">
        <w:rPr>
          <w:sz w:val="24"/>
          <w:szCs w:val="24"/>
        </w:rPr>
        <w:lastRenderedPageBreak/>
        <w:t>7.10. Settlement of Dispute</w:t>
      </w:r>
      <w:bookmarkEnd w:id="133"/>
    </w:p>
    <w:p w:rsidR="002322DB" w:rsidRPr="009B254E" w:rsidRDefault="002322DB" w:rsidP="00272EF7">
      <w:pPr>
        <w:spacing w:before="96" w:line="276" w:lineRule="auto"/>
        <w:ind w:left="709" w:right="4" w:hanging="709"/>
        <w:jc w:val="both"/>
        <w:rPr>
          <w:sz w:val="24"/>
          <w:szCs w:val="24"/>
        </w:rPr>
      </w:pPr>
      <w:r w:rsidRPr="009B254E">
        <w:rPr>
          <w:sz w:val="24"/>
          <w:szCs w:val="24"/>
        </w:rPr>
        <w:t>7.10.1 The Purchaser and the Supplier shall make every effort to resolve amicably any disagreement or dispute arising between them under or in connection with the</w:t>
      </w:r>
      <w:r w:rsidR="009B254E">
        <w:rPr>
          <w:sz w:val="24"/>
          <w:szCs w:val="24"/>
        </w:rPr>
        <w:t xml:space="preserve"> </w:t>
      </w:r>
      <w:r w:rsidRPr="009B254E">
        <w:rPr>
          <w:sz w:val="24"/>
          <w:szCs w:val="24"/>
        </w:rPr>
        <w:t>Contract.</w:t>
      </w:r>
    </w:p>
    <w:p w:rsidR="002322DB" w:rsidRPr="009B254E" w:rsidRDefault="002322DB" w:rsidP="00272EF7">
      <w:pPr>
        <w:spacing w:before="201" w:line="276" w:lineRule="auto"/>
        <w:ind w:left="709" w:right="4" w:hanging="709"/>
        <w:jc w:val="both"/>
        <w:rPr>
          <w:sz w:val="24"/>
          <w:szCs w:val="24"/>
        </w:rPr>
      </w:pPr>
      <w:r w:rsidRPr="009B254E">
        <w:rPr>
          <w:sz w:val="24"/>
          <w:szCs w:val="24"/>
        </w:rPr>
        <w:t xml:space="preserve">7.10.2 Dispute Redress </w:t>
      </w:r>
      <w:r w:rsidR="00B03778" w:rsidRPr="009B254E">
        <w:rPr>
          <w:sz w:val="24"/>
          <w:szCs w:val="24"/>
        </w:rPr>
        <w:t>M</w:t>
      </w:r>
      <w:r w:rsidRPr="009B254E">
        <w:rPr>
          <w:sz w:val="24"/>
          <w:szCs w:val="24"/>
        </w:rPr>
        <w:t xml:space="preserve">echanism: 2-tier (Procuring </w:t>
      </w:r>
      <w:r w:rsidR="00B03778" w:rsidRPr="009B254E">
        <w:rPr>
          <w:sz w:val="24"/>
          <w:szCs w:val="24"/>
        </w:rPr>
        <w:t>E</w:t>
      </w:r>
      <w:r w:rsidRPr="009B254E">
        <w:rPr>
          <w:sz w:val="24"/>
          <w:szCs w:val="24"/>
        </w:rPr>
        <w:t xml:space="preserve">ntity </w:t>
      </w:r>
      <w:r w:rsidR="00B03778" w:rsidRPr="009B254E">
        <w:rPr>
          <w:sz w:val="24"/>
          <w:szCs w:val="24"/>
        </w:rPr>
        <w:t>L</w:t>
      </w:r>
      <w:r w:rsidRPr="009B254E">
        <w:rPr>
          <w:sz w:val="24"/>
          <w:szCs w:val="24"/>
        </w:rPr>
        <w:t>evel</w:t>
      </w:r>
      <w:r w:rsidR="00B03778" w:rsidRPr="009B254E">
        <w:rPr>
          <w:sz w:val="24"/>
          <w:szCs w:val="24"/>
        </w:rPr>
        <w:t xml:space="preserve"> Dispute Redress Committee</w:t>
      </w:r>
      <w:r w:rsidRPr="009B254E">
        <w:rPr>
          <w:sz w:val="24"/>
          <w:szCs w:val="24"/>
        </w:rPr>
        <w:t xml:space="preserve"> headed by the </w:t>
      </w:r>
      <w:r w:rsidR="00B03778" w:rsidRPr="009B254E">
        <w:rPr>
          <w:sz w:val="24"/>
          <w:szCs w:val="24"/>
        </w:rPr>
        <w:t xml:space="preserve">Managing Director or </w:t>
      </w:r>
      <w:r w:rsidRPr="009B254E">
        <w:rPr>
          <w:sz w:val="24"/>
          <w:szCs w:val="24"/>
        </w:rPr>
        <w:t>State Redress</w:t>
      </w:r>
      <w:r w:rsidR="009B254E">
        <w:rPr>
          <w:sz w:val="24"/>
          <w:szCs w:val="24"/>
        </w:rPr>
        <w:t xml:space="preserve"> </w:t>
      </w:r>
      <w:r w:rsidRPr="009B254E">
        <w:rPr>
          <w:sz w:val="24"/>
          <w:szCs w:val="24"/>
        </w:rPr>
        <w:t>Committee).</w:t>
      </w:r>
    </w:p>
    <w:p w:rsidR="002322DB" w:rsidRPr="009B254E" w:rsidRDefault="002322DB" w:rsidP="00272EF7">
      <w:pPr>
        <w:spacing w:before="200" w:line="276" w:lineRule="auto"/>
        <w:ind w:left="709" w:right="4" w:hanging="709"/>
        <w:jc w:val="both"/>
        <w:rPr>
          <w:b/>
          <w:sz w:val="24"/>
          <w:szCs w:val="24"/>
        </w:rPr>
      </w:pPr>
      <w:r w:rsidRPr="009B254E">
        <w:rPr>
          <w:sz w:val="24"/>
          <w:szCs w:val="24"/>
        </w:rPr>
        <w:t>7.10.3 If,</w:t>
      </w:r>
      <w:r w:rsidR="009B254E">
        <w:rPr>
          <w:sz w:val="24"/>
          <w:szCs w:val="24"/>
        </w:rPr>
        <w:t xml:space="preserve"> </w:t>
      </w:r>
      <w:r w:rsidRPr="009B254E">
        <w:rPr>
          <w:sz w:val="24"/>
          <w:szCs w:val="24"/>
        </w:rPr>
        <w:t>the</w:t>
      </w:r>
      <w:r w:rsidR="009B254E">
        <w:rPr>
          <w:sz w:val="24"/>
          <w:szCs w:val="24"/>
        </w:rPr>
        <w:t xml:space="preserve"> </w:t>
      </w:r>
      <w:r w:rsidRPr="009B254E">
        <w:rPr>
          <w:sz w:val="24"/>
          <w:szCs w:val="24"/>
        </w:rPr>
        <w:t>dispute</w:t>
      </w:r>
      <w:r w:rsidR="009B254E">
        <w:rPr>
          <w:sz w:val="24"/>
          <w:szCs w:val="24"/>
        </w:rPr>
        <w:t xml:space="preserve"> </w:t>
      </w:r>
      <w:r w:rsidRPr="009B254E">
        <w:rPr>
          <w:sz w:val="24"/>
          <w:szCs w:val="24"/>
        </w:rPr>
        <w:t>is</w:t>
      </w:r>
      <w:r w:rsidR="009B254E">
        <w:rPr>
          <w:sz w:val="24"/>
          <w:szCs w:val="24"/>
        </w:rPr>
        <w:t xml:space="preserve"> </w:t>
      </w:r>
      <w:r w:rsidRPr="009B254E">
        <w:rPr>
          <w:sz w:val="24"/>
          <w:szCs w:val="24"/>
        </w:rPr>
        <w:t>not</w:t>
      </w:r>
      <w:r w:rsidR="009B254E">
        <w:rPr>
          <w:sz w:val="24"/>
          <w:szCs w:val="24"/>
        </w:rPr>
        <w:t xml:space="preserve"> </w:t>
      </w:r>
      <w:r w:rsidRPr="009B254E">
        <w:rPr>
          <w:sz w:val="24"/>
          <w:szCs w:val="24"/>
        </w:rPr>
        <w:t>settled</w:t>
      </w:r>
      <w:r w:rsidR="009B254E">
        <w:rPr>
          <w:sz w:val="24"/>
          <w:szCs w:val="24"/>
        </w:rPr>
        <w:t xml:space="preserve"> </w:t>
      </w:r>
      <w:r w:rsidRPr="009B254E">
        <w:rPr>
          <w:sz w:val="24"/>
          <w:szCs w:val="24"/>
        </w:rPr>
        <w:t>through</w:t>
      </w:r>
      <w:r w:rsidR="009B254E">
        <w:rPr>
          <w:sz w:val="24"/>
          <w:szCs w:val="24"/>
        </w:rPr>
        <w:t xml:space="preserve"> </w:t>
      </w:r>
      <w:r w:rsidRPr="009B254E">
        <w:rPr>
          <w:sz w:val="24"/>
          <w:szCs w:val="24"/>
        </w:rPr>
        <w:t>dispute</w:t>
      </w:r>
      <w:r w:rsidR="009B254E">
        <w:rPr>
          <w:sz w:val="24"/>
          <w:szCs w:val="24"/>
        </w:rPr>
        <w:t xml:space="preserve"> </w:t>
      </w:r>
      <w:r w:rsidRPr="009B254E">
        <w:rPr>
          <w:sz w:val="24"/>
          <w:szCs w:val="24"/>
        </w:rPr>
        <w:t>settlement</w:t>
      </w:r>
      <w:r w:rsidR="009B254E">
        <w:rPr>
          <w:sz w:val="24"/>
          <w:szCs w:val="24"/>
        </w:rPr>
        <w:t xml:space="preserve"> </w:t>
      </w:r>
      <w:r w:rsidRPr="009B254E">
        <w:rPr>
          <w:sz w:val="24"/>
          <w:szCs w:val="24"/>
        </w:rPr>
        <w:t>mechanism</w:t>
      </w:r>
      <w:r w:rsidR="009B254E">
        <w:rPr>
          <w:sz w:val="24"/>
          <w:szCs w:val="24"/>
        </w:rPr>
        <w:t xml:space="preserve"> </w:t>
      </w:r>
      <w:r w:rsidRPr="009B254E">
        <w:rPr>
          <w:sz w:val="24"/>
          <w:szCs w:val="24"/>
        </w:rPr>
        <w:t xml:space="preserve">and if after sixty (60) days, the parties have failed to resolve their dispute or difference by such mutual consultation, then either the Purchaser or the Supplier may give notice to the other party of its intention to commence arbitration wherever applicable,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9B254E">
        <w:rPr>
          <w:b/>
          <w:sz w:val="24"/>
          <w:szCs w:val="24"/>
        </w:rPr>
        <w:t>specified in the</w:t>
      </w:r>
      <w:r w:rsidR="009B254E">
        <w:rPr>
          <w:b/>
          <w:sz w:val="24"/>
          <w:szCs w:val="24"/>
        </w:rPr>
        <w:t xml:space="preserve"> </w:t>
      </w:r>
      <w:r w:rsidRPr="00E11ADB">
        <w:rPr>
          <w:b/>
          <w:sz w:val="24"/>
          <w:szCs w:val="24"/>
        </w:rPr>
        <w:t>SCC.</w:t>
      </w:r>
    </w:p>
    <w:p w:rsidR="002322DB" w:rsidRPr="009B254E" w:rsidRDefault="008D25C0" w:rsidP="009B254E">
      <w:pPr>
        <w:spacing w:before="202" w:after="240" w:line="276" w:lineRule="auto"/>
        <w:ind w:left="709" w:right="4" w:hanging="709"/>
        <w:jc w:val="both"/>
        <w:rPr>
          <w:sz w:val="24"/>
          <w:szCs w:val="24"/>
        </w:rPr>
      </w:pPr>
      <w:r w:rsidRPr="009B254E">
        <w:rPr>
          <w:spacing w:val="-5"/>
          <w:sz w:val="24"/>
          <w:szCs w:val="24"/>
        </w:rPr>
        <w:t>7.10.4 Not</w:t>
      </w:r>
      <w:r w:rsidR="009B254E">
        <w:rPr>
          <w:spacing w:val="-5"/>
          <w:sz w:val="24"/>
          <w:szCs w:val="24"/>
        </w:rPr>
        <w:t xml:space="preserve"> </w:t>
      </w:r>
      <w:r w:rsidRPr="009B254E">
        <w:rPr>
          <w:spacing w:val="-5"/>
          <w:sz w:val="24"/>
          <w:szCs w:val="24"/>
        </w:rPr>
        <w:t>withstanding</w:t>
      </w:r>
      <w:r w:rsidR="009B254E">
        <w:rPr>
          <w:spacing w:val="-5"/>
          <w:sz w:val="24"/>
          <w:szCs w:val="24"/>
        </w:rPr>
        <w:t xml:space="preserve"> </w:t>
      </w:r>
      <w:r w:rsidR="002322DB" w:rsidRPr="009B254E">
        <w:rPr>
          <w:spacing w:val="-3"/>
          <w:sz w:val="24"/>
          <w:szCs w:val="24"/>
        </w:rPr>
        <w:t xml:space="preserve">any </w:t>
      </w:r>
      <w:r w:rsidR="002322DB" w:rsidRPr="009B254E">
        <w:rPr>
          <w:spacing w:val="-5"/>
          <w:sz w:val="24"/>
          <w:szCs w:val="24"/>
        </w:rPr>
        <w:t xml:space="preserve">reference </w:t>
      </w:r>
      <w:r w:rsidR="002322DB" w:rsidRPr="009B254E">
        <w:rPr>
          <w:sz w:val="24"/>
          <w:szCs w:val="24"/>
        </w:rPr>
        <w:t xml:space="preserve">to </w:t>
      </w:r>
      <w:r w:rsidR="002322DB" w:rsidRPr="009B254E">
        <w:rPr>
          <w:spacing w:val="-5"/>
          <w:sz w:val="24"/>
          <w:szCs w:val="24"/>
        </w:rPr>
        <w:t>arbitration</w:t>
      </w:r>
      <w:r w:rsidR="009B254E">
        <w:rPr>
          <w:spacing w:val="-5"/>
          <w:sz w:val="24"/>
          <w:szCs w:val="24"/>
        </w:rPr>
        <w:t xml:space="preserve"> </w:t>
      </w:r>
      <w:r w:rsidR="002322DB" w:rsidRPr="009B254E">
        <w:rPr>
          <w:spacing w:val="-5"/>
          <w:sz w:val="24"/>
          <w:szCs w:val="24"/>
        </w:rPr>
        <w:t>herein,</w:t>
      </w:r>
    </w:p>
    <w:p w:rsidR="002322DB" w:rsidRPr="009B254E" w:rsidRDefault="002322DB" w:rsidP="00F73B80">
      <w:pPr>
        <w:pStyle w:val="ListParagraph"/>
        <w:numPr>
          <w:ilvl w:val="2"/>
          <w:numId w:val="48"/>
        </w:numPr>
        <w:tabs>
          <w:tab w:val="left" w:pos="1550"/>
        </w:tabs>
        <w:spacing w:before="1"/>
        <w:ind w:right="4"/>
        <w:rPr>
          <w:sz w:val="24"/>
          <w:szCs w:val="24"/>
        </w:rPr>
      </w:pPr>
      <w:r w:rsidRPr="009B254E">
        <w:rPr>
          <w:spacing w:val="-4"/>
          <w:sz w:val="24"/>
          <w:szCs w:val="24"/>
        </w:rPr>
        <w:t xml:space="preserve">the </w:t>
      </w:r>
      <w:r w:rsidRPr="009B254E">
        <w:rPr>
          <w:spacing w:val="-5"/>
          <w:sz w:val="24"/>
          <w:szCs w:val="24"/>
        </w:rPr>
        <w:t xml:space="preserve">parties </w:t>
      </w:r>
      <w:r w:rsidRPr="009B254E">
        <w:rPr>
          <w:spacing w:val="-4"/>
          <w:sz w:val="24"/>
          <w:szCs w:val="24"/>
        </w:rPr>
        <w:t xml:space="preserve">shall continue </w:t>
      </w:r>
      <w:r w:rsidRPr="009B254E">
        <w:rPr>
          <w:sz w:val="24"/>
          <w:szCs w:val="24"/>
        </w:rPr>
        <w:t xml:space="preserve">to </w:t>
      </w:r>
      <w:r w:rsidRPr="009B254E">
        <w:rPr>
          <w:spacing w:val="-4"/>
          <w:sz w:val="24"/>
          <w:szCs w:val="24"/>
        </w:rPr>
        <w:t xml:space="preserve">perform </w:t>
      </w:r>
      <w:r w:rsidRPr="009B254E">
        <w:rPr>
          <w:spacing w:val="-5"/>
          <w:sz w:val="24"/>
          <w:szCs w:val="24"/>
        </w:rPr>
        <w:t xml:space="preserve">their respective obligations under </w:t>
      </w:r>
      <w:r w:rsidRPr="009B254E">
        <w:rPr>
          <w:spacing w:val="-4"/>
          <w:sz w:val="24"/>
          <w:szCs w:val="24"/>
        </w:rPr>
        <w:t xml:space="preserve">the </w:t>
      </w:r>
      <w:r w:rsidRPr="009B254E">
        <w:rPr>
          <w:spacing w:val="-5"/>
          <w:sz w:val="24"/>
          <w:szCs w:val="24"/>
        </w:rPr>
        <w:t xml:space="preserve">Contract unless </w:t>
      </w:r>
      <w:r w:rsidRPr="009B254E">
        <w:rPr>
          <w:spacing w:val="-4"/>
          <w:sz w:val="24"/>
          <w:szCs w:val="24"/>
        </w:rPr>
        <w:t xml:space="preserve">they </w:t>
      </w:r>
      <w:r w:rsidRPr="009B254E">
        <w:rPr>
          <w:spacing w:val="-5"/>
          <w:sz w:val="24"/>
          <w:szCs w:val="24"/>
        </w:rPr>
        <w:t>otherwise agree;</w:t>
      </w:r>
      <w:r w:rsidR="009B254E">
        <w:rPr>
          <w:spacing w:val="-5"/>
          <w:sz w:val="24"/>
          <w:szCs w:val="24"/>
        </w:rPr>
        <w:t xml:space="preserve"> </w:t>
      </w:r>
      <w:r w:rsidRPr="009B254E">
        <w:rPr>
          <w:spacing w:val="-3"/>
          <w:sz w:val="24"/>
          <w:szCs w:val="24"/>
        </w:rPr>
        <w:t>and</w:t>
      </w:r>
    </w:p>
    <w:p w:rsidR="00541837" w:rsidRPr="009B254E" w:rsidRDefault="002322DB" w:rsidP="009B254E">
      <w:pPr>
        <w:pStyle w:val="ListParagraph"/>
        <w:numPr>
          <w:ilvl w:val="2"/>
          <w:numId w:val="48"/>
        </w:numPr>
        <w:tabs>
          <w:tab w:val="left" w:pos="1550"/>
        </w:tabs>
        <w:spacing w:before="158" w:after="240"/>
        <w:ind w:right="4"/>
        <w:rPr>
          <w:sz w:val="24"/>
          <w:szCs w:val="24"/>
        </w:rPr>
      </w:pPr>
      <w:r w:rsidRPr="009B254E">
        <w:rPr>
          <w:spacing w:val="-4"/>
          <w:sz w:val="24"/>
          <w:szCs w:val="24"/>
        </w:rPr>
        <w:t>the</w:t>
      </w:r>
      <w:r w:rsidR="009B254E">
        <w:rPr>
          <w:spacing w:val="-4"/>
          <w:sz w:val="24"/>
          <w:szCs w:val="24"/>
        </w:rPr>
        <w:t xml:space="preserve"> </w:t>
      </w:r>
      <w:r w:rsidRPr="009B254E">
        <w:rPr>
          <w:spacing w:val="-5"/>
          <w:sz w:val="24"/>
          <w:szCs w:val="24"/>
        </w:rPr>
        <w:t>Purch</w:t>
      </w:r>
      <w:r w:rsidR="00541837" w:rsidRPr="009B254E">
        <w:rPr>
          <w:spacing w:val="-5"/>
          <w:sz w:val="24"/>
          <w:szCs w:val="24"/>
        </w:rPr>
        <w:t>aser</w:t>
      </w:r>
      <w:r w:rsidR="009B254E">
        <w:rPr>
          <w:spacing w:val="-5"/>
          <w:sz w:val="24"/>
          <w:szCs w:val="24"/>
        </w:rPr>
        <w:t xml:space="preserve"> </w:t>
      </w:r>
      <w:r w:rsidRPr="009B254E">
        <w:rPr>
          <w:spacing w:val="-4"/>
          <w:sz w:val="24"/>
          <w:szCs w:val="24"/>
        </w:rPr>
        <w:t>shall</w:t>
      </w:r>
      <w:r w:rsidR="009B254E">
        <w:rPr>
          <w:spacing w:val="-4"/>
          <w:sz w:val="24"/>
          <w:szCs w:val="24"/>
        </w:rPr>
        <w:t xml:space="preserve"> </w:t>
      </w:r>
      <w:r w:rsidRPr="009B254E">
        <w:rPr>
          <w:spacing w:val="-3"/>
          <w:sz w:val="24"/>
          <w:szCs w:val="24"/>
        </w:rPr>
        <w:t>not</w:t>
      </w:r>
      <w:r w:rsidR="009B254E">
        <w:rPr>
          <w:spacing w:val="-3"/>
          <w:sz w:val="24"/>
          <w:szCs w:val="24"/>
        </w:rPr>
        <w:t xml:space="preserve"> </w:t>
      </w:r>
      <w:r w:rsidRPr="009B254E">
        <w:rPr>
          <w:spacing w:val="-3"/>
          <w:sz w:val="24"/>
          <w:szCs w:val="24"/>
        </w:rPr>
        <w:t>be</w:t>
      </w:r>
      <w:r w:rsidR="009B254E">
        <w:rPr>
          <w:spacing w:val="-3"/>
          <w:sz w:val="24"/>
          <w:szCs w:val="24"/>
        </w:rPr>
        <w:t xml:space="preserve"> </w:t>
      </w:r>
      <w:r w:rsidRPr="009B254E">
        <w:rPr>
          <w:spacing w:val="-5"/>
          <w:sz w:val="24"/>
          <w:szCs w:val="24"/>
        </w:rPr>
        <w:t>required</w:t>
      </w:r>
      <w:r w:rsidR="009B254E">
        <w:rPr>
          <w:spacing w:val="-5"/>
          <w:sz w:val="24"/>
          <w:szCs w:val="24"/>
        </w:rPr>
        <w:t xml:space="preserve"> </w:t>
      </w:r>
      <w:r w:rsidRPr="009B254E">
        <w:rPr>
          <w:sz w:val="24"/>
          <w:szCs w:val="24"/>
        </w:rPr>
        <w:t>to</w:t>
      </w:r>
      <w:r w:rsidR="009B254E">
        <w:rPr>
          <w:sz w:val="24"/>
          <w:szCs w:val="24"/>
        </w:rPr>
        <w:t xml:space="preserve"> </w:t>
      </w:r>
      <w:r w:rsidRPr="009B254E">
        <w:rPr>
          <w:spacing w:val="-3"/>
          <w:sz w:val="24"/>
          <w:szCs w:val="24"/>
        </w:rPr>
        <w:t>pay</w:t>
      </w:r>
      <w:r w:rsidR="009B254E">
        <w:rPr>
          <w:spacing w:val="-3"/>
          <w:sz w:val="24"/>
          <w:szCs w:val="24"/>
        </w:rPr>
        <w:t xml:space="preserve"> </w:t>
      </w:r>
      <w:r w:rsidRPr="009B254E">
        <w:rPr>
          <w:spacing w:val="-4"/>
          <w:sz w:val="24"/>
          <w:szCs w:val="24"/>
        </w:rPr>
        <w:t>the</w:t>
      </w:r>
      <w:r w:rsidR="009B254E">
        <w:rPr>
          <w:spacing w:val="-4"/>
          <w:sz w:val="24"/>
          <w:szCs w:val="24"/>
        </w:rPr>
        <w:t xml:space="preserve"> </w:t>
      </w:r>
      <w:r w:rsidRPr="009B254E">
        <w:rPr>
          <w:spacing w:val="-5"/>
          <w:sz w:val="24"/>
          <w:szCs w:val="24"/>
        </w:rPr>
        <w:t>Supplier</w:t>
      </w:r>
      <w:r w:rsidR="009B254E">
        <w:rPr>
          <w:spacing w:val="-5"/>
          <w:sz w:val="24"/>
          <w:szCs w:val="24"/>
        </w:rPr>
        <w:t xml:space="preserve"> </w:t>
      </w:r>
      <w:r w:rsidRPr="009B254E">
        <w:rPr>
          <w:spacing w:val="-3"/>
          <w:sz w:val="24"/>
          <w:szCs w:val="24"/>
        </w:rPr>
        <w:t>any</w:t>
      </w:r>
      <w:r w:rsidR="009B254E">
        <w:rPr>
          <w:spacing w:val="-3"/>
          <w:sz w:val="24"/>
          <w:szCs w:val="24"/>
        </w:rPr>
        <w:t xml:space="preserve"> </w:t>
      </w:r>
      <w:r w:rsidRPr="009B254E">
        <w:rPr>
          <w:spacing w:val="-5"/>
          <w:sz w:val="24"/>
          <w:szCs w:val="24"/>
        </w:rPr>
        <w:t xml:space="preserve">monies </w:t>
      </w:r>
      <w:r w:rsidRPr="009B254E">
        <w:rPr>
          <w:sz w:val="24"/>
          <w:szCs w:val="24"/>
        </w:rPr>
        <w:t xml:space="preserve">to </w:t>
      </w:r>
      <w:r w:rsidRPr="009B254E">
        <w:rPr>
          <w:spacing w:val="-4"/>
          <w:sz w:val="24"/>
          <w:szCs w:val="24"/>
        </w:rPr>
        <w:t xml:space="preserve">the </w:t>
      </w:r>
      <w:r w:rsidRPr="009B254E">
        <w:rPr>
          <w:spacing w:val="-5"/>
          <w:sz w:val="24"/>
          <w:szCs w:val="24"/>
        </w:rPr>
        <w:t xml:space="preserve">Supplier </w:t>
      </w:r>
      <w:r w:rsidRPr="009B254E">
        <w:rPr>
          <w:spacing w:val="-3"/>
          <w:sz w:val="24"/>
          <w:szCs w:val="24"/>
        </w:rPr>
        <w:t xml:space="preserve">in </w:t>
      </w:r>
      <w:r w:rsidRPr="009B254E">
        <w:rPr>
          <w:spacing w:val="-5"/>
          <w:sz w:val="24"/>
          <w:szCs w:val="24"/>
        </w:rPr>
        <w:t xml:space="preserve">respect </w:t>
      </w:r>
      <w:r w:rsidRPr="009B254E">
        <w:rPr>
          <w:spacing w:val="-3"/>
          <w:sz w:val="24"/>
          <w:szCs w:val="24"/>
        </w:rPr>
        <w:t xml:space="preserve">of </w:t>
      </w:r>
      <w:r w:rsidRPr="009B254E">
        <w:rPr>
          <w:spacing w:val="-4"/>
          <w:sz w:val="24"/>
          <w:szCs w:val="24"/>
        </w:rPr>
        <w:t xml:space="preserve">the matter </w:t>
      </w:r>
      <w:r w:rsidRPr="009B254E">
        <w:rPr>
          <w:spacing w:val="-5"/>
          <w:sz w:val="24"/>
          <w:szCs w:val="24"/>
        </w:rPr>
        <w:t xml:space="preserve">related </w:t>
      </w:r>
      <w:r w:rsidRPr="009B254E">
        <w:rPr>
          <w:sz w:val="24"/>
          <w:szCs w:val="24"/>
        </w:rPr>
        <w:t xml:space="preserve">to </w:t>
      </w:r>
      <w:r w:rsidRPr="009B254E">
        <w:rPr>
          <w:spacing w:val="-4"/>
          <w:sz w:val="24"/>
          <w:szCs w:val="24"/>
        </w:rPr>
        <w:t xml:space="preserve">the </w:t>
      </w:r>
      <w:r w:rsidRPr="009B254E">
        <w:rPr>
          <w:spacing w:val="-5"/>
          <w:sz w:val="24"/>
          <w:szCs w:val="24"/>
        </w:rPr>
        <w:t>arbitration unless otherwise</w:t>
      </w:r>
      <w:r w:rsidR="009B254E">
        <w:rPr>
          <w:spacing w:val="-5"/>
          <w:sz w:val="24"/>
          <w:szCs w:val="24"/>
        </w:rPr>
        <w:t xml:space="preserve"> </w:t>
      </w:r>
      <w:r w:rsidRPr="009B254E">
        <w:rPr>
          <w:spacing w:val="-5"/>
          <w:sz w:val="24"/>
          <w:szCs w:val="24"/>
        </w:rPr>
        <w:t>agreed.</w:t>
      </w:r>
    </w:p>
    <w:p w:rsidR="00ED16C6" w:rsidRPr="009B254E" w:rsidRDefault="00541837" w:rsidP="009B254E">
      <w:pPr>
        <w:pStyle w:val="Heading3"/>
        <w:spacing w:after="240"/>
        <w:ind w:left="709" w:right="4"/>
        <w:rPr>
          <w:sz w:val="24"/>
          <w:szCs w:val="24"/>
        </w:rPr>
      </w:pPr>
      <w:bookmarkStart w:id="134" w:name="_Toc97484043"/>
      <w:r w:rsidRPr="009B254E">
        <w:rPr>
          <w:sz w:val="24"/>
          <w:szCs w:val="24"/>
        </w:rPr>
        <w:t>7.11. Inspection and Audit by Govt</w:t>
      </w:r>
      <w:r w:rsidR="00D0542D" w:rsidRPr="009B254E">
        <w:rPr>
          <w:sz w:val="24"/>
          <w:szCs w:val="24"/>
        </w:rPr>
        <w:t>.</w:t>
      </w:r>
      <w:r w:rsidRPr="009B254E">
        <w:rPr>
          <w:sz w:val="24"/>
          <w:szCs w:val="24"/>
        </w:rPr>
        <w:t xml:space="preserve"> of Assam</w:t>
      </w:r>
      <w:bookmarkEnd w:id="134"/>
    </w:p>
    <w:p w:rsidR="00ED16C6" w:rsidRPr="009B254E" w:rsidRDefault="009B254E" w:rsidP="009B254E">
      <w:pPr>
        <w:spacing w:before="78" w:after="240" w:line="276" w:lineRule="auto"/>
        <w:ind w:left="709" w:right="4" w:hanging="709"/>
        <w:jc w:val="both"/>
        <w:rPr>
          <w:spacing w:val="-5"/>
          <w:sz w:val="24"/>
          <w:szCs w:val="24"/>
        </w:rPr>
      </w:pPr>
      <w:r>
        <w:rPr>
          <w:spacing w:val="-3"/>
          <w:sz w:val="24"/>
          <w:szCs w:val="24"/>
        </w:rPr>
        <w:t xml:space="preserve">7.11.1 </w:t>
      </w:r>
      <w:r w:rsidR="00ED16C6" w:rsidRPr="009B254E">
        <w:rPr>
          <w:spacing w:val="-3"/>
          <w:sz w:val="24"/>
          <w:szCs w:val="24"/>
        </w:rPr>
        <w:t xml:space="preserve">The </w:t>
      </w:r>
      <w:r w:rsidR="00ED16C6" w:rsidRPr="009B254E">
        <w:rPr>
          <w:spacing w:val="-5"/>
          <w:sz w:val="24"/>
          <w:szCs w:val="24"/>
        </w:rPr>
        <w:t xml:space="preserve">Supplier </w:t>
      </w:r>
      <w:r w:rsidR="00ED16C6" w:rsidRPr="009B254E">
        <w:rPr>
          <w:spacing w:val="-4"/>
          <w:sz w:val="24"/>
          <w:szCs w:val="24"/>
        </w:rPr>
        <w:t xml:space="preserve">shall </w:t>
      </w:r>
      <w:r w:rsidR="00ED16C6" w:rsidRPr="009B254E">
        <w:rPr>
          <w:spacing w:val="-5"/>
          <w:sz w:val="24"/>
          <w:szCs w:val="24"/>
        </w:rPr>
        <w:t>keep</w:t>
      </w:r>
      <w:r>
        <w:rPr>
          <w:spacing w:val="-5"/>
          <w:sz w:val="24"/>
          <w:szCs w:val="24"/>
        </w:rPr>
        <w:t xml:space="preserve"> </w:t>
      </w:r>
      <w:r w:rsidR="00ED16C6" w:rsidRPr="009B254E">
        <w:rPr>
          <w:spacing w:val="-5"/>
          <w:sz w:val="24"/>
          <w:szCs w:val="24"/>
        </w:rPr>
        <w:t xml:space="preserve">accurate </w:t>
      </w:r>
      <w:r w:rsidR="00ED16C6" w:rsidRPr="009B254E">
        <w:rPr>
          <w:spacing w:val="-3"/>
          <w:sz w:val="24"/>
          <w:szCs w:val="24"/>
        </w:rPr>
        <w:t xml:space="preserve">and </w:t>
      </w:r>
      <w:r w:rsidR="00ED16C6" w:rsidRPr="009B254E">
        <w:rPr>
          <w:spacing w:val="-5"/>
          <w:sz w:val="24"/>
          <w:szCs w:val="24"/>
        </w:rPr>
        <w:t xml:space="preserve">systematic accounts </w:t>
      </w:r>
      <w:r w:rsidR="00ED16C6" w:rsidRPr="009B254E">
        <w:rPr>
          <w:spacing w:val="-4"/>
          <w:sz w:val="24"/>
          <w:szCs w:val="24"/>
        </w:rPr>
        <w:t>and</w:t>
      </w:r>
      <w:r>
        <w:rPr>
          <w:spacing w:val="-4"/>
          <w:sz w:val="24"/>
          <w:szCs w:val="24"/>
        </w:rPr>
        <w:t xml:space="preserve"> </w:t>
      </w:r>
      <w:r w:rsidR="00ED16C6" w:rsidRPr="009B254E">
        <w:rPr>
          <w:spacing w:val="-5"/>
          <w:sz w:val="24"/>
          <w:szCs w:val="24"/>
        </w:rPr>
        <w:t xml:space="preserve">records </w:t>
      </w:r>
      <w:r w:rsidR="00ED16C6" w:rsidRPr="009B254E">
        <w:rPr>
          <w:sz w:val="24"/>
          <w:szCs w:val="24"/>
        </w:rPr>
        <w:t xml:space="preserve">in </w:t>
      </w:r>
      <w:r w:rsidR="00ED16C6" w:rsidRPr="009B254E">
        <w:rPr>
          <w:spacing w:val="-5"/>
          <w:sz w:val="24"/>
          <w:szCs w:val="24"/>
        </w:rPr>
        <w:t xml:space="preserve">respect </w:t>
      </w:r>
      <w:r w:rsidR="00ED16C6" w:rsidRPr="009B254E">
        <w:rPr>
          <w:spacing w:val="-3"/>
          <w:sz w:val="24"/>
          <w:szCs w:val="24"/>
        </w:rPr>
        <w:t xml:space="preserve">of </w:t>
      </w:r>
      <w:r w:rsidR="00ED16C6" w:rsidRPr="009B254E">
        <w:rPr>
          <w:spacing w:val="-4"/>
          <w:sz w:val="24"/>
          <w:szCs w:val="24"/>
        </w:rPr>
        <w:t xml:space="preserve">the </w:t>
      </w:r>
      <w:r w:rsidR="00ED16C6" w:rsidRPr="009B254E">
        <w:rPr>
          <w:spacing w:val="-5"/>
          <w:sz w:val="24"/>
          <w:szCs w:val="24"/>
        </w:rPr>
        <w:t xml:space="preserve">Goods </w:t>
      </w:r>
      <w:r w:rsidR="00ED16C6" w:rsidRPr="009B254E">
        <w:rPr>
          <w:spacing w:val="-3"/>
          <w:sz w:val="24"/>
          <w:szCs w:val="24"/>
        </w:rPr>
        <w:t xml:space="preserve">in </w:t>
      </w:r>
      <w:r w:rsidR="00ED16C6" w:rsidRPr="009B254E">
        <w:rPr>
          <w:spacing w:val="-4"/>
          <w:sz w:val="24"/>
          <w:szCs w:val="24"/>
        </w:rPr>
        <w:t xml:space="preserve">such </w:t>
      </w:r>
      <w:r w:rsidR="00ED16C6" w:rsidRPr="009B254E">
        <w:rPr>
          <w:spacing w:val="-3"/>
          <w:sz w:val="24"/>
          <w:szCs w:val="24"/>
        </w:rPr>
        <w:t xml:space="preserve">form </w:t>
      </w:r>
      <w:r w:rsidR="00ED16C6" w:rsidRPr="009B254E">
        <w:rPr>
          <w:spacing w:val="-4"/>
          <w:sz w:val="24"/>
          <w:szCs w:val="24"/>
        </w:rPr>
        <w:t xml:space="preserve">and </w:t>
      </w:r>
      <w:r w:rsidR="00ED16C6" w:rsidRPr="009B254E">
        <w:rPr>
          <w:spacing w:val="-5"/>
          <w:sz w:val="24"/>
          <w:szCs w:val="24"/>
        </w:rPr>
        <w:t xml:space="preserve">details </w:t>
      </w:r>
      <w:r w:rsidR="00ED16C6" w:rsidRPr="009B254E">
        <w:rPr>
          <w:spacing w:val="-3"/>
          <w:sz w:val="24"/>
          <w:szCs w:val="24"/>
        </w:rPr>
        <w:t xml:space="preserve">as </w:t>
      </w:r>
      <w:r w:rsidR="00ED16C6" w:rsidRPr="009B254E">
        <w:rPr>
          <w:spacing w:val="-4"/>
          <w:sz w:val="24"/>
          <w:szCs w:val="24"/>
        </w:rPr>
        <w:t xml:space="preserve">will clearly </w:t>
      </w:r>
      <w:r w:rsidR="00ED16C6" w:rsidRPr="009B254E">
        <w:rPr>
          <w:spacing w:val="-5"/>
          <w:sz w:val="24"/>
          <w:szCs w:val="24"/>
        </w:rPr>
        <w:t xml:space="preserve">identify relevant </w:t>
      </w:r>
      <w:r w:rsidR="00ED16C6" w:rsidRPr="009B254E">
        <w:rPr>
          <w:spacing w:val="-4"/>
          <w:sz w:val="24"/>
          <w:szCs w:val="24"/>
        </w:rPr>
        <w:t>time changes and</w:t>
      </w:r>
      <w:r>
        <w:rPr>
          <w:spacing w:val="-4"/>
          <w:sz w:val="24"/>
          <w:szCs w:val="24"/>
        </w:rPr>
        <w:t xml:space="preserve"> </w:t>
      </w:r>
      <w:r w:rsidR="00ED16C6" w:rsidRPr="009B254E">
        <w:rPr>
          <w:spacing w:val="-5"/>
          <w:sz w:val="24"/>
          <w:szCs w:val="24"/>
        </w:rPr>
        <w:t>costs.</w:t>
      </w:r>
    </w:p>
    <w:p w:rsidR="00106507" w:rsidRPr="009B254E" w:rsidRDefault="00ED16C6" w:rsidP="00906F05">
      <w:pPr>
        <w:spacing w:after="240" w:line="276" w:lineRule="auto"/>
        <w:ind w:left="630" w:right="6" w:hanging="709"/>
        <w:jc w:val="both"/>
        <w:rPr>
          <w:spacing w:val="-5"/>
          <w:sz w:val="24"/>
          <w:szCs w:val="24"/>
        </w:rPr>
      </w:pPr>
      <w:r w:rsidRPr="009B254E">
        <w:rPr>
          <w:spacing w:val="-3"/>
          <w:sz w:val="24"/>
          <w:szCs w:val="24"/>
        </w:rPr>
        <w:t xml:space="preserve">7.11.2  The </w:t>
      </w:r>
      <w:r w:rsidRPr="009B254E">
        <w:rPr>
          <w:spacing w:val="-5"/>
          <w:sz w:val="24"/>
          <w:szCs w:val="24"/>
        </w:rPr>
        <w:t xml:space="preserve">Supplier shall permit, </w:t>
      </w:r>
      <w:r w:rsidRPr="009B254E">
        <w:rPr>
          <w:spacing w:val="-4"/>
          <w:sz w:val="24"/>
          <w:szCs w:val="24"/>
        </w:rPr>
        <w:t xml:space="preserve">and </w:t>
      </w:r>
      <w:r w:rsidRPr="009B254E">
        <w:rPr>
          <w:spacing w:val="-5"/>
          <w:sz w:val="24"/>
          <w:szCs w:val="24"/>
        </w:rPr>
        <w:t xml:space="preserve">shall </w:t>
      </w:r>
      <w:r w:rsidRPr="009B254E">
        <w:rPr>
          <w:spacing w:val="-4"/>
          <w:sz w:val="24"/>
          <w:szCs w:val="24"/>
        </w:rPr>
        <w:t xml:space="preserve">cause its </w:t>
      </w:r>
      <w:r w:rsidRPr="009B254E">
        <w:rPr>
          <w:spacing w:val="-5"/>
          <w:sz w:val="24"/>
          <w:szCs w:val="24"/>
        </w:rPr>
        <w:t xml:space="preserve">Subcontractors </w:t>
      </w:r>
      <w:r w:rsidRPr="009B254E">
        <w:rPr>
          <w:sz w:val="24"/>
          <w:szCs w:val="24"/>
        </w:rPr>
        <w:t xml:space="preserve">to </w:t>
      </w:r>
      <w:r w:rsidRPr="009B254E">
        <w:rPr>
          <w:spacing w:val="-5"/>
          <w:sz w:val="24"/>
          <w:szCs w:val="24"/>
        </w:rPr>
        <w:t xml:space="preserve">permit, </w:t>
      </w:r>
      <w:r w:rsidRPr="009B254E">
        <w:rPr>
          <w:spacing w:val="-4"/>
          <w:sz w:val="24"/>
          <w:szCs w:val="24"/>
        </w:rPr>
        <w:t xml:space="preserve">the </w:t>
      </w:r>
      <w:r w:rsidRPr="009B254E">
        <w:rPr>
          <w:spacing w:val="-5"/>
          <w:sz w:val="24"/>
          <w:szCs w:val="24"/>
        </w:rPr>
        <w:t xml:space="preserve">Govt. </w:t>
      </w:r>
      <w:r w:rsidRPr="009B254E">
        <w:rPr>
          <w:spacing w:val="-3"/>
          <w:sz w:val="24"/>
          <w:szCs w:val="24"/>
        </w:rPr>
        <w:t xml:space="preserve">of </w:t>
      </w:r>
      <w:r w:rsidRPr="009B254E">
        <w:rPr>
          <w:spacing w:val="-5"/>
          <w:sz w:val="24"/>
          <w:szCs w:val="24"/>
        </w:rPr>
        <w:t xml:space="preserve">Assam and/or persons appointed </w:t>
      </w:r>
      <w:r w:rsidRPr="009B254E">
        <w:rPr>
          <w:sz w:val="24"/>
          <w:szCs w:val="24"/>
        </w:rPr>
        <w:t xml:space="preserve">by </w:t>
      </w:r>
      <w:r w:rsidRPr="009B254E">
        <w:rPr>
          <w:spacing w:val="-3"/>
          <w:sz w:val="24"/>
          <w:szCs w:val="24"/>
        </w:rPr>
        <w:t xml:space="preserve">the </w:t>
      </w:r>
      <w:r w:rsidRPr="009B254E">
        <w:rPr>
          <w:spacing w:val="-5"/>
          <w:sz w:val="24"/>
          <w:szCs w:val="24"/>
        </w:rPr>
        <w:t xml:space="preserve">Govt. </w:t>
      </w:r>
      <w:r w:rsidRPr="009B254E">
        <w:rPr>
          <w:spacing w:val="-3"/>
          <w:sz w:val="24"/>
          <w:szCs w:val="24"/>
        </w:rPr>
        <w:t xml:space="preserve">of </w:t>
      </w:r>
      <w:r w:rsidRPr="009B254E">
        <w:rPr>
          <w:spacing w:val="-5"/>
          <w:sz w:val="24"/>
          <w:szCs w:val="24"/>
        </w:rPr>
        <w:t xml:space="preserve">Assam </w:t>
      </w:r>
      <w:r w:rsidRPr="009B254E">
        <w:rPr>
          <w:sz w:val="24"/>
          <w:szCs w:val="24"/>
        </w:rPr>
        <w:t xml:space="preserve">to </w:t>
      </w:r>
      <w:r w:rsidRPr="009B254E">
        <w:rPr>
          <w:spacing w:val="-5"/>
          <w:sz w:val="24"/>
          <w:szCs w:val="24"/>
        </w:rPr>
        <w:t xml:space="preserve">inspect </w:t>
      </w:r>
      <w:r w:rsidRPr="009B254E">
        <w:rPr>
          <w:spacing w:val="-4"/>
          <w:sz w:val="24"/>
          <w:szCs w:val="24"/>
        </w:rPr>
        <w:t xml:space="preserve">the </w:t>
      </w:r>
      <w:r w:rsidRPr="009B254E">
        <w:rPr>
          <w:spacing w:val="-5"/>
          <w:sz w:val="24"/>
          <w:szCs w:val="24"/>
        </w:rPr>
        <w:t xml:space="preserve">Supplier’s </w:t>
      </w:r>
      <w:r w:rsidRPr="009B254E">
        <w:rPr>
          <w:spacing w:val="-4"/>
          <w:sz w:val="24"/>
          <w:szCs w:val="24"/>
        </w:rPr>
        <w:t xml:space="preserve">offices and all </w:t>
      </w:r>
      <w:r w:rsidRPr="009B254E">
        <w:rPr>
          <w:spacing w:val="-5"/>
          <w:sz w:val="24"/>
          <w:szCs w:val="24"/>
        </w:rPr>
        <w:t xml:space="preserve">accounts </w:t>
      </w:r>
      <w:r w:rsidRPr="009B254E">
        <w:rPr>
          <w:spacing w:val="-4"/>
          <w:sz w:val="24"/>
          <w:szCs w:val="24"/>
        </w:rPr>
        <w:t xml:space="preserve">and records </w:t>
      </w:r>
      <w:r w:rsidRPr="009B254E">
        <w:rPr>
          <w:spacing w:val="-5"/>
          <w:sz w:val="24"/>
          <w:szCs w:val="24"/>
        </w:rPr>
        <w:t xml:space="preserve">relating </w:t>
      </w:r>
      <w:r w:rsidRPr="009B254E">
        <w:rPr>
          <w:sz w:val="24"/>
          <w:szCs w:val="24"/>
        </w:rPr>
        <w:t xml:space="preserve">to </w:t>
      </w:r>
      <w:r w:rsidRPr="009B254E">
        <w:rPr>
          <w:spacing w:val="-4"/>
          <w:sz w:val="24"/>
          <w:szCs w:val="24"/>
        </w:rPr>
        <w:t xml:space="preserve">the </w:t>
      </w:r>
      <w:r w:rsidRPr="009B254E">
        <w:rPr>
          <w:spacing w:val="-5"/>
          <w:sz w:val="24"/>
          <w:szCs w:val="24"/>
        </w:rPr>
        <w:t xml:space="preserve">performance </w:t>
      </w:r>
      <w:r w:rsidRPr="009B254E">
        <w:rPr>
          <w:spacing w:val="-3"/>
          <w:sz w:val="24"/>
          <w:szCs w:val="24"/>
        </w:rPr>
        <w:t xml:space="preserve">of </w:t>
      </w:r>
      <w:r w:rsidRPr="009B254E">
        <w:rPr>
          <w:spacing w:val="-4"/>
          <w:sz w:val="24"/>
          <w:szCs w:val="24"/>
        </w:rPr>
        <w:t xml:space="preserve">the </w:t>
      </w:r>
      <w:r w:rsidRPr="009B254E">
        <w:rPr>
          <w:spacing w:val="-5"/>
          <w:sz w:val="24"/>
          <w:szCs w:val="24"/>
        </w:rPr>
        <w:t xml:space="preserve">Contract </w:t>
      </w:r>
      <w:r w:rsidRPr="009B254E">
        <w:rPr>
          <w:spacing w:val="-4"/>
          <w:sz w:val="24"/>
          <w:szCs w:val="24"/>
        </w:rPr>
        <w:t xml:space="preserve">and the </w:t>
      </w:r>
      <w:r w:rsidRPr="009B254E">
        <w:rPr>
          <w:spacing w:val="-5"/>
          <w:sz w:val="24"/>
          <w:szCs w:val="24"/>
        </w:rPr>
        <w:t xml:space="preserve">submission </w:t>
      </w:r>
      <w:r w:rsidRPr="009B254E">
        <w:rPr>
          <w:spacing w:val="-3"/>
          <w:sz w:val="24"/>
          <w:szCs w:val="24"/>
        </w:rPr>
        <w:t xml:space="preserve">of </w:t>
      </w:r>
      <w:r w:rsidRPr="009B254E">
        <w:rPr>
          <w:spacing w:val="-4"/>
          <w:sz w:val="24"/>
          <w:szCs w:val="24"/>
        </w:rPr>
        <w:t xml:space="preserve">the </w:t>
      </w:r>
      <w:r w:rsidRPr="009B254E">
        <w:rPr>
          <w:spacing w:val="-5"/>
          <w:sz w:val="24"/>
          <w:szCs w:val="24"/>
        </w:rPr>
        <w:t xml:space="preserve">bid, </w:t>
      </w:r>
      <w:r w:rsidRPr="009B254E">
        <w:rPr>
          <w:spacing w:val="-4"/>
          <w:sz w:val="24"/>
          <w:szCs w:val="24"/>
        </w:rPr>
        <w:t xml:space="preserve">and </w:t>
      </w:r>
      <w:r w:rsidRPr="009B254E">
        <w:rPr>
          <w:sz w:val="24"/>
          <w:szCs w:val="24"/>
        </w:rPr>
        <w:t xml:space="preserve">to </w:t>
      </w:r>
      <w:r w:rsidRPr="009B254E">
        <w:rPr>
          <w:spacing w:val="-5"/>
          <w:sz w:val="24"/>
          <w:szCs w:val="24"/>
        </w:rPr>
        <w:t xml:space="preserve">have </w:t>
      </w:r>
      <w:r w:rsidRPr="009B254E">
        <w:rPr>
          <w:spacing w:val="-4"/>
          <w:sz w:val="24"/>
          <w:szCs w:val="24"/>
        </w:rPr>
        <w:t>such</w:t>
      </w:r>
      <w:r w:rsidR="009B254E">
        <w:rPr>
          <w:spacing w:val="-4"/>
          <w:sz w:val="24"/>
          <w:szCs w:val="24"/>
        </w:rPr>
        <w:t xml:space="preserve"> </w:t>
      </w:r>
      <w:r w:rsidRPr="009B254E">
        <w:rPr>
          <w:spacing w:val="-5"/>
          <w:sz w:val="24"/>
          <w:szCs w:val="24"/>
        </w:rPr>
        <w:t>accounts</w:t>
      </w:r>
      <w:r w:rsidR="009B254E">
        <w:rPr>
          <w:spacing w:val="-5"/>
          <w:sz w:val="24"/>
          <w:szCs w:val="24"/>
        </w:rPr>
        <w:t xml:space="preserve"> </w:t>
      </w:r>
      <w:r w:rsidRPr="009B254E">
        <w:rPr>
          <w:spacing w:val="-3"/>
          <w:sz w:val="24"/>
          <w:szCs w:val="24"/>
        </w:rPr>
        <w:t>and</w:t>
      </w:r>
      <w:r w:rsidR="009B254E">
        <w:rPr>
          <w:spacing w:val="-3"/>
          <w:sz w:val="24"/>
          <w:szCs w:val="24"/>
        </w:rPr>
        <w:t xml:space="preserve"> </w:t>
      </w:r>
      <w:r w:rsidRPr="009B254E">
        <w:rPr>
          <w:spacing w:val="-4"/>
          <w:sz w:val="24"/>
          <w:szCs w:val="24"/>
        </w:rPr>
        <w:t>records</w:t>
      </w:r>
      <w:r w:rsidR="009B254E">
        <w:rPr>
          <w:spacing w:val="-4"/>
          <w:sz w:val="24"/>
          <w:szCs w:val="24"/>
        </w:rPr>
        <w:t xml:space="preserve"> </w:t>
      </w:r>
      <w:r w:rsidRPr="009B254E">
        <w:rPr>
          <w:spacing w:val="-5"/>
          <w:sz w:val="24"/>
          <w:szCs w:val="24"/>
        </w:rPr>
        <w:t>audited</w:t>
      </w:r>
      <w:r w:rsidR="009B254E">
        <w:rPr>
          <w:spacing w:val="-5"/>
          <w:sz w:val="24"/>
          <w:szCs w:val="24"/>
        </w:rPr>
        <w:t xml:space="preserve"> </w:t>
      </w:r>
      <w:r w:rsidRPr="009B254E">
        <w:rPr>
          <w:sz w:val="24"/>
          <w:szCs w:val="24"/>
        </w:rPr>
        <w:t>by</w:t>
      </w:r>
      <w:r w:rsidR="009B254E">
        <w:rPr>
          <w:sz w:val="24"/>
          <w:szCs w:val="24"/>
        </w:rPr>
        <w:t xml:space="preserve"> </w:t>
      </w:r>
      <w:r w:rsidRPr="009B254E">
        <w:rPr>
          <w:spacing w:val="-4"/>
          <w:sz w:val="24"/>
          <w:szCs w:val="24"/>
        </w:rPr>
        <w:t>auditors</w:t>
      </w:r>
      <w:r w:rsidR="009B254E">
        <w:rPr>
          <w:spacing w:val="-4"/>
          <w:sz w:val="24"/>
          <w:szCs w:val="24"/>
        </w:rPr>
        <w:t xml:space="preserve"> </w:t>
      </w:r>
      <w:r w:rsidRPr="009B254E">
        <w:rPr>
          <w:spacing w:val="-5"/>
          <w:sz w:val="24"/>
          <w:szCs w:val="24"/>
        </w:rPr>
        <w:t>appointed</w:t>
      </w:r>
      <w:r w:rsidR="009B254E">
        <w:rPr>
          <w:spacing w:val="-5"/>
          <w:sz w:val="24"/>
          <w:szCs w:val="24"/>
        </w:rPr>
        <w:t xml:space="preserve"> </w:t>
      </w:r>
      <w:r w:rsidRPr="009B254E">
        <w:rPr>
          <w:sz w:val="24"/>
          <w:szCs w:val="24"/>
        </w:rPr>
        <w:t>by</w:t>
      </w:r>
      <w:r w:rsidR="009B254E">
        <w:rPr>
          <w:sz w:val="24"/>
          <w:szCs w:val="24"/>
        </w:rPr>
        <w:t xml:space="preserve"> </w:t>
      </w:r>
      <w:r w:rsidRPr="009B254E">
        <w:rPr>
          <w:spacing w:val="-4"/>
          <w:sz w:val="24"/>
          <w:szCs w:val="24"/>
        </w:rPr>
        <w:t>the</w:t>
      </w:r>
      <w:r w:rsidR="009B254E">
        <w:rPr>
          <w:spacing w:val="-4"/>
          <w:sz w:val="24"/>
          <w:szCs w:val="24"/>
        </w:rPr>
        <w:t xml:space="preserve"> </w:t>
      </w:r>
      <w:r w:rsidRPr="009B254E">
        <w:rPr>
          <w:spacing w:val="-4"/>
          <w:sz w:val="24"/>
          <w:szCs w:val="24"/>
        </w:rPr>
        <w:t>Govt.</w:t>
      </w:r>
      <w:r w:rsidR="009B254E">
        <w:rPr>
          <w:spacing w:val="-4"/>
          <w:sz w:val="24"/>
          <w:szCs w:val="24"/>
        </w:rPr>
        <w:t xml:space="preserve"> </w:t>
      </w:r>
      <w:r w:rsidRPr="009B254E">
        <w:rPr>
          <w:spacing w:val="-3"/>
          <w:sz w:val="24"/>
          <w:szCs w:val="24"/>
        </w:rPr>
        <w:t xml:space="preserve">of </w:t>
      </w:r>
      <w:r w:rsidRPr="009B254E">
        <w:rPr>
          <w:spacing w:val="-5"/>
          <w:sz w:val="24"/>
          <w:szCs w:val="24"/>
        </w:rPr>
        <w:t xml:space="preserve">Assam, </w:t>
      </w:r>
      <w:r w:rsidRPr="009B254E">
        <w:rPr>
          <w:spacing w:val="-3"/>
          <w:sz w:val="24"/>
          <w:szCs w:val="24"/>
        </w:rPr>
        <w:t xml:space="preserve">if </w:t>
      </w:r>
      <w:r w:rsidRPr="009B254E">
        <w:rPr>
          <w:spacing w:val="-5"/>
          <w:sz w:val="24"/>
          <w:szCs w:val="24"/>
        </w:rPr>
        <w:t xml:space="preserve">requested. </w:t>
      </w:r>
      <w:r w:rsidRPr="009B254E">
        <w:rPr>
          <w:spacing w:val="-3"/>
          <w:sz w:val="24"/>
          <w:szCs w:val="24"/>
        </w:rPr>
        <w:t xml:space="preserve">The </w:t>
      </w:r>
      <w:r w:rsidRPr="009B254E">
        <w:rPr>
          <w:spacing w:val="-5"/>
          <w:sz w:val="24"/>
          <w:szCs w:val="24"/>
        </w:rPr>
        <w:t xml:space="preserve">Supplier’s </w:t>
      </w:r>
      <w:r w:rsidRPr="009B254E">
        <w:rPr>
          <w:spacing w:val="-4"/>
          <w:sz w:val="24"/>
          <w:szCs w:val="24"/>
        </w:rPr>
        <w:t>and its</w:t>
      </w:r>
      <w:r w:rsidR="009B254E">
        <w:rPr>
          <w:spacing w:val="-4"/>
          <w:sz w:val="24"/>
          <w:szCs w:val="24"/>
        </w:rPr>
        <w:t xml:space="preserve"> </w:t>
      </w:r>
      <w:r w:rsidRPr="009B254E">
        <w:rPr>
          <w:spacing w:val="-5"/>
          <w:sz w:val="24"/>
          <w:szCs w:val="24"/>
        </w:rPr>
        <w:t xml:space="preserve">Subcontractors </w:t>
      </w:r>
      <w:r w:rsidRPr="009B254E">
        <w:rPr>
          <w:spacing w:val="-4"/>
          <w:sz w:val="24"/>
          <w:szCs w:val="24"/>
        </w:rPr>
        <w:t xml:space="preserve">and </w:t>
      </w:r>
      <w:r w:rsidRPr="009B254E">
        <w:rPr>
          <w:spacing w:val="-5"/>
          <w:sz w:val="24"/>
          <w:szCs w:val="24"/>
        </w:rPr>
        <w:t xml:space="preserve">consultants’ attention </w:t>
      </w:r>
      <w:r w:rsidRPr="009B254E">
        <w:rPr>
          <w:spacing w:val="-3"/>
          <w:sz w:val="24"/>
          <w:szCs w:val="24"/>
        </w:rPr>
        <w:t xml:space="preserve">is </w:t>
      </w:r>
      <w:r w:rsidRPr="009B254E">
        <w:rPr>
          <w:spacing w:val="-5"/>
          <w:sz w:val="24"/>
          <w:szCs w:val="24"/>
        </w:rPr>
        <w:t xml:space="preserve">drawn </w:t>
      </w:r>
      <w:r w:rsidRPr="009B254E">
        <w:rPr>
          <w:sz w:val="24"/>
          <w:szCs w:val="24"/>
        </w:rPr>
        <w:t xml:space="preserve">to </w:t>
      </w:r>
      <w:r w:rsidRPr="009B254E">
        <w:rPr>
          <w:spacing w:val="-5"/>
          <w:sz w:val="24"/>
          <w:szCs w:val="24"/>
        </w:rPr>
        <w:t>Clause 2.</w:t>
      </w:r>
      <w:r w:rsidRPr="009B254E">
        <w:rPr>
          <w:sz w:val="24"/>
          <w:szCs w:val="24"/>
        </w:rPr>
        <w:t xml:space="preserve">3 </w:t>
      </w:r>
      <w:r w:rsidRPr="009B254E">
        <w:rPr>
          <w:spacing w:val="-4"/>
          <w:sz w:val="24"/>
          <w:szCs w:val="24"/>
        </w:rPr>
        <w:t xml:space="preserve">[Code </w:t>
      </w:r>
      <w:r w:rsidRPr="009B254E">
        <w:rPr>
          <w:spacing w:val="-3"/>
          <w:sz w:val="24"/>
          <w:szCs w:val="24"/>
        </w:rPr>
        <w:t xml:space="preserve">of </w:t>
      </w:r>
      <w:r w:rsidRPr="009B254E">
        <w:rPr>
          <w:spacing w:val="-5"/>
          <w:sz w:val="24"/>
          <w:szCs w:val="24"/>
        </w:rPr>
        <w:t xml:space="preserve">Integrity], which provides, inter </w:t>
      </w:r>
      <w:r w:rsidRPr="009B254E">
        <w:rPr>
          <w:spacing w:val="-4"/>
          <w:sz w:val="24"/>
          <w:szCs w:val="24"/>
        </w:rPr>
        <w:t xml:space="preserve">alia, that </w:t>
      </w:r>
      <w:r w:rsidRPr="009B254E">
        <w:rPr>
          <w:spacing w:val="-3"/>
          <w:sz w:val="24"/>
          <w:szCs w:val="24"/>
        </w:rPr>
        <w:t xml:space="preserve">acts </w:t>
      </w:r>
      <w:r w:rsidRPr="009B254E">
        <w:rPr>
          <w:spacing w:val="-5"/>
          <w:sz w:val="24"/>
          <w:szCs w:val="24"/>
        </w:rPr>
        <w:t xml:space="preserve">intended </w:t>
      </w:r>
      <w:r w:rsidRPr="009B254E">
        <w:rPr>
          <w:sz w:val="24"/>
          <w:szCs w:val="24"/>
        </w:rPr>
        <w:t xml:space="preserve">to </w:t>
      </w:r>
      <w:r w:rsidRPr="009B254E">
        <w:rPr>
          <w:spacing w:val="-4"/>
          <w:sz w:val="24"/>
          <w:szCs w:val="24"/>
        </w:rPr>
        <w:t xml:space="preserve">materially </w:t>
      </w:r>
      <w:r w:rsidRPr="009B254E">
        <w:rPr>
          <w:spacing w:val="-5"/>
          <w:sz w:val="24"/>
          <w:szCs w:val="24"/>
        </w:rPr>
        <w:t xml:space="preserve">impede </w:t>
      </w:r>
      <w:r w:rsidRPr="009B254E">
        <w:rPr>
          <w:spacing w:val="-4"/>
          <w:sz w:val="24"/>
          <w:szCs w:val="24"/>
        </w:rPr>
        <w:t xml:space="preserve">the </w:t>
      </w:r>
      <w:r w:rsidRPr="009B254E">
        <w:rPr>
          <w:spacing w:val="-5"/>
          <w:sz w:val="24"/>
          <w:szCs w:val="24"/>
        </w:rPr>
        <w:t xml:space="preserve">exercise </w:t>
      </w:r>
      <w:r w:rsidRPr="009B254E">
        <w:rPr>
          <w:spacing w:val="-3"/>
          <w:sz w:val="24"/>
          <w:szCs w:val="24"/>
        </w:rPr>
        <w:t>of</w:t>
      </w:r>
      <w:r w:rsidR="009B254E">
        <w:rPr>
          <w:spacing w:val="-3"/>
          <w:sz w:val="24"/>
          <w:szCs w:val="24"/>
        </w:rPr>
        <w:t xml:space="preserve"> </w:t>
      </w:r>
      <w:r w:rsidRPr="009B254E">
        <w:rPr>
          <w:spacing w:val="-4"/>
          <w:sz w:val="24"/>
          <w:szCs w:val="24"/>
        </w:rPr>
        <w:t>the</w:t>
      </w:r>
      <w:r w:rsidR="009B254E">
        <w:rPr>
          <w:spacing w:val="-4"/>
          <w:sz w:val="24"/>
          <w:szCs w:val="24"/>
        </w:rPr>
        <w:t xml:space="preserve"> </w:t>
      </w:r>
      <w:r w:rsidRPr="009B254E">
        <w:rPr>
          <w:spacing w:val="-5"/>
          <w:sz w:val="24"/>
          <w:szCs w:val="24"/>
        </w:rPr>
        <w:t>Govt.</w:t>
      </w:r>
      <w:r w:rsidR="009B254E">
        <w:rPr>
          <w:spacing w:val="-5"/>
          <w:sz w:val="24"/>
          <w:szCs w:val="24"/>
        </w:rPr>
        <w:t xml:space="preserve"> </w:t>
      </w:r>
      <w:r w:rsidRPr="009B254E">
        <w:rPr>
          <w:spacing w:val="-3"/>
          <w:sz w:val="24"/>
          <w:szCs w:val="24"/>
        </w:rPr>
        <w:t>of</w:t>
      </w:r>
      <w:r w:rsidR="009B254E">
        <w:rPr>
          <w:spacing w:val="-3"/>
          <w:sz w:val="24"/>
          <w:szCs w:val="24"/>
        </w:rPr>
        <w:t xml:space="preserve"> </w:t>
      </w:r>
      <w:r w:rsidRPr="009B254E">
        <w:rPr>
          <w:spacing w:val="-5"/>
          <w:sz w:val="24"/>
          <w:szCs w:val="24"/>
        </w:rPr>
        <w:t>Assam’s</w:t>
      </w:r>
      <w:r w:rsidR="009B254E">
        <w:rPr>
          <w:spacing w:val="-5"/>
          <w:sz w:val="24"/>
          <w:szCs w:val="24"/>
        </w:rPr>
        <w:t xml:space="preserve"> </w:t>
      </w:r>
      <w:r w:rsidRPr="009B254E">
        <w:rPr>
          <w:spacing w:val="-5"/>
          <w:sz w:val="24"/>
          <w:szCs w:val="24"/>
        </w:rPr>
        <w:t>inspection</w:t>
      </w:r>
      <w:r w:rsidR="009B254E">
        <w:rPr>
          <w:spacing w:val="-5"/>
          <w:sz w:val="24"/>
          <w:szCs w:val="24"/>
        </w:rPr>
        <w:t xml:space="preserve"> </w:t>
      </w:r>
      <w:r w:rsidRPr="009B254E">
        <w:rPr>
          <w:spacing w:val="-3"/>
          <w:sz w:val="24"/>
          <w:szCs w:val="24"/>
        </w:rPr>
        <w:t>and</w:t>
      </w:r>
      <w:r w:rsidR="009B254E">
        <w:rPr>
          <w:spacing w:val="-3"/>
          <w:sz w:val="24"/>
          <w:szCs w:val="24"/>
        </w:rPr>
        <w:t xml:space="preserve"> </w:t>
      </w:r>
      <w:r w:rsidRPr="009B254E">
        <w:rPr>
          <w:spacing w:val="-4"/>
          <w:sz w:val="24"/>
          <w:szCs w:val="24"/>
        </w:rPr>
        <w:t>audit</w:t>
      </w:r>
      <w:r w:rsidR="009B254E">
        <w:rPr>
          <w:spacing w:val="-4"/>
          <w:sz w:val="24"/>
          <w:szCs w:val="24"/>
        </w:rPr>
        <w:t xml:space="preserve"> </w:t>
      </w:r>
      <w:r w:rsidRPr="009B254E">
        <w:rPr>
          <w:spacing w:val="-4"/>
          <w:sz w:val="24"/>
          <w:szCs w:val="24"/>
        </w:rPr>
        <w:t>rights</w:t>
      </w:r>
      <w:r w:rsidR="009B254E">
        <w:rPr>
          <w:spacing w:val="-4"/>
          <w:sz w:val="24"/>
          <w:szCs w:val="24"/>
        </w:rPr>
        <w:t xml:space="preserve"> </w:t>
      </w:r>
      <w:r w:rsidRPr="009B254E">
        <w:rPr>
          <w:spacing w:val="-5"/>
          <w:sz w:val="24"/>
          <w:szCs w:val="24"/>
        </w:rPr>
        <w:t>provided</w:t>
      </w:r>
      <w:r w:rsidR="009B254E">
        <w:rPr>
          <w:spacing w:val="-5"/>
          <w:sz w:val="24"/>
          <w:szCs w:val="24"/>
        </w:rPr>
        <w:t xml:space="preserve"> </w:t>
      </w:r>
      <w:r w:rsidRPr="009B254E">
        <w:rPr>
          <w:spacing w:val="-3"/>
          <w:sz w:val="24"/>
          <w:szCs w:val="24"/>
        </w:rPr>
        <w:t>for</w:t>
      </w:r>
      <w:r w:rsidR="009B254E">
        <w:rPr>
          <w:spacing w:val="-3"/>
          <w:sz w:val="24"/>
          <w:szCs w:val="24"/>
        </w:rPr>
        <w:t xml:space="preserve"> </w:t>
      </w:r>
      <w:r w:rsidRPr="009B254E">
        <w:rPr>
          <w:spacing w:val="-5"/>
          <w:sz w:val="24"/>
          <w:szCs w:val="24"/>
        </w:rPr>
        <w:t>under</w:t>
      </w:r>
      <w:r w:rsidR="009B254E">
        <w:rPr>
          <w:spacing w:val="-5"/>
          <w:sz w:val="24"/>
          <w:szCs w:val="24"/>
        </w:rPr>
        <w:t xml:space="preserve"> </w:t>
      </w:r>
      <w:r w:rsidRPr="009B254E">
        <w:rPr>
          <w:spacing w:val="-4"/>
          <w:sz w:val="24"/>
          <w:szCs w:val="24"/>
        </w:rPr>
        <w:t xml:space="preserve">this </w:t>
      </w:r>
      <w:r w:rsidRPr="009B254E">
        <w:rPr>
          <w:spacing w:val="-5"/>
          <w:sz w:val="24"/>
          <w:szCs w:val="24"/>
        </w:rPr>
        <w:t>Sub-Clause 2.</w:t>
      </w:r>
      <w:r w:rsidRPr="009B254E">
        <w:rPr>
          <w:spacing w:val="-4"/>
          <w:sz w:val="24"/>
          <w:szCs w:val="24"/>
        </w:rPr>
        <w:t xml:space="preserve">11.1 </w:t>
      </w:r>
      <w:r w:rsidRPr="009B254E">
        <w:rPr>
          <w:spacing w:val="-5"/>
          <w:sz w:val="24"/>
          <w:szCs w:val="24"/>
        </w:rPr>
        <w:t xml:space="preserve">constitute </w:t>
      </w:r>
      <w:r w:rsidRPr="009B254E">
        <w:rPr>
          <w:sz w:val="24"/>
          <w:szCs w:val="24"/>
        </w:rPr>
        <w:t xml:space="preserve">a </w:t>
      </w:r>
      <w:r w:rsidRPr="009B254E">
        <w:rPr>
          <w:spacing w:val="-5"/>
          <w:sz w:val="24"/>
          <w:szCs w:val="24"/>
        </w:rPr>
        <w:t xml:space="preserve">prohibited practice subject </w:t>
      </w:r>
      <w:r w:rsidRPr="009B254E">
        <w:rPr>
          <w:sz w:val="24"/>
          <w:szCs w:val="24"/>
        </w:rPr>
        <w:t xml:space="preserve">to </w:t>
      </w:r>
      <w:r w:rsidRPr="009B254E">
        <w:rPr>
          <w:spacing w:val="-5"/>
          <w:sz w:val="24"/>
          <w:szCs w:val="24"/>
        </w:rPr>
        <w:t xml:space="preserve">contract termination </w:t>
      </w:r>
      <w:r w:rsidRPr="009B254E">
        <w:rPr>
          <w:spacing w:val="-4"/>
          <w:sz w:val="24"/>
          <w:szCs w:val="24"/>
        </w:rPr>
        <w:t xml:space="preserve">(as well </w:t>
      </w:r>
      <w:r w:rsidRPr="009B254E">
        <w:rPr>
          <w:sz w:val="24"/>
          <w:szCs w:val="24"/>
        </w:rPr>
        <w:t xml:space="preserve">as to a </w:t>
      </w:r>
      <w:r w:rsidRPr="009B254E">
        <w:rPr>
          <w:spacing w:val="-5"/>
          <w:sz w:val="24"/>
          <w:szCs w:val="24"/>
        </w:rPr>
        <w:t xml:space="preserve">determination </w:t>
      </w:r>
      <w:r w:rsidRPr="009B254E">
        <w:rPr>
          <w:spacing w:val="-3"/>
          <w:sz w:val="24"/>
          <w:szCs w:val="24"/>
        </w:rPr>
        <w:t xml:space="preserve">of </w:t>
      </w:r>
      <w:r w:rsidRPr="009B254E">
        <w:rPr>
          <w:spacing w:val="-5"/>
          <w:sz w:val="24"/>
          <w:szCs w:val="24"/>
        </w:rPr>
        <w:t xml:space="preserve">ineligibility pursuant </w:t>
      </w:r>
      <w:r w:rsidRPr="009B254E">
        <w:rPr>
          <w:sz w:val="24"/>
          <w:szCs w:val="24"/>
        </w:rPr>
        <w:t xml:space="preserve">to </w:t>
      </w:r>
      <w:r w:rsidRPr="009B254E">
        <w:rPr>
          <w:spacing w:val="-4"/>
          <w:sz w:val="24"/>
          <w:szCs w:val="24"/>
        </w:rPr>
        <w:t xml:space="preserve">the </w:t>
      </w:r>
      <w:r w:rsidRPr="009B254E">
        <w:rPr>
          <w:spacing w:val="-5"/>
          <w:sz w:val="24"/>
          <w:szCs w:val="24"/>
        </w:rPr>
        <w:t xml:space="preserve">Govt. </w:t>
      </w:r>
      <w:r w:rsidRPr="009B254E">
        <w:rPr>
          <w:spacing w:val="-3"/>
          <w:sz w:val="24"/>
          <w:szCs w:val="24"/>
        </w:rPr>
        <w:t xml:space="preserve">of </w:t>
      </w:r>
      <w:r w:rsidRPr="009B254E">
        <w:rPr>
          <w:spacing w:val="-5"/>
          <w:sz w:val="24"/>
          <w:szCs w:val="24"/>
        </w:rPr>
        <w:t xml:space="preserve">Assam’s </w:t>
      </w:r>
      <w:r w:rsidRPr="009B254E">
        <w:rPr>
          <w:spacing w:val="-4"/>
          <w:sz w:val="24"/>
          <w:szCs w:val="24"/>
        </w:rPr>
        <w:t xml:space="preserve">prevailing </w:t>
      </w:r>
      <w:r w:rsidRPr="009B254E">
        <w:rPr>
          <w:spacing w:val="-5"/>
          <w:sz w:val="24"/>
          <w:szCs w:val="24"/>
        </w:rPr>
        <w:t>sanctions</w:t>
      </w:r>
      <w:r w:rsidR="009B254E">
        <w:rPr>
          <w:spacing w:val="-5"/>
          <w:sz w:val="24"/>
          <w:szCs w:val="24"/>
        </w:rPr>
        <w:t xml:space="preserve"> </w:t>
      </w:r>
      <w:r w:rsidRPr="009B254E">
        <w:rPr>
          <w:spacing w:val="-5"/>
          <w:sz w:val="24"/>
          <w:szCs w:val="24"/>
        </w:rPr>
        <w:t>procedures)</w:t>
      </w:r>
    </w:p>
    <w:p w:rsidR="00106507" w:rsidRPr="009B254E" w:rsidRDefault="00106507" w:rsidP="009B254E">
      <w:pPr>
        <w:pStyle w:val="Heading3"/>
        <w:spacing w:after="240"/>
        <w:ind w:left="709" w:right="6"/>
        <w:rPr>
          <w:sz w:val="24"/>
          <w:szCs w:val="24"/>
        </w:rPr>
      </w:pPr>
      <w:bookmarkStart w:id="135" w:name="_Toc97484044"/>
      <w:r w:rsidRPr="009B254E">
        <w:rPr>
          <w:sz w:val="24"/>
          <w:szCs w:val="24"/>
        </w:rPr>
        <w:lastRenderedPageBreak/>
        <w:t>7.12. Scope of Supply</w:t>
      </w:r>
      <w:bookmarkEnd w:id="135"/>
    </w:p>
    <w:p w:rsidR="00106507" w:rsidRPr="009B254E" w:rsidRDefault="00106507" w:rsidP="009B254E">
      <w:pPr>
        <w:spacing w:after="240"/>
        <w:ind w:left="709" w:right="6" w:hanging="709"/>
        <w:jc w:val="both"/>
        <w:rPr>
          <w:sz w:val="24"/>
          <w:szCs w:val="24"/>
        </w:rPr>
      </w:pPr>
      <w:r w:rsidRPr="009B254E">
        <w:rPr>
          <w:spacing w:val="-3"/>
          <w:sz w:val="24"/>
          <w:szCs w:val="24"/>
        </w:rPr>
        <w:t xml:space="preserve">7.12.1 The </w:t>
      </w:r>
      <w:r w:rsidRPr="009B254E">
        <w:rPr>
          <w:spacing w:val="-5"/>
          <w:sz w:val="24"/>
          <w:szCs w:val="24"/>
        </w:rPr>
        <w:t xml:space="preserve">Goods </w:t>
      </w:r>
      <w:r w:rsidRPr="009B254E">
        <w:rPr>
          <w:sz w:val="24"/>
          <w:szCs w:val="24"/>
        </w:rPr>
        <w:t xml:space="preserve">to </w:t>
      </w:r>
      <w:r w:rsidRPr="009B254E">
        <w:rPr>
          <w:spacing w:val="-3"/>
          <w:sz w:val="24"/>
          <w:szCs w:val="24"/>
        </w:rPr>
        <w:t xml:space="preserve">be </w:t>
      </w:r>
      <w:r w:rsidRPr="009B254E">
        <w:rPr>
          <w:spacing w:val="-5"/>
          <w:sz w:val="24"/>
          <w:szCs w:val="24"/>
        </w:rPr>
        <w:t xml:space="preserve">supplied </w:t>
      </w:r>
      <w:r w:rsidRPr="009B254E">
        <w:rPr>
          <w:spacing w:val="-4"/>
          <w:sz w:val="24"/>
          <w:szCs w:val="24"/>
        </w:rPr>
        <w:t xml:space="preserve">shall </w:t>
      </w:r>
      <w:r w:rsidRPr="009B254E">
        <w:rPr>
          <w:spacing w:val="-3"/>
          <w:sz w:val="24"/>
          <w:szCs w:val="24"/>
        </w:rPr>
        <w:t xml:space="preserve">be </w:t>
      </w:r>
      <w:r w:rsidRPr="009B254E">
        <w:rPr>
          <w:sz w:val="24"/>
          <w:szCs w:val="24"/>
        </w:rPr>
        <w:t xml:space="preserve">as </w:t>
      </w:r>
      <w:r w:rsidRPr="009B254E">
        <w:rPr>
          <w:spacing w:val="-3"/>
          <w:sz w:val="24"/>
          <w:szCs w:val="24"/>
        </w:rPr>
        <w:t xml:space="preserve">specified </w:t>
      </w:r>
      <w:r w:rsidRPr="009B254E">
        <w:rPr>
          <w:sz w:val="24"/>
          <w:szCs w:val="24"/>
        </w:rPr>
        <w:t>in the Schedule of Requirements.</w:t>
      </w:r>
    </w:p>
    <w:p w:rsidR="00461F29" w:rsidRPr="009B254E" w:rsidRDefault="00106507" w:rsidP="009B254E">
      <w:pPr>
        <w:pStyle w:val="Heading3"/>
        <w:spacing w:after="240"/>
        <w:ind w:left="709" w:right="6"/>
        <w:rPr>
          <w:sz w:val="24"/>
          <w:szCs w:val="24"/>
        </w:rPr>
      </w:pPr>
      <w:bookmarkStart w:id="136" w:name="_Toc97484045"/>
      <w:r w:rsidRPr="009B254E">
        <w:rPr>
          <w:sz w:val="24"/>
          <w:szCs w:val="24"/>
        </w:rPr>
        <w:t>7.13. Delivery &amp; Document</w:t>
      </w:r>
      <w:bookmarkEnd w:id="136"/>
    </w:p>
    <w:p w:rsidR="00106507" w:rsidRPr="009B254E" w:rsidRDefault="00106507" w:rsidP="009B254E">
      <w:pPr>
        <w:pStyle w:val="BodyText"/>
        <w:spacing w:after="240" w:line="276" w:lineRule="auto"/>
        <w:ind w:left="709" w:right="6" w:hanging="709"/>
        <w:jc w:val="both"/>
        <w:rPr>
          <w:spacing w:val="-5"/>
          <w:sz w:val="24"/>
          <w:szCs w:val="24"/>
        </w:rPr>
      </w:pPr>
      <w:r w:rsidRPr="009B254E">
        <w:rPr>
          <w:spacing w:val="-5"/>
          <w:sz w:val="24"/>
          <w:szCs w:val="24"/>
        </w:rPr>
        <w:t xml:space="preserve">7.13.1 Subject to GCC Sub-Clause 7.33.1, the Delivery of the Goods shall be in accordance with the Delivery Schedule specified in </w:t>
      </w:r>
      <w:r w:rsidR="00410121" w:rsidRPr="009B254E">
        <w:rPr>
          <w:spacing w:val="-5"/>
          <w:sz w:val="24"/>
          <w:szCs w:val="24"/>
        </w:rPr>
        <w:t>the “</w:t>
      </w:r>
      <w:r w:rsidRPr="009B254E">
        <w:rPr>
          <w:spacing w:val="-5"/>
          <w:sz w:val="24"/>
          <w:szCs w:val="24"/>
        </w:rPr>
        <w:t>Schedule of Requirements</w:t>
      </w:r>
      <w:r w:rsidR="007B052D" w:rsidRPr="009B254E">
        <w:rPr>
          <w:spacing w:val="-5"/>
          <w:sz w:val="24"/>
          <w:szCs w:val="24"/>
        </w:rPr>
        <w:t>”</w:t>
      </w:r>
      <w:r w:rsidRPr="009B254E">
        <w:rPr>
          <w:spacing w:val="-5"/>
          <w:sz w:val="24"/>
          <w:szCs w:val="24"/>
        </w:rPr>
        <w:t>. The details of documents to be furnished by the Supplier are specified in the SCC.</w:t>
      </w:r>
    </w:p>
    <w:p w:rsidR="00461F29" w:rsidRPr="009B254E" w:rsidRDefault="00106507" w:rsidP="00B96232">
      <w:pPr>
        <w:pStyle w:val="Heading3"/>
        <w:ind w:left="709" w:right="6" w:hanging="709"/>
        <w:rPr>
          <w:sz w:val="24"/>
          <w:szCs w:val="24"/>
        </w:rPr>
      </w:pPr>
      <w:bookmarkStart w:id="137" w:name="_Toc97484046"/>
      <w:r w:rsidRPr="009B254E">
        <w:rPr>
          <w:sz w:val="24"/>
          <w:szCs w:val="24"/>
        </w:rPr>
        <w:t>7.14. Supplier’s Responsibility</w:t>
      </w:r>
      <w:bookmarkEnd w:id="137"/>
    </w:p>
    <w:p w:rsidR="00711880" w:rsidRPr="009B254E" w:rsidRDefault="00106507" w:rsidP="009B254E">
      <w:pPr>
        <w:pStyle w:val="NormalWeb"/>
        <w:spacing w:line="276" w:lineRule="auto"/>
        <w:ind w:left="709" w:hanging="709"/>
        <w:jc w:val="both"/>
        <w:rPr>
          <w:rFonts w:ascii="Arial" w:hAnsi="Arial" w:cs="Arial"/>
        </w:rPr>
      </w:pPr>
      <w:r w:rsidRPr="009B254E">
        <w:rPr>
          <w:rFonts w:ascii="Arial" w:eastAsia="Arial" w:hAnsi="Arial" w:cs="Arial"/>
          <w:spacing w:val="-5"/>
          <w:lang w:val="en-US" w:eastAsia="en-US" w:bidi="en-US"/>
        </w:rPr>
        <w:t xml:space="preserve">7.14.1 The Supplier shall supply all the Goods in accordance with </w:t>
      </w:r>
      <w:r w:rsidR="00FD11DD" w:rsidRPr="009B254E">
        <w:rPr>
          <w:rFonts w:ascii="Arial" w:eastAsia="Arial" w:hAnsi="Arial" w:cs="Arial"/>
          <w:b/>
          <w:bCs/>
          <w:spacing w:val="-5"/>
          <w:lang w:val="en-US" w:eastAsia="en-US" w:bidi="en-US"/>
        </w:rPr>
        <w:t>“Section-5: Schedule of Requirement”</w:t>
      </w:r>
      <w:r w:rsidR="00FD11DD" w:rsidRPr="009B254E">
        <w:rPr>
          <w:rFonts w:ascii="Arial" w:eastAsia="Arial" w:hAnsi="Arial" w:cs="Arial"/>
          <w:spacing w:val="-5"/>
          <w:lang w:val="en-US" w:eastAsia="en-US" w:bidi="en-US"/>
        </w:rPr>
        <w:t xml:space="preserve"> and in conformity with </w:t>
      </w:r>
      <w:r w:rsidRPr="009B254E">
        <w:rPr>
          <w:rFonts w:ascii="Arial" w:eastAsia="Arial" w:hAnsi="Arial" w:cs="Arial"/>
          <w:spacing w:val="-5"/>
          <w:lang w:val="en-US" w:eastAsia="en-US" w:bidi="en-US"/>
        </w:rPr>
        <w:t>GCC Clause 7.12</w:t>
      </w:r>
      <w:r w:rsidR="00FD11DD" w:rsidRPr="009B254E">
        <w:rPr>
          <w:rFonts w:ascii="Arial" w:eastAsia="Arial" w:hAnsi="Arial" w:cs="Arial"/>
          <w:spacing w:val="-5"/>
          <w:lang w:val="en-US" w:eastAsia="en-US" w:bidi="en-US"/>
        </w:rPr>
        <w:t>&amp;</w:t>
      </w:r>
      <w:r w:rsidRPr="009B254E">
        <w:rPr>
          <w:rFonts w:ascii="Arial" w:eastAsia="Arial" w:hAnsi="Arial" w:cs="Arial"/>
          <w:spacing w:val="-5"/>
          <w:lang w:val="en-US" w:eastAsia="en-US" w:bidi="en-US"/>
        </w:rPr>
        <w:t>7.13.</w:t>
      </w:r>
      <w:r w:rsidR="00B96232" w:rsidRPr="009B254E">
        <w:rPr>
          <w:rFonts w:ascii="Arial" w:eastAsia="Arial" w:hAnsi="Arial" w:cs="Arial"/>
          <w:spacing w:val="-5"/>
          <w:lang w:val="en-US" w:eastAsia="en-US" w:bidi="en-US"/>
        </w:rPr>
        <w:t xml:space="preserve"> The Supplier shall arrange all applicable clearances from the concerned statutory authorities in relation to the supply of seed under the contract</w:t>
      </w:r>
      <w:r w:rsidR="009B254E">
        <w:rPr>
          <w:rFonts w:ascii="Arial" w:eastAsia="Arial" w:hAnsi="Arial" w:cs="Arial"/>
          <w:spacing w:val="-5"/>
          <w:lang w:val="en-US" w:eastAsia="en-US" w:bidi="en-US"/>
        </w:rPr>
        <w:t>.</w:t>
      </w:r>
    </w:p>
    <w:p w:rsidR="00106507" w:rsidRPr="009B254E" w:rsidRDefault="00711880" w:rsidP="009B254E">
      <w:pPr>
        <w:pStyle w:val="Heading3"/>
        <w:spacing w:after="240"/>
        <w:ind w:left="709" w:right="6"/>
        <w:rPr>
          <w:sz w:val="24"/>
          <w:szCs w:val="24"/>
        </w:rPr>
      </w:pPr>
      <w:bookmarkStart w:id="138" w:name="_Toc97484047"/>
      <w:r w:rsidRPr="009B254E">
        <w:rPr>
          <w:sz w:val="24"/>
          <w:szCs w:val="24"/>
        </w:rPr>
        <w:t>7.15. Contract Price</w:t>
      </w:r>
      <w:bookmarkEnd w:id="138"/>
    </w:p>
    <w:p w:rsidR="00711880" w:rsidRPr="009B254E" w:rsidRDefault="00711880" w:rsidP="009B254E">
      <w:pPr>
        <w:pStyle w:val="BodyText"/>
        <w:spacing w:after="240" w:line="276" w:lineRule="auto"/>
        <w:ind w:left="709" w:right="6" w:hanging="709"/>
        <w:jc w:val="both"/>
        <w:rPr>
          <w:b/>
          <w:sz w:val="24"/>
          <w:szCs w:val="24"/>
        </w:rPr>
      </w:pPr>
      <w:r w:rsidRPr="009B254E">
        <w:rPr>
          <w:sz w:val="24"/>
          <w:szCs w:val="24"/>
        </w:rPr>
        <w:t xml:space="preserve">7.15.1 </w:t>
      </w:r>
      <w:r w:rsidR="00976964" w:rsidRPr="009B254E">
        <w:rPr>
          <w:sz w:val="24"/>
          <w:szCs w:val="24"/>
        </w:rPr>
        <w:t xml:space="preserve">The </w:t>
      </w:r>
      <w:r w:rsidR="008D25C0" w:rsidRPr="009B254E">
        <w:rPr>
          <w:sz w:val="24"/>
          <w:szCs w:val="24"/>
        </w:rPr>
        <w:t>contracted price</w:t>
      </w:r>
      <w:r w:rsidR="00976964" w:rsidRPr="009B254E">
        <w:rPr>
          <w:sz w:val="24"/>
          <w:szCs w:val="24"/>
        </w:rPr>
        <w:t xml:space="preserve"> at which the Supplier</w:t>
      </w:r>
      <w:r w:rsidR="009B254E">
        <w:rPr>
          <w:sz w:val="24"/>
          <w:szCs w:val="24"/>
        </w:rPr>
        <w:t xml:space="preserve"> </w:t>
      </w:r>
      <w:r w:rsidR="00FD11DD" w:rsidRPr="009B254E">
        <w:rPr>
          <w:sz w:val="24"/>
          <w:szCs w:val="24"/>
        </w:rPr>
        <w:t>charge for</w:t>
      </w:r>
      <w:r w:rsidRPr="009B254E">
        <w:rPr>
          <w:sz w:val="24"/>
          <w:szCs w:val="24"/>
        </w:rPr>
        <w:t xml:space="preserve"> the Goods supplied shall not vary from the prices quoted by the Supplier in its bid</w:t>
      </w:r>
      <w:r w:rsidR="0029476D" w:rsidRPr="009B254E">
        <w:rPr>
          <w:sz w:val="24"/>
          <w:szCs w:val="24"/>
        </w:rPr>
        <w:t xml:space="preserve"> (remain firm)</w:t>
      </w:r>
      <w:r w:rsidRPr="009B254E">
        <w:rPr>
          <w:sz w:val="24"/>
          <w:szCs w:val="24"/>
        </w:rPr>
        <w:t xml:space="preserve">, </w:t>
      </w:r>
      <w:r w:rsidR="00FD11DD" w:rsidRPr="009B254E">
        <w:rPr>
          <w:sz w:val="24"/>
          <w:szCs w:val="24"/>
        </w:rPr>
        <w:t>except for</w:t>
      </w:r>
      <w:r w:rsidRPr="009B254E">
        <w:rPr>
          <w:sz w:val="24"/>
          <w:szCs w:val="24"/>
        </w:rPr>
        <w:t xml:space="preserve"> any price adjustments authorized in the </w:t>
      </w:r>
      <w:r w:rsidRPr="009B254E">
        <w:rPr>
          <w:b/>
          <w:sz w:val="24"/>
          <w:szCs w:val="24"/>
        </w:rPr>
        <w:t>SCC.</w:t>
      </w:r>
    </w:p>
    <w:p w:rsidR="0029476D" w:rsidRPr="009B254E" w:rsidRDefault="0029476D" w:rsidP="009B254E">
      <w:pPr>
        <w:pStyle w:val="Heading3"/>
        <w:spacing w:after="240"/>
        <w:ind w:left="709" w:right="4"/>
        <w:rPr>
          <w:sz w:val="24"/>
          <w:szCs w:val="24"/>
        </w:rPr>
      </w:pPr>
      <w:bookmarkStart w:id="139" w:name="_Toc97484048"/>
      <w:r w:rsidRPr="009B254E">
        <w:rPr>
          <w:sz w:val="24"/>
          <w:szCs w:val="24"/>
        </w:rPr>
        <w:t>7.16. Terms of Payment</w:t>
      </w:r>
      <w:bookmarkEnd w:id="139"/>
    </w:p>
    <w:p w:rsidR="0029476D" w:rsidRPr="009B254E" w:rsidRDefault="0029476D" w:rsidP="00F73B80">
      <w:pPr>
        <w:pStyle w:val="ListParagraph"/>
        <w:numPr>
          <w:ilvl w:val="2"/>
          <w:numId w:val="49"/>
        </w:numPr>
        <w:spacing w:before="96" w:line="276" w:lineRule="auto"/>
        <w:ind w:right="4"/>
        <w:rPr>
          <w:b/>
          <w:sz w:val="24"/>
          <w:szCs w:val="24"/>
        </w:rPr>
      </w:pPr>
      <w:r w:rsidRPr="009B254E">
        <w:rPr>
          <w:sz w:val="24"/>
          <w:szCs w:val="24"/>
        </w:rPr>
        <w:t>The Contract Price, including any Advance Payments, if applicable, shall be paid as specified in the</w:t>
      </w:r>
      <w:r w:rsidR="009B254E">
        <w:rPr>
          <w:sz w:val="24"/>
          <w:szCs w:val="24"/>
        </w:rPr>
        <w:t xml:space="preserve"> </w:t>
      </w:r>
      <w:r w:rsidRPr="009B254E">
        <w:rPr>
          <w:b/>
          <w:sz w:val="24"/>
          <w:szCs w:val="24"/>
        </w:rPr>
        <w:t>SCC.</w:t>
      </w:r>
    </w:p>
    <w:p w:rsidR="0029476D" w:rsidRPr="009B254E" w:rsidRDefault="0029476D" w:rsidP="00F73B80">
      <w:pPr>
        <w:pStyle w:val="ListParagraph"/>
        <w:numPr>
          <w:ilvl w:val="2"/>
          <w:numId w:val="49"/>
        </w:numPr>
        <w:spacing w:before="200" w:line="276" w:lineRule="auto"/>
        <w:ind w:right="4"/>
        <w:rPr>
          <w:sz w:val="24"/>
          <w:szCs w:val="24"/>
        </w:rPr>
      </w:pPr>
      <w:r w:rsidRPr="009B254E">
        <w:rPr>
          <w:sz w:val="24"/>
          <w:szCs w:val="24"/>
        </w:rPr>
        <w:t>The</w:t>
      </w:r>
      <w:r w:rsidR="009B254E">
        <w:rPr>
          <w:sz w:val="24"/>
          <w:szCs w:val="24"/>
        </w:rPr>
        <w:t xml:space="preserve"> </w:t>
      </w:r>
      <w:r w:rsidRPr="009B254E">
        <w:rPr>
          <w:sz w:val="24"/>
          <w:szCs w:val="24"/>
        </w:rPr>
        <w:t>Supplier’s</w:t>
      </w:r>
      <w:r w:rsidR="009B254E">
        <w:rPr>
          <w:sz w:val="24"/>
          <w:szCs w:val="24"/>
        </w:rPr>
        <w:t xml:space="preserve"> </w:t>
      </w:r>
      <w:r w:rsidRPr="009B254E">
        <w:rPr>
          <w:sz w:val="24"/>
          <w:szCs w:val="24"/>
        </w:rPr>
        <w:t>request</w:t>
      </w:r>
      <w:r w:rsidR="009B254E">
        <w:rPr>
          <w:sz w:val="24"/>
          <w:szCs w:val="24"/>
        </w:rPr>
        <w:t xml:space="preserve"> </w:t>
      </w:r>
      <w:r w:rsidRPr="009B254E">
        <w:rPr>
          <w:sz w:val="24"/>
          <w:szCs w:val="24"/>
        </w:rPr>
        <w:t>for</w:t>
      </w:r>
      <w:r w:rsidR="009B254E">
        <w:rPr>
          <w:sz w:val="24"/>
          <w:szCs w:val="24"/>
        </w:rPr>
        <w:t xml:space="preserve"> </w:t>
      </w:r>
      <w:r w:rsidRPr="009B254E">
        <w:rPr>
          <w:sz w:val="24"/>
          <w:szCs w:val="24"/>
        </w:rPr>
        <w:t>payment</w:t>
      </w:r>
      <w:r w:rsidR="009B254E">
        <w:rPr>
          <w:sz w:val="24"/>
          <w:szCs w:val="24"/>
        </w:rPr>
        <w:t xml:space="preserve"> </w:t>
      </w:r>
      <w:r w:rsidRPr="009B254E">
        <w:rPr>
          <w:sz w:val="24"/>
          <w:szCs w:val="24"/>
        </w:rPr>
        <w:t>shall</w:t>
      </w:r>
      <w:r w:rsidR="009B254E">
        <w:rPr>
          <w:sz w:val="24"/>
          <w:szCs w:val="24"/>
        </w:rPr>
        <w:t xml:space="preserve"> </w:t>
      </w:r>
      <w:r w:rsidRPr="009B254E">
        <w:rPr>
          <w:sz w:val="24"/>
          <w:szCs w:val="24"/>
        </w:rPr>
        <w:t>be</w:t>
      </w:r>
      <w:r w:rsidR="009B254E">
        <w:rPr>
          <w:sz w:val="24"/>
          <w:szCs w:val="24"/>
        </w:rPr>
        <w:t xml:space="preserve"> </w:t>
      </w:r>
      <w:r w:rsidRPr="009B254E">
        <w:rPr>
          <w:sz w:val="24"/>
          <w:szCs w:val="24"/>
        </w:rPr>
        <w:t>made</w:t>
      </w:r>
      <w:r w:rsidR="009B254E">
        <w:rPr>
          <w:sz w:val="24"/>
          <w:szCs w:val="24"/>
        </w:rPr>
        <w:t xml:space="preserve"> </w:t>
      </w:r>
      <w:r w:rsidRPr="009B254E">
        <w:rPr>
          <w:sz w:val="24"/>
          <w:szCs w:val="24"/>
        </w:rPr>
        <w:t>to</w:t>
      </w:r>
      <w:r w:rsidR="009B254E">
        <w:rPr>
          <w:sz w:val="24"/>
          <w:szCs w:val="24"/>
        </w:rPr>
        <w:t xml:space="preserve"> </w:t>
      </w:r>
      <w:r w:rsidRPr="009B254E">
        <w:rPr>
          <w:sz w:val="24"/>
          <w:szCs w:val="24"/>
        </w:rPr>
        <w:t>the</w:t>
      </w:r>
      <w:r w:rsidR="009B254E">
        <w:rPr>
          <w:sz w:val="24"/>
          <w:szCs w:val="24"/>
        </w:rPr>
        <w:t xml:space="preserve"> </w:t>
      </w:r>
      <w:r w:rsidRPr="009B254E">
        <w:rPr>
          <w:sz w:val="24"/>
          <w:szCs w:val="24"/>
        </w:rPr>
        <w:t>Purchaser</w:t>
      </w:r>
      <w:r w:rsidR="009B254E">
        <w:rPr>
          <w:sz w:val="24"/>
          <w:szCs w:val="24"/>
        </w:rPr>
        <w:t xml:space="preserve"> </w:t>
      </w:r>
      <w:r w:rsidRPr="009B254E">
        <w:rPr>
          <w:sz w:val="24"/>
          <w:szCs w:val="24"/>
        </w:rPr>
        <w:t>in writing, accompanied by invoices describing, as appropriate, the Goods delivered by the documents</w:t>
      </w:r>
      <w:r w:rsidR="009B254E">
        <w:rPr>
          <w:sz w:val="24"/>
          <w:szCs w:val="24"/>
        </w:rPr>
        <w:t xml:space="preserve"> </w:t>
      </w:r>
      <w:r w:rsidRPr="009B254E">
        <w:rPr>
          <w:sz w:val="24"/>
          <w:szCs w:val="24"/>
        </w:rPr>
        <w:t>submitted</w:t>
      </w:r>
      <w:r w:rsidR="009B254E">
        <w:rPr>
          <w:sz w:val="24"/>
          <w:szCs w:val="24"/>
        </w:rPr>
        <w:t xml:space="preserve"> </w:t>
      </w:r>
      <w:r w:rsidRPr="009B254E">
        <w:rPr>
          <w:sz w:val="24"/>
          <w:szCs w:val="24"/>
        </w:rPr>
        <w:t>pursuant</w:t>
      </w:r>
      <w:r w:rsidR="009B254E">
        <w:rPr>
          <w:sz w:val="24"/>
          <w:szCs w:val="24"/>
        </w:rPr>
        <w:t xml:space="preserve"> </w:t>
      </w:r>
      <w:r w:rsidRPr="009B254E">
        <w:rPr>
          <w:sz w:val="24"/>
          <w:szCs w:val="24"/>
        </w:rPr>
        <w:t>to</w:t>
      </w:r>
      <w:r w:rsidR="009B254E">
        <w:rPr>
          <w:sz w:val="24"/>
          <w:szCs w:val="24"/>
        </w:rPr>
        <w:t xml:space="preserve"> </w:t>
      </w:r>
      <w:r w:rsidRPr="009B254E">
        <w:rPr>
          <w:b/>
          <w:bCs/>
          <w:sz w:val="24"/>
          <w:szCs w:val="24"/>
        </w:rPr>
        <w:t>GCC</w:t>
      </w:r>
      <w:r w:rsidR="009B254E">
        <w:rPr>
          <w:b/>
          <w:bCs/>
          <w:sz w:val="24"/>
          <w:szCs w:val="24"/>
        </w:rPr>
        <w:t xml:space="preserve"> </w:t>
      </w:r>
      <w:r w:rsidRPr="009B254E">
        <w:rPr>
          <w:b/>
          <w:bCs/>
          <w:sz w:val="24"/>
          <w:szCs w:val="24"/>
        </w:rPr>
        <w:t>Clause</w:t>
      </w:r>
      <w:r w:rsidR="009B254E">
        <w:rPr>
          <w:b/>
          <w:bCs/>
          <w:sz w:val="24"/>
          <w:szCs w:val="24"/>
        </w:rPr>
        <w:t xml:space="preserve"> </w:t>
      </w:r>
      <w:r w:rsidRPr="009B254E">
        <w:rPr>
          <w:b/>
          <w:bCs/>
          <w:sz w:val="24"/>
          <w:szCs w:val="24"/>
        </w:rPr>
        <w:t>13</w:t>
      </w:r>
      <w:r w:rsidR="009B254E">
        <w:rPr>
          <w:b/>
          <w:bCs/>
          <w:sz w:val="24"/>
          <w:szCs w:val="24"/>
        </w:rPr>
        <w:t xml:space="preserve"> </w:t>
      </w:r>
      <w:r w:rsidRPr="009B254E">
        <w:rPr>
          <w:sz w:val="24"/>
          <w:szCs w:val="24"/>
        </w:rPr>
        <w:t>and</w:t>
      </w:r>
      <w:r w:rsidR="009B254E">
        <w:rPr>
          <w:sz w:val="24"/>
          <w:szCs w:val="24"/>
        </w:rPr>
        <w:t xml:space="preserve"> </w:t>
      </w:r>
      <w:r w:rsidRPr="009B254E">
        <w:rPr>
          <w:sz w:val="24"/>
          <w:szCs w:val="24"/>
        </w:rPr>
        <w:t>upon</w:t>
      </w:r>
      <w:r w:rsidR="009B254E">
        <w:rPr>
          <w:sz w:val="24"/>
          <w:szCs w:val="24"/>
        </w:rPr>
        <w:t xml:space="preserve"> </w:t>
      </w:r>
      <w:r w:rsidRPr="009B254E">
        <w:rPr>
          <w:sz w:val="24"/>
          <w:szCs w:val="24"/>
        </w:rPr>
        <w:t>fulfillment of all other obligations stipulated in the Contract.</w:t>
      </w:r>
    </w:p>
    <w:p w:rsidR="0029476D" w:rsidRPr="009B254E" w:rsidRDefault="0029476D" w:rsidP="00F73B80">
      <w:pPr>
        <w:pStyle w:val="ListParagraph"/>
        <w:numPr>
          <w:ilvl w:val="2"/>
          <w:numId w:val="49"/>
        </w:numPr>
        <w:spacing w:before="202" w:line="276" w:lineRule="auto"/>
        <w:ind w:right="4"/>
        <w:rPr>
          <w:sz w:val="24"/>
          <w:szCs w:val="24"/>
        </w:rPr>
      </w:pPr>
      <w:r w:rsidRPr="009B254E">
        <w:rPr>
          <w:sz w:val="24"/>
          <w:szCs w:val="24"/>
        </w:rPr>
        <w:t xml:space="preserve">Payments shall be made by the Purchaser, after submission of an invoice or request for payment by the Supplier, and after the Purchaser has accepted it subject to the </w:t>
      </w:r>
      <w:r w:rsidR="00E86409" w:rsidRPr="009B254E">
        <w:rPr>
          <w:sz w:val="24"/>
          <w:szCs w:val="24"/>
        </w:rPr>
        <w:t>liquidated damage for delayed supply as</w:t>
      </w:r>
      <w:r w:rsidR="009C1D99">
        <w:rPr>
          <w:sz w:val="24"/>
          <w:szCs w:val="24"/>
        </w:rPr>
        <w:t xml:space="preserve"> </w:t>
      </w:r>
      <w:r w:rsidR="00E86409" w:rsidRPr="009B254E">
        <w:rPr>
          <w:sz w:val="24"/>
          <w:szCs w:val="24"/>
        </w:rPr>
        <w:t xml:space="preserve">mentioned in </w:t>
      </w:r>
      <w:r w:rsidR="00E86409" w:rsidRPr="009B254E">
        <w:rPr>
          <w:b/>
          <w:bCs/>
          <w:sz w:val="24"/>
          <w:szCs w:val="24"/>
        </w:rPr>
        <w:t>Para 7.23</w:t>
      </w:r>
      <w:r w:rsidR="00E86409" w:rsidRPr="009B254E">
        <w:rPr>
          <w:sz w:val="24"/>
          <w:szCs w:val="24"/>
        </w:rPr>
        <w:t xml:space="preserve"> below.</w:t>
      </w:r>
    </w:p>
    <w:p w:rsidR="00106507" w:rsidRPr="009C1D99" w:rsidRDefault="0029476D" w:rsidP="009C1D99">
      <w:pPr>
        <w:pStyle w:val="ListParagraph"/>
        <w:numPr>
          <w:ilvl w:val="2"/>
          <w:numId w:val="49"/>
        </w:numPr>
        <w:spacing w:before="202" w:after="240" w:line="276" w:lineRule="auto"/>
        <w:ind w:right="4"/>
        <w:rPr>
          <w:sz w:val="24"/>
          <w:szCs w:val="24"/>
        </w:rPr>
      </w:pPr>
      <w:r w:rsidRPr="009B254E">
        <w:rPr>
          <w:sz w:val="24"/>
          <w:szCs w:val="24"/>
        </w:rPr>
        <w:t>The payments shall be made to the Supplier under this Contract in Indian Rupees only.</w:t>
      </w:r>
    </w:p>
    <w:p w:rsidR="0029476D" w:rsidRPr="009B254E" w:rsidRDefault="0029476D" w:rsidP="00E11ADB">
      <w:pPr>
        <w:pStyle w:val="Heading3"/>
        <w:spacing w:after="240" w:line="276" w:lineRule="auto"/>
        <w:ind w:left="709" w:right="6"/>
        <w:rPr>
          <w:sz w:val="24"/>
          <w:szCs w:val="24"/>
        </w:rPr>
      </w:pPr>
      <w:bookmarkStart w:id="140" w:name="_Toc97484049"/>
      <w:r w:rsidRPr="009B254E">
        <w:rPr>
          <w:sz w:val="24"/>
          <w:szCs w:val="24"/>
        </w:rPr>
        <w:t>7.17</w:t>
      </w:r>
      <w:r w:rsidR="008A0A3D" w:rsidRPr="009B254E">
        <w:rPr>
          <w:sz w:val="24"/>
          <w:szCs w:val="24"/>
        </w:rPr>
        <w:t>.</w:t>
      </w:r>
      <w:r w:rsidR="009C1D99">
        <w:rPr>
          <w:sz w:val="24"/>
          <w:szCs w:val="24"/>
        </w:rPr>
        <w:t xml:space="preserve"> </w:t>
      </w:r>
      <w:r w:rsidRPr="009B254E">
        <w:rPr>
          <w:sz w:val="24"/>
          <w:szCs w:val="24"/>
        </w:rPr>
        <w:t>Taxes &amp; Duties</w:t>
      </w:r>
      <w:bookmarkEnd w:id="140"/>
    </w:p>
    <w:p w:rsidR="0029476D" w:rsidRPr="009B254E" w:rsidRDefault="0029476D" w:rsidP="009C1D99">
      <w:pPr>
        <w:pStyle w:val="BodyText"/>
        <w:spacing w:after="240" w:line="276" w:lineRule="auto"/>
        <w:ind w:left="709" w:right="6" w:hanging="709"/>
        <w:jc w:val="both"/>
        <w:rPr>
          <w:sz w:val="24"/>
          <w:szCs w:val="24"/>
        </w:rPr>
      </w:pPr>
      <w:r w:rsidRPr="009B254E">
        <w:rPr>
          <w:sz w:val="24"/>
          <w:szCs w:val="24"/>
        </w:rPr>
        <w:t xml:space="preserve">7.17.1 </w:t>
      </w:r>
      <w:r w:rsidR="00E86409" w:rsidRPr="009B254E">
        <w:rPr>
          <w:sz w:val="24"/>
          <w:szCs w:val="24"/>
        </w:rPr>
        <w:t>T</w:t>
      </w:r>
      <w:r w:rsidRPr="009B254E">
        <w:rPr>
          <w:sz w:val="24"/>
          <w:szCs w:val="24"/>
        </w:rPr>
        <w:t>he Supplier shall be entirely responsible for all taxes, duties, license fees, etc., incurred until delivery of the contracted Goods to the Purchaser.</w:t>
      </w:r>
    </w:p>
    <w:p w:rsidR="00C21EDB" w:rsidRPr="009B254E" w:rsidRDefault="008A0A3D" w:rsidP="00272EF7">
      <w:pPr>
        <w:pStyle w:val="Heading3"/>
        <w:ind w:left="709" w:right="4"/>
        <w:rPr>
          <w:sz w:val="24"/>
          <w:szCs w:val="24"/>
        </w:rPr>
      </w:pPr>
      <w:bookmarkStart w:id="141" w:name="_Toc97484050"/>
      <w:r w:rsidRPr="009B254E">
        <w:rPr>
          <w:sz w:val="24"/>
          <w:szCs w:val="24"/>
        </w:rPr>
        <w:lastRenderedPageBreak/>
        <w:t xml:space="preserve">7.18. </w:t>
      </w:r>
      <w:r w:rsidR="00C21EDB" w:rsidRPr="009B254E">
        <w:rPr>
          <w:sz w:val="24"/>
          <w:szCs w:val="24"/>
        </w:rPr>
        <w:t>Performance Security</w:t>
      </w:r>
      <w:bookmarkEnd w:id="141"/>
    </w:p>
    <w:p w:rsidR="00C21EDB" w:rsidRPr="009B254E" w:rsidRDefault="00C21EDB" w:rsidP="00272EF7">
      <w:pPr>
        <w:pStyle w:val="ListParagraph"/>
        <w:ind w:left="720" w:right="4" w:firstLine="0"/>
        <w:rPr>
          <w:b/>
          <w:bCs/>
          <w:sz w:val="24"/>
          <w:szCs w:val="24"/>
        </w:rPr>
      </w:pPr>
    </w:p>
    <w:p w:rsidR="00C21EDB" w:rsidRPr="009B254E" w:rsidRDefault="00C21EDB" w:rsidP="009C1D99">
      <w:pPr>
        <w:spacing w:after="240" w:line="276" w:lineRule="auto"/>
        <w:ind w:left="709" w:right="4" w:hanging="709"/>
        <w:jc w:val="both"/>
        <w:rPr>
          <w:b/>
          <w:sz w:val="24"/>
          <w:szCs w:val="24"/>
        </w:rPr>
      </w:pPr>
      <w:r w:rsidRPr="009B254E">
        <w:rPr>
          <w:sz w:val="24"/>
          <w:szCs w:val="24"/>
        </w:rPr>
        <w:t>7.18.1 If</w:t>
      </w:r>
      <w:r w:rsidR="009C1D99">
        <w:rPr>
          <w:sz w:val="24"/>
          <w:szCs w:val="24"/>
        </w:rPr>
        <w:t xml:space="preserve"> </w:t>
      </w:r>
      <w:r w:rsidRPr="009B254E">
        <w:rPr>
          <w:sz w:val="24"/>
          <w:szCs w:val="24"/>
        </w:rPr>
        <w:t>required</w:t>
      </w:r>
      <w:r w:rsidR="009C1D99">
        <w:rPr>
          <w:sz w:val="24"/>
          <w:szCs w:val="24"/>
        </w:rPr>
        <w:t xml:space="preserve"> </w:t>
      </w:r>
      <w:r w:rsidRPr="009B254E">
        <w:rPr>
          <w:sz w:val="24"/>
          <w:szCs w:val="24"/>
        </w:rPr>
        <w:t>as</w:t>
      </w:r>
      <w:r w:rsidR="009C1D99">
        <w:rPr>
          <w:sz w:val="24"/>
          <w:szCs w:val="24"/>
        </w:rPr>
        <w:t xml:space="preserve"> </w:t>
      </w:r>
      <w:r w:rsidRPr="009B254E">
        <w:rPr>
          <w:sz w:val="24"/>
          <w:szCs w:val="24"/>
        </w:rPr>
        <w:t>specified</w:t>
      </w:r>
      <w:r w:rsidR="009C1D99">
        <w:rPr>
          <w:sz w:val="24"/>
          <w:szCs w:val="24"/>
        </w:rPr>
        <w:t xml:space="preserve"> </w:t>
      </w:r>
      <w:r w:rsidRPr="009B254E">
        <w:rPr>
          <w:sz w:val="24"/>
          <w:szCs w:val="24"/>
        </w:rPr>
        <w:t>in</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SCC,</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Supplier</w:t>
      </w:r>
      <w:r w:rsidR="009C1D99">
        <w:rPr>
          <w:sz w:val="24"/>
          <w:szCs w:val="24"/>
        </w:rPr>
        <w:t xml:space="preserve"> </w:t>
      </w:r>
      <w:r w:rsidRPr="009B254E">
        <w:rPr>
          <w:sz w:val="24"/>
          <w:szCs w:val="24"/>
        </w:rPr>
        <w:t>shall,</w:t>
      </w:r>
      <w:r w:rsidR="009C1D99">
        <w:rPr>
          <w:sz w:val="24"/>
          <w:szCs w:val="24"/>
        </w:rPr>
        <w:t xml:space="preserve"> </w:t>
      </w:r>
      <w:r w:rsidRPr="009B254E">
        <w:rPr>
          <w:sz w:val="24"/>
          <w:szCs w:val="24"/>
        </w:rPr>
        <w:t>within</w:t>
      </w:r>
      <w:r w:rsidR="009C1D99">
        <w:rPr>
          <w:sz w:val="24"/>
          <w:szCs w:val="24"/>
        </w:rPr>
        <w:t xml:space="preserve"> </w:t>
      </w:r>
      <w:r w:rsidR="006725C5" w:rsidRPr="009B254E">
        <w:rPr>
          <w:b/>
          <w:bCs/>
          <w:sz w:val="24"/>
          <w:szCs w:val="24"/>
        </w:rPr>
        <w:t>twenty-eight</w:t>
      </w:r>
      <w:r w:rsidR="00A8226B" w:rsidRPr="009B254E">
        <w:rPr>
          <w:b/>
          <w:bCs/>
          <w:sz w:val="24"/>
          <w:szCs w:val="24"/>
        </w:rPr>
        <w:t xml:space="preserve"> (</w:t>
      </w:r>
      <w:r w:rsidR="006725C5" w:rsidRPr="009B254E">
        <w:rPr>
          <w:b/>
          <w:bCs/>
          <w:sz w:val="24"/>
          <w:szCs w:val="24"/>
        </w:rPr>
        <w:t>28</w:t>
      </w:r>
      <w:r w:rsidR="00A8226B" w:rsidRPr="009B254E">
        <w:rPr>
          <w:b/>
          <w:bCs/>
          <w:sz w:val="24"/>
          <w:szCs w:val="24"/>
        </w:rPr>
        <w:t>)</w:t>
      </w:r>
      <w:r w:rsidRPr="009B254E">
        <w:rPr>
          <w:b/>
          <w:bCs/>
          <w:sz w:val="24"/>
          <w:szCs w:val="24"/>
        </w:rPr>
        <w:t xml:space="preserve"> days</w:t>
      </w:r>
      <w:r w:rsidRPr="009B254E">
        <w:rPr>
          <w:sz w:val="24"/>
          <w:szCs w:val="24"/>
        </w:rPr>
        <w:t xml:space="preserve"> of the notification of contract award</w:t>
      </w:r>
      <w:r w:rsidR="00A8226B" w:rsidRPr="009B254E">
        <w:rPr>
          <w:sz w:val="24"/>
          <w:szCs w:val="24"/>
        </w:rPr>
        <w:t xml:space="preserve"> or before signing the contract, whichever is earlier</w:t>
      </w:r>
      <w:r w:rsidRPr="009B254E">
        <w:rPr>
          <w:sz w:val="24"/>
          <w:szCs w:val="24"/>
        </w:rPr>
        <w:t>, provide a performance security</w:t>
      </w:r>
      <w:r w:rsidR="009C1D99">
        <w:rPr>
          <w:sz w:val="24"/>
          <w:szCs w:val="24"/>
        </w:rPr>
        <w:t xml:space="preserve"> </w:t>
      </w:r>
      <w:r w:rsidRPr="009B254E">
        <w:rPr>
          <w:sz w:val="24"/>
          <w:szCs w:val="24"/>
        </w:rPr>
        <w:t>for</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performance</w:t>
      </w:r>
      <w:r w:rsidR="009C1D99">
        <w:rPr>
          <w:sz w:val="24"/>
          <w:szCs w:val="24"/>
        </w:rPr>
        <w:t xml:space="preserve"> </w:t>
      </w:r>
      <w:r w:rsidRPr="009B254E">
        <w:rPr>
          <w:sz w:val="24"/>
          <w:szCs w:val="24"/>
        </w:rPr>
        <w:t>of</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Contract</w:t>
      </w:r>
      <w:r w:rsidR="009C1D99">
        <w:rPr>
          <w:sz w:val="24"/>
          <w:szCs w:val="24"/>
        </w:rPr>
        <w:t xml:space="preserve"> </w:t>
      </w:r>
      <w:r w:rsidR="008A05CE" w:rsidRPr="009B254E">
        <w:rPr>
          <w:spacing w:val="-7"/>
          <w:sz w:val="24"/>
          <w:szCs w:val="24"/>
        </w:rPr>
        <w:t xml:space="preserve">of </w:t>
      </w:r>
      <w:r w:rsidRPr="009B254E">
        <w:rPr>
          <w:sz w:val="24"/>
          <w:szCs w:val="24"/>
        </w:rPr>
        <w:t>the</w:t>
      </w:r>
      <w:r w:rsidR="009C1D99">
        <w:rPr>
          <w:sz w:val="24"/>
          <w:szCs w:val="24"/>
        </w:rPr>
        <w:t xml:space="preserve"> </w:t>
      </w:r>
      <w:r w:rsidRPr="009B254E">
        <w:rPr>
          <w:sz w:val="24"/>
          <w:szCs w:val="24"/>
        </w:rPr>
        <w:t>amount</w:t>
      </w:r>
      <w:r w:rsidR="009C1D99">
        <w:rPr>
          <w:sz w:val="24"/>
          <w:szCs w:val="24"/>
        </w:rPr>
        <w:t xml:space="preserve"> </w:t>
      </w:r>
      <w:r w:rsidRPr="009B254E">
        <w:rPr>
          <w:sz w:val="24"/>
          <w:szCs w:val="24"/>
        </w:rPr>
        <w:t>specified</w:t>
      </w:r>
      <w:r w:rsidR="009C1D99">
        <w:rPr>
          <w:sz w:val="24"/>
          <w:szCs w:val="24"/>
        </w:rPr>
        <w:t xml:space="preserve"> </w:t>
      </w:r>
      <w:r w:rsidRPr="009B254E">
        <w:rPr>
          <w:sz w:val="24"/>
          <w:szCs w:val="24"/>
        </w:rPr>
        <w:t>in the</w:t>
      </w:r>
      <w:r w:rsidR="009C1D99">
        <w:rPr>
          <w:sz w:val="24"/>
          <w:szCs w:val="24"/>
        </w:rPr>
        <w:t xml:space="preserve"> </w:t>
      </w:r>
      <w:r w:rsidRPr="009B254E">
        <w:rPr>
          <w:b/>
          <w:sz w:val="24"/>
          <w:szCs w:val="24"/>
        </w:rPr>
        <w:t>SCC.</w:t>
      </w:r>
    </w:p>
    <w:p w:rsidR="00C21EDB" w:rsidRPr="009B254E" w:rsidRDefault="00C21EDB" w:rsidP="009C1D99">
      <w:pPr>
        <w:spacing w:after="240" w:line="276" w:lineRule="auto"/>
        <w:ind w:left="709" w:right="4" w:hanging="709"/>
        <w:jc w:val="both"/>
        <w:rPr>
          <w:sz w:val="24"/>
          <w:szCs w:val="24"/>
        </w:rPr>
      </w:pPr>
      <w:r w:rsidRPr="009B254E">
        <w:rPr>
          <w:sz w:val="24"/>
          <w:szCs w:val="24"/>
        </w:rPr>
        <w:t>7.18.2 The proceeds of the Performance Security shall be payable to the Purchaser</w:t>
      </w:r>
      <w:r w:rsidR="009C1D99">
        <w:rPr>
          <w:sz w:val="24"/>
          <w:szCs w:val="24"/>
        </w:rPr>
        <w:t xml:space="preserve"> </w:t>
      </w:r>
      <w:r w:rsidRPr="009B254E">
        <w:rPr>
          <w:sz w:val="24"/>
          <w:szCs w:val="24"/>
        </w:rPr>
        <w:t>as compensation for any loss resulting from the Supplier’s failure to complete its obligations under the</w:t>
      </w:r>
      <w:r w:rsidR="009C1D99">
        <w:rPr>
          <w:sz w:val="24"/>
          <w:szCs w:val="24"/>
        </w:rPr>
        <w:t xml:space="preserve"> </w:t>
      </w:r>
      <w:r w:rsidRPr="009B254E">
        <w:rPr>
          <w:sz w:val="24"/>
          <w:szCs w:val="24"/>
        </w:rPr>
        <w:t>Contract.</w:t>
      </w:r>
    </w:p>
    <w:p w:rsidR="00C21EDB" w:rsidRPr="009B254E" w:rsidRDefault="00C21EDB" w:rsidP="009C1D99">
      <w:pPr>
        <w:spacing w:after="240" w:line="276" w:lineRule="auto"/>
        <w:ind w:left="709" w:right="4" w:hanging="709"/>
        <w:jc w:val="both"/>
        <w:rPr>
          <w:sz w:val="24"/>
          <w:szCs w:val="24"/>
        </w:rPr>
      </w:pPr>
      <w:r w:rsidRPr="009B254E">
        <w:rPr>
          <w:sz w:val="24"/>
          <w:szCs w:val="24"/>
        </w:rPr>
        <w:t xml:space="preserve">7.18.3 The Performance Security, if required, shall be denominated in Indian Rupees and shall be in one of the </w:t>
      </w:r>
      <w:r w:rsidR="001569E6" w:rsidRPr="009B254E">
        <w:rPr>
          <w:sz w:val="24"/>
          <w:szCs w:val="24"/>
        </w:rPr>
        <w:t>formats</w:t>
      </w:r>
      <w:r w:rsidRPr="009B254E">
        <w:rPr>
          <w:sz w:val="24"/>
          <w:szCs w:val="24"/>
        </w:rPr>
        <w:t xml:space="preserve"> stipulated by the Purchaser</w:t>
      </w:r>
      <w:r w:rsidR="009C1D99">
        <w:rPr>
          <w:sz w:val="24"/>
          <w:szCs w:val="24"/>
        </w:rPr>
        <w:t xml:space="preserve"> </w:t>
      </w:r>
      <w:r w:rsidRPr="009B254E">
        <w:rPr>
          <w:sz w:val="24"/>
          <w:szCs w:val="24"/>
        </w:rPr>
        <w:t>in the</w:t>
      </w:r>
      <w:r w:rsidR="009C1D99">
        <w:rPr>
          <w:sz w:val="24"/>
          <w:szCs w:val="24"/>
        </w:rPr>
        <w:t xml:space="preserve"> </w:t>
      </w:r>
      <w:r w:rsidRPr="009B254E">
        <w:rPr>
          <w:b/>
          <w:sz w:val="24"/>
          <w:szCs w:val="24"/>
        </w:rPr>
        <w:t>SCC</w:t>
      </w:r>
      <w:r w:rsidRPr="009B254E">
        <w:rPr>
          <w:sz w:val="24"/>
          <w:szCs w:val="24"/>
        </w:rPr>
        <w:t>.</w:t>
      </w:r>
    </w:p>
    <w:p w:rsidR="00B95821" w:rsidRPr="009C1D99" w:rsidRDefault="00C21EDB" w:rsidP="009C1D99">
      <w:pPr>
        <w:spacing w:after="240" w:line="276" w:lineRule="auto"/>
        <w:ind w:left="709" w:right="4" w:hanging="709"/>
        <w:jc w:val="both"/>
        <w:rPr>
          <w:b/>
          <w:sz w:val="24"/>
          <w:szCs w:val="24"/>
        </w:rPr>
      </w:pPr>
      <w:r w:rsidRPr="009B254E">
        <w:rPr>
          <w:sz w:val="24"/>
          <w:szCs w:val="24"/>
        </w:rPr>
        <w:t>7.18.4 The Performance Security shall be discharged by the Purchaser</w:t>
      </w:r>
      <w:r w:rsidR="009C1D99">
        <w:rPr>
          <w:sz w:val="24"/>
          <w:szCs w:val="24"/>
        </w:rPr>
        <w:t xml:space="preserve"> </w:t>
      </w:r>
      <w:r w:rsidRPr="009B254E">
        <w:rPr>
          <w:sz w:val="24"/>
          <w:szCs w:val="24"/>
        </w:rPr>
        <w:t>and returned</w:t>
      </w:r>
      <w:r w:rsidR="009C1D99">
        <w:rPr>
          <w:sz w:val="24"/>
          <w:szCs w:val="24"/>
        </w:rPr>
        <w:t xml:space="preserve"> </w:t>
      </w:r>
      <w:r w:rsidRPr="009B254E">
        <w:rPr>
          <w:sz w:val="24"/>
          <w:szCs w:val="24"/>
        </w:rPr>
        <w:t>to</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Supplier</w:t>
      </w:r>
      <w:r w:rsidR="009C1D99">
        <w:rPr>
          <w:sz w:val="24"/>
          <w:szCs w:val="24"/>
        </w:rPr>
        <w:t xml:space="preserve"> </w:t>
      </w:r>
      <w:r w:rsidRPr="009B254E">
        <w:rPr>
          <w:sz w:val="24"/>
          <w:szCs w:val="24"/>
        </w:rPr>
        <w:t>not</w:t>
      </w:r>
      <w:r w:rsidR="009C1D99">
        <w:rPr>
          <w:sz w:val="24"/>
          <w:szCs w:val="24"/>
        </w:rPr>
        <w:t xml:space="preserve"> </w:t>
      </w:r>
      <w:r w:rsidRPr="009B254E">
        <w:rPr>
          <w:sz w:val="24"/>
          <w:szCs w:val="24"/>
        </w:rPr>
        <w:t>later</w:t>
      </w:r>
      <w:r w:rsidR="009C1D99">
        <w:rPr>
          <w:sz w:val="24"/>
          <w:szCs w:val="24"/>
        </w:rPr>
        <w:t xml:space="preserve"> </w:t>
      </w:r>
      <w:r w:rsidRPr="009B254E">
        <w:rPr>
          <w:sz w:val="24"/>
          <w:szCs w:val="24"/>
        </w:rPr>
        <w:t>than</w:t>
      </w:r>
      <w:r w:rsidR="009C1D99">
        <w:rPr>
          <w:sz w:val="24"/>
          <w:szCs w:val="24"/>
        </w:rPr>
        <w:t xml:space="preserve"> </w:t>
      </w:r>
      <w:r w:rsidR="00E81E1E" w:rsidRPr="009B254E">
        <w:rPr>
          <w:sz w:val="24"/>
          <w:szCs w:val="24"/>
        </w:rPr>
        <w:t xml:space="preserve">forty-five </w:t>
      </w:r>
      <w:r w:rsidRPr="009B254E">
        <w:rPr>
          <w:sz w:val="24"/>
          <w:szCs w:val="24"/>
        </w:rPr>
        <w:t>(</w:t>
      </w:r>
      <w:r w:rsidR="00E81E1E" w:rsidRPr="009B254E">
        <w:rPr>
          <w:sz w:val="24"/>
          <w:szCs w:val="24"/>
        </w:rPr>
        <w:t>45</w:t>
      </w:r>
      <w:r w:rsidRPr="009B254E">
        <w:rPr>
          <w:sz w:val="24"/>
          <w:szCs w:val="24"/>
        </w:rPr>
        <w:t>)</w:t>
      </w:r>
      <w:r w:rsidR="00906F05">
        <w:rPr>
          <w:sz w:val="24"/>
          <w:szCs w:val="24"/>
        </w:rPr>
        <w:t xml:space="preserve"> </w:t>
      </w:r>
      <w:r w:rsidRPr="009B254E">
        <w:rPr>
          <w:sz w:val="24"/>
          <w:szCs w:val="24"/>
        </w:rPr>
        <w:t>days</w:t>
      </w:r>
      <w:r w:rsidR="009C1D99">
        <w:rPr>
          <w:sz w:val="24"/>
          <w:szCs w:val="24"/>
        </w:rPr>
        <w:t xml:space="preserve"> </w:t>
      </w:r>
      <w:r w:rsidRPr="009B254E">
        <w:rPr>
          <w:sz w:val="24"/>
          <w:szCs w:val="24"/>
        </w:rPr>
        <w:t>following the date of Completion of the Supplier’s performance obligations under the Contract, unless specified otherwise in the</w:t>
      </w:r>
      <w:r w:rsidR="009C1D99">
        <w:rPr>
          <w:sz w:val="24"/>
          <w:szCs w:val="24"/>
        </w:rPr>
        <w:t xml:space="preserve"> </w:t>
      </w:r>
      <w:r w:rsidRPr="009B254E">
        <w:rPr>
          <w:b/>
          <w:sz w:val="24"/>
          <w:szCs w:val="24"/>
        </w:rPr>
        <w:t>SCC.</w:t>
      </w:r>
    </w:p>
    <w:p w:rsidR="00111DF5" w:rsidRPr="009B254E" w:rsidRDefault="00B95821" w:rsidP="009C1D99">
      <w:pPr>
        <w:pStyle w:val="Heading3"/>
        <w:spacing w:after="240"/>
        <w:ind w:left="709" w:right="4" w:hanging="709"/>
        <w:rPr>
          <w:sz w:val="24"/>
          <w:szCs w:val="24"/>
        </w:rPr>
      </w:pPr>
      <w:bookmarkStart w:id="142" w:name="_Toc97484051"/>
      <w:r w:rsidRPr="009B254E">
        <w:rPr>
          <w:sz w:val="24"/>
          <w:szCs w:val="24"/>
        </w:rPr>
        <w:t>7.</w:t>
      </w:r>
      <w:r w:rsidR="00343BF4" w:rsidRPr="009B254E">
        <w:rPr>
          <w:sz w:val="24"/>
          <w:szCs w:val="24"/>
        </w:rPr>
        <w:t>19</w:t>
      </w:r>
      <w:r w:rsidRPr="009B254E">
        <w:rPr>
          <w:sz w:val="24"/>
          <w:szCs w:val="24"/>
        </w:rPr>
        <w:t>. Packaging &amp; Documents</w:t>
      </w:r>
      <w:bookmarkEnd w:id="142"/>
    </w:p>
    <w:p w:rsidR="00385CF9" w:rsidRPr="009B254E" w:rsidRDefault="00385CF9" w:rsidP="009C1D99">
      <w:pPr>
        <w:pStyle w:val="BodyText"/>
        <w:spacing w:before="80" w:after="240" w:line="276" w:lineRule="auto"/>
        <w:ind w:left="709" w:right="4" w:hanging="709"/>
        <w:jc w:val="both"/>
        <w:rPr>
          <w:sz w:val="24"/>
          <w:szCs w:val="24"/>
        </w:rPr>
      </w:pPr>
      <w:r w:rsidRPr="009B254E">
        <w:rPr>
          <w:sz w:val="24"/>
          <w:szCs w:val="24"/>
        </w:rPr>
        <w:t>7.</w:t>
      </w:r>
      <w:r w:rsidR="00343BF4" w:rsidRPr="009B254E">
        <w:rPr>
          <w:sz w:val="24"/>
          <w:szCs w:val="24"/>
        </w:rPr>
        <w:t xml:space="preserve">19.1 </w:t>
      </w:r>
      <w:r w:rsidR="00B95821" w:rsidRPr="009B254E">
        <w:rPr>
          <w:sz w:val="24"/>
          <w:szCs w:val="24"/>
        </w:rPr>
        <w:t xml:space="preserve">The Supplier shall provide such packing of the Goods as is required to prevent their damage or deterioration during transit to their </w:t>
      </w:r>
      <w:r w:rsidR="000F7161" w:rsidRPr="009B254E">
        <w:rPr>
          <w:sz w:val="24"/>
          <w:szCs w:val="24"/>
        </w:rPr>
        <w:t>destination</w:t>
      </w:r>
      <w:r w:rsidR="00B95821" w:rsidRPr="009B254E">
        <w:rPr>
          <w:sz w:val="24"/>
          <w:szCs w:val="24"/>
        </w:rPr>
        <w:t>, as indicated in the Contract. During transit, the packing shall be sufficient to withstand, without limitation, rough handling and exposure to extreme temperatures, salt and precipitation, and open storage. Packing case size and weights shall take into consideration, where</w:t>
      </w:r>
      <w:r w:rsidR="009C1D99">
        <w:rPr>
          <w:sz w:val="24"/>
          <w:szCs w:val="24"/>
        </w:rPr>
        <w:t xml:space="preserve"> </w:t>
      </w:r>
      <w:r w:rsidR="00B95821" w:rsidRPr="009B254E">
        <w:rPr>
          <w:sz w:val="24"/>
          <w:szCs w:val="24"/>
        </w:rPr>
        <w:t>appropriate,</w:t>
      </w:r>
      <w:r w:rsidR="009C1D99">
        <w:rPr>
          <w:sz w:val="24"/>
          <w:szCs w:val="24"/>
        </w:rPr>
        <w:t xml:space="preserve"> </w:t>
      </w:r>
      <w:r w:rsidR="00B95821" w:rsidRPr="009B254E">
        <w:rPr>
          <w:sz w:val="24"/>
          <w:szCs w:val="24"/>
        </w:rPr>
        <w:t>the</w:t>
      </w:r>
      <w:r w:rsidR="009C1D99">
        <w:rPr>
          <w:sz w:val="24"/>
          <w:szCs w:val="24"/>
        </w:rPr>
        <w:t xml:space="preserve"> </w:t>
      </w:r>
      <w:r w:rsidR="00B95821" w:rsidRPr="009B254E">
        <w:rPr>
          <w:sz w:val="24"/>
          <w:szCs w:val="24"/>
        </w:rPr>
        <w:t>remoteness</w:t>
      </w:r>
      <w:r w:rsidR="009C1D99">
        <w:rPr>
          <w:sz w:val="24"/>
          <w:szCs w:val="24"/>
        </w:rPr>
        <w:t xml:space="preserve"> </w:t>
      </w:r>
      <w:r w:rsidR="00B95821" w:rsidRPr="009B254E">
        <w:rPr>
          <w:sz w:val="24"/>
          <w:szCs w:val="24"/>
        </w:rPr>
        <w:t>of</w:t>
      </w:r>
      <w:r w:rsidR="009C1D99">
        <w:rPr>
          <w:sz w:val="24"/>
          <w:szCs w:val="24"/>
        </w:rPr>
        <w:t xml:space="preserve"> </w:t>
      </w:r>
      <w:r w:rsidR="00B95821" w:rsidRPr="009B254E">
        <w:rPr>
          <w:sz w:val="24"/>
          <w:szCs w:val="24"/>
        </w:rPr>
        <w:t>the</w:t>
      </w:r>
      <w:r w:rsidR="009C1D99">
        <w:rPr>
          <w:sz w:val="24"/>
          <w:szCs w:val="24"/>
        </w:rPr>
        <w:t xml:space="preserve"> </w:t>
      </w:r>
      <w:r w:rsidR="00B95821" w:rsidRPr="009B254E">
        <w:rPr>
          <w:sz w:val="24"/>
          <w:szCs w:val="24"/>
        </w:rPr>
        <w:t>goods’</w:t>
      </w:r>
      <w:r w:rsidR="009C1D99">
        <w:rPr>
          <w:sz w:val="24"/>
          <w:szCs w:val="24"/>
        </w:rPr>
        <w:t xml:space="preserve"> </w:t>
      </w:r>
      <w:r w:rsidR="00B95821" w:rsidRPr="009B254E">
        <w:rPr>
          <w:sz w:val="24"/>
          <w:szCs w:val="24"/>
        </w:rPr>
        <w:t>final</w:t>
      </w:r>
      <w:r w:rsidR="009C1D99">
        <w:rPr>
          <w:sz w:val="24"/>
          <w:szCs w:val="24"/>
        </w:rPr>
        <w:t xml:space="preserve"> </w:t>
      </w:r>
      <w:r w:rsidR="00B95821" w:rsidRPr="009B254E">
        <w:rPr>
          <w:sz w:val="24"/>
          <w:szCs w:val="24"/>
        </w:rPr>
        <w:t>destination</w:t>
      </w:r>
      <w:r w:rsidR="009C1D99">
        <w:rPr>
          <w:sz w:val="24"/>
          <w:szCs w:val="24"/>
        </w:rPr>
        <w:t xml:space="preserve"> </w:t>
      </w:r>
      <w:r w:rsidR="00B95821" w:rsidRPr="009B254E">
        <w:rPr>
          <w:sz w:val="24"/>
          <w:szCs w:val="24"/>
        </w:rPr>
        <w:t>and the absence of heavy handling facilities at all points in</w:t>
      </w:r>
      <w:r w:rsidR="009C1D99">
        <w:rPr>
          <w:sz w:val="24"/>
          <w:szCs w:val="24"/>
        </w:rPr>
        <w:t xml:space="preserve"> </w:t>
      </w:r>
      <w:r w:rsidR="00B95821" w:rsidRPr="009B254E">
        <w:rPr>
          <w:sz w:val="24"/>
          <w:szCs w:val="24"/>
        </w:rPr>
        <w:t>transit.</w:t>
      </w:r>
    </w:p>
    <w:p w:rsidR="00B95821" w:rsidRPr="009B254E" w:rsidRDefault="00385CF9" w:rsidP="009C1D99">
      <w:pPr>
        <w:pStyle w:val="BodyText"/>
        <w:spacing w:before="80" w:after="240" w:line="276" w:lineRule="auto"/>
        <w:ind w:left="709" w:right="4" w:hanging="709"/>
        <w:jc w:val="both"/>
        <w:rPr>
          <w:sz w:val="24"/>
          <w:szCs w:val="24"/>
        </w:rPr>
      </w:pPr>
      <w:r w:rsidRPr="009B254E">
        <w:rPr>
          <w:sz w:val="24"/>
          <w:szCs w:val="24"/>
        </w:rPr>
        <w:t>7.</w:t>
      </w:r>
      <w:r w:rsidR="00343BF4" w:rsidRPr="009B254E">
        <w:rPr>
          <w:sz w:val="24"/>
          <w:szCs w:val="24"/>
        </w:rPr>
        <w:t xml:space="preserve">19.2 </w:t>
      </w:r>
      <w:r w:rsidR="00B95821" w:rsidRPr="009B254E">
        <w:rPr>
          <w:sz w:val="24"/>
          <w:szCs w:val="24"/>
        </w:rPr>
        <w:t>The packing, marking, and documentation within and outside the packages</w:t>
      </w:r>
      <w:r w:rsidR="009C1D99">
        <w:rPr>
          <w:sz w:val="24"/>
          <w:szCs w:val="24"/>
        </w:rPr>
        <w:t xml:space="preserve"> </w:t>
      </w:r>
      <w:r w:rsidR="00B95821" w:rsidRPr="009B254E">
        <w:rPr>
          <w:sz w:val="24"/>
          <w:szCs w:val="24"/>
        </w:rPr>
        <w:t>shall</w:t>
      </w:r>
      <w:r w:rsidR="009C1D99">
        <w:rPr>
          <w:sz w:val="24"/>
          <w:szCs w:val="24"/>
        </w:rPr>
        <w:t xml:space="preserve"> </w:t>
      </w:r>
      <w:r w:rsidR="00B95821" w:rsidRPr="009B254E">
        <w:rPr>
          <w:sz w:val="24"/>
          <w:szCs w:val="24"/>
        </w:rPr>
        <w:t>comply</w:t>
      </w:r>
      <w:r w:rsidR="009C1D99">
        <w:rPr>
          <w:sz w:val="24"/>
          <w:szCs w:val="24"/>
        </w:rPr>
        <w:t xml:space="preserve"> </w:t>
      </w:r>
      <w:r w:rsidR="00B95821" w:rsidRPr="009B254E">
        <w:rPr>
          <w:sz w:val="24"/>
          <w:szCs w:val="24"/>
        </w:rPr>
        <w:t>strictly</w:t>
      </w:r>
      <w:r w:rsidR="009C1D99">
        <w:rPr>
          <w:sz w:val="24"/>
          <w:szCs w:val="24"/>
        </w:rPr>
        <w:t xml:space="preserve"> </w:t>
      </w:r>
      <w:r w:rsidR="00B95821" w:rsidRPr="009B254E">
        <w:rPr>
          <w:sz w:val="24"/>
          <w:szCs w:val="24"/>
        </w:rPr>
        <w:t>with</w:t>
      </w:r>
      <w:r w:rsidR="009C1D99">
        <w:rPr>
          <w:sz w:val="24"/>
          <w:szCs w:val="24"/>
        </w:rPr>
        <w:t xml:space="preserve"> </w:t>
      </w:r>
      <w:r w:rsidR="00B95821" w:rsidRPr="009B254E">
        <w:rPr>
          <w:sz w:val="24"/>
          <w:szCs w:val="24"/>
        </w:rPr>
        <w:t>such</w:t>
      </w:r>
      <w:r w:rsidR="009C1D99">
        <w:rPr>
          <w:sz w:val="24"/>
          <w:szCs w:val="24"/>
        </w:rPr>
        <w:t xml:space="preserve"> </w:t>
      </w:r>
      <w:r w:rsidR="00B95821" w:rsidRPr="009B254E">
        <w:rPr>
          <w:sz w:val="24"/>
          <w:szCs w:val="24"/>
        </w:rPr>
        <w:t>special</w:t>
      </w:r>
      <w:r w:rsidR="009C1D99">
        <w:rPr>
          <w:sz w:val="24"/>
          <w:szCs w:val="24"/>
        </w:rPr>
        <w:t xml:space="preserve"> </w:t>
      </w:r>
      <w:r w:rsidR="00B95821" w:rsidRPr="009B254E">
        <w:rPr>
          <w:sz w:val="24"/>
          <w:szCs w:val="24"/>
        </w:rPr>
        <w:t>requirements</w:t>
      </w:r>
      <w:r w:rsidR="009C1D99">
        <w:rPr>
          <w:sz w:val="24"/>
          <w:szCs w:val="24"/>
        </w:rPr>
        <w:t xml:space="preserve"> </w:t>
      </w:r>
      <w:r w:rsidR="00B95821" w:rsidRPr="009B254E">
        <w:rPr>
          <w:sz w:val="24"/>
          <w:szCs w:val="24"/>
        </w:rPr>
        <w:t>as</w:t>
      </w:r>
      <w:r w:rsidR="009C1D99">
        <w:rPr>
          <w:sz w:val="24"/>
          <w:szCs w:val="24"/>
        </w:rPr>
        <w:t xml:space="preserve"> </w:t>
      </w:r>
      <w:r w:rsidR="00B95821" w:rsidRPr="009B254E">
        <w:rPr>
          <w:sz w:val="24"/>
          <w:szCs w:val="24"/>
        </w:rPr>
        <w:t xml:space="preserve">shall be expressly provided for in the Contract, including additional requirements, if any, specified in the </w:t>
      </w:r>
      <w:r w:rsidR="00B95821" w:rsidRPr="009B254E">
        <w:rPr>
          <w:b/>
          <w:sz w:val="24"/>
          <w:szCs w:val="24"/>
        </w:rPr>
        <w:t>SCC,</w:t>
      </w:r>
      <w:r w:rsidR="009C1D99">
        <w:rPr>
          <w:b/>
          <w:sz w:val="24"/>
          <w:szCs w:val="24"/>
        </w:rPr>
        <w:t xml:space="preserve"> </w:t>
      </w:r>
      <w:r w:rsidR="00B95821" w:rsidRPr="009B254E">
        <w:rPr>
          <w:sz w:val="24"/>
          <w:szCs w:val="24"/>
        </w:rPr>
        <w:t>and in any other instructions ordered by the</w:t>
      </w:r>
      <w:r w:rsidR="009C1D99">
        <w:rPr>
          <w:sz w:val="24"/>
          <w:szCs w:val="24"/>
        </w:rPr>
        <w:t xml:space="preserve"> </w:t>
      </w:r>
      <w:r w:rsidR="00B95821" w:rsidRPr="009B254E">
        <w:rPr>
          <w:sz w:val="24"/>
          <w:szCs w:val="24"/>
        </w:rPr>
        <w:t>Purchaser.</w:t>
      </w:r>
    </w:p>
    <w:p w:rsidR="004E26DC" w:rsidRPr="009B254E" w:rsidRDefault="00783165" w:rsidP="009C1D99">
      <w:pPr>
        <w:pStyle w:val="Heading3"/>
        <w:spacing w:after="240"/>
        <w:ind w:left="709" w:right="4" w:hanging="709"/>
        <w:rPr>
          <w:sz w:val="24"/>
          <w:szCs w:val="24"/>
        </w:rPr>
      </w:pPr>
      <w:bookmarkStart w:id="143" w:name="_Toc97484052"/>
      <w:r w:rsidRPr="009B254E">
        <w:rPr>
          <w:sz w:val="24"/>
          <w:szCs w:val="24"/>
        </w:rPr>
        <w:t xml:space="preserve">7.20. </w:t>
      </w:r>
      <w:r w:rsidR="004E26DC" w:rsidRPr="009B254E">
        <w:rPr>
          <w:sz w:val="24"/>
          <w:szCs w:val="24"/>
        </w:rPr>
        <w:t>Inspection</w:t>
      </w:r>
      <w:r w:rsidR="009C1D99">
        <w:rPr>
          <w:sz w:val="24"/>
          <w:szCs w:val="24"/>
        </w:rPr>
        <w:t xml:space="preserve"> </w:t>
      </w:r>
      <w:r w:rsidR="00AF54B9" w:rsidRPr="009B254E">
        <w:rPr>
          <w:sz w:val="24"/>
          <w:szCs w:val="24"/>
        </w:rPr>
        <w:t>&amp;</w:t>
      </w:r>
      <w:r w:rsidR="009C1D99">
        <w:rPr>
          <w:sz w:val="24"/>
          <w:szCs w:val="24"/>
        </w:rPr>
        <w:t xml:space="preserve"> </w:t>
      </w:r>
      <w:r w:rsidR="004E26DC" w:rsidRPr="009B254E">
        <w:rPr>
          <w:sz w:val="24"/>
          <w:szCs w:val="24"/>
        </w:rPr>
        <w:t>Testing</w:t>
      </w:r>
      <w:bookmarkEnd w:id="143"/>
    </w:p>
    <w:p w:rsidR="0039241D" w:rsidRPr="009B254E" w:rsidRDefault="0085076C" w:rsidP="009C1D99">
      <w:pPr>
        <w:pStyle w:val="ListParagraph"/>
        <w:numPr>
          <w:ilvl w:val="2"/>
          <w:numId w:val="88"/>
        </w:numPr>
        <w:tabs>
          <w:tab w:val="left" w:pos="1478"/>
        </w:tabs>
        <w:spacing w:before="80" w:after="240" w:line="276" w:lineRule="auto"/>
        <w:ind w:right="4"/>
        <w:rPr>
          <w:b/>
          <w:sz w:val="24"/>
          <w:szCs w:val="24"/>
        </w:rPr>
      </w:pPr>
      <w:r w:rsidRPr="009B254E">
        <w:rPr>
          <w:sz w:val="24"/>
          <w:szCs w:val="24"/>
        </w:rPr>
        <w:t>The</w:t>
      </w:r>
      <w:r w:rsidR="009C1D99">
        <w:rPr>
          <w:sz w:val="24"/>
          <w:szCs w:val="24"/>
        </w:rPr>
        <w:t xml:space="preserve"> </w:t>
      </w:r>
      <w:r w:rsidRPr="009B254E">
        <w:rPr>
          <w:sz w:val="24"/>
          <w:szCs w:val="24"/>
        </w:rPr>
        <w:t>Supplier</w:t>
      </w:r>
      <w:r w:rsidR="009C1D99">
        <w:rPr>
          <w:sz w:val="24"/>
          <w:szCs w:val="24"/>
        </w:rPr>
        <w:t xml:space="preserve"> </w:t>
      </w:r>
      <w:r w:rsidRPr="009B254E">
        <w:rPr>
          <w:sz w:val="24"/>
          <w:szCs w:val="24"/>
        </w:rPr>
        <w:t>shall</w:t>
      </w:r>
      <w:r w:rsidR="009C1D99">
        <w:rPr>
          <w:sz w:val="24"/>
          <w:szCs w:val="24"/>
        </w:rPr>
        <w:t xml:space="preserve"> </w:t>
      </w:r>
      <w:r w:rsidRPr="009B254E">
        <w:rPr>
          <w:sz w:val="24"/>
          <w:szCs w:val="24"/>
        </w:rPr>
        <w:t>at</w:t>
      </w:r>
      <w:r w:rsidR="009C1D99">
        <w:rPr>
          <w:sz w:val="24"/>
          <w:szCs w:val="24"/>
        </w:rPr>
        <w:t xml:space="preserve"> </w:t>
      </w:r>
      <w:r w:rsidRPr="009B254E">
        <w:rPr>
          <w:sz w:val="24"/>
          <w:szCs w:val="24"/>
        </w:rPr>
        <w:t>its</w:t>
      </w:r>
      <w:r w:rsidR="009C1D99">
        <w:rPr>
          <w:sz w:val="24"/>
          <w:szCs w:val="24"/>
        </w:rPr>
        <w:t xml:space="preserve"> </w:t>
      </w:r>
      <w:r w:rsidRPr="009B254E">
        <w:rPr>
          <w:sz w:val="24"/>
          <w:szCs w:val="24"/>
        </w:rPr>
        <w:t>own</w:t>
      </w:r>
      <w:r w:rsidR="009C1D99">
        <w:rPr>
          <w:sz w:val="24"/>
          <w:szCs w:val="24"/>
        </w:rPr>
        <w:t xml:space="preserve"> </w:t>
      </w:r>
      <w:r w:rsidRPr="009B254E">
        <w:rPr>
          <w:sz w:val="24"/>
          <w:szCs w:val="24"/>
        </w:rPr>
        <w:t>expense</w:t>
      </w:r>
      <w:r w:rsidR="009C1D99">
        <w:rPr>
          <w:sz w:val="24"/>
          <w:szCs w:val="24"/>
        </w:rPr>
        <w:t xml:space="preserve"> </w:t>
      </w:r>
      <w:r w:rsidRPr="009B254E">
        <w:rPr>
          <w:sz w:val="24"/>
          <w:szCs w:val="24"/>
        </w:rPr>
        <w:t>and</w:t>
      </w:r>
      <w:r w:rsidR="009C1D99">
        <w:rPr>
          <w:sz w:val="24"/>
          <w:szCs w:val="24"/>
        </w:rPr>
        <w:t xml:space="preserve"> </w:t>
      </w:r>
      <w:r w:rsidRPr="009B254E">
        <w:rPr>
          <w:sz w:val="24"/>
          <w:szCs w:val="24"/>
        </w:rPr>
        <w:t>at</w:t>
      </w:r>
      <w:r w:rsidR="009C1D99">
        <w:rPr>
          <w:sz w:val="24"/>
          <w:szCs w:val="24"/>
        </w:rPr>
        <w:t xml:space="preserve"> </w:t>
      </w:r>
      <w:r w:rsidRPr="009B254E">
        <w:rPr>
          <w:sz w:val="24"/>
          <w:szCs w:val="24"/>
        </w:rPr>
        <w:t>no</w:t>
      </w:r>
      <w:r w:rsidR="009C1D99">
        <w:rPr>
          <w:sz w:val="24"/>
          <w:szCs w:val="24"/>
        </w:rPr>
        <w:t xml:space="preserve"> </w:t>
      </w:r>
      <w:r w:rsidRPr="009B254E">
        <w:rPr>
          <w:sz w:val="24"/>
          <w:szCs w:val="24"/>
        </w:rPr>
        <w:t>cost</w:t>
      </w:r>
      <w:r w:rsidR="009C1D99">
        <w:rPr>
          <w:sz w:val="24"/>
          <w:szCs w:val="24"/>
        </w:rPr>
        <w:t xml:space="preserve"> </w:t>
      </w:r>
      <w:r w:rsidRPr="009B254E">
        <w:rPr>
          <w:sz w:val="24"/>
          <w:szCs w:val="24"/>
        </w:rPr>
        <w:t>to</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Purchaser carry out all such tests and/or inspections of the Goods as are specified in the</w:t>
      </w:r>
      <w:r w:rsidR="009C1D99">
        <w:rPr>
          <w:sz w:val="24"/>
          <w:szCs w:val="24"/>
        </w:rPr>
        <w:t xml:space="preserve"> </w:t>
      </w:r>
      <w:r w:rsidRPr="009B254E">
        <w:rPr>
          <w:b/>
          <w:sz w:val="24"/>
          <w:szCs w:val="24"/>
        </w:rPr>
        <w:t>SCC.</w:t>
      </w:r>
    </w:p>
    <w:p w:rsidR="0039241D" w:rsidRPr="009B254E" w:rsidRDefault="0085076C" w:rsidP="009C1D99">
      <w:pPr>
        <w:pStyle w:val="ListParagraph"/>
        <w:numPr>
          <w:ilvl w:val="2"/>
          <w:numId w:val="88"/>
        </w:numPr>
        <w:tabs>
          <w:tab w:val="left" w:pos="1478"/>
        </w:tabs>
        <w:spacing w:before="80" w:after="240" w:line="276" w:lineRule="auto"/>
        <w:ind w:right="4"/>
        <w:rPr>
          <w:b/>
          <w:sz w:val="24"/>
          <w:szCs w:val="24"/>
        </w:rPr>
      </w:pPr>
      <w:r w:rsidRPr="009B254E">
        <w:rPr>
          <w:sz w:val="24"/>
          <w:szCs w:val="24"/>
        </w:rPr>
        <w:t>The inspections and tests may be conducted on the premises of the Supplier</w:t>
      </w:r>
      <w:r w:rsidR="009C1D99">
        <w:rPr>
          <w:sz w:val="24"/>
          <w:szCs w:val="24"/>
        </w:rPr>
        <w:t xml:space="preserve"> </w:t>
      </w:r>
      <w:r w:rsidRPr="009B254E">
        <w:rPr>
          <w:sz w:val="24"/>
          <w:szCs w:val="24"/>
        </w:rPr>
        <w:t>or</w:t>
      </w:r>
      <w:r w:rsidR="009C1D99">
        <w:rPr>
          <w:sz w:val="24"/>
          <w:szCs w:val="24"/>
        </w:rPr>
        <w:t xml:space="preserve"> </w:t>
      </w:r>
      <w:r w:rsidRPr="009B254E">
        <w:rPr>
          <w:sz w:val="24"/>
          <w:szCs w:val="24"/>
        </w:rPr>
        <w:t>its</w:t>
      </w:r>
      <w:r w:rsidR="009C1D99">
        <w:rPr>
          <w:sz w:val="24"/>
          <w:szCs w:val="24"/>
        </w:rPr>
        <w:t xml:space="preserve"> </w:t>
      </w:r>
      <w:r w:rsidRPr="009B254E">
        <w:rPr>
          <w:sz w:val="24"/>
          <w:szCs w:val="24"/>
        </w:rPr>
        <w:t>Subcontractor,</w:t>
      </w:r>
      <w:r w:rsidR="009C1D99">
        <w:rPr>
          <w:sz w:val="24"/>
          <w:szCs w:val="24"/>
        </w:rPr>
        <w:t xml:space="preserve"> </w:t>
      </w:r>
      <w:r w:rsidRPr="009B254E">
        <w:rPr>
          <w:sz w:val="24"/>
          <w:szCs w:val="24"/>
        </w:rPr>
        <w:t>at</w:t>
      </w:r>
      <w:r w:rsidR="009C1D99">
        <w:rPr>
          <w:sz w:val="24"/>
          <w:szCs w:val="24"/>
        </w:rPr>
        <w:t xml:space="preserve"> </w:t>
      </w:r>
      <w:r w:rsidRPr="009B254E">
        <w:rPr>
          <w:sz w:val="24"/>
          <w:szCs w:val="24"/>
        </w:rPr>
        <w:t>point</w:t>
      </w:r>
      <w:r w:rsidR="009C1D99">
        <w:rPr>
          <w:sz w:val="24"/>
          <w:szCs w:val="24"/>
        </w:rPr>
        <w:t xml:space="preserve"> </w:t>
      </w:r>
      <w:r w:rsidRPr="009B254E">
        <w:rPr>
          <w:sz w:val="24"/>
          <w:szCs w:val="24"/>
        </w:rPr>
        <w:t>of</w:t>
      </w:r>
      <w:r w:rsidR="009C1D99">
        <w:rPr>
          <w:sz w:val="24"/>
          <w:szCs w:val="24"/>
        </w:rPr>
        <w:t xml:space="preserve"> </w:t>
      </w:r>
      <w:r w:rsidRPr="009B254E">
        <w:rPr>
          <w:sz w:val="24"/>
          <w:szCs w:val="24"/>
        </w:rPr>
        <w:t>delivery,</w:t>
      </w:r>
      <w:r w:rsidR="009C1D99">
        <w:rPr>
          <w:sz w:val="24"/>
          <w:szCs w:val="24"/>
        </w:rPr>
        <w:t xml:space="preserve"> </w:t>
      </w:r>
      <w:r w:rsidRPr="009B254E">
        <w:rPr>
          <w:sz w:val="24"/>
          <w:szCs w:val="24"/>
        </w:rPr>
        <w:t>and/or</w:t>
      </w:r>
      <w:r w:rsidR="009C1D99">
        <w:rPr>
          <w:sz w:val="24"/>
          <w:szCs w:val="24"/>
        </w:rPr>
        <w:t xml:space="preserve"> </w:t>
      </w:r>
      <w:r w:rsidRPr="009B254E">
        <w:rPr>
          <w:sz w:val="24"/>
          <w:szCs w:val="24"/>
        </w:rPr>
        <w:t>at</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 xml:space="preserve">Goods’ final destination, or in another place in India as specified in the </w:t>
      </w:r>
      <w:r w:rsidRPr="009B254E">
        <w:rPr>
          <w:b/>
          <w:sz w:val="24"/>
          <w:szCs w:val="24"/>
        </w:rPr>
        <w:t xml:space="preserve">SCC. </w:t>
      </w:r>
      <w:r w:rsidRPr="009B254E">
        <w:rPr>
          <w:sz w:val="24"/>
          <w:szCs w:val="24"/>
        </w:rPr>
        <w:t>Subject to GCC Sub-Clause 7.2</w:t>
      </w:r>
      <w:r w:rsidR="0039241D" w:rsidRPr="009B254E">
        <w:rPr>
          <w:sz w:val="24"/>
          <w:szCs w:val="24"/>
        </w:rPr>
        <w:t>0</w:t>
      </w:r>
      <w:r w:rsidRPr="009B254E">
        <w:rPr>
          <w:sz w:val="24"/>
          <w:szCs w:val="24"/>
        </w:rPr>
        <w:t xml:space="preserve">.3, if conducted on the premises of the Supplier or its Subcontractor, all reasonable facilities and assistance including access to drawings and production data, shall be furnished to the inspectors at no </w:t>
      </w:r>
      <w:r w:rsidRPr="009B254E">
        <w:rPr>
          <w:sz w:val="24"/>
          <w:szCs w:val="24"/>
        </w:rPr>
        <w:lastRenderedPageBreak/>
        <w:t>charge to the Purchaser.</w:t>
      </w:r>
    </w:p>
    <w:p w:rsidR="0039241D" w:rsidRPr="009B254E" w:rsidRDefault="0085076C" w:rsidP="009C1D99">
      <w:pPr>
        <w:pStyle w:val="ListParagraph"/>
        <w:numPr>
          <w:ilvl w:val="2"/>
          <w:numId w:val="88"/>
        </w:numPr>
        <w:tabs>
          <w:tab w:val="left" w:pos="1478"/>
        </w:tabs>
        <w:spacing w:before="80" w:after="240" w:line="276" w:lineRule="auto"/>
        <w:ind w:right="4"/>
        <w:rPr>
          <w:b/>
          <w:sz w:val="24"/>
          <w:szCs w:val="24"/>
        </w:rPr>
      </w:pPr>
      <w:r w:rsidRPr="009B254E">
        <w:rPr>
          <w:sz w:val="24"/>
          <w:szCs w:val="24"/>
        </w:rPr>
        <w:t>The Purchaser or its designated representative shall be entitled to attend the tests and/or inspections referred to in GCC Sub-Clause 7.2</w:t>
      </w:r>
      <w:r w:rsidR="0039241D" w:rsidRPr="009B254E">
        <w:rPr>
          <w:sz w:val="24"/>
          <w:szCs w:val="24"/>
        </w:rPr>
        <w:t>0</w:t>
      </w:r>
      <w:r w:rsidRPr="009B254E">
        <w:rPr>
          <w:sz w:val="24"/>
          <w:szCs w:val="24"/>
        </w:rPr>
        <w:t>.2, provided that the Purchaser bear all of its own costs and expenses incurred in connection with such attendance including, but not limited to, all traveling and board and lodging</w:t>
      </w:r>
      <w:r w:rsidR="009C1D99">
        <w:rPr>
          <w:sz w:val="24"/>
          <w:szCs w:val="24"/>
        </w:rPr>
        <w:t xml:space="preserve"> </w:t>
      </w:r>
      <w:r w:rsidRPr="009B254E">
        <w:rPr>
          <w:sz w:val="24"/>
          <w:szCs w:val="24"/>
        </w:rPr>
        <w:t>expenses.</w:t>
      </w:r>
    </w:p>
    <w:p w:rsidR="004A0F2E" w:rsidRPr="009B254E" w:rsidRDefault="0085076C" w:rsidP="009C1D99">
      <w:pPr>
        <w:pStyle w:val="ListParagraph"/>
        <w:numPr>
          <w:ilvl w:val="2"/>
          <w:numId w:val="88"/>
        </w:numPr>
        <w:tabs>
          <w:tab w:val="left" w:pos="1478"/>
        </w:tabs>
        <w:spacing w:before="80" w:after="240" w:line="276" w:lineRule="auto"/>
        <w:ind w:right="4"/>
        <w:rPr>
          <w:b/>
          <w:sz w:val="24"/>
          <w:szCs w:val="24"/>
        </w:rPr>
      </w:pPr>
      <w:r w:rsidRPr="009B254E">
        <w:rPr>
          <w:sz w:val="24"/>
          <w:szCs w:val="24"/>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w:t>
      </w:r>
      <w:r w:rsidR="009C1D99">
        <w:rPr>
          <w:sz w:val="24"/>
          <w:szCs w:val="24"/>
        </w:rPr>
        <w:t xml:space="preserve"> </w:t>
      </w:r>
      <w:r w:rsidRPr="009B254E">
        <w:rPr>
          <w:sz w:val="24"/>
          <w:szCs w:val="24"/>
        </w:rPr>
        <w:t>inspection.</w:t>
      </w:r>
    </w:p>
    <w:p w:rsidR="004A0F2E" w:rsidRPr="00E11ADB" w:rsidRDefault="0085076C" w:rsidP="009C1D99">
      <w:pPr>
        <w:pStyle w:val="ListParagraph"/>
        <w:numPr>
          <w:ilvl w:val="2"/>
          <w:numId w:val="88"/>
        </w:numPr>
        <w:tabs>
          <w:tab w:val="left" w:pos="1478"/>
        </w:tabs>
        <w:spacing w:before="80" w:after="240" w:line="276" w:lineRule="auto"/>
        <w:ind w:right="4"/>
        <w:rPr>
          <w:b/>
          <w:sz w:val="24"/>
          <w:szCs w:val="24"/>
        </w:rPr>
      </w:pPr>
      <w:r w:rsidRPr="009B254E">
        <w:rPr>
          <w:sz w:val="24"/>
          <w:szCs w:val="24"/>
        </w:rPr>
        <w:t>The</w:t>
      </w:r>
      <w:r w:rsidR="009C1D99">
        <w:rPr>
          <w:sz w:val="24"/>
          <w:szCs w:val="24"/>
        </w:rPr>
        <w:t xml:space="preserve"> </w:t>
      </w:r>
      <w:r w:rsidRPr="009B254E">
        <w:rPr>
          <w:sz w:val="24"/>
          <w:szCs w:val="24"/>
        </w:rPr>
        <w:t>Supplier</w:t>
      </w:r>
      <w:r w:rsidR="009C1D99">
        <w:rPr>
          <w:sz w:val="24"/>
          <w:szCs w:val="24"/>
        </w:rPr>
        <w:t xml:space="preserve"> </w:t>
      </w:r>
      <w:r w:rsidRPr="009B254E">
        <w:rPr>
          <w:sz w:val="24"/>
          <w:szCs w:val="24"/>
        </w:rPr>
        <w:t>shall</w:t>
      </w:r>
      <w:r w:rsidR="009C1D99">
        <w:rPr>
          <w:sz w:val="24"/>
          <w:szCs w:val="24"/>
        </w:rPr>
        <w:t xml:space="preserve"> </w:t>
      </w:r>
      <w:r w:rsidRPr="009B254E">
        <w:rPr>
          <w:sz w:val="24"/>
          <w:szCs w:val="24"/>
        </w:rPr>
        <w:t>provide</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Purchaser</w:t>
      </w:r>
      <w:r w:rsidR="009C1D99">
        <w:rPr>
          <w:sz w:val="24"/>
          <w:szCs w:val="24"/>
        </w:rPr>
        <w:t xml:space="preserve"> </w:t>
      </w:r>
      <w:r w:rsidRPr="009B254E">
        <w:rPr>
          <w:sz w:val="24"/>
          <w:szCs w:val="24"/>
        </w:rPr>
        <w:t>with</w:t>
      </w:r>
      <w:r w:rsidR="009C1D99">
        <w:rPr>
          <w:sz w:val="24"/>
          <w:szCs w:val="24"/>
        </w:rPr>
        <w:t xml:space="preserve"> </w:t>
      </w:r>
      <w:r w:rsidRPr="009B254E">
        <w:rPr>
          <w:sz w:val="24"/>
          <w:szCs w:val="24"/>
        </w:rPr>
        <w:t>a</w:t>
      </w:r>
      <w:r w:rsidR="009C1D99">
        <w:rPr>
          <w:sz w:val="24"/>
          <w:szCs w:val="24"/>
        </w:rPr>
        <w:t xml:space="preserve"> </w:t>
      </w:r>
      <w:r w:rsidRPr="009B254E">
        <w:rPr>
          <w:sz w:val="24"/>
          <w:szCs w:val="24"/>
        </w:rPr>
        <w:t>report</w:t>
      </w:r>
      <w:r w:rsidR="009C1D99">
        <w:rPr>
          <w:sz w:val="24"/>
          <w:szCs w:val="24"/>
        </w:rPr>
        <w:t xml:space="preserve"> </w:t>
      </w:r>
      <w:r w:rsidRPr="009B254E">
        <w:rPr>
          <w:sz w:val="24"/>
          <w:szCs w:val="24"/>
        </w:rPr>
        <w:t>of</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results</w:t>
      </w:r>
      <w:r w:rsidR="009C1D99">
        <w:rPr>
          <w:sz w:val="24"/>
          <w:szCs w:val="24"/>
        </w:rPr>
        <w:t xml:space="preserve"> </w:t>
      </w:r>
      <w:r w:rsidRPr="009B254E">
        <w:rPr>
          <w:sz w:val="24"/>
          <w:szCs w:val="24"/>
        </w:rPr>
        <w:t xml:space="preserve">of any </w:t>
      </w:r>
      <w:r w:rsidRPr="00E11ADB">
        <w:rPr>
          <w:sz w:val="24"/>
          <w:szCs w:val="24"/>
        </w:rPr>
        <w:t>such test and/or</w:t>
      </w:r>
      <w:r w:rsidR="009C1D99" w:rsidRPr="00E11ADB">
        <w:rPr>
          <w:sz w:val="24"/>
          <w:szCs w:val="24"/>
        </w:rPr>
        <w:t xml:space="preserve"> </w:t>
      </w:r>
      <w:r w:rsidRPr="00E11ADB">
        <w:rPr>
          <w:sz w:val="24"/>
          <w:szCs w:val="24"/>
        </w:rPr>
        <w:t>inspection.</w:t>
      </w:r>
    </w:p>
    <w:p w:rsidR="004A0F2E" w:rsidRPr="009B254E" w:rsidRDefault="0085076C" w:rsidP="009C1D99">
      <w:pPr>
        <w:pStyle w:val="ListParagraph"/>
        <w:numPr>
          <w:ilvl w:val="2"/>
          <w:numId w:val="88"/>
        </w:numPr>
        <w:tabs>
          <w:tab w:val="left" w:pos="1478"/>
        </w:tabs>
        <w:spacing w:before="80" w:after="240" w:line="276" w:lineRule="auto"/>
        <w:ind w:right="4"/>
        <w:rPr>
          <w:b/>
          <w:sz w:val="24"/>
          <w:szCs w:val="24"/>
          <w:highlight w:val="yellow"/>
        </w:rPr>
      </w:pPr>
      <w:r w:rsidRPr="009B254E">
        <w:rPr>
          <w:sz w:val="24"/>
          <w:szCs w:val="24"/>
        </w:rPr>
        <w:t>The Purchaser may reject any Goods or any part thereof that fail to pass</w:t>
      </w:r>
      <w:r w:rsidR="009C1D99">
        <w:rPr>
          <w:sz w:val="24"/>
          <w:szCs w:val="24"/>
        </w:rPr>
        <w:t xml:space="preserve"> </w:t>
      </w:r>
      <w:r w:rsidRPr="009B254E">
        <w:rPr>
          <w:sz w:val="24"/>
          <w:szCs w:val="24"/>
        </w:rPr>
        <w:t>any</w:t>
      </w:r>
      <w:r w:rsidR="009C1D99">
        <w:rPr>
          <w:sz w:val="24"/>
          <w:szCs w:val="24"/>
        </w:rPr>
        <w:t xml:space="preserve"> </w:t>
      </w:r>
      <w:r w:rsidRPr="009B254E">
        <w:rPr>
          <w:sz w:val="24"/>
          <w:szCs w:val="24"/>
        </w:rPr>
        <w:t>test</w:t>
      </w:r>
      <w:r w:rsidR="009C1D99">
        <w:rPr>
          <w:sz w:val="24"/>
          <w:szCs w:val="24"/>
        </w:rPr>
        <w:t xml:space="preserve"> </w:t>
      </w:r>
      <w:r w:rsidRPr="009B254E">
        <w:rPr>
          <w:sz w:val="24"/>
          <w:szCs w:val="24"/>
        </w:rPr>
        <w:t>and/or</w:t>
      </w:r>
      <w:r w:rsidR="009C1D99">
        <w:rPr>
          <w:sz w:val="24"/>
          <w:szCs w:val="24"/>
        </w:rPr>
        <w:t xml:space="preserve"> </w:t>
      </w:r>
      <w:r w:rsidRPr="009B254E">
        <w:rPr>
          <w:sz w:val="24"/>
          <w:szCs w:val="24"/>
        </w:rPr>
        <w:t>inspection</w:t>
      </w:r>
      <w:r w:rsidR="009C1D99">
        <w:rPr>
          <w:sz w:val="24"/>
          <w:szCs w:val="24"/>
        </w:rPr>
        <w:t xml:space="preserve"> </w:t>
      </w:r>
      <w:r w:rsidRPr="009B254E">
        <w:rPr>
          <w:sz w:val="24"/>
          <w:szCs w:val="24"/>
        </w:rPr>
        <w:t>or</w:t>
      </w:r>
      <w:r w:rsidR="009C1D99">
        <w:rPr>
          <w:sz w:val="24"/>
          <w:szCs w:val="24"/>
        </w:rPr>
        <w:t xml:space="preserve"> </w:t>
      </w:r>
      <w:r w:rsidRPr="009B254E">
        <w:rPr>
          <w:sz w:val="24"/>
          <w:szCs w:val="24"/>
        </w:rPr>
        <w:t>do</w:t>
      </w:r>
      <w:r w:rsidR="009C1D99">
        <w:rPr>
          <w:sz w:val="24"/>
          <w:szCs w:val="24"/>
        </w:rPr>
        <w:t xml:space="preserve"> </w:t>
      </w:r>
      <w:r w:rsidRPr="009B254E">
        <w:rPr>
          <w:sz w:val="24"/>
          <w:szCs w:val="24"/>
        </w:rPr>
        <w:t>not</w:t>
      </w:r>
      <w:r w:rsidR="009C1D99">
        <w:rPr>
          <w:sz w:val="24"/>
          <w:szCs w:val="24"/>
        </w:rPr>
        <w:t xml:space="preserve"> </w:t>
      </w:r>
      <w:r w:rsidRPr="009B254E">
        <w:rPr>
          <w:sz w:val="24"/>
          <w:szCs w:val="24"/>
        </w:rPr>
        <w:t>conform</w:t>
      </w:r>
      <w:r w:rsidR="009C1D99">
        <w:rPr>
          <w:sz w:val="24"/>
          <w:szCs w:val="24"/>
        </w:rPr>
        <w:t xml:space="preserve"> </w:t>
      </w:r>
      <w:r w:rsidRPr="009B254E">
        <w:rPr>
          <w:sz w:val="24"/>
          <w:szCs w:val="24"/>
        </w:rPr>
        <w:t>to</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specifications. The Supplier shall either rectify or replace such rejected Goods or parts</w:t>
      </w:r>
      <w:r w:rsidR="009C1D99">
        <w:rPr>
          <w:sz w:val="24"/>
          <w:szCs w:val="24"/>
        </w:rPr>
        <w:t xml:space="preserve"> </w:t>
      </w:r>
      <w:r w:rsidRPr="009B254E">
        <w:rPr>
          <w:sz w:val="24"/>
          <w:szCs w:val="24"/>
        </w:rPr>
        <w:t>thereof</w:t>
      </w:r>
      <w:r w:rsidR="009C1D99">
        <w:rPr>
          <w:sz w:val="24"/>
          <w:szCs w:val="24"/>
        </w:rPr>
        <w:t xml:space="preserve"> </w:t>
      </w:r>
      <w:r w:rsidRPr="009B254E">
        <w:rPr>
          <w:sz w:val="24"/>
          <w:szCs w:val="24"/>
        </w:rPr>
        <w:t>or</w:t>
      </w:r>
      <w:r w:rsidR="009C1D99">
        <w:rPr>
          <w:sz w:val="24"/>
          <w:szCs w:val="24"/>
        </w:rPr>
        <w:t xml:space="preserve"> </w:t>
      </w:r>
      <w:r w:rsidRPr="009B254E">
        <w:rPr>
          <w:sz w:val="24"/>
          <w:szCs w:val="24"/>
        </w:rPr>
        <w:t>make</w:t>
      </w:r>
      <w:r w:rsidR="009C1D99">
        <w:rPr>
          <w:sz w:val="24"/>
          <w:szCs w:val="24"/>
        </w:rPr>
        <w:t xml:space="preserve"> </w:t>
      </w:r>
      <w:r w:rsidRPr="009B254E">
        <w:rPr>
          <w:sz w:val="24"/>
          <w:szCs w:val="24"/>
        </w:rPr>
        <w:t>alterations</w:t>
      </w:r>
      <w:r w:rsidR="009C1D99">
        <w:rPr>
          <w:sz w:val="24"/>
          <w:szCs w:val="24"/>
        </w:rPr>
        <w:t xml:space="preserve"> </w:t>
      </w:r>
      <w:r w:rsidRPr="009B254E">
        <w:rPr>
          <w:sz w:val="24"/>
          <w:szCs w:val="24"/>
        </w:rPr>
        <w:t>necessary</w:t>
      </w:r>
      <w:r w:rsidR="009C1D99">
        <w:rPr>
          <w:sz w:val="24"/>
          <w:szCs w:val="24"/>
        </w:rPr>
        <w:t xml:space="preserve"> </w:t>
      </w:r>
      <w:r w:rsidRPr="009B254E">
        <w:rPr>
          <w:sz w:val="24"/>
          <w:szCs w:val="24"/>
        </w:rPr>
        <w:t>to</w:t>
      </w:r>
      <w:r w:rsidR="009C1D99">
        <w:rPr>
          <w:sz w:val="24"/>
          <w:szCs w:val="24"/>
        </w:rPr>
        <w:t xml:space="preserve"> </w:t>
      </w:r>
      <w:r w:rsidRPr="009B254E">
        <w:rPr>
          <w:sz w:val="24"/>
          <w:szCs w:val="24"/>
        </w:rPr>
        <w:t>meet</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specifications at</w:t>
      </w:r>
      <w:r w:rsidR="009C1D99">
        <w:rPr>
          <w:sz w:val="24"/>
          <w:szCs w:val="24"/>
        </w:rPr>
        <w:t xml:space="preserve"> </w:t>
      </w:r>
      <w:r w:rsidRPr="009B254E">
        <w:rPr>
          <w:sz w:val="24"/>
          <w:szCs w:val="24"/>
        </w:rPr>
        <w:t>no</w:t>
      </w:r>
      <w:r w:rsidR="009C1D99">
        <w:rPr>
          <w:sz w:val="24"/>
          <w:szCs w:val="24"/>
        </w:rPr>
        <w:t xml:space="preserve"> </w:t>
      </w:r>
      <w:r w:rsidRPr="009B254E">
        <w:rPr>
          <w:sz w:val="24"/>
          <w:szCs w:val="24"/>
        </w:rPr>
        <w:t>cost</w:t>
      </w:r>
      <w:r w:rsidR="009C1D99">
        <w:rPr>
          <w:sz w:val="24"/>
          <w:szCs w:val="24"/>
        </w:rPr>
        <w:t xml:space="preserve"> </w:t>
      </w:r>
      <w:r w:rsidRPr="009B254E">
        <w:rPr>
          <w:sz w:val="24"/>
          <w:szCs w:val="24"/>
        </w:rPr>
        <w:t>to</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Purchaser,</w:t>
      </w:r>
      <w:r w:rsidR="009C1D99">
        <w:rPr>
          <w:sz w:val="24"/>
          <w:szCs w:val="24"/>
        </w:rPr>
        <w:t xml:space="preserve"> </w:t>
      </w:r>
      <w:r w:rsidRPr="009B254E">
        <w:rPr>
          <w:sz w:val="24"/>
          <w:szCs w:val="24"/>
        </w:rPr>
        <w:t>and</w:t>
      </w:r>
      <w:r w:rsidR="009C1D99">
        <w:rPr>
          <w:sz w:val="24"/>
          <w:szCs w:val="24"/>
        </w:rPr>
        <w:t xml:space="preserve"> </w:t>
      </w:r>
      <w:r w:rsidRPr="009B254E">
        <w:rPr>
          <w:sz w:val="24"/>
          <w:szCs w:val="24"/>
        </w:rPr>
        <w:t>shall</w:t>
      </w:r>
      <w:r w:rsidR="009C1D99">
        <w:rPr>
          <w:sz w:val="24"/>
          <w:szCs w:val="24"/>
        </w:rPr>
        <w:t xml:space="preserve"> </w:t>
      </w:r>
      <w:r w:rsidRPr="009B254E">
        <w:rPr>
          <w:sz w:val="24"/>
          <w:szCs w:val="24"/>
        </w:rPr>
        <w:t>repeat</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test</w:t>
      </w:r>
      <w:r w:rsidR="009C1D99">
        <w:rPr>
          <w:sz w:val="24"/>
          <w:szCs w:val="24"/>
        </w:rPr>
        <w:t xml:space="preserve"> </w:t>
      </w:r>
      <w:r w:rsidRPr="009B254E">
        <w:rPr>
          <w:sz w:val="24"/>
          <w:szCs w:val="24"/>
        </w:rPr>
        <w:t>and/or</w:t>
      </w:r>
      <w:r w:rsidR="009C1D99">
        <w:rPr>
          <w:sz w:val="24"/>
          <w:szCs w:val="24"/>
        </w:rPr>
        <w:t xml:space="preserve"> </w:t>
      </w:r>
      <w:r w:rsidRPr="009B254E">
        <w:rPr>
          <w:sz w:val="24"/>
          <w:szCs w:val="24"/>
        </w:rPr>
        <w:t>inspection, at no cost to the Purchaser, upon giving a notice pursuant to GCC Sub-Clause</w:t>
      </w:r>
      <w:r w:rsidRPr="009B254E">
        <w:rPr>
          <w:spacing w:val="-1"/>
          <w:sz w:val="24"/>
          <w:szCs w:val="24"/>
        </w:rPr>
        <w:t xml:space="preserve"> 7.</w:t>
      </w:r>
      <w:r w:rsidRPr="009B254E">
        <w:rPr>
          <w:sz w:val="24"/>
          <w:szCs w:val="24"/>
        </w:rPr>
        <w:t>2</w:t>
      </w:r>
      <w:r w:rsidR="004A0F2E" w:rsidRPr="009B254E">
        <w:rPr>
          <w:sz w:val="24"/>
          <w:szCs w:val="24"/>
        </w:rPr>
        <w:t>0</w:t>
      </w:r>
      <w:r w:rsidRPr="009B254E">
        <w:rPr>
          <w:sz w:val="24"/>
          <w:szCs w:val="24"/>
        </w:rPr>
        <w:t>.4.</w:t>
      </w:r>
    </w:p>
    <w:p w:rsidR="0085076C" w:rsidRPr="009B254E" w:rsidRDefault="0085076C" w:rsidP="009C1D99">
      <w:pPr>
        <w:pStyle w:val="ListParagraph"/>
        <w:numPr>
          <w:ilvl w:val="2"/>
          <w:numId w:val="88"/>
        </w:numPr>
        <w:tabs>
          <w:tab w:val="left" w:pos="1478"/>
        </w:tabs>
        <w:spacing w:before="80" w:after="240" w:line="276" w:lineRule="auto"/>
        <w:ind w:right="4"/>
        <w:rPr>
          <w:b/>
          <w:sz w:val="24"/>
          <w:szCs w:val="24"/>
          <w:highlight w:val="yellow"/>
        </w:rPr>
      </w:pPr>
      <w:r w:rsidRPr="009B254E">
        <w:rPr>
          <w:sz w:val="24"/>
          <w:szCs w:val="24"/>
        </w:rPr>
        <w:t>The Supplier agrees that neither the execution of a test and/or inspection</w:t>
      </w:r>
      <w:r w:rsidR="009C1D99">
        <w:rPr>
          <w:sz w:val="24"/>
          <w:szCs w:val="24"/>
        </w:rPr>
        <w:t xml:space="preserve"> </w:t>
      </w:r>
      <w:r w:rsidRPr="009B254E">
        <w:rPr>
          <w:sz w:val="24"/>
          <w:szCs w:val="24"/>
        </w:rPr>
        <w:t>of</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Goods</w:t>
      </w:r>
      <w:r w:rsidR="009C1D99">
        <w:rPr>
          <w:sz w:val="24"/>
          <w:szCs w:val="24"/>
        </w:rPr>
        <w:t xml:space="preserve"> </w:t>
      </w:r>
      <w:r w:rsidRPr="009B254E">
        <w:rPr>
          <w:sz w:val="24"/>
          <w:szCs w:val="24"/>
        </w:rPr>
        <w:t>or</w:t>
      </w:r>
      <w:r w:rsidR="009C1D99">
        <w:rPr>
          <w:sz w:val="24"/>
          <w:szCs w:val="24"/>
        </w:rPr>
        <w:t xml:space="preserve"> </w:t>
      </w:r>
      <w:r w:rsidRPr="009B254E">
        <w:rPr>
          <w:sz w:val="24"/>
          <w:szCs w:val="24"/>
        </w:rPr>
        <w:t>any</w:t>
      </w:r>
      <w:r w:rsidR="009C1D99">
        <w:rPr>
          <w:sz w:val="24"/>
          <w:szCs w:val="24"/>
        </w:rPr>
        <w:t xml:space="preserve"> </w:t>
      </w:r>
      <w:r w:rsidRPr="009B254E">
        <w:rPr>
          <w:sz w:val="24"/>
          <w:szCs w:val="24"/>
        </w:rPr>
        <w:t>part</w:t>
      </w:r>
      <w:r w:rsidR="009C1D99">
        <w:rPr>
          <w:sz w:val="24"/>
          <w:szCs w:val="24"/>
        </w:rPr>
        <w:t xml:space="preserve"> </w:t>
      </w:r>
      <w:r w:rsidRPr="009B254E">
        <w:rPr>
          <w:sz w:val="24"/>
          <w:szCs w:val="24"/>
        </w:rPr>
        <w:t>thereof,</w:t>
      </w:r>
      <w:r w:rsidR="009C1D99">
        <w:rPr>
          <w:sz w:val="24"/>
          <w:szCs w:val="24"/>
        </w:rPr>
        <w:t xml:space="preserve"> </w:t>
      </w:r>
      <w:r w:rsidRPr="009B254E">
        <w:rPr>
          <w:sz w:val="24"/>
          <w:szCs w:val="24"/>
        </w:rPr>
        <w:t>nor</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attendance</w:t>
      </w:r>
      <w:r w:rsidR="009C1D99">
        <w:rPr>
          <w:sz w:val="24"/>
          <w:szCs w:val="24"/>
        </w:rPr>
        <w:t xml:space="preserve"> </w:t>
      </w:r>
      <w:r w:rsidRPr="009B254E">
        <w:rPr>
          <w:sz w:val="24"/>
          <w:szCs w:val="24"/>
        </w:rPr>
        <w:t>by</w:t>
      </w:r>
      <w:r w:rsidR="009C1D99">
        <w:rPr>
          <w:sz w:val="24"/>
          <w:szCs w:val="24"/>
        </w:rPr>
        <w:t xml:space="preserve"> </w:t>
      </w:r>
      <w:r w:rsidRPr="009B254E">
        <w:rPr>
          <w:sz w:val="24"/>
          <w:szCs w:val="24"/>
        </w:rPr>
        <w:t>the Purchaser or its representative, nor the issue of any report pursuant to GCC Sub-Clause 7.2</w:t>
      </w:r>
      <w:r w:rsidR="004A0F2E" w:rsidRPr="009B254E">
        <w:rPr>
          <w:sz w:val="24"/>
          <w:szCs w:val="24"/>
        </w:rPr>
        <w:t>0</w:t>
      </w:r>
      <w:r w:rsidRPr="009B254E">
        <w:rPr>
          <w:sz w:val="24"/>
          <w:szCs w:val="24"/>
        </w:rPr>
        <w:t>.5, shall release the Supplier from any warranties or other obligations under the</w:t>
      </w:r>
      <w:r w:rsidR="009C1D99">
        <w:rPr>
          <w:sz w:val="24"/>
          <w:szCs w:val="24"/>
        </w:rPr>
        <w:t xml:space="preserve"> </w:t>
      </w:r>
      <w:r w:rsidRPr="009B254E">
        <w:rPr>
          <w:sz w:val="24"/>
          <w:szCs w:val="24"/>
        </w:rPr>
        <w:t>Contract.</w:t>
      </w:r>
    </w:p>
    <w:p w:rsidR="001E7BF4" w:rsidRPr="009B254E" w:rsidRDefault="000C7A30" w:rsidP="009C1D99">
      <w:pPr>
        <w:pStyle w:val="Heading3"/>
        <w:spacing w:after="240"/>
        <w:ind w:left="709" w:right="4" w:hanging="709"/>
        <w:rPr>
          <w:sz w:val="24"/>
          <w:szCs w:val="24"/>
        </w:rPr>
      </w:pPr>
      <w:bookmarkStart w:id="144" w:name="_Toc97484053"/>
      <w:r w:rsidRPr="009B254E">
        <w:rPr>
          <w:sz w:val="24"/>
          <w:szCs w:val="24"/>
        </w:rPr>
        <w:t>7.21 Confidential Information</w:t>
      </w:r>
      <w:bookmarkEnd w:id="144"/>
    </w:p>
    <w:p w:rsidR="001E7BF4" w:rsidRPr="009B254E" w:rsidRDefault="001E7BF4" w:rsidP="009C1D99">
      <w:pPr>
        <w:widowControl/>
        <w:autoSpaceDE/>
        <w:autoSpaceDN/>
        <w:spacing w:after="240" w:line="276" w:lineRule="auto"/>
        <w:ind w:left="709" w:hanging="709"/>
        <w:jc w:val="both"/>
        <w:rPr>
          <w:sz w:val="24"/>
          <w:szCs w:val="24"/>
        </w:rPr>
      </w:pPr>
      <w:r w:rsidRPr="009B254E">
        <w:rPr>
          <w:sz w:val="24"/>
          <w:szCs w:val="24"/>
        </w:rPr>
        <w:t xml:space="preserve">7.21.1 Any information derived or otherwise communicated by the Purchaser to the Supplier in connection with the contract shall be kept / treated as secret and shall not without written consent of the Purchaser be published or disclosed to any third party or made use of by the Supplier except for the purpose of execution of the contract. </w:t>
      </w:r>
    </w:p>
    <w:p w:rsidR="007647AA" w:rsidRPr="009C1D99" w:rsidRDefault="007647AA" w:rsidP="009C1D99">
      <w:pPr>
        <w:pStyle w:val="BodyText"/>
        <w:spacing w:before="80" w:after="240" w:line="276" w:lineRule="auto"/>
        <w:ind w:left="709" w:right="4" w:hanging="709"/>
        <w:jc w:val="both"/>
        <w:rPr>
          <w:sz w:val="24"/>
          <w:szCs w:val="24"/>
        </w:rPr>
      </w:pPr>
      <w:r w:rsidRPr="009B254E">
        <w:rPr>
          <w:sz w:val="24"/>
          <w:szCs w:val="24"/>
        </w:rPr>
        <w:t>7.21.1 The Purchaser and the Supplier shall keep confidential and shall not, without the written consent of the other party hereto, divulge to any third</w:t>
      </w:r>
      <w:r w:rsidR="009C1D99">
        <w:rPr>
          <w:sz w:val="24"/>
          <w:szCs w:val="24"/>
        </w:rPr>
        <w:t xml:space="preserve"> </w:t>
      </w:r>
      <w:r w:rsidRPr="009B254E">
        <w:rPr>
          <w:sz w:val="24"/>
          <w:szCs w:val="24"/>
        </w:rPr>
        <w:t>party</w:t>
      </w:r>
      <w:r w:rsidR="009C1D99">
        <w:rPr>
          <w:sz w:val="24"/>
          <w:szCs w:val="24"/>
        </w:rPr>
        <w:t xml:space="preserve"> </w:t>
      </w:r>
      <w:r w:rsidRPr="009B254E">
        <w:rPr>
          <w:sz w:val="24"/>
          <w:szCs w:val="24"/>
        </w:rPr>
        <w:t>any</w:t>
      </w:r>
      <w:r w:rsidR="009C1D99">
        <w:rPr>
          <w:sz w:val="24"/>
          <w:szCs w:val="24"/>
        </w:rPr>
        <w:t xml:space="preserve"> </w:t>
      </w:r>
      <w:r w:rsidRPr="009B254E">
        <w:rPr>
          <w:sz w:val="24"/>
          <w:szCs w:val="24"/>
        </w:rPr>
        <w:t>documents,</w:t>
      </w:r>
      <w:r w:rsidR="009C1D99">
        <w:rPr>
          <w:sz w:val="24"/>
          <w:szCs w:val="24"/>
        </w:rPr>
        <w:t xml:space="preserve"> </w:t>
      </w:r>
      <w:r w:rsidRPr="009B254E">
        <w:rPr>
          <w:sz w:val="24"/>
          <w:szCs w:val="24"/>
        </w:rPr>
        <w:t>data,</w:t>
      </w:r>
      <w:r w:rsidR="009C1D99">
        <w:rPr>
          <w:sz w:val="24"/>
          <w:szCs w:val="24"/>
        </w:rPr>
        <w:t xml:space="preserve"> </w:t>
      </w:r>
      <w:r w:rsidRPr="009B254E">
        <w:rPr>
          <w:sz w:val="24"/>
          <w:szCs w:val="24"/>
        </w:rPr>
        <w:t>or</w:t>
      </w:r>
      <w:r w:rsidR="009C1D99">
        <w:rPr>
          <w:sz w:val="24"/>
          <w:szCs w:val="24"/>
        </w:rPr>
        <w:t xml:space="preserve"> </w:t>
      </w:r>
      <w:r w:rsidRPr="009B254E">
        <w:rPr>
          <w:sz w:val="24"/>
          <w:szCs w:val="24"/>
        </w:rPr>
        <w:t>other</w:t>
      </w:r>
      <w:r w:rsidR="009C1D99">
        <w:rPr>
          <w:sz w:val="24"/>
          <w:szCs w:val="24"/>
        </w:rPr>
        <w:t xml:space="preserve"> </w:t>
      </w:r>
      <w:r w:rsidRPr="009B254E">
        <w:rPr>
          <w:sz w:val="24"/>
          <w:szCs w:val="24"/>
        </w:rPr>
        <w:t>information</w:t>
      </w:r>
      <w:r w:rsidR="009C1D99">
        <w:rPr>
          <w:sz w:val="24"/>
          <w:szCs w:val="24"/>
        </w:rPr>
        <w:t xml:space="preserve"> </w:t>
      </w:r>
      <w:r w:rsidRPr="009B254E">
        <w:rPr>
          <w:sz w:val="24"/>
          <w:szCs w:val="24"/>
        </w:rPr>
        <w:t>furnished</w:t>
      </w:r>
      <w:r w:rsidR="009C1D99">
        <w:rPr>
          <w:sz w:val="24"/>
          <w:szCs w:val="24"/>
        </w:rPr>
        <w:t xml:space="preserve"> </w:t>
      </w:r>
      <w:r w:rsidRPr="009B254E">
        <w:rPr>
          <w:sz w:val="24"/>
          <w:szCs w:val="24"/>
        </w:rPr>
        <w:t>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w:t>
      </w:r>
      <w:r w:rsidR="009C1D99">
        <w:rPr>
          <w:sz w:val="24"/>
          <w:szCs w:val="24"/>
        </w:rPr>
        <w:t xml:space="preserve"> </w:t>
      </w:r>
      <w:r w:rsidRPr="009B254E">
        <w:rPr>
          <w:sz w:val="24"/>
          <w:szCs w:val="24"/>
        </w:rPr>
        <w:t>data,</w:t>
      </w:r>
      <w:r w:rsidR="009C1D99">
        <w:rPr>
          <w:sz w:val="24"/>
          <w:szCs w:val="24"/>
        </w:rPr>
        <w:t xml:space="preserve"> </w:t>
      </w:r>
      <w:r w:rsidRPr="009B254E">
        <w:rPr>
          <w:sz w:val="24"/>
          <w:szCs w:val="24"/>
        </w:rPr>
        <w:t>and</w:t>
      </w:r>
      <w:r w:rsidR="009C1D99">
        <w:rPr>
          <w:sz w:val="24"/>
          <w:szCs w:val="24"/>
        </w:rPr>
        <w:t xml:space="preserve"> </w:t>
      </w:r>
      <w:r w:rsidRPr="009B254E">
        <w:rPr>
          <w:sz w:val="24"/>
          <w:szCs w:val="24"/>
        </w:rPr>
        <w:t>other</w:t>
      </w:r>
      <w:r w:rsidR="009C1D99">
        <w:rPr>
          <w:sz w:val="24"/>
          <w:szCs w:val="24"/>
        </w:rPr>
        <w:t xml:space="preserve"> </w:t>
      </w:r>
      <w:r w:rsidRPr="009B254E">
        <w:rPr>
          <w:sz w:val="24"/>
          <w:szCs w:val="24"/>
        </w:rPr>
        <w:t>information</w:t>
      </w:r>
      <w:r w:rsidR="009C1D99">
        <w:rPr>
          <w:sz w:val="24"/>
          <w:szCs w:val="24"/>
        </w:rPr>
        <w:t xml:space="preserve"> </w:t>
      </w:r>
      <w:r w:rsidRPr="009B254E">
        <w:rPr>
          <w:sz w:val="24"/>
          <w:szCs w:val="24"/>
        </w:rPr>
        <w:t>it</w:t>
      </w:r>
      <w:r w:rsidR="009C1D99">
        <w:rPr>
          <w:sz w:val="24"/>
          <w:szCs w:val="24"/>
        </w:rPr>
        <w:t xml:space="preserve"> </w:t>
      </w:r>
      <w:r w:rsidRPr="009B254E">
        <w:rPr>
          <w:sz w:val="24"/>
          <w:szCs w:val="24"/>
        </w:rPr>
        <w:t>receives</w:t>
      </w:r>
      <w:r w:rsidR="009C1D99">
        <w:rPr>
          <w:sz w:val="24"/>
          <w:szCs w:val="24"/>
        </w:rPr>
        <w:t xml:space="preserve"> </w:t>
      </w:r>
      <w:r w:rsidRPr="009B254E">
        <w:rPr>
          <w:sz w:val="24"/>
          <w:szCs w:val="24"/>
        </w:rPr>
        <w:t>from</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 xml:space="preserve">Purchaser to the extent required for the Subcontractor to perform its work </w:t>
      </w:r>
      <w:r w:rsidRPr="009B254E">
        <w:rPr>
          <w:sz w:val="24"/>
          <w:szCs w:val="24"/>
        </w:rPr>
        <w:lastRenderedPageBreak/>
        <w:t>under the Contract, in which event the Supplier shall obtain from such Subcontractor</w:t>
      </w:r>
      <w:r w:rsidR="009C1D99">
        <w:rPr>
          <w:sz w:val="24"/>
          <w:szCs w:val="24"/>
        </w:rPr>
        <w:t xml:space="preserve"> </w:t>
      </w:r>
      <w:r w:rsidRPr="009B254E">
        <w:rPr>
          <w:sz w:val="24"/>
          <w:szCs w:val="24"/>
        </w:rPr>
        <w:t>an</w:t>
      </w:r>
      <w:r w:rsidR="009C1D99">
        <w:rPr>
          <w:sz w:val="24"/>
          <w:szCs w:val="24"/>
        </w:rPr>
        <w:t xml:space="preserve"> </w:t>
      </w:r>
      <w:r w:rsidRPr="009B254E">
        <w:rPr>
          <w:sz w:val="24"/>
          <w:szCs w:val="24"/>
        </w:rPr>
        <w:t>undertaking</w:t>
      </w:r>
      <w:r w:rsidR="009C1D99">
        <w:rPr>
          <w:sz w:val="24"/>
          <w:szCs w:val="24"/>
        </w:rPr>
        <w:t xml:space="preserve"> </w:t>
      </w:r>
      <w:r w:rsidRPr="009B254E">
        <w:rPr>
          <w:sz w:val="24"/>
          <w:szCs w:val="24"/>
        </w:rPr>
        <w:t>of</w:t>
      </w:r>
      <w:r w:rsidR="009C1D99">
        <w:rPr>
          <w:sz w:val="24"/>
          <w:szCs w:val="24"/>
        </w:rPr>
        <w:t xml:space="preserve"> </w:t>
      </w:r>
      <w:r w:rsidRPr="009B254E">
        <w:rPr>
          <w:sz w:val="24"/>
          <w:szCs w:val="24"/>
        </w:rPr>
        <w:t>confidentiality</w:t>
      </w:r>
      <w:r w:rsidR="009C1D99">
        <w:rPr>
          <w:sz w:val="24"/>
          <w:szCs w:val="24"/>
        </w:rPr>
        <w:t xml:space="preserve"> </w:t>
      </w:r>
      <w:r w:rsidR="00C672DF" w:rsidRPr="009B254E">
        <w:rPr>
          <w:sz w:val="24"/>
          <w:szCs w:val="24"/>
        </w:rPr>
        <w:t>like</w:t>
      </w:r>
      <w:r w:rsidR="009C1D99">
        <w:rPr>
          <w:sz w:val="24"/>
          <w:szCs w:val="24"/>
        </w:rPr>
        <w:t xml:space="preserve"> </w:t>
      </w:r>
      <w:r w:rsidRPr="009B254E">
        <w:rPr>
          <w:sz w:val="24"/>
          <w:szCs w:val="24"/>
        </w:rPr>
        <w:t>that</w:t>
      </w:r>
      <w:r w:rsidR="009C1D99">
        <w:rPr>
          <w:sz w:val="24"/>
          <w:szCs w:val="24"/>
        </w:rPr>
        <w:t xml:space="preserve"> </w:t>
      </w:r>
      <w:r w:rsidRPr="009B254E">
        <w:rPr>
          <w:sz w:val="24"/>
          <w:szCs w:val="24"/>
        </w:rPr>
        <w:t>imposed on the Supplier under GCC Clause</w:t>
      </w:r>
      <w:r w:rsidRPr="009B254E">
        <w:rPr>
          <w:spacing w:val="-5"/>
          <w:sz w:val="24"/>
          <w:szCs w:val="24"/>
        </w:rPr>
        <w:t xml:space="preserve"> 7.</w:t>
      </w:r>
      <w:r w:rsidR="006C6B1B" w:rsidRPr="009B254E">
        <w:rPr>
          <w:sz w:val="24"/>
          <w:szCs w:val="24"/>
        </w:rPr>
        <w:t>35</w:t>
      </w:r>
      <w:r w:rsidRPr="009B254E">
        <w:rPr>
          <w:sz w:val="24"/>
          <w:szCs w:val="24"/>
        </w:rPr>
        <w:t>.</w:t>
      </w:r>
    </w:p>
    <w:p w:rsidR="007647AA" w:rsidRPr="009B254E" w:rsidRDefault="007647AA" w:rsidP="009C1D99">
      <w:pPr>
        <w:pStyle w:val="ListParagraph"/>
        <w:numPr>
          <w:ilvl w:val="2"/>
          <w:numId w:val="86"/>
        </w:numPr>
        <w:tabs>
          <w:tab w:val="left" w:pos="3266"/>
        </w:tabs>
        <w:spacing w:before="80" w:after="240" w:line="276" w:lineRule="auto"/>
        <w:ind w:right="4"/>
        <w:rPr>
          <w:sz w:val="24"/>
          <w:szCs w:val="24"/>
        </w:rPr>
      </w:pPr>
      <w:r w:rsidRPr="009B254E">
        <w:rPr>
          <w:sz w:val="24"/>
          <w:szCs w:val="24"/>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w:t>
      </w:r>
      <w:r w:rsidR="009C1D99">
        <w:rPr>
          <w:sz w:val="24"/>
          <w:szCs w:val="24"/>
        </w:rPr>
        <w:t xml:space="preserve"> </w:t>
      </w:r>
      <w:r w:rsidRPr="009B254E">
        <w:rPr>
          <w:sz w:val="24"/>
          <w:szCs w:val="24"/>
        </w:rPr>
        <w:t>Contract.</w:t>
      </w:r>
    </w:p>
    <w:p w:rsidR="007647AA" w:rsidRPr="009B254E" w:rsidRDefault="007647AA" w:rsidP="009C1D99">
      <w:pPr>
        <w:pStyle w:val="ListParagraph"/>
        <w:numPr>
          <w:ilvl w:val="2"/>
          <w:numId w:val="86"/>
        </w:numPr>
        <w:tabs>
          <w:tab w:val="left" w:pos="3266"/>
        </w:tabs>
        <w:spacing w:before="158" w:after="240" w:line="276" w:lineRule="auto"/>
        <w:ind w:right="4"/>
        <w:rPr>
          <w:sz w:val="24"/>
          <w:szCs w:val="24"/>
        </w:rPr>
      </w:pPr>
      <w:r w:rsidRPr="009B254E">
        <w:rPr>
          <w:sz w:val="24"/>
          <w:szCs w:val="24"/>
        </w:rPr>
        <w:t>The obligation of a party under GCC Sub-Clauses 7.21.1 and 7.21.2 above, however, shall not apply to information</w:t>
      </w:r>
      <w:r w:rsidR="009C1D99">
        <w:rPr>
          <w:sz w:val="24"/>
          <w:szCs w:val="24"/>
        </w:rPr>
        <w:t xml:space="preserve"> </w:t>
      </w:r>
      <w:r w:rsidRPr="009B254E">
        <w:rPr>
          <w:sz w:val="24"/>
          <w:szCs w:val="24"/>
        </w:rPr>
        <w:t>that:</w:t>
      </w:r>
    </w:p>
    <w:p w:rsidR="007647AA" w:rsidRPr="009B254E" w:rsidRDefault="007647AA" w:rsidP="009C1D99">
      <w:pPr>
        <w:pStyle w:val="ListParagraph"/>
        <w:numPr>
          <w:ilvl w:val="0"/>
          <w:numId w:val="87"/>
        </w:numPr>
        <w:tabs>
          <w:tab w:val="left" w:pos="3369"/>
        </w:tabs>
        <w:spacing w:before="167" w:after="240" w:line="276" w:lineRule="auto"/>
        <w:ind w:left="1134" w:right="4"/>
        <w:rPr>
          <w:sz w:val="24"/>
          <w:szCs w:val="24"/>
        </w:rPr>
      </w:pPr>
      <w:r w:rsidRPr="009B254E">
        <w:rPr>
          <w:sz w:val="24"/>
          <w:szCs w:val="24"/>
        </w:rPr>
        <w:t>the Purchaser or Supplier need to share with the such institution(s) participating in the financing of the</w:t>
      </w:r>
      <w:r w:rsidR="009C1D99">
        <w:rPr>
          <w:sz w:val="24"/>
          <w:szCs w:val="24"/>
        </w:rPr>
        <w:t xml:space="preserve"> </w:t>
      </w:r>
      <w:r w:rsidRPr="009B254E">
        <w:rPr>
          <w:sz w:val="24"/>
          <w:szCs w:val="24"/>
        </w:rPr>
        <w:t>Contract;</w:t>
      </w:r>
    </w:p>
    <w:p w:rsidR="007647AA" w:rsidRPr="009B254E" w:rsidRDefault="007647AA" w:rsidP="009C1D99">
      <w:pPr>
        <w:pStyle w:val="ListParagraph"/>
        <w:numPr>
          <w:ilvl w:val="0"/>
          <w:numId w:val="87"/>
        </w:numPr>
        <w:tabs>
          <w:tab w:val="left" w:pos="3369"/>
        </w:tabs>
        <w:spacing w:before="3" w:after="240" w:line="276" w:lineRule="auto"/>
        <w:ind w:left="1134" w:right="4"/>
        <w:rPr>
          <w:sz w:val="24"/>
          <w:szCs w:val="24"/>
        </w:rPr>
      </w:pPr>
      <w:r w:rsidRPr="009B254E">
        <w:rPr>
          <w:sz w:val="24"/>
          <w:szCs w:val="24"/>
        </w:rPr>
        <w:t>now or hereafter enters the public domain through no fault of that party;</w:t>
      </w:r>
    </w:p>
    <w:p w:rsidR="007647AA" w:rsidRPr="009B254E" w:rsidRDefault="007647AA" w:rsidP="009C1D99">
      <w:pPr>
        <w:pStyle w:val="ListParagraph"/>
        <w:numPr>
          <w:ilvl w:val="0"/>
          <w:numId w:val="87"/>
        </w:numPr>
        <w:tabs>
          <w:tab w:val="left" w:pos="3369"/>
        </w:tabs>
        <w:spacing w:before="1" w:after="240" w:line="276" w:lineRule="auto"/>
        <w:ind w:left="1134" w:right="4"/>
        <w:rPr>
          <w:sz w:val="24"/>
          <w:szCs w:val="24"/>
        </w:rPr>
      </w:pPr>
      <w:r w:rsidRPr="009B254E">
        <w:rPr>
          <w:sz w:val="24"/>
          <w:szCs w:val="24"/>
        </w:rPr>
        <w:t>can be proven to have been possessed by that party at the time of disclosure and which was not previously obtained, directly or indirectly, from the other party;</w:t>
      </w:r>
      <w:r w:rsidR="009C1D99">
        <w:rPr>
          <w:sz w:val="24"/>
          <w:szCs w:val="24"/>
        </w:rPr>
        <w:t xml:space="preserve"> </w:t>
      </w:r>
      <w:r w:rsidRPr="009B254E">
        <w:rPr>
          <w:sz w:val="24"/>
          <w:szCs w:val="24"/>
        </w:rPr>
        <w:t>or</w:t>
      </w:r>
    </w:p>
    <w:p w:rsidR="007647AA" w:rsidRPr="009B254E" w:rsidRDefault="007647AA" w:rsidP="009C1D99">
      <w:pPr>
        <w:pStyle w:val="ListParagraph"/>
        <w:numPr>
          <w:ilvl w:val="0"/>
          <w:numId w:val="87"/>
        </w:numPr>
        <w:tabs>
          <w:tab w:val="left" w:pos="3369"/>
        </w:tabs>
        <w:spacing w:after="240" w:line="276" w:lineRule="auto"/>
        <w:ind w:left="1134" w:right="4"/>
        <w:rPr>
          <w:sz w:val="24"/>
          <w:szCs w:val="24"/>
        </w:rPr>
      </w:pPr>
      <w:r w:rsidRPr="009B254E">
        <w:rPr>
          <w:sz w:val="24"/>
          <w:szCs w:val="24"/>
        </w:rPr>
        <w:t>otherwise lawfully becomes available to that party from a third party that has no obligation of</w:t>
      </w:r>
      <w:r w:rsidR="009C1D99">
        <w:rPr>
          <w:sz w:val="24"/>
          <w:szCs w:val="24"/>
        </w:rPr>
        <w:t xml:space="preserve"> </w:t>
      </w:r>
      <w:r w:rsidRPr="009B254E">
        <w:rPr>
          <w:sz w:val="24"/>
          <w:szCs w:val="24"/>
        </w:rPr>
        <w:t>confidentiality.</w:t>
      </w:r>
    </w:p>
    <w:p w:rsidR="007647AA" w:rsidRPr="009B254E" w:rsidRDefault="007647AA" w:rsidP="007647AA">
      <w:pPr>
        <w:pStyle w:val="ListParagraph"/>
        <w:numPr>
          <w:ilvl w:val="2"/>
          <w:numId w:val="86"/>
        </w:numPr>
        <w:tabs>
          <w:tab w:val="left" w:pos="3266"/>
        </w:tabs>
        <w:spacing w:before="163" w:line="276" w:lineRule="auto"/>
        <w:ind w:right="4"/>
        <w:rPr>
          <w:sz w:val="24"/>
          <w:szCs w:val="24"/>
        </w:rPr>
      </w:pPr>
      <w:r w:rsidRPr="009B254E">
        <w:rPr>
          <w:sz w:val="24"/>
          <w:szCs w:val="24"/>
        </w:rPr>
        <w:t>The above provisions of GCC Clause 7.21 shall not in any way modify any undertaking of confidentiality given by either of the parties hereto prior to the date of the Contract in respect of the Supply or any part thereof.</w:t>
      </w:r>
    </w:p>
    <w:p w:rsidR="007647AA" w:rsidRPr="009B254E" w:rsidRDefault="007647AA" w:rsidP="009C1D99">
      <w:pPr>
        <w:pStyle w:val="ListParagraph"/>
        <w:numPr>
          <w:ilvl w:val="2"/>
          <w:numId w:val="86"/>
        </w:numPr>
        <w:tabs>
          <w:tab w:val="left" w:pos="3266"/>
        </w:tabs>
        <w:spacing w:before="160" w:after="240" w:line="276" w:lineRule="auto"/>
        <w:ind w:right="4"/>
        <w:rPr>
          <w:sz w:val="24"/>
          <w:szCs w:val="24"/>
        </w:rPr>
      </w:pPr>
      <w:r w:rsidRPr="009B254E">
        <w:rPr>
          <w:sz w:val="24"/>
          <w:szCs w:val="24"/>
        </w:rPr>
        <w:t>The provisions of GCC Clause 7.21 shall survive completion or termination for whatever reason, of the</w:t>
      </w:r>
      <w:r w:rsidR="009C1D99">
        <w:rPr>
          <w:sz w:val="24"/>
          <w:szCs w:val="24"/>
        </w:rPr>
        <w:t xml:space="preserve"> </w:t>
      </w:r>
      <w:r w:rsidRPr="009B254E">
        <w:rPr>
          <w:sz w:val="24"/>
          <w:szCs w:val="24"/>
        </w:rPr>
        <w:t>Contract.</w:t>
      </w:r>
    </w:p>
    <w:p w:rsidR="000C7A30" w:rsidRPr="009B254E" w:rsidRDefault="000C7A30" w:rsidP="00F73B80">
      <w:pPr>
        <w:pStyle w:val="Heading3"/>
        <w:numPr>
          <w:ilvl w:val="1"/>
          <w:numId w:val="68"/>
        </w:numPr>
        <w:spacing w:line="276" w:lineRule="auto"/>
        <w:ind w:left="709"/>
        <w:jc w:val="both"/>
        <w:rPr>
          <w:sz w:val="24"/>
          <w:szCs w:val="24"/>
        </w:rPr>
      </w:pPr>
      <w:bookmarkStart w:id="145" w:name="_Toc97484054"/>
      <w:r w:rsidRPr="009B254E">
        <w:rPr>
          <w:sz w:val="24"/>
          <w:szCs w:val="24"/>
        </w:rPr>
        <w:t>Sub-contracting</w:t>
      </w:r>
      <w:bookmarkEnd w:id="145"/>
    </w:p>
    <w:p w:rsidR="001E7BF4" w:rsidRPr="009B254E" w:rsidRDefault="001E7BF4" w:rsidP="001E7BF4">
      <w:pPr>
        <w:pStyle w:val="Heading3"/>
        <w:spacing w:line="276" w:lineRule="auto"/>
        <w:ind w:left="720" w:firstLine="0"/>
        <w:jc w:val="both"/>
        <w:rPr>
          <w:sz w:val="24"/>
          <w:szCs w:val="24"/>
        </w:rPr>
      </w:pPr>
    </w:p>
    <w:p w:rsidR="001E7BF4" w:rsidRPr="009B254E" w:rsidRDefault="001E7BF4" w:rsidP="00F73B80">
      <w:pPr>
        <w:pStyle w:val="ListParagraph"/>
        <w:widowControl/>
        <w:numPr>
          <w:ilvl w:val="2"/>
          <w:numId w:val="68"/>
        </w:numPr>
        <w:autoSpaceDE/>
        <w:autoSpaceDN/>
        <w:spacing w:line="276" w:lineRule="auto"/>
        <w:rPr>
          <w:sz w:val="24"/>
          <w:szCs w:val="24"/>
        </w:rPr>
      </w:pPr>
      <w:r w:rsidRPr="009B254E">
        <w:rPr>
          <w:sz w:val="24"/>
          <w:szCs w:val="24"/>
        </w:rPr>
        <w:t xml:space="preserve">The Supplier shall not sublet or assign the contract or any part of it to the third party without obtaining the written consent / permission from the Purchaser in advance. </w:t>
      </w:r>
    </w:p>
    <w:p w:rsidR="000C7A30" w:rsidRPr="009B254E" w:rsidRDefault="000C7A30" w:rsidP="000C7A30">
      <w:pPr>
        <w:pStyle w:val="Heading3"/>
        <w:ind w:left="0" w:firstLine="0"/>
        <w:rPr>
          <w:sz w:val="24"/>
          <w:szCs w:val="24"/>
        </w:rPr>
      </w:pPr>
    </w:p>
    <w:p w:rsidR="00F70F1B" w:rsidRPr="009B254E" w:rsidRDefault="00F70F1B" w:rsidP="00F73B80">
      <w:pPr>
        <w:pStyle w:val="Heading3"/>
        <w:numPr>
          <w:ilvl w:val="1"/>
          <w:numId w:val="68"/>
        </w:numPr>
        <w:ind w:left="709"/>
        <w:rPr>
          <w:sz w:val="24"/>
          <w:szCs w:val="24"/>
        </w:rPr>
      </w:pPr>
      <w:bookmarkStart w:id="146" w:name="_Toc97484055"/>
      <w:r w:rsidRPr="009B254E">
        <w:rPr>
          <w:sz w:val="24"/>
          <w:szCs w:val="24"/>
        </w:rPr>
        <w:t xml:space="preserve">Liquidated Damages </w:t>
      </w:r>
      <w:r w:rsidR="00035D3C" w:rsidRPr="009B254E">
        <w:rPr>
          <w:sz w:val="24"/>
          <w:szCs w:val="24"/>
        </w:rPr>
        <w:t xml:space="preserve">for Delay </w:t>
      </w:r>
      <w:r w:rsidR="00FC29FB" w:rsidRPr="009B254E">
        <w:rPr>
          <w:sz w:val="24"/>
          <w:szCs w:val="24"/>
        </w:rPr>
        <w:t>&amp; Non-supply</w:t>
      </w:r>
      <w:bookmarkEnd w:id="146"/>
    </w:p>
    <w:p w:rsidR="00F70F1B" w:rsidRPr="009B254E" w:rsidRDefault="00F70F1B" w:rsidP="00F70F1B">
      <w:pPr>
        <w:pStyle w:val="BodyText"/>
        <w:spacing w:line="276" w:lineRule="auto"/>
        <w:rPr>
          <w:b/>
          <w:bCs/>
          <w:sz w:val="24"/>
          <w:szCs w:val="24"/>
        </w:rPr>
      </w:pPr>
    </w:p>
    <w:p w:rsidR="00035D3C" w:rsidRPr="009B254E" w:rsidRDefault="00795796" w:rsidP="00F73B80">
      <w:pPr>
        <w:pStyle w:val="NormalWeb"/>
        <w:numPr>
          <w:ilvl w:val="2"/>
          <w:numId w:val="68"/>
        </w:numPr>
        <w:spacing w:before="0" w:beforeAutospacing="0" w:after="0" w:afterAutospacing="0" w:line="276" w:lineRule="auto"/>
        <w:jc w:val="both"/>
        <w:rPr>
          <w:rFonts w:ascii="Arial" w:eastAsia="Arial" w:hAnsi="Arial" w:cs="Arial"/>
          <w:lang w:val="en-US" w:eastAsia="en-US" w:bidi="en-US"/>
        </w:rPr>
      </w:pPr>
      <w:r w:rsidRPr="009B254E">
        <w:rPr>
          <w:rFonts w:ascii="Arial" w:eastAsia="Arial" w:hAnsi="Arial" w:cs="Arial"/>
          <w:lang w:val="en-US" w:eastAsia="en-US" w:bidi="en-US"/>
        </w:rPr>
        <w:t xml:space="preserve">The Supplier must start supply of </w:t>
      </w:r>
      <w:r w:rsidR="004611B3" w:rsidRPr="009B254E">
        <w:rPr>
          <w:rFonts w:ascii="Arial" w:eastAsia="Arial" w:hAnsi="Arial" w:cs="Arial"/>
          <w:lang w:val="en-US" w:eastAsia="en-US" w:bidi="en-US"/>
        </w:rPr>
        <w:t>goods and incidental services</w:t>
      </w:r>
      <w:r w:rsidRPr="009B254E">
        <w:rPr>
          <w:rFonts w:ascii="Arial" w:eastAsia="Arial" w:hAnsi="Arial" w:cs="Arial"/>
          <w:lang w:val="en-US" w:eastAsia="en-US" w:bidi="en-US"/>
        </w:rPr>
        <w:t xml:space="preserve"> as per the date mentioned in the order and must complete the order within the stipulated </w:t>
      </w:r>
      <w:r w:rsidR="001E7BF4" w:rsidRPr="009B254E">
        <w:rPr>
          <w:rFonts w:ascii="Arial" w:eastAsia="Arial" w:hAnsi="Arial" w:cs="Arial"/>
          <w:lang w:val="en-US" w:eastAsia="en-US" w:bidi="en-US"/>
        </w:rPr>
        <w:t xml:space="preserve">period </w:t>
      </w:r>
      <w:r w:rsidRPr="009B254E">
        <w:rPr>
          <w:rFonts w:ascii="Arial" w:eastAsia="Arial" w:hAnsi="Arial" w:cs="Arial"/>
          <w:lang w:val="en-US" w:eastAsia="en-US" w:bidi="en-US"/>
        </w:rPr>
        <w:t xml:space="preserve">from the date of issue </w:t>
      </w:r>
      <w:r w:rsidR="001E7BF4" w:rsidRPr="009B254E">
        <w:rPr>
          <w:rFonts w:ascii="Arial" w:eastAsia="Arial" w:hAnsi="Arial" w:cs="Arial"/>
          <w:lang w:val="en-US" w:eastAsia="en-US" w:bidi="en-US"/>
        </w:rPr>
        <w:t>of Purchase</w:t>
      </w:r>
      <w:r w:rsidRPr="009B254E">
        <w:rPr>
          <w:rFonts w:ascii="Arial" w:eastAsia="Arial" w:hAnsi="Arial" w:cs="Arial"/>
          <w:lang w:val="en-US" w:eastAsia="en-US" w:bidi="en-US"/>
        </w:rPr>
        <w:t xml:space="preserve"> Order.    </w:t>
      </w:r>
    </w:p>
    <w:p w:rsidR="00035D3C" w:rsidRPr="009B254E" w:rsidRDefault="00035D3C" w:rsidP="00035D3C">
      <w:pPr>
        <w:pStyle w:val="NormalWeb"/>
        <w:spacing w:before="0" w:beforeAutospacing="0" w:after="0" w:afterAutospacing="0" w:line="276" w:lineRule="auto"/>
        <w:ind w:left="720"/>
        <w:jc w:val="both"/>
        <w:rPr>
          <w:rFonts w:ascii="Arial" w:eastAsia="Arial" w:hAnsi="Arial" w:cs="Arial"/>
          <w:lang w:val="en-US" w:eastAsia="en-US" w:bidi="en-US"/>
        </w:rPr>
      </w:pPr>
    </w:p>
    <w:p w:rsidR="00795796" w:rsidRPr="009B254E" w:rsidRDefault="00D76FCA" w:rsidP="00F73B80">
      <w:pPr>
        <w:pStyle w:val="NormalWeb"/>
        <w:numPr>
          <w:ilvl w:val="2"/>
          <w:numId w:val="68"/>
        </w:numPr>
        <w:spacing w:before="0" w:beforeAutospacing="0" w:after="0" w:afterAutospacing="0" w:line="276" w:lineRule="auto"/>
        <w:jc w:val="both"/>
        <w:rPr>
          <w:rFonts w:ascii="Arial" w:eastAsia="Arial" w:hAnsi="Arial" w:cs="Arial"/>
          <w:lang w:val="en-US" w:eastAsia="en-US" w:bidi="en-US"/>
        </w:rPr>
      </w:pPr>
      <w:r w:rsidRPr="009B254E">
        <w:rPr>
          <w:rFonts w:ascii="Arial" w:eastAsia="Arial" w:hAnsi="Arial" w:cs="Arial"/>
          <w:lang w:val="en-US" w:eastAsia="en-US" w:bidi="en-US"/>
        </w:rPr>
        <w:lastRenderedPageBreak/>
        <w:t>Except as provided under GCC clause 7.26, i</w:t>
      </w:r>
      <w:r w:rsidR="00795796" w:rsidRPr="009B254E">
        <w:rPr>
          <w:rFonts w:ascii="Arial" w:eastAsia="Arial" w:hAnsi="Arial" w:cs="Arial"/>
          <w:lang w:val="en-US" w:eastAsia="en-US" w:bidi="en-US"/>
        </w:rPr>
        <w:t>f the delivery of supply is delayed</w:t>
      </w:r>
      <w:r w:rsidR="00FC29FB" w:rsidRPr="009B254E">
        <w:rPr>
          <w:rFonts w:ascii="Arial" w:eastAsia="Arial" w:hAnsi="Arial" w:cs="Arial"/>
          <w:lang w:val="en-US" w:eastAsia="en-US" w:bidi="en-US"/>
        </w:rPr>
        <w:t xml:space="preserve"> or not</w:t>
      </w:r>
      <w:r w:rsidR="00DC40A6" w:rsidRPr="009B254E">
        <w:rPr>
          <w:rFonts w:ascii="Arial" w:eastAsia="Arial" w:hAnsi="Arial" w:cs="Arial"/>
          <w:lang w:val="en-US" w:eastAsia="en-US" w:bidi="en-US"/>
        </w:rPr>
        <w:t xml:space="preserve"> executed by</w:t>
      </w:r>
      <w:r w:rsidR="00795796" w:rsidRPr="009B254E">
        <w:rPr>
          <w:rFonts w:ascii="Arial" w:eastAsia="Arial" w:hAnsi="Arial" w:cs="Arial"/>
          <w:lang w:val="en-US" w:eastAsia="en-US" w:bidi="en-US"/>
        </w:rPr>
        <w:t xml:space="preserve"> the Supplier beyond stipulated date, then </w:t>
      </w:r>
      <w:r w:rsidR="004611B3" w:rsidRPr="009B254E">
        <w:rPr>
          <w:rFonts w:ascii="Arial" w:eastAsia="Arial" w:hAnsi="Arial" w:cs="Arial"/>
          <w:lang w:val="en-US" w:eastAsia="en-US" w:bidi="en-US"/>
        </w:rPr>
        <w:t>Purchaser</w:t>
      </w:r>
      <w:r w:rsidR="009C1D99">
        <w:rPr>
          <w:rFonts w:ascii="Arial" w:eastAsia="Arial" w:hAnsi="Arial" w:cs="Arial"/>
          <w:lang w:val="en-US" w:eastAsia="en-US" w:bidi="en-US"/>
        </w:rPr>
        <w:t xml:space="preserve"> </w:t>
      </w:r>
      <w:r w:rsidR="00795796" w:rsidRPr="009B254E">
        <w:rPr>
          <w:rFonts w:ascii="Arial" w:eastAsia="Arial" w:hAnsi="Arial" w:cs="Arial"/>
          <w:lang w:val="en-US" w:eastAsia="en-US" w:bidi="en-US"/>
        </w:rPr>
        <w:t xml:space="preserve">shall have the right to exercise the following options: </w:t>
      </w:r>
    </w:p>
    <w:p w:rsidR="00795796" w:rsidRPr="009B254E" w:rsidRDefault="00795796" w:rsidP="00795796">
      <w:pPr>
        <w:pStyle w:val="NormalWeb"/>
        <w:ind w:left="1134" w:hanging="425"/>
        <w:jc w:val="both"/>
        <w:rPr>
          <w:rFonts w:ascii="Arial" w:eastAsia="Arial" w:hAnsi="Arial" w:cs="Arial"/>
          <w:lang w:val="en-US" w:eastAsia="en-US" w:bidi="en-US"/>
        </w:rPr>
      </w:pPr>
      <w:r w:rsidRPr="009B254E">
        <w:rPr>
          <w:rFonts w:ascii="Arial" w:eastAsia="Arial" w:hAnsi="Arial" w:cs="Arial"/>
          <w:lang w:val="en-US" w:eastAsia="en-US" w:bidi="en-US"/>
        </w:rPr>
        <w:t xml:space="preserve">(a) To treat the default as breach of contract and to terminate the contract forthwith forfeiting security deposit and taking other action against the Supplier within the provisions of contract. </w:t>
      </w:r>
    </w:p>
    <w:p w:rsidR="00795796" w:rsidRPr="009B254E" w:rsidRDefault="00795796" w:rsidP="00795796">
      <w:pPr>
        <w:pStyle w:val="NormalWeb"/>
        <w:spacing w:line="276" w:lineRule="auto"/>
        <w:ind w:left="1134" w:hanging="425"/>
        <w:jc w:val="both"/>
        <w:rPr>
          <w:rFonts w:ascii="Arial" w:eastAsia="Arial" w:hAnsi="Arial" w:cs="Arial"/>
          <w:lang w:val="en-US" w:eastAsia="en-US" w:bidi="en-US"/>
        </w:rPr>
      </w:pPr>
      <w:r w:rsidRPr="009B254E">
        <w:rPr>
          <w:rFonts w:ascii="Arial" w:eastAsia="Arial" w:hAnsi="Arial" w:cs="Arial"/>
          <w:lang w:val="en-US" w:eastAsia="en-US" w:bidi="en-US"/>
        </w:rPr>
        <w:t xml:space="preserve">(b) </w:t>
      </w:r>
      <w:r w:rsidR="004611B3" w:rsidRPr="009B254E">
        <w:rPr>
          <w:rFonts w:ascii="Arial" w:eastAsia="Arial" w:hAnsi="Arial" w:cs="Arial"/>
          <w:lang w:val="en-US" w:eastAsia="en-US" w:bidi="en-US"/>
        </w:rPr>
        <w:t>Purchaser</w:t>
      </w:r>
      <w:r w:rsidRPr="009B254E">
        <w:rPr>
          <w:rFonts w:ascii="Arial" w:eastAsia="Arial" w:hAnsi="Arial" w:cs="Arial"/>
          <w:lang w:val="en-US" w:eastAsia="en-US" w:bidi="en-US"/>
        </w:rPr>
        <w:t xml:space="preserve"> reserves the right to accept the material after imposing the penalty @1% of the value of the Purchase Order for every week and part thereof the period of delay from the delivery period subject to maximum of 10% of the total value of material delayed.</w:t>
      </w:r>
    </w:p>
    <w:p w:rsidR="00375A75" w:rsidRPr="009B254E" w:rsidRDefault="00795796" w:rsidP="00E11ADB">
      <w:pPr>
        <w:pStyle w:val="NormalWeb"/>
        <w:spacing w:line="276" w:lineRule="auto"/>
        <w:ind w:left="1080" w:hanging="425"/>
        <w:jc w:val="both"/>
        <w:rPr>
          <w:rFonts w:ascii="Arial" w:eastAsia="Arial" w:hAnsi="Arial" w:cs="Arial"/>
          <w:lang w:val="en-US" w:eastAsia="en-US" w:bidi="en-US"/>
        </w:rPr>
      </w:pPr>
      <w:r w:rsidRPr="009B254E">
        <w:rPr>
          <w:rFonts w:ascii="Arial" w:eastAsia="Arial" w:hAnsi="Arial" w:cs="Arial"/>
          <w:lang w:val="en-US" w:eastAsia="en-US" w:bidi="en-US"/>
        </w:rPr>
        <w:t xml:space="preserve">(c)  </w:t>
      </w:r>
      <w:r w:rsidR="004611B3" w:rsidRPr="009B254E">
        <w:rPr>
          <w:rFonts w:ascii="Arial" w:eastAsia="Arial" w:hAnsi="Arial" w:cs="Arial"/>
          <w:lang w:val="en-US" w:eastAsia="en-US" w:bidi="en-US"/>
        </w:rPr>
        <w:t>Purchaser</w:t>
      </w:r>
      <w:r w:rsidRPr="009B254E">
        <w:rPr>
          <w:rFonts w:ascii="Arial" w:eastAsia="Arial" w:hAnsi="Arial" w:cs="Arial"/>
          <w:lang w:val="en-US" w:eastAsia="en-US" w:bidi="en-US"/>
        </w:rPr>
        <w:t xml:space="preserve"> shall have the right to purchase the material in full or part thereof, at the risk and cost of the Supplier in case Supplier fails to supply the allocated or indented quantity within the specified time. </w:t>
      </w:r>
    </w:p>
    <w:p w:rsidR="001F7DBD" w:rsidRPr="007A7884" w:rsidRDefault="001F7DBD" w:rsidP="007A7884">
      <w:pPr>
        <w:pStyle w:val="Heading3"/>
        <w:numPr>
          <w:ilvl w:val="1"/>
          <w:numId w:val="68"/>
        </w:numPr>
        <w:spacing w:after="240"/>
        <w:ind w:left="709" w:right="4"/>
        <w:rPr>
          <w:sz w:val="24"/>
          <w:szCs w:val="24"/>
        </w:rPr>
      </w:pPr>
      <w:bookmarkStart w:id="147" w:name="_Toc97484056"/>
      <w:r w:rsidRPr="009B254E">
        <w:rPr>
          <w:sz w:val="24"/>
          <w:szCs w:val="24"/>
        </w:rPr>
        <w:t>Limitation of Liability</w:t>
      </w:r>
      <w:bookmarkEnd w:id="147"/>
    </w:p>
    <w:p w:rsidR="001F7DBD" w:rsidRPr="007A7884" w:rsidRDefault="001F7DBD" w:rsidP="007A7884">
      <w:pPr>
        <w:pStyle w:val="ListParagraph"/>
        <w:numPr>
          <w:ilvl w:val="2"/>
          <w:numId w:val="68"/>
        </w:numPr>
        <w:spacing w:before="96" w:after="240" w:line="276" w:lineRule="auto"/>
        <w:ind w:right="4"/>
        <w:rPr>
          <w:sz w:val="24"/>
          <w:szCs w:val="24"/>
        </w:rPr>
      </w:pPr>
      <w:r w:rsidRPr="009B254E">
        <w:rPr>
          <w:sz w:val="24"/>
          <w:szCs w:val="24"/>
        </w:rPr>
        <w:t>Except in cases of criminal negligence or willful misconduct, the aggregate</w:t>
      </w:r>
      <w:r w:rsidR="00E03C30">
        <w:rPr>
          <w:sz w:val="24"/>
          <w:szCs w:val="24"/>
        </w:rPr>
        <w:t xml:space="preserve"> </w:t>
      </w:r>
      <w:r w:rsidRPr="009B254E">
        <w:rPr>
          <w:sz w:val="24"/>
          <w:szCs w:val="24"/>
        </w:rPr>
        <w:t>liability</w:t>
      </w:r>
      <w:r w:rsidR="00E03C30">
        <w:rPr>
          <w:sz w:val="24"/>
          <w:szCs w:val="24"/>
        </w:rPr>
        <w:t xml:space="preserve"> </w:t>
      </w:r>
      <w:r w:rsidRPr="009B254E">
        <w:rPr>
          <w:sz w:val="24"/>
          <w:szCs w:val="24"/>
        </w:rPr>
        <w:t>of</w:t>
      </w:r>
      <w:r w:rsidR="00E03C30">
        <w:rPr>
          <w:sz w:val="24"/>
          <w:szCs w:val="24"/>
        </w:rPr>
        <w:t xml:space="preserve"> </w:t>
      </w:r>
      <w:r w:rsidRPr="009B254E">
        <w:rPr>
          <w:sz w:val="24"/>
          <w:szCs w:val="24"/>
        </w:rPr>
        <w:t>the</w:t>
      </w:r>
      <w:r w:rsidR="00E03C30">
        <w:rPr>
          <w:sz w:val="24"/>
          <w:szCs w:val="24"/>
        </w:rPr>
        <w:t xml:space="preserve"> </w:t>
      </w:r>
      <w:r w:rsidRPr="009B254E">
        <w:rPr>
          <w:sz w:val="24"/>
          <w:szCs w:val="24"/>
        </w:rPr>
        <w:t>Supplier</w:t>
      </w:r>
      <w:r w:rsidR="00E03C30">
        <w:rPr>
          <w:sz w:val="24"/>
          <w:szCs w:val="24"/>
        </w:rPr>
        <w:t xml:space="preserve"> </w:t>
      </w:r>
      <w:r w:rsidRPr="009B254E">
        <w:rPr>
          <w:sz w:val="24"/>
          <w:szCs w:val="24"/>
        </w:rPr>
        <w:t>to</w:t>
      </w:r>
      <w:r w:rsidR="00E03C30">
        <w:rPr>
          <w:sz w:val="24"/>
          <w:szCs w:val="24"/>
        </w:rPr>
        <w:t xml:space="preserve"> </w:t>
      </w:r>
      <w:r w:rsidRPr="009B254E">
        <w:rPr>
          <w:sz w:val="24"/>
          <w:szCs w:val="24"/>
        </w:rPr>
        <w:t>the</w:t>
      </w:r>
      <w:r w:rsidR="00E03C30">
        <w:rPr>
          <w:sz w:val="24"/>
          <w:szCs w:val="24"/>
        </w:rPr>
        <w:t xml:space="preserve"> </w:t>
      </w:r>
      <w:r w:rsidRPr="009B254E">
        <w:rPr>
          <w:sz w:val="24"/>
          <w:szCs w:val="24"/>
        </w:rPr>
        <w:t>Purchaser,</w:t>
      </w:r>
      <w:r w:rsidR="00E03C30">
        <w:rPr>
          <w:sz w:val="24"/>
          <w:szCs w:val="24"/>
        </w:rPr>
        <w:t xml:space="preserve"> </w:t>
      </w:r>
      <w:r w:rsidRPr="009B254E">
        <w:rPr>
          <w:sz w:val="24"/>
          <w:szCs w:val="24"/>
        </w:rPr>
        <w:t>whether</w:t>
      </w:r>
      <w:r w:rsidR="00E03C30">
        <w:rPr>
          <w:sz w:val="24"/>
          <w:szCs w:val="24"/>
        </w:rPr>
        <w:t xml:space="preserve"> </w:t>
      </w:r>
      <w:r w:rsidRPr="009B254E">
        <w:rPr>
          <w:sz w:val="24"/>
          <w:szCs w:val="24"/>
        </w:rPr>
        <w:t>under</w:t>
      </w:r>
      <w:r w:rsidR="00E03C30">
        <w:rPr>
          <w:sz w:val="24"/>
          <w:szCs w:val="24"/>
        </w:rPr>
        <w:t xml:space="preserve"> </w:t>
      </w:r>
      <w:r w:rsidRPr="009B254E">
        <w:rPr>
          <w:sz w:val="24"/>
          <w:szCs w:val="24"/>
        </w:rPr>
        <w:t>the Contract,</w:t>
      </w:r>
      <w:r w:rsidR="00E03C30">
        <w:rPr>
          <w:sz w:val="24"/>
          <w:szCs w:val="24"/>
        </w:rPr>
        <w:t xml:space="preserve"> </w:t>
      </w:r>
      <w:r w:rsidRPr="009B254E">
        <w:rPr>
          <w:sz w:val="24"/>
          <w:szCs w:val="24"/>
        </w:rPr>
        <w:t>in</w:t>
      </w:r>
      <w:r w:rsidR="007A7884">
        <w:rPr>
          <w:sz w:val="24"/>
          <w:szCs w:val="24"/>
        </w:rPr>
        <w:t xml:space="preserve"> </w:t>
      </w:r>
      <w:r w:rsidRPr="009B254E">
        <w:rPr>
          <w:sz w:val="24"/>
          <w:szCs w:val="24"/>
        </w:rPr>
        <w:t>tort</w:t>
      </w:r>
      <w:r w:rsidR="007A7884">
        <w:rPr>
          <w:sz w:val="24"/>
          <w:szCs w:val="24"/>
        </w:rPr>
        <w:t xml:space="preserve"> </w:t>
      </w:r>
      <w:r w:rsidRPr="009B254E">
        <w:rPr>
          <w:sz w:val="24"/>
          <w:szCs w:val="24"/>
        </w:rPr>
        <w:t>or</w:t>
      </w:r>
      <w:r w:rsidR="007A7884">
        <w:rPr>
          <w:sz w:val="24"/>
          <w:szCs w:val="24"/>
        </w:rPr>
        <w:t xml:space="preserve"> </w:t>
      </w:r>
      <w:r w:rsidRPr="009B254E">
        <w:rPr>
          <w:sz w:val="24"/>
          <w:szCs w:val="24"/>
        </w:rPr>
        <w:t>otherwise,</w:t>
      </w:r>
      <w:r w:rsidR="007A7884">
        <w:rPr>
          <w:sz w:val="24"/>
          <w:szCs w:val="24"/>
        </w:rPr>
        <w:t xml:space="preserve"> </w:t>
      </w:r>
      <w:r w:rsidRPr="009B254E">
        <w:rPr>
          <w:sz w:val="24"/>
          <w:szCs w:val="24"/>
        </w:rPr>
        <w:t>shall</w:t>
      </w:r>
      <w:r w:rsidR="007A7884">
        <w:rPr>
          <w:sz w:val="24"/>
          <w:szCs w:val="24"/>
        </w:rPr>
        <w:t xml:space="preserve"> </w:t>
      </w:r>
      <w:r w:rsidRPr="009B254E">
        <w:rPr>
          <w:sz w:val="24"/>
          <w:szCs w:val="24"/>
        </w:rPr>
        <w:t>not</w:t>
      </w:r>
      <w:r w:rsidR="007A7884">
        <w:rPr>
          <w:sz w:val="24"/>
          <w:szCs w:val="24"/>
        </w:rPr>
        <w:t xml:space="preserve"> </w:t>
      </w:r>
      <w:r w:rsidRPr="009B254E">
        <w:rPr>
          <w:sz w:val="24"/>
          <w:szCs w:val="24"/>
        </w:rPr>
        <w:t>exceed</w:t>
      </w:r>
      <w:r w:rsidR="007A7884">
        <w:rPr>
          <w:sz w:val="24"/>
          <w:szCs w:val="24"/>
        </w:rPr>
        <w:t xml:space="preserve"> </w:t>
      </w:r>
      <w:r w:rsidRPr="009B254E">
        <w:rPr>
          <w:sz w:val="24"/>
          <w:szCs w:val="24"/>
        </w:rPr>
        <w:t>the</w:t>
      </w:r>
      <w:r w:rsidR="007A7884">
        <w:rPr>
          <w:sz w:val="24"/>
          <w:szCs w:val="24"/>
        </w:rPr>
        <w:t xml:space="preserve"> </w:t>
      </w:r>
      <w:r w:rsidRPr="009B254E">
        <w:rPr>
          <w:sz w:val="24"/>
          <w:szCs w:val="24"/>
        </w:rPr>
        <w:t>total</w:t>
      </w:r>
      <w:r w:rsidR="007A7884">
        <w:rPr>
          <w:sz w:val="24"/>
          <w:szCs w:val="24"/>
        </w:rPr>
        <w:t xml:space="preserve"> </w:t>
      </w:r>
      <w:r w:rsidRPr="009B254E">
        <w:rPr>
          <w:sz w:val="24"/>
          <w:szCs w:val="24"/>
        </w:rPr>
        <w:t>Contract</w:t>
      </w:r>
      <w:r w:rsidR="007A7884">
        <w:rPr>
          <w:sz w:val="24"/>
          <w:szCs w:val="24"/>
        </w:rPr>
        <w:t xml:space="preserve"> </w:t>
      </w:r>
      <w:r w:rsidRPr="009B254E">
        <w:rPr>
          <w:sz w:val="24"/>
          <w:szCs w:val="24"/>
        </w:rPr>
        <w:t>Price, provided that this limitation shall not apply to the cost of replacing</w:t>
      </w:r>
      <w:r w:rsidR="00DC40A6" w:rsidRPr="009B254E">
        <w:rPr>
          <w:sz w:val="24"/>
          <w:szCs w:val="24"/>
        </w:rPr>
        <w:t xml:space="preserve"> the substandard Goods </w:t>
      </w:r>
      <w:r w:rsidR="00165A44" w:rsidRPr="009B254E">
        <w:rPr>
          <w:sz w:val="24"/>
          <w:szCs w:val="24"/>
        </w:rPr>
        <w:t>supplied,</w:t>
      </w:r>
      <w:r w:rsidRPr="009B254E">
        <w:rPr>
          <w:sz w:val="24"/>
          <w:szCs w:val="24"/>
        </w:rPr>
        <w:t xml:space="preserve"> or to any obligation of the supplier to indemnify the purchaser with respect to patent</w:t>
      </w:r>
      <w:r w:rsidR="007A7884">
        <w:rPr>
          <w:sz w:val="24"/>
          <w:szCs w:val="24"/>
        </w:rPr>
        <w:t xml:space="preserve"> </w:t>
      </w:r>
      <w:r w:rsidRPr="009B254E">
        <w:rPr>
          <w:sz w:val="24"/>
          <w:szCs w:val="24"/>
        </w:rPr>
        <w:t>infringement.</w:t>
      </w:r>
    </w:p>
    <w:p w:rsidR="00252AB5" w:rsidRPr="007A7884" w:rsidRDefault="00252AB5" w:rsidP="007A7884">
      <w:pPr>
        <w:pStyle w:val="Heading3"/>
        <w:numPr>
          <w:ilvl w:val="1"/>
          <w:numId w:val="68"/>
        </w:numPr>
        <w:spacing w:after="240"/>
        <w:ind w:left="709" w:right="4"/>
        <w:rPr>
          <w:sz w:val="24"/>
          <w:szCs w:val="24"/>
        </w:rPr>
      </w:pPr>
      <w:bookmarkStart w:id="148" w:name="_Toc91496466"/>
      <w:bookmarkStart w:id="149" w:name="_Toc91496644"/>
      <w:bookmarkStart w:id="150" w:name="_Toc91496820"/>
      <w:bookmarkStart w:id="151" w:name="_Toc91560677"/>
      <w:bookmarkStart w:id="152" w:name="_Toc91560987"/>
      <w:bookmarkStart w:id="153" w:name="_Toc91561195"/>
      <w:bookmarkStart w:id="154" w:name="_Toc91561377"/>
      <w:bookmarkStart w:id="155" w:name="_Toc91561558"/>
      <w:bookmarkStart w:id="156" w:name="_Toc91573405"/>
      <w:bookmarkStart w:id="157" w:name="_Toc91573589"/>
      <w:bookmarkStart w:id="158" w:name="_Toc91573773"/>
      <w:bookmarkStart w:id="159" w:name="_Toc91574127"/>
      <w:bookmarkStart w:id="160" w:name="_Toc91496467"/>
      <w:bookmarkStart w:id="161" w:name="_Toc91496645"/>
      <w:bookmarkStart w:id="162" w:name="_Toc91496821"/>
      <w:bookmarkStart w:id="163" w:name="_Toc91560678"/>
      <w:bookmarkStart w:id="164" w:name="_Toc91560988"/>
      <w:bookmarkStart w:id="165" w:name="_Toc91561196"/>
      <w:bookmarkStart w:id="166" w:name="_Toc91561378"/>
      <w:bookmarkStart w:id="167" w:name="_Toc91561559"/>
      <w:bookmarkStart w:id="168" w:name="_Toc91573406"/>
      <w:bookmarkStart w:id="169" w:name="_Toc91573590"/>
      <w:bookmarkStart w:id="170" w:name="_Toc91573774"/>
      <w:bookmarkStart w:id="171" w:name="_Toc91574128"/>
      <w:bookmarkStart w:id="172" w:name="_Toc91496468"/>
      <w:bookmarkStart w:id="173" w:name="_Toc91496646"/>
      <w:bookmarkStart w:id="174" w:name="_Toc91496822"/>
      <w:bookmarkStart w:id="175" w:name="_Toc91560679"/>
      <w:bookmarkStart w:id="176" w:name="_Toc91560989"/>
      <w:bookmarkStart w:id="177" w:name="_Toc91561197"/>
      <w:bookmarkStart w:id="178" w:name="_Toc91561379"/>
      <w:bookmarkStart w:id="179" w:name="_Toc91561560"/>
      <w:bookmarkStart w:id="180" w:name="_Toc91573407"/>
      <w:bookmarkStart w:id="181" w:name="_Toc91573591"/>
      <w:bookmarkStart w:id="182" w:name="_Toc91573775"/>
      <w:bookmarkStart w:id="183" w:name="_Toc91574129"/>
      <w:bookmarkStart w:id="184" w:name="_Toc91496469"/>
      <w:bookmarkStart w:id="185" w:name="_Toc91496647"/>
      <w:bookmarkStart w:id="186" w:name="_Toc91496823"/>
      <w:bookmarkStart w:id="187" w:name="_Toc91560680"/>
      <w:bookmarkStart w:id="188" w:name="_Toc91560990"/>
      <w:bookmarkStart w:id="189" w:name="_Toc91561198"/>
      <w:bookmarkStart w:id="190" w:name="_Toc91561380"/>
      <w:bookmarkStart w:id="191" w:name="_Toc91561561"/>
      <w:bookmarkStart w:id="192" w:name="_Toc91573408"/>
      <w:bookmarkStart w:id="193" w:name="_Toc91573592"/>
      <w:bookmarkStart w:id="194" w:name="_Toc91573776"/>
      <w:bookmarkStart w:id="195" w:name="_Toc91574130"/>
      <w:bookmarkStart w:id="196" w:name="_Toc91496470"/>
      <w:bookmarkStart w:id="197" w:name="_Toc91496648"/>
      <w:bookmarkStart w:id="198" w:name="_Toc91496824"/>
      <w:bookmarkStart w:id="199" w:name="_Toc91560681"/>
      <w:bookmarkStart w:id="200" w:name="_Toc91560991"/>
      <w:bookmarkStart w:id="201" w:name="_Toc91561199"/>
      <w:bookmarkStart w:id="202" w:name="_Toc91561381"/>
      <w:bookmarkStart w:id="203" w:name="_Toc91561562"/>
      <w:bookmarkStart w:id="204" w:name="_Toc91573409"/>
      <w:bookmarkStart w:id="205" w:name="_Toc91573593"/>
      <w:bookmarkStart w:id="206" w:name="_Toc91573777"/>
      <w:bookmarkStart w:id="207" w:name="_Toc91574131"/>
      <w:bookmarkStart w:id="208" w:name="_Toc91496471"/>
      <w:bookmarkStart w:id="209" w:name="_Toc91496649"/>
      <w:bookmarkStart w:id="210" w:name="_Toc91496825"/>
      <w:bookmarkStart w:id="211" w:name="_Toc91560682"/>
      <w:bookmarkStart w:id="212" w:name="_Toc91560992"/>
      <w:bookmarkStart w:id="213" w:name="_Toc91561200"/>
      <w:bookmarkStart w:id="214" w:name="_Toc91561382"/>
      <w:bookmarkStart w:id="215" w:name="_Toc91561563"/>
      <w:bookmarkStart w:id="216" w:name="_Toc91573410"/>
      <w:bookmarkStart w:id="217" w:name="_Toc91573594"/>
      <w:bookmarkStart w:id="218" w:name="_Toc91573778"/>
      <w:bookmarkStart w:id="219" w:name="_Toc91574132"/>
      <w:bookmarkStart w:id="220" w:name="_Toc91496472"/>
      <w:bookmarkStart w:id="221" w:name="_Toc91496650"/>
      <w:bookmarkStart w:id="222" w:name="_Toc91496826"/>
      <w:bookmarkStart w:id="223" w:name="_Toc91560683"/>
      <w:bookmarkStart w:id="224" w:name="_Toc91560993"/>
      <w:bookmarkStart w:id="225" w:name="_Toc91561201"/>
      <w:bookmarkStart w:id="226" w:name="_Toc91561383"/>
      <w:bookmarkStart w:id="227" w:name="_Toc91561564"/>
      <w:bookmarkStart w:id="228" w:name="_Toc91573411"/>
      <w:bookmarkStart w:id="229" w:name="_Toc91573595"/>
      <w:bookmarkStart w:id="230" w:name="_Toc91573779"/>
      <w:bookmarkStart w:id="231" w:name="_Toc91574133"/>
      <w:bookmarkStart w:id="232" w:name="_Toc91496473"/>
      <w:bookmarkStart w:id="233" w:name="_Toc91496651"/>
      <w:bookmarkStart w:id="234" w:name="_Toc91496827"/>
      <w:bookmarkStart w:id="235" w:name="_Toc91560684"/>
      <w:bookmarkStart w:id="236" w:name="_Toc91560994"/>
      <w:bookmarkStart w:id="237" w:name="_Toc91561202"/>
      <w:bookmarkStart w:id="238" w:name="_Toc91561384"/>
      <w:bookmarkStart w:id="239" w:name="_Toc91561565"/>
      <w:bookmarkStart w:id="240" w:name="_Toc91573412"/>
      <w:bookmarkStart w:id="241" w:name="_Toc91573596"/>
      <w:bookmarkStart w:id="242" w:name="_Toc91573780"/>
      <w:bookmarkStart w:id="243" w:name="_Toc91574134"/>
      <w:bookmarkStart w:id="244" w:name="_Toc91496474"/>
      <w:bookmarkStart w:id="245" w:name="_Toc91496652"/>
      <w:bookmarkStart w:id="246" w:name="_Toc91496828"/>
      <w:bookmarkStart w:id="247" w:name="_Toc91560685"/>
      <w:bookmarkStart w:id="248" w:name="_Toc91560995"/>
      <w:bookmarkStart w:id="249" w:name="_Toc91561203"/>
      <w:bookmarkStart w:id="250" w:name="_Toc91561385"/>
      <w:bookmarkStart w:id="251" w:name="_Toc91561566"/>
      <w:bookmarkStart w:id="252" w:name="_Toc91573413"/>
      <w:bookmarkStart w:id="253" w:name="_Toc91573597"/>
      <w:bookmarkStart w:id="254" w:name="_Toc91573781"/>
      <w:bookmarkStart w:id="255" w:name="_Toc91574135"/>
      <w:bookmarkStart w:id="256" w:name="_Toc91496475"/>
      <w:bookmarkStart w:id="257" w:name="_Toc91496653"/>
      <w:bookmarkStart w:id="258" w:name="_Toc91496829"/>
      <w:bookmarkStart w:id="259" w:name="_Toc91560686"/>
      <w:bookmarkStart w:id="260" w:name="_Toc91560996"/>
      <w:bookmarkStart w:id="261" w:name="_Toc91561204"/>
      <w:bookmarkStart w:id="262" w:name="_Toc91561386"/>
      <w:bookmarkStart w:id="263" w:name="_Toc91561567"/>
      <w:bookmarkStart w:id="264" w:name="_Toc91573414"/>
      <w:bookmarkStart w:id="265" w:name="_Toc91573598"/>
      <w:bookmarkStart w:id="266" w:name="_Toc91573782"/>
      <w:bookmarkStart w:id="267" w:name="_Toc91574136"/>
      <w:bookmarkStart w:id="268" w:name="_Toc91496476"/>
      <w:bookmarkStart w:id="269" w:name="_Toc91496654"/>
      <w:bookmarkStart w:id="270" w:name="_Toc91496830"/>
      <w:bookmarkStart w:id="271" w:name="_Toc91560687"/>
      <w:bookmarkStart w:id="272" w:name="_Toc91560997"/>
      <w:bookmarkStart w:id="273" w:name="_Toc91561205"/>
      <w:bookmarkStart w:id="274" w:name="_Toc91561387"/>
      <w:bookmarkStart w:id="275" w:name="_Toc91561568"/>
      <w:bookmarkStart w:id="276" w:name="_Toc91573415"/>
      <w:bookmarkStart w:id="277" w:name="_Toc91573599"/>
      <w:bookmarkStart w:id="278" w:name="_Toc91573783"/>
      <w:bookmarkStart w:id="279" w:name="_Toc91574137"/>
      <w:bookmarkStart w:id="280" w:name="_Toc91496477"/>
      <w:bookmarkStart w:id="281" w:name="_Toc91496655"/>
      <w:bookmarkStart w:id="282" w:name="_Toc91496831"/>
      <w:bookmarkStart w:id="283" w:name="_Toc91560688"/>
      <w:bookmarkStart w:id="284" w:name="_Toc91560998"/>
      <w:bookmarkStart w:id="285" w:name="_Toc91561206"/>
      <w:bookmarkStart w:id="286" w:name="_Toc91561388"/>
      <w:bookmarkStart w:id="287" w:name="_Toc91561569"/>
      <w:bookmarkStart w:id="288" w:name="_Toc91573416"/>
      <w:bookmarkStart w:id="289" w:name="_Toc91573600"/>
      <w:bookmarkStart w:id="290" w:name="_Toc91573784"/>
      <w:bookmarkStart w:id="291" w:name="_Toc91574138"/>
      <w:bookmarkStart w:id="292" w:name="_Toc91496478"/>
      <w:bookmarkStart w:id="293" w:name="_Toc91496656"/>
      <w:bookmarkStart w:id="294" w:name="_Toc91496832"/>
      <w:bookmarkStart w:id="295" w:name="_Toc91560689"/>
      <w:bookmarkStart w:id="296" w:name="_Toc91560999"/>
      <w:bookmarkStart w:id="297" w:name="_Toc91561207"/>
      <w:bookmarkStart w:id="298" w:name="_Toc91561389"/>
      <w:bookmarkStart w:id="299" w:name="_Toc91561570"/>
      <w:bookmarkStart w:id="300" w:name="_Toc91573417"/>
      <w:bookmarkStart w:id="301" w:name="_Toc91573601"/>
      <w:bookmarkStart w:id="302" w:name="_Toc91573785"/>
      <w:bookmarkStart w:id="303" w:name="_Toc91574139"/>
      <w:bookmarkStart w:id="304" w:name="_Toc91496479"/>
      <w:bookmarkStart w:id="305" w:name="_Toc91496657"/>
      <w:bookmarkStart w:id="306" w:name="_Toc91496833"/>
      <w:bookmarkStart w:id="307" w:name="_Toc91560690"/>
      <w:bookmarkStart w:id="308" w:name="_Toc91561000"/>
      <w:bookmarkStart w:id="309" w:name="_Toc91561208"/>
      <w:bookmarkStart w:id="310" w:name="_Toc91561390"/>
      <w:bookmarkStart w:id="311" w:name="_Toc91561571"/>
      <w:bookmarkStart w:id="312" w:name="_Toc91573418"/>
      <w:bookmarkStart w:id="313" w:name="_Toc91573602"/>
      <w:bookmarkStart w:id="314" w:name="_Toc91573786"/>
      <w:bookmarkStart w:id="315" w:name="_Toc91574140"/>
      <w:bookmarkStart w:id="316" w:name="_Toc91496480"/>
      <w:bookmarkStart w:id="317" w:name="_Toc91496658"/>
      <w:bookmarkStart w:id="318" w:name="_Toc91496834"/>
      <w:bookmarkStart w:id="319" w:name="_Toc91560691"/>
      <w:bookmarkStart w:id="320" w:name="_Toc91561001"/>
      <w:bookmarkStart w:id="321" w:name="_Toc91561209"/>
      <w:bookmarkStart w:id="322" w:name="_Toc91561391"/>
      <w:bookmarkStart w:id="323" w:name="_Toc91561572"/>
      <w:bookmarkStart w:id="324" w:name="_Toc91573419"/>
      <w:bookmarkStart w:id="325" w:name="_Toc91573603"/>
      <w:bookmarkStart w:id="326" w:name="_Toc91573787"/>
      <w:bookmarkStart w:id="327" w:name="_Toc91574141"/>
      <w:bookmarkStart w:id="328" w:name="_Toc91496481"/>
      <w:bookmarkStart w:id="329" w:name="_Toc91496659"/>
      <w:bookmarkStart w:id="330" w:name="_Toc91496835"/>
      <w:bookmarkStart w:id="331" w:name="_Toc91560692"/>
      <w:bookmarkStart w:id="332" w:name="_Toc91561002"/>
      <w:bookmarkStart w:id="333" w:name="_Toc91561210"/>
      <w:bookmarkStart w:id="334" w:name="_Toc91561392"/>
      <w:bookmarkStart w:id="335" w:name="_Toc91561573"/>
      <w:bookmarkStart w:id="336" w:name="_Toc91573420"/>
      <w:bookmarkStart w:id="337" w:name="_Toc91573604"/>
      <w:bookmarkStart w:id="338" w:name="_Toc91573788"/>
      <w:bookmarkStart w:id="339" w:name="_Toc91574142"/>
      <w:bookmarkStart w:id="340" w:name="_Toc91496482"/>
      <w:bookmarkStart w:id="341" w:name="_Toc91496660"/>
      <w:bookmarkStart w:id="342" w:name="_Toc91496836"/>
      <w:bookmarkStart w:id="343" w:name="_Toc91560693"/>
      <w:bookmarkStart w:id="344" w:name="_Toc91561003"/>
      <w:bookmarkStart w:id="345" w:name="_Toc91561211"/>
      <w:bookmarkStart w:id="346" w:name="_Toc91561393"/>
      <w:bookmarkStart w:id="347" w:name="_Toc91561574"/>
      <w:bookmarkStart w:id="348" w:name="_Toc91573421"/>
      <w:bookmarkStart w:id="349" w:name="_Toc91573605"/>
      <w:bookmarkStart w:id="350" w:name="_Toc91573789"/>
      <w:bookmarkStart w:id="351" w:name="_Toc91574143"/>
      <w:bookmarkStart w:id="352" w:name="_Toc91496483"/>
      <w:bookmarkStart w:id="353" w:name="_Toc91496661"/>
      <w:bookmarkStart w:id="354" w:name="_Toc91496837"/>
      <w:bookmarkStart w:id="355" w:name="_Toc91560694"/>
      <w:bookmarkStart w:id="356" w:name="_Toc91561004"/>
      <w:bookmarkStart w:id="357" w:name="_Toc91561212"/>
      <w:bookmarkStart w:id="358" w:name="_Toc91561394"/>
      <w:bookmarkStart w:id="359" w:name="_Toc91561575"/>
      <w:bookmarkStart w:id="360" w:name="_Toc91573422"/>
      <w:bookmarkStart w:id="361" w:name="_Toc91573606"/>
      <w:bookmarkStart w:id="362" w:name="_Toc91573790"/>
      <w:bookmarkStart w:id="363" w:name="_Toc91574144"/>
      <w:bookmarkStart w:id="364" w:name="_Toc91496484"/>
      <w:bookmarkStart w:id="365" w:name="_Toc91496662"/>
      <w:bookmarkStart w:id="366" w:name="_Toc91496838"/>
      <w:bookmarkStart w:id="367" w:name="_Toc91560695"/>
      <w:bookmarkStart w:id="368" w:name="_Toc91561005"/>
      <w:bookmarkStart w:id="369" w:name="_Toc91561213"/>
      <w:bookmarkStart w:id="370" w:name="_Toc91561395"/>
      <w:bookmarkStart w:id="371" w:name="_Toc91561576"/>
      <w:bookmarkStart w:id="372" w:name="_Toc91573423"/>
      <w:bookmarkStart w:id="373" w:name="_Toc91573607"/>
      <w:bookmarkStart w:id="374" w:name="_Toc91573791"/>
      <w:bookmarkStart w:id="375" w:name="_Toc91574145"/>
      <w:bookmarkStart w:id="376" w:name="_Toc91496485"/>
      <w:bookmarkStart w:id="377" w:name="_Toc91496663"/>
      <w:bookmarkStart w:id="378" w:name="_Toc91496839"/>
      <w:bookmarkStart w:id="379" w:name="_Toc91560696"/>
      <w:bookmarkStart w:id="380" w:name="_Toc91561006"/>
      <w:bookmarkStart w:id="381" w:name="_Toc91561214"/>
      <w:bookmarkStart w:id="382" w:name="_Toc91561396"/>
      <w:bookmarkStart w:id="383" w:name="_Toc91561577"/>
      <w:bookmarkStart w:id="384" w:name="_Toc91573424"/>
      <w:bookmarkStart w:id="385" w:name="_Toc91573608"/>
      <w:bookmarkStart w:id="386" w:name="_Toc91573792"/>
      <w:bookmarkStart w:id="387" w:name="_Toc91574146"/>
      <w:bookmarkStart w:id="388" w:name="_Toc91496486"/>
      <w:bookmarkStart w:id="389" w:name="_Toc91496664"/>
      <w:bookmarkStart w:id="390" w:name="_Toc91496840"/>
      <w:bookmarkStart w:id="391" w:name="_Toc91560697"/>
      <w:bookmarkStart w:id="392" w:name="_Toc91561007"/>
      <w:bookmarkStart w:id="393" w:name="_Toc91561215"/>
      <w:bookmarkStart w:id="394" w:name="_Toc91561397"/>
      <w:bookmarkStart w:id="395" w:name="_Toc91561578"/>
      <w:bookmarkStart w:id="396" w:name="_Toc91573425"/>
      <w:bookmarkStart w:id="397" w:name="_Toc91573609"/>
      <w:bookmarkStart w:id="398" w:name="_Toc91573793"/>
      <w:bookmarkStart w:id="399" w:name="_Toc91574147"/>
      <w:bookmarkStart w:id="400" w:name="_Toc91496487"/>
      <w:bookmarkStart w:id="401" w:name="_Toc91496665"/>
      <w:bookmarkStart w:id="402" w:name="_Toc91496841"/>
      <w:bookmarkStart w:id="403" w:name="_Toc91560698"/>
      <w:bookmarkStart w:id="404" w:name="_Toc91561008"/>
      <w:bookmarkStart w:id="405" w:name="_Toc91561216"/>
      <w:bookmarkStart w:id="406" w:name="_Toc91561398"/>
      <w:bookmarkStart w:id="407" w:name="_Toc91561579"/>
      <w:bookmarkStart w:id="408" w:name="_Toc91573426"/>
      <w:bookmarkStart w:id="409" w:name="_Toc91573610"/>
      <w:bookmarkStart w:id="410" w:name="_Toc91573794"/>
      <w:bookmarkStart w:id="411" w:name="_Toc91574148"/>
      <w:bookmarkStart w:id="412" w:name="_Toc91496488"/>
      <w:bookmarkStart w:id="413" w:name="_Toc91496666"/>
      <w:bookmarkStart w:id="414" w:name="_Toc91496842"/>
      <w:bookmarkStart w:id="415" w:name="_Toc91560699"/>
      <w:bookmarkStart w:id="416" w:name="_Toc91561009"/>
      <w:bookmarkStart w:id="417" w:name="_Toc91561217"/>
      <w:bookmarkStart w:id="418" w:name="_Toc91561399"/>
      <w:bookmarkStart w:id="419" w:name="_Toc91561580"/>
      <w:bookmarkStart w:id="420" w:name="_Toc91573427"/>
      <w:bookmarkStart w:id="421" w:name="_Toc91573611"/>
      <w:bookmarkStart w:id="422" w:name="_Toc91573795"/>
      <w:bookmarkStart w:id="423" w:name="_Toc91574149"/>
      <w:bookmarkStart w:id="424" w:name="_Toc91496489"/>
      <w:bookmarkStart w:id="425" w:name="_Toc91496667"/>
      <w:bookmarkStart w:id="426" w:name="_Toc91496843"/>
      <w:bookmarkStart w:id="427" w:name="_Toc91560700"/>
      <w:bookmarkStart w:id="428" w:name="_Toc91561010"/>
      <w:bookmarkStart w:id="429" w:name="_Toc91561218"/>
      <w:bookmarkStart w:id="430" w:name="_Toc91561400"/>
      <w:bookmarkStart w:id="431" w:name="_Toc91561581"/>
      <w:bookmarkStart w:id="432" w:name="_Toc91573428"/>
      <w:bookmarkStart w:id="433" w:name="_Toc91573612"/>
      <w:bookmarkStart w:id="434" w:name="_Toc91573796"/>
      <w:bookmarkStart w:id="435" w:name="_Toc91574150"/>
      <w:bookmarkStart w:id="436" w:name="_Toc91496490"/>
      <w:bookmarkStart w:id="437" w:name="_Toc91496668"/>
      <w:bookmarkStart w:id="438" w:name="_Toc91496844"/>
      <w:bookmarkStart w:id="439" w:name="_Toc91560701"/>
      <w:bookmarkStart w:id="440" w:name="_Toc91561011"/>
      <w:bookmarkStart w:id="441" w:name="_Toc91561219"/>
      <w:bookmarkStart w:id="442" w:name="_Toc91561401"/>
      <w:bookmarkStart w:id="443" w:name="_Toc91561582"/>
      <w:bookmarkStart w:id="444" w:name="_Toc91573429"/>
      <w:bookmarkStart w:id="445" w:name="_Toc91573613"/>
      <w:bookmarkStart w:id="446" w:name="_Toc91573797"/>
      <w:bookmarkStart w:id="447" w:name="_Toc91574151"/>
      <w:bookmarkStart w:id="448" w:name="_Toc91496491"/>
      <w:bookmarkStart w:id="449" w:name="_Toc91496669"/>
      <w:bookmarkStart w:id="450" w:name="_Toc91496845"/>
      <w:bookmarkStart w:id="451" w:name="_Toc91560702"/>
      <w:bookmarkStart w:id="452" w:name="_Toc91561012"/>
      <w:bookmarkStart w:id="453" w:name="_Toc91561220"/>
      <w:bookmarkStart w:id="454" w:name="_Toc91561402"/>
      <w:bookmarkStart w:id="455" w:name="_Toc91561583"/>
      <w:bookmarkStart w:id="456" w:name="_Toc91573430"/>
      <w:bookmarkStart w:id="457" w:name="_Toc91573614"/>
      <w:bookmarkStart w:id="458" w:name="_Toc91573798"/>
      <w:bookmarkStart w:id="459" w:name="_Toc91574152"/>
      <w:bookmarkStart w:id="460" w:name="_Toc91496492"/>
      <w:bookmarkStart w:id="461" w:name="_Toc91496670"/>
      <w:bookmarkStart w:id="462" w:name="_Toc91496846"/>
      <w:bookmarkStart w:id="463" w:name="_Toc91560703"/>
      <w:bookmarkStart w:id="464" w:name="_Toc91561013"/>
      <w:bookmarkStart w:id="465" w:name="_Toc91561221"/>
      <w:bookmarkStart w:id="466" w:name="_Toc91561403"/>
      <w:bookmarkStart w:id="467" w:name="_Toc91561584"/>
      <w:bookmarkStart w:id="468" w:name="_Toc91573431"/>
      <w:bookmarkStart w:id="469" w:name="_Toc91573615"/>
      <w:bookmarkStart w:id="470" w:name="_Toc91573799"/>
      <w:bookmarkStart w:id="471" w:name="_Toc91574153"/>
      <w:bookmarkStart w:id="472" w:name="_Toc91496493"/>
      <w:bookmarkStart w:id="473" w:name="_Toc91496671"/>
      <w:bookmarkStart w:id="474" w:name="_Toc91496847"/>
      <w:bookmarkStart w:id="475" w:name="_Toc91560704"/>
      <w:bookmarkStart w:id="476" w:name="_Toc91561014"/>
      <w:bookmarkStart w:id="477" w:name="_Toc91561222"/>
      <w:bookmarkStart w:id="478" w:name="_Toc91561404"/>
      <w:bookmarkStart w:id="479" w:name="_Toc91561585"/>
      <w:bookmarkStart w:id="480" w:name="_Toc91573432"/>
      <w:bookmarkStart w:id="481" w:name="_Toc91573616"/>
      <w:bookmarkStart w:id="482" w:name="_Toc91573800"/>
      <w:bookmarkStart w:id="483" w:name="_Toc91574154"/>
      <w:bookmarkStart w:id="484" w:name="_Toc91496494"/>
      <w:bookmarkStart w:id="485" w:name="_Toc91496672"/>
      <w:bookmarkStart w:id="486" w:name="_Toc91496848"/>
      <w:bookmarkStart w:id="487" w:name="_Toc91560705"/>
      <w:bookmarkStart w:id="488" w:name="_Toc91561015"/>
      <w:bookmarkStart w:id="489" w:name="_Toc91561223"/>
      <w:bookmarkStart w:id="490" w:name="_Toc91561405"/>
      <w:bookmarkStart w:id="491" w:name="_Toc91561586"/>
      <w:bookmarkStart w:id="492" w:name="_Toc91573433"/>
      <w:bookmarkStart w:id="493" w:name="_Toc91573617"/>
      <w:bookmarkStart w:id="494" w:name="_Toc91573801"/>
      <w:bookmarkStart w:id="495" w:name="_Toc91574155"/>
      <w:bookmarkStart w:id="496" w:name="_Toc91496495"/>
      <w:bookmarkStart w:id="497" w:name="_Toc91496673"/>
      <w:bookmarkStart w:id="498" w:name="_Toc91496849"/>
      <w:bookmarkStart w:id="499" w:name="_Toc91560706"/>
      <w:bookmarkStart w:id="500" w:name="_Toc91561016"/>
      <w:bookmarkStart w:id="501" w:name="_Toc91561224"/>
      <w:bookmarkStart w:id="502" w:name="_Toc91561406"/>
      <w:bookmarkStart w:id="503" w:name="_Toc91561587"/>
      <w:bookmarkStart w:id="504" w:name="_Toc91573434"/>
      <w:bookmarkStart w:id="505" w:name="_Toc91573618"/>
      <w:bookmarkStart w:id="506" w:name="_Toc91573802"/>
      <w:bookmarkStart w:id="507" w:name="_Toc91574156"/>
      <w:bookmarkStart w:id="508" w:name="_Toc91496496"/>
      <w:bookmarkStart w:id="509" w:name="_Toc91496674"/>
      <w:bookmarkStart w:id="510" w:name="_Toc91496850"/>
      <w:bookmarkStart w:id="511" w:name="_Toc91560707"/>
      <w:bookmarkStart w:id="512" w:name="_Toc91561017"/>
      <w:bookmarkStart w:id="513" w:name="_Toc91561225"/>
      <w:bookmarkStart w:id="514" w:name="_Toc91561407"/>
      <w:bookmarkStart w:id="515" w:name="_Toc91561588"/>
      <w:bookmarkStart w:id="516" w:name="_Toc91573435"/>
      <w:bookmarkStart w:id="517" w:name="_Toc91573619"/>
      <w:bookmarkStart w:id="518" w:name="_Toc91573803"/>
      <w:bookmarkStart w:id="519" w:name="_Toc91574157"/>
      <w:bookmarkStart w:id="520" w:name="_Toc91496497"/>
      <w:bookmarkStart w:id="521" w:name="_Toc91496675"/>
      <w:bookmarkStart w:id="522" w:name="_Toc91496851"/>
      <w:bookmarkStart w:id="523" w:name="_Toc91560708"/>
      <w:bookmarkStart w:id="524" w:name="_Toc91561018"/>
      <w:bookmarkStart w:id="525" w:name="_Toc91561226"/>
      <w:bookmarkStart w:id="526" w:name="_Toc91561408"/>
      <w:bookmarkStart w:id="527" w:name="_Toc91561589"/>
      <w:bookmarkStart w:id="528" w:name="_Toc91573436"/>
      <w:bookmarkStart w:id="529" w:name="_Toc91573620"/>
      <w:bookmarkStart w:id="530" w:name="_Toc91573804"/>
      <w:bookmarkStart w:id="531" w:name="_Toc91574158"/>
      <w:bookmarkStart w:id="532" w:name="_Toc91496498"/>
      <w:bookmarkStart w:id="533" w:name="_Toc91496676"/>
      <w:bookmarkStart w:id="534" w:name="_Toc91496852"/>
      <w:bookmarkStart w:id="535" w:name="_Toc91560709"/>
      <w:bookmarkStart w:id="536" w:name="_Toc91561019"/>
      <w:bookmarkStart w:id="537" w:name="_Toc91561227"/>
      <w:bookmarkStart w:id="538" w:name="_Toc91561409"/>
      <w:bookmarkStart w:id="539" w:name="_Toc91561590"/>
      <w:bookmarkStart w:id="540" w:name="_Toc91573437"/>
      <w:bookmarkStart w:id="541" w:name="_Toc91573621"/>
      <w:bookmarkStart w:id="542" w:name="_Toc91573805"/>
      <w:bookmarkStart w:id="543" w:name="_Toc91574159"/>
      <w:bookmarkStart w:id="544" w:name="_Toc9748405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sidRPr="009B254E">
        <w:rPr>
          <w:sz w:val="24"/>
          <w:szCs w:val="24"/>
        </w:rPr>
        <w:t>Change in Laws &amp; Regulations</w:t>
      </w:r>
      <w:bookmarkEnd w:id="544"/>
    </w:p>
    <w:p w:rsidR="00252AB5" w:rsidRPr="007A7884" w:rsidRDefault="00252AB5" w:rsidP="007A7884">
      <w:pPr>
        <w:pStyle w:val="BodyText"/>
        <w:numPr>
          <w:ilvl w:val="2"/>
          <w:numId w:val="68"/>
        </w:numPr>
        <w:spacing w:after="240" w:line="276" w:lineRule="auto"/>
        <w:jc w:val="both"/>
        <w:rPr>
          <w:sz w:val="24"/>
          <w:szCs w:val="24"/>
        </w:rPr>
      </w:pPr>
      <w:r w:rsidRPr="009B254E">
        <w:rPr>
          <w:sz w:val="24"/>
          <w:szCs w:val="24"/>
        </w:rPr>
        <w:t>Unless</w:t>
      </w:r>
      <w:r w:rsidR="007A7884">
        <w:rPr>
          <w:sz w:val="24"/>
          <w:szCs w:val="24"/>
        </w:rPr>
        <w:t xml:space="preserve"> </w:t>
      </w:r>
      <w:r w:rsidRPr="009B254E">
        <w:rPr>
          <w:sz w:val="24"/>
          <w:szCs w:val="24"/>
        </w:rPr>
        <w:t>otherwise</w:t>
      </w:r>
      <w:r w:rsidR="007A7884">
        <w:rPr>
          <w:sz w:val="24"/>
          <w:szCs w:val="24"/>
        </w:rPr>
        <w:t xml:space="preserve"> </w:t>
      </w:r>
      <w:r w:rsidRPr="009B254E">
        <w:rPr>
          <w:sz w:val="24"/>
          <w:szCs w:val="24"/>
        </w:rPr>
        <w:t>specified</w:t>
      </w:r>
      <w:r w:rsidR="007A7884">
        <w:rPr>
          <w:sz w:val="24"/>
          <w:szCs w:val="24"/>
        </w:rPr>
        <w:t xml:space="preserve"> </w:t>
      </w:r>
      <w:r w:rsidRPr="009B254E">
        <w:rPr>
          <w:sz w:val="24"/>
          <w:szCs w:val="24"/>
        </w:rPr>
        <w:t>in</w:t>
      </w:r>
      <w:r w:rsidR="007A7884">
        <w:rPr>
          <w:sz w:val="24"/>
          <w:szCs w:val="24"/>
        </w:rPr>
        <w:t xml:space="preserve"> </w:t>
      </w:r>
      <w:r w:rsidRPr="009B254E">
        <w:rPr>
          <w:sz w:val="24"/>
          <w:szCs w:val="24"/>
        </w:rPr>
        <w:t>the</w:t>
      </w:r>
      <w:r w:rsidR="007A7884">
        <w:rPr>
          <w:sz w:val="24"/>
          <w:szCs w:val="24"/>
        </w:rPr>
        <w:t xml:space="preserve"> </w:t>
      </w:r>
      <w:r w:rsidRPr="009B254E">
        <w:rPr>
          <w:sz w:val="24"/>
          <w:szCs w:val="24"/>
        </w:rPr>
        <w:t>Contract,</w:t>
      </w:r>
      <w:r w:rsidR="007A7884">
        <w:rPr>
          <w:sz w:val="24"/>
          <w:szCs w:val="24"/>
        </w:rPr>
        <w:t xml:space="preserve"> </w:t>
      </w:r>
      <w:r w:rsidRPr="009B254E">
        <w:rPr>
          <w:sz w:val="24"/>
          <w:szCs w:val="24"/>
        </w:rPr>
        <w:t>if after</w:t>
      </w:r>
      <w:r w:rsidR="007A7884">
        <w:rPr>
          <w:sz w:val="24"/>
          <w:szCs w:val="24"/>
        </w:rPr>
        <w:t xml:space="preserve"> </w:t>
      </w:r>
      <w:r w:rsidR="00165A44" w:rsidRPr="009B254E">
        <w:rPr>
          <w:spacing w:val="-5"/>
          <w:sz w:val="24"/>
          <w:szCs w:val="24"/>
        </w:rPr>
        <w:t xml:space="preserve">the date of </w:t>
      </w:r>
      <w:r w:rsidRPr="009B254E">
        <w:rPr>
          <w:sz w:val="24"/>
          <w:szCs w:val="24"/>
        </w:rPr>
        <w:t>28days prior to date of Bid submission, any law, regulation, ordinance, order or bylaw having the force of law is enacted, promulgated, abrogated, or changed in India (which shall be deemed to include any change in interpretation or application by the competent authorities) that subsequently</w:t>
      </w:r>
      <w:r w:rsidR="007A7884">
        <w:rPr>
          <w:sz w:val="24"/>
          <w:szCs w:val="24"/>
        </w:rPr>
        <w:t xml:space="preserve"> </w:t>
      </w:r>
      <w:r w:rsidRPr="009B254E">
        <w:rPr>
          <w:sz w:val="24"/>
          <w:szCs w:val="24"/>
        </w:rPr>
        <w:t>affects</w:t>
      </w:r>
      <w:r w:rsidR="007A7884">
        <w:rPr>
          <w:sz w:val="24"/>
          <w:szCs w:val="24"/>
        </w:rPr>
        <w:t xml:space="preserve"> </w:t>
      </w:r>
      <w:r w:rsidRPr="009B254E">
        <w:rPr>
          <w:sz w:val="24"/>
          <w:szCs w:val="24"/>
        </w:rPr>
        <w:t>the</w:t>
      </w:r>
      <w:r w:rsidR="007A7884">
        <w:rPr>
          <w:sz w:val="24"/>
          <w:szCs w:val="24"/>
        </w:rPr>
        <w:t xml:space="preserve"> </w:t>
      </w:r>
      <w:r w:rsidRPr="009B254E">
        <w:rPr>
          <w:sz w:val="24"/>
          <w:szCs w:val="24"/>
        </w:rPr>
        <w:t>Delivery</w:t>
      </w:r>
      <w:r w:rsidR="007A7884">
        <w:rPr>
          <w:sz w:val="24"/>
          <w:szCs w:val="24"/>
        </w:rPr>
        <w:t xml:space="preserve"> </w:t>
      </w:r>
      <w:r w:rsidRPr="009B254E">
        <w:rPr>
          <w:sz w:val="24"/>
          <w:szCs w:val="24"/>
        </w:rPr>
        <w:t>Date</w:t>
      </w:r>
      <w:r w:rsidR="007A7884">
        <w:rPr>
          <w:sz w:val="24"/>
          <w:szCs w:val="24"/>
        </w:rPr>
        <w:t xml:space="preserve"> </w:t>
      </w:r>
      <w:r w:rsidRPr="009B254E">
        <w:rPr>
          <w:sz w:val="24"/>
          <w:szCs w:val="24"/>
        </w:rPr>
        <w:t>and/or</w:t>
      </w:r>
      <w:r w:rsidR="007A7884">
        <w:rPr>
          <w:sz w:val="24"/>
          <w:szCs w:val="24"/>
        </w:rPr>
        <w:t xml:space="preserve"> </w:t>
      </w:r>
      <w:r w:rsidRPr="009B254E">
        <w:rPr>
          <w:sz w:val="24"/>
          <w:szCs w:val="24"/>
        </w:rPr>
        <w:t>the</w:t>
      </w:r>
      <w:r w:rsidR="007A7884">
        <w:rPr>
          <w:sz w:val="24"/>
          <w:szCs w:val="24"/>
        </w:rPr>
        <w:t xml:space="preserve"> </w:t>
      </w:r>
      <w:r w:rsidRPr="009B254E">
        <w:rPr>
          <w:sz w:val="24"/>
          <w:szCs w:val="24"/>
        </w:rPr>
        <w:t>Contract</w:t>
      </w:r>
      <w:r w:rsidR="007A7884">
        <w:rPr>
          <w:sz w:val="24"/>
          <w:szCs w:val="24"/>
        </w:rPr>
        <w:t xml:space="preserve"> </w:t>
      </w:r>
      <w:r w:rsidRPr="009B254E">
        <w:rPr>
          <w:sz w:val="24"/>
          <w:szCs w:val="24"/>
        </w:rPr>
        <w:t>Price,</w:t>
      </w:r>
      <w:r w:rsidR="007A7884">
        <w:rPr>
          <w:sz w:val="24"/>
          <w:szCs w:val="24"/>
        </w:rPr>
        <w:t xml:space="preserve"> </w:t>
      </w:r>
      <w:r w:rsidRPr="009B254E">
        <w:rPr>
          <w:sz w:val="24"/>
          <w:szCs w:val="24"/>
        </w:rPr>
        <w:t xml:space="preserve">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w:t>
      </w:r>
      <w:r w:rsidRPr="009B254E">
        <w:rPr>
          <w:b/>
          <w:bCs/>
          <w:sz w:val="24"/>
          <w:szCs w:val="24"/>
        </w:rPr>
        <w:t>GCC Clause</w:t>
      </w:r>
      <w:r w:rsidRPr="009B254E">
        <w:rPr>
          <w:b/>
          <w:bCs/>
          <w:spacing w:val="-1"/>
          <w:sz w:val="24"/>
          <w:szCs w:val="24"/>
        </w:rPr>
        <w:t xml:space="preserve"> 7.</w:t>
      </w:r>
      <w:r w:rsidRPr="009B254E">
        <w:rPr>
          <w:b/>
          <w:bCs/>
          <w:sz w:val="24"/>
          <w:szCs w:val="24"/>
        </w:rPr>
        <w:t>15.</w:t>
      </w:r>
    </w:p>
    <w:p w:rsidR="00252AB5" w:rsidRPr="009B254E" w:rsidRDefault="00252AB5" w:rsidP="007A7884">
      <w:pPr>
        <w:pStyle w:val="Heading3"/>
        <w:numPr>
          <w:ilvl w:val="1"/>
          <w:numId w:val="68"/>
        </w:numPr>
        <w:spacing w:after="240"/>
        <w:ind w:left="709"/>
        <w:rPr>
          <w:sz w:val="24"/>
          <w:szCs w:val="24"/>
        </w:rPr>
      </w:pPr>
      <w:bookmarkStart w:id="545" w:name="_Toc97484058"/>
      <w:r w:rsidRPr="009B254E">
        <w:rPr>
          <w:sz w:val="24"/>
          <w:szCs w:val="24"/>
        </w:rPr>
        <w:t>Force Majeure</w:t>
      </w:r>
      <w:bookmarkEnd w:id="545"/>
    </w:p>
    <w:p w:rsidR="00FD1656" w:rsidRPr="009B254E" w:rsidRDefault="00252AB5" w:rsidP="00F73B80">
      <w:pPr>
        <w:pStyle w:val="ListParagraph"/>
        <w:numPr>
          <w:ilvl w:val="2"/>
          <w:numId w:val="68"/>
        </w:numPr>
        <w:spacing w:before="94" w:line="276" w:lineRule="auto"/>
        <w:ind w:right="4"/>
        <w:rPr>
          <w:sz w:val="24"/>
          <w:szCs w:val="24"/>
        </w:rPr>
      </w:pPr>
      <w:r w:rsidRPr="009B254E">
        <w:rPr>
          <w:sz w:val="24"/>
          <w:szCs w:val="24"/>
        </w:rPr>
        <w:t xml:space="preserve">The Supplier shall not be liable for </w:t>
      </w:r>
      <w:r w:rsidR="00FD1656" w:rsidRPr="009B254E">
        <w:rPr>
          <w:sz w:val="24"/>
          <w:szCs w:val="24"/>
        </w:rPr>
        <w:t>forfeiture of its Performance</w:t>
      </w:r>
      <w:r w:rsidRPr="009B254E">
        <w:rPr>
          <w:sz w:val="24"/>
          <w:szCs w:val="24"/>
        </w:rPr>
        <w:t xml:space="preserve"> Security, liquidated damages, or termination for default if and to the extent that its delay in performance or other failure to perform its obligations under the Contract is </w:t>
      </w:r>
      <w:r w:rsidRPr="009B254E">
        <w:rPr>
          <w:sz w:val="24"/>
          <w:szCs w:val="24"/>
        </w:rPr>
        <w:lastRenderedPageBreak/>
        <w:t>the result of an event of Force Majeure.</w:t>
      </w:r>
    </w:p>
    <w:p w:rsidR="00252AB5" w:rsidRPr="009B254E" w:rsidRDefault="00252AB5" w:rsidP="00F73B80">
      <w:pPr>
        <w:pStyle w:val="ListParagraph"/>
        <w:numPr>
          <w:ilvl w:val="2"/>
          <w:numId w:val="68"/>
        </w:numPr>
        <w:spacing w:before="94" w:line="276" w:lineRule="auto"/>
        <w:ind w:right="4"/>
        <w:rPr>
          <w:sz w:val="24"/>
          <w:szCs w:val="24"/>
        </w:rPr>
      </w:pPr>
      <w:r w:rsidRPr="009B254E">
        <w:rPr>
          <w:sz w:val="24"/>
          <w:szCs w:val="24"/>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w:t>
      </w:r>
      <w:r w:rsidR="007A7884">
        <w:rPr>
          <w:sz w:val="24"/>
          <w:szCs w:val="24"/>
        </w:rPr>
        <w:t xml:space="preserve"> </w:t>
      </w:r>
      <w:r w:rsidRPr="009B254E">
        <w:rPr>
          <w:sz w:val="24"/>
          <w:szCs w:val="24"/>
        </w:rPr>
        <w:t>acts</w:t>
      </w:r>
      <w:r w:rsidR="007A7884">
        <w:rPr>
          <w:sz w:val="24"/>
          <w:szCs w:val="24"/>
        </w:rPr>
        <w:t xml:space="preserve"> </w:t>
      </w:r>
      <w:r w:rsidRPr="009B254E">
        <w:rPr>
          <w:sz w:val="24"/>
          <w:szCs w:val="24"/>
        </w:rPr>
        <w:t>of</w:t>
      </w:r>
      <w:r w:rsidR="007A7884">
        <w:rPr>
          <w:sz w:val="24"/>
          <w:szCs w:val="24"/>
        </w:rPr>
        <w:t xml:space="preserve"> </w:t>
      </w:r>
      <w:r w:rsidRPr="009B254E">
        <w:rPr>
          <w:sz w:val="24"/>
          <w:szCs w:val="24"/>
        </w:rPr>
        <w:t>the</w:t>
      </w:r>
      <w:r w:rsidR="007A7884">
        <w:rPr>
          <w:sz w:val="24"/>
          <w:szCs w:val="24"/>
        </w:rPr>
        <w:t xml:space="preserve"> </w:t>
      </w:r>
      <w:r w:rsidRPr="009B254E">
        <w:rPr>
          <w:sz w:val="24"/>
          <w:szCs w:val="24"/>
        </w:rPr>
        <w:t>Purchaser</w:t>
      </w:r>
      <w:r w:rsidR="007A7884">
        <w:rPr>
          <w:sz w:val="24"/>
          <w:szCs w:val="24"/>
        </w:rPr>
        <w:t xml:space="preserve"> </w:t>
      </w:r>
      <w:r w:rsidRPr="009B254E">
        <w:rPr>
          <w:sz w:val="24"/>
          <w:szCs w:val="24"/>
        </w:rPr>
        <w:t>in</w:t>
      </w:r>
      <w:r w:rsidR="007A7884">
        <w:rPr>
          <w:sz w:val="24"/>
          <w:szCs w:val="24"/>
        </w:rPr>
        <w:t xml:space="preserve"> </w:t>
      </w:r>
      <w:r w:rsidRPr="009B254E">
        <w:rPr>
          <w:sz w:val="24"/>
          <w:szCs w:val="24"/>
        </w:rPr>
        <w:t>its</w:t>
      </w:r>
      <w:r w:rsidR="007A7884">
        <w:rPr>
          <w:sz w:val="24"/>
          <w:szCs w:val="24"/>
        </w:rPr>
        <w:t xml:space="preserve"> </w:t>
      </w:r>
      <w:r w:rsidRPr="009B254E">
        <w:rPr>
          <w:sz w:val="24"/>
          <w:szCs w:val="24"/>
        </w:rPr>
        <w:t>sovereign</w:t>
      </w:r>
      <w:r w:rsidR="007A7884">
        <w:rPr>
          <w:sz w:val="24"/>
          <w:szCs w:val="24"/>
        </w:rPr>
        <w:t xml:space="preserve"> </w:t>
      </w:r>
      <w:r w:rsidRPr="009B254E">
        <w:rPr>
          <w:sz w:val="24"/>
          <w:szCs w:val="24"/>
        </w:rPr>
        <w:t>capacity,</w:t>
      </w:r>
      <w:r w:rsidR="007A7884">
        <w:rPr>
          <w:sz w:val="24"/>
          <w:szCs w:val="24"/>
        </w:rPr>
        <w:t xml:space="preserve"> </w:t>
      </w:r>
      <w:r w:rsidRPr="009B254E">
        <w:rPr>
          <w:sz w:val="24"/>
          <w:szCs w:val="24"/>
        </w:rPr>
        <w:t>wars</w:t>
      </w:r>
      <w:r w:rsidR="007A7884">
        <w:rPr>
          <w:sz w:val="24"/>
          <w:szCs w:val="24"/>
        </w:rPr>
        <w:t xml:space="preserve"> </w:t>
      </w:r>
      <w:r w:rsidRPr="009B254E">
        <w:rPr>
          <w:sz w:val="24"/>
          <w:szCs w:val="24"/>
        </w:rPr>
        <w:t>or</w:t>
      </w:r>
      <w:r w:rsidR="007A7884">
        <w:rPr>
          <w:sz w:val="24"/>
          <w:szCs w:val="24"/>
        </w:rPr>
        <w:t xml:space="preserve"> </w:t>
      </w:r>
      <w:r w:rsidRPr="009B254E">
        <w:rPr>
          <w:sz w:val="24"/>
          <w:szCs w:val="24"/>
        </w:rPr>
        <w:t>revolutions, fires, floods, epidemics, quarantine restrictions, and freight embargoes.</w:t>
      </w:r>
    </w:p>
    <w:p w:rsidR="00252AB5" w:rsidRPr="009B254E" w:rsidRDefault="00252AB5" w:rsidP="007A7884">
      <w:pPr>
        <w:pStyle w:val="ListParagraph"/>
        <w:numPr>
          <w:ilvl w:val="2"/>
          <w:numId w:val="68"/>
        </w:numPr>
        <w:spacing w:before="200" w:after="240" w:line="276" w:lineRule="auto"/>
        <w:ind w:right="4"/>
        <w:rPr>
          <w:sz w:val="24"/>
          <w:szCs w:val="24"/>
        </w:rPr>
      </w:pPr>
      <w:r w:rsidRPr="009B254E">
        <w:rPr>
          <w:sz w:val="24"/>
          <w:szCs w:val="24"/>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410121" w:rsidRPr="009B254E">
        <w:rPr>
          <w:sz w:val="24"/>
          <w:szCs w:val="24"/>
        </w:rPr>
        <w:t>practical and</w:t>
      </w:r>
      <w:r w:rsidRPr="009B254E">
        <w:rPr>
          <w:sz w:val="24"/>
          <w:szCs w:val="24"/>
        </w:rPr>
        <w:t xml:space="preserve"> shall seek all reasonable alternative means for performance not prevented by the Force Majeure</w:t>
      </w:r>
      <w:r w:rsidR="007A7884">
        <w:rPr>
          <w:sz w:val="24"/>
          <w:szCs w:val="24"/>
        </w:rPr>
        <w:t xml:space="preserve"> </w:t>
      </w:r>
      <w:r w:rsidRPr="009B254E">
        <w:rPr>
          <w:sz w:val="24"/>
          <w:szCs w:val="24"/>
        </w:rPr>
        <w:t>event.</w:t>
      </w:r>
    </w:p>
    <w:p w:rsidR="00586D84" w:rsidRPr="009B254E" w:rsidRDefault="00586D84" w:rsidP="007A7884">
      <w:pPr>
        <w:pStyle w:val="Heading3"/>
        <w:spacing w:after="240"/>
        <w:ind w:left="709" w:hanging="709"/>
        <w:rPr>
          <w:sz w:val="24"/>
          <w:szCs w:val="24"/>
        </w:rPr>
      </w:pPr>
      <w:bookmarkStart w:id="546" w:name="_Toc97484059"/>
      <w:r w:rsidRPr="009B254E">
        <w:rPr>
          <w:sz w:val="24"/>
          <w:szCs w:val="24"/>
        </w:rPr>
        <w:t>7.</w:t>
      </w:r>
      <w:r w:rsidR="00B96232" w:rsidRPr="009B254E">
        <w:rPr>
          <w:sz w:val="24"/>
          <w:szCs w:val="24"/>
        </w:rPr>
        <w:t xml:space="preserve">27. </w:t>
      </w:r>
      <w:r w:rsidRPr="009B254E">
        <w:rPr>
          <w:sz w:val="24"/>
          <w:szCs w:val="24"/>
        </w:rPr>
        <w:t>Extension of Time</w:t>
      </w:r>
      <w:bookmarkEnd w:id="546"/>
    </w:p>
    <w:p w:rsidR="00586D84" w:rsidRPr="009B254E" w:rsidRDefault="00F32E88" w:rsidP="007A7884">
      <w:pPr>
        <w:pStyle w:val="BodyText"/>
        <w:spacing w:before="80" w:after="240" w:line="276" w:lineRule="auto"/>
        <w:ind w:left="709" w:right="4" w:hanging="709"/>
        <w:jc w:val="both"/>
        <w:rPr>
          <w:sz w:val="24"/>
          <w:szCs w:val="24"/>
        </w:rPr>
      </w:pPr>
      <w:r w:rsidRPr="009B254E">
        <w:rPr>
          <w:sz w:val="24"/>
          <w:szCs w:val="24"/>
        </w:rPr>
        <w:t>7.</w:t>
      </w:r>
      <w:r w:rsidR="00B96232" w:rsidRPr="009B254E">
        <w:rPr>
          <w:sz w:val="24"/>
          <w:szCs w:val="24"/>
        </w:rPr>
        <w:t xml:space="preserve">27.1 </w:t>
      </w:r>
      <w:r w:rsidR="00586D84" w:rsidRPr="009B254E">
        <w:rPr>
          <w:sz w:val="24"/>
          <w:szCs w:val="24"/>
        </w:rPr>
        <w:t xml:space="preserve">If at any time during performance of the Contract, the Supplier should encounter conditions impeding timely delivery of the Goods pursuant to GCC Clause </w:t>
      </w:r>
      <w:r w:rsidRPr="009B254E">
        <w:rPr>
          <w:sz w:val="24"/>
          <w:szCs w:val="24"/>
        </w:rPr>
        <w:t>7.</w:t>
      </w:r>
      <w:r w:rsidR="00586D84" w:rsidRPr="009B254E">
        <w:rPr>
          <w:sz w:val="24"/>
          <w:szCs w:val="24"/>
        </w:rPr>
        <w:t>14,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w:t>
      </w:r>
      <w:r w:rsidR="007A7884">
        <w:rPr>
          <w:sz w:val="24"/>
          <w:szCs w:val="24"/>
        </w:rPr>
        <w:t xml:space="preserve"> </w:t>
      </w:r>
      <w:r w:rsidR="00586D84" w:rsidRPr="009B254E">
        <w:rPr>
          <w:sz w:val="24"/>
          <w:szCs w:val="24"/>
        </w:rPr>
        <w:t>Contract.</w:t>
      </w:r>
    </w:p>
    <w:p w:rsidR="000A40BE" w:rsidRPr="007A7884" w:rsidRDefault="00586D84" w:rsidP="007A7884">
      <w:pPr>
        <w:pStyle w:val="ListParagraph"/>
        <w:numPr>
          <w:ilvl w:val="2"/>
          <w:numId w:val="69"/>
        </w:numPr>
        <w:tabs>
          <w:tab w:val="left" w:pos="3261"/>
        </w:tabs>
        <w:spacing w:before="94" w:after="240" w:line="276" w:lineRule="auto"/>
        <w:ind w:right="4"/>
        <w:rPr>
          <w:sz w:val="24"/>
          <w:szCs w:val="24"/>
        </w:rPr>
      </w:pPr>
      <w:r w:rsidRPr="009B254E">
        <w:rPr>
          <w:sz w:val="24"/>
          <w:szCs w:val="24"/>
        </w:rPr>
        <w:t xml:space="preserve">Except in case of Force Majeure, as provided under GCC Clause </w:t>
      </w:r>
      <w:r w:rsidR="00F32E88" w:rsidRPr="009B254E">
        <w:rPr>
          <w:sz w:val="24"/>
          <w:szCs w:val="24"/>
        </w:rPr>
        <w:t>7.</w:t>
      </w:r>
      <w:r w:rsidR="00B96232" w:rsidRPr="009B254E">
        <w:rPr>
          <w:sz w:val="24"/>
          <w:szCs w:val="24"/>
        </w:rPr>
        <w:t>26</w:t>
      </w:r>
      <w:r w:rsidRPr="009B254E">
        <w:rPr>
          <w:sz w:val="24"/>
          <w:szCs w:val="24"/>
        </w:rPr>
        <w:t xml:space="preserve">, a delay by the Supplier in the performance of its Delivery and Completion obligations shall render the Supplier liable to the imposition of liquidated damages pursuant to GCC Clause </w:t>
      </w:r>
      <w:r w:rsidR="00F32E88" w:rsidRPr="009B254E">
        <w:rPr>
          <w:sz w:val="24"/>
          <w:szCs w:val="24"/>
        </w:rPr>
        <w:t>7.</w:t>
      </w:r>
      <w:r w:rsidRPr="009B254E">
        <w:rPr>
          <w:sz w:val="24"/>
          <w:szCs w:val="24"/>
        </w:rPr>
        <w:t>2</w:t>
      </w:r>
      <w:r w:rsidR="00B96232" w:rsidRPr="009B254E">
        <w:rPr>
          <w:sz w:val="24"/>
          <w:szCs w:val="24"/>
        </w:rPr>
        <w:t>3</w:t>
      </w:r>
      <w:r w:rsidRPr="009B254E">
        <w:rPr>
          <w:sz w:val="24"/>
          <w:szCs w:val="24"/>
        </w:rPr>
        <w:t xml:space="preserve">, unless an extension of time is agreed upon, pursuant to GCC Sub-Clause </w:t>
      </w:r>
      <w:r w:rsidR="00F32E88" w:rsidRPr="009B254E">
        <w:rPr>
          <w:sz w:val="24"/>
          <w:szCs w:val="24"/>
        </w:rPr>
        <w:t>7.</w:t>
      </w:r>
      <w:r w:rsidR="00B96232" w:rsidRPr="009B254E">
        <w:rPr>
          <w:sz w:val="24"/>
          <w:szCs w:val="24"/>
        </w:rPr>
        <w:t>27</w:t>
      </w:r>
      <w:r w:rsidRPr="009B254E">
        <w:rPr>
          <w:sz w:val="24"/>
          <w:szCs w:val="24"/>
        </w:rPr>
        <w:t>.1.</w:t>
      </w:r>
    </w:p>
    <w:p w:rsidR="00F32E88" w:rsidRPr="009B254E" w:rsidRDefault="00F32E88" w:rsidP="00DC09BE">
      <w:pPr>
        <w:pStyle w:val="Heading3"/>
        <w:ind w:left="709"/>
        <w:rPr>
          <w:sz w:val="24"/>
          <w:szCs w:val="24"/>
        </w:rPr>
      </w:pPr>
      <w:bookmarkStart w:id="547" w:name="_Toc97484060"/>
      <w:r w:rsidRPr="009B254E">
        <w:rPr>
          <w:sz w:val="24"/>
          <w:szCs w:val="24"/>
        </w:rPr>
        <w:t>7.</w:t>
      </w:r>
      <w:r w:rsidR="00B96232" w:rsidRPr="009B254E">
        <w:rPr>
          <w:sz w:val="24"/>
          <w:szCs w:val="24"/>
        </w:rPr>
        <w:t>28</w:t>
      </w:r>
      <w:r w:rsidRPr="009B254E">
        <w:rPr>
          <w:sz w:val="24"/>
          <w:szCs w:val="24"/>
        </w:rPr>
        <w:t>. Termination</w:t>
      </w:r>
      <w:bookmarkEnd w:id="547"/>
    </w:p>
    <w:p w:rsidR="00F32E88" w:rsidRPr="009B254E" w:rsidRDefault="00F32E88" w:rsidP="00F32E88">
      <w:pPr>
        <w:pStyle w:val="Heading3"/>
        <w:ind w:left="709"/>
        <w:rPr>
          <w:sz w:val="24"/>
          <w:szCs w:val="24"/>
        </w:rPr>
      </w:pPr>
    </w:p>
    <w:p w:rsidR="00F32E88" w:rsidRPr="009B254E" w:rsidRDefault="00F32E88" w:rsidP="00504AC1">
      <w:pPr>
        <w:pStyle w:val="ListParagraph"/>
        <w:numPr>
          <w:ilvl w:val="2"/>
          <w:numId w:val="70"/>
        </w:numPr>
        <w:rPr>
          <w:sz w:val="24"/>
          <w:szCs w:val="24"/>
        </w:rPr>
      </w:pPr>
      <w:r w:rsidRPr="009B254E">
        <w:rPr>
          <w:sz w:val="24"/>
          <w:szCs w:val="24"/>
        </w:rPr>
        <w:t>Termination for</w:t>
      </w:r>
      <w:r w:rsidR="007A7884">
        <w:rPr>
          <w:sz w:val="24"/>
          <w:szCs w:val="24"/>
        </w:rPr>
        <w:t xml:space="preserve"> </w:t>
      </w:r>
      <w:r w:rsidRPr="009B254E">
        <w:rPr>
          <w:sz w:val="24"/>
          <w:szCs w:val="24"/>
        </w:rPr>
        <w:t>Default</w:t>
      </w:r>
    </w:p>
    <w:p w:rsidR="00F32E88" w:rsidRPr="009B254E" w:rsidRDefault="00F32E88" w:rsidP="007A7884">
      <w:pPr>
        <w:pStyle w:val="ListParagraph"/>
        <w:numPr>
          <w:ilvl w:val="0"/>
          <w:numId w:val="6"/>
        </w:numPr>
        <w:spacing w:before="184" w:after="240" w:line="276" w:lineRule="auto"/>
        <w:ind w:left="1134" w:right="4"/>
        <w:rPr>
          <w:sz w:val="24"/>
          <w:szCs w:val="24"/>
        </w:rPr>
      </w:pPr>
      <w:r w:rsidRPr="009B254E">
        <w:rPr>
          <w:sz w:val="24"/>
          <w:szCs w:val="24"/>
        </w:rPr>
        <w:t>The Purchaser</w:t>
      </w:r>
      <w:r w:rsidR="007A7884">
        <w:rPr>
          <w:sz w:val="24"/>
          <w:szCs w:val="24"/>
        </w:rPr>
        <w:t xml:space="preserve"> </w:t>
      </w:r>
      <w:r w:rsidRPr="009B254E">
        <w:rPr>
          <w:sz w:val="24"/>
          <w:szCs w:val="24"/>
        </w:rPr>
        <w:t>without prejudice to any other remedy for breach of Contract, by written notice of default sent to the Supplier, may terminate the Contract in whole or in</w:t>
      </w:r>
      <w:r w:rsidR="007A7884">
        <w:rPr>
          <w:sz w:val="24"/>
          <w:szCs w:val="24"/>
        </w:rPr>
        <w:t xml:space="preserve"> </w:t>
      </w:r>
      <w:r w:rsidRPr="009B254E">
        <w:rPr>
          <w:sz w:val="24"/>
          <w:szCs w:val="24"/>
        </w:rPr>
        <w:t>part:</w:t>
      </w:r>
    </w:p>
    <w:p w:rsidR="00F32E88" w:rsidRPr="009B254E" w:rsidRDefault="00F32E88" w:rsidP="007A7884">
      <w:pPr>
        <w:pStyle w:val="ListParagraph"/>
        <w:numPr>
          <w:ilvl w:val="1"/>
          <w:numId w:val="6"/>
        </w:numPr>
        <w:spacing w:after="240" w:line="276" w:lineRule="auto"/>
        <w:ind w:left="1560" w:right="4"/>
        <w:rPr>
          <w:sz w:val="24"/>
          <w:szCs w:val="24"/>
        </w:rPr>
      </w:pPr>
      <w:r w:rsidRPr="009B254E">
        <w:rPr>
          <w:sz w:val="24"/>
          <w:szCs w:val="24"/>
        </w:rPr>
        <w:t xml:space="preserve">if the Supplier fails to deliver any or </w:t>
      </w:r>
      <w:r w:rsidR="00B96232" w:rsidRPr="009B254E">
        <w:rPr>
          <w:sz w:val="24"/>
          <w:szCs w:val="24"/>
        </w:rPr>
        <w:t>all</w:t>
      </w:r>
      <w:r w:rsidRPr="009B254E">
        <w:rPr>
          <w:sz w:val="24"/>
          <w:szCs w:val="24"/>
        </w:rPr>
        <w:t xml:space="preserve"> the Goods within the period specified in the Contract, or within any extension thereof granted by the Purchaser pursuant to GCC Clause</w:t>
      </w:r>
      <w:r w:rsidR="00B96232" w:rsidRPr="009B254E">
        <w:rPr>
          <w:spacing w:val="-10"/>
          <w:sz w:val="24"/>
          <w:szCs w:val="24"/>
        </w:rPr>
        <w:t>7.</w:t>
      </w:r>
      <w:r w:rsidR="00B96232" w:rsidRPr="009B254E">
        <w:rPr>
          <w:sz w:val="24"/>
          <w:szCs w:val="24"/>
        </w:rPr>
        <w:t>27.</w:t>
      </w:r>
    </w:p>
    <w:p w:rsidR="00F32E88" w:rsidRPr="009B254E" w:rsidRDefault="00F32E88" w:rsidP="007A7884">
      <w:pPr>
        <w:pStyle w:val="ListParagraph"/>
        <w:numPr>
          <w:ilvl w:val="1"/>
          <w:numId w:val="6"/>
        </w:numPr>
        <w:spacing w:after="240" w:line="276" w:lineRule="auto"/>
        <w:ind w:left="1560" w:right="4"/>
        <w:rPr>
          <w:sz w:val="24"/>
          <w:szCs w:val="24"/>
        </w:rPr>
      </w:pPr>
      <w:r w:rsidRPr="009B254E">
        <w:rPr>
          <w:sz w:val="24"/>
          <w:szCs w:val="24"/>
        </w:rPr>
        <w:t>if the Supplier fails to perform any other obligation under the Contract;</w:t>
      </w:r>
      <w:r w:rsidR="007A7884">
        <w:rPr>
          <w:sz w:val="24"/>
          <w:szCs w:val="24"/>
        </w:rPr>
        <w:t xml:space="preserve"> </w:t>
      </w:r>
      <w:r w:rsidRPr="009B254E">
        <w:rPr>
          <w:sz w:val="24"/>
          <w:szCs w:val="24"/>
        </w:rPr>
        <w:t>or</w:t>
      </w:r>
    </w:p>
    <w:p w:rsidR="00F32E88" w:rsidRPr="007A7884" w:rsidRDefault="00F32E88" w:rsidP="007A7884">
      <w:pPr>
        <w:pStyle w:val="ListParagraph"/>
        <w:numPr>
          <w:ilvl w:val="1"/>
          <w:numId w:val="6"/>
        </w:numPr>
        <w:spacing w:after="240" w:line="276" w:lineRule="auto"/>
        <w:ind w:left="1560" w:right="4"/>
        <w:rPr>
          <w:sz w:val="24"/>
          <w:szCs w:val="24"/>
        </w:rPr>
      </w:pPr>
      <w:r w:rsidRPr="009B254E">
        <w:rPr>
          <w:sz w:val="24"/>
          <w:szCs w:val="24"/>
        </w:rPr>
        <w:lastRenderedPageBreak/>
        <w:t xml:space="preserve">if the Supplier, in the judgment of the Purchaser has engaged in breach of Code of Integrity, as defined in GCC Clause </w:t>
      </w:r>
      <w:r w:rsidR="00CB351F" w:rsidRPr="009B254E">
        <w:rPr>
          <w:sz w:val="24"/>
          <w:szCs w:val="24"/>
        </w:rPr>
        <w:t>7.</w:t>
      </w:r>
      <w:r w:rsidRPr="009B254E">
        <w:rPr>
          <w:sz w:val="24"/>
          <w:szCs w:val="24"/>
        </w:rPr>
        <w:t>3, in competing for or in executing the</w:t>
      </w:r>
      <w:r w:rsidR="007A7884">
        <w:rPr>
          <w:sz w:val="24"/>
          <w:szCs w:val="24"/>
        </w:rPr>
        <w:t xml:space="preserve"> </w:t>
      </w:r>
      <w:r w:rsidRPr="009B254E">
        <w:rPr>
          <w:sz w:val="24"/>
          <w:szCs w:val="24"/>
        </w:rPr>
        <w:t>Contract.</w:t>
      </w:r>
    </w:p>
    <w:p w:rsidR="00F32E88" w:rsidRPr="009B254E" w:rsidRDefault="00F32E88" w:rsidP="00F73B80">
      <w:pPr>
        <w:pStyle w:val="BodyText"/>
        <w:numPr>
          <w:ilvl w:val="0"/>
          <w:numId w:val="6"/>
        </w:numPr>
        <w:spacing w:line="276" w:lineRule="auto"/>
        <w:ind w:left="1134"/>
        <w:jc w:val="both"/>
        <w:rPr>
          <w:sz w:val="24"/>
          <w:szCs w:val="24"/>
        </w:rPr>
      </w:pPr>
      <w:r w:rsidRPr="009B254E">
        <w:rPr>
          <w:sz w:val="24"/>
          <w:szCs w:val="24"/>
        </w:rPr>
        <w:t>In</w:t>
      </w:r>
      <w:r w:rsidR="007A7884">
        <w:rPr>
          <w:sz w:val="24"/>
          <w:szCs w:val="24"/>
        </w:rPr>
        <w:t xml:space="preserve"> </w:t>
      </w:r>
      <w:r w:rsidRPr="009B254E">
        <w:rPr>
          <w:sz w:val="24"/>
          <w:szCs w:val="24"/>
        </w:rPr>
        <w:t>the</w:t>
      </w:r>
      <w:r w:rsidR="007A7884">
        <w:rPr>
          <w:sz w:val="24"/>
          <w:szCs w:val="24"/>
        </w:rPr>
        <w:t xml:space="preserve"> </w:t>
      </w:r>
      <w:r w:rsidRPr="009B254E">
        <w:rPr>
          <w:sz w:val="24"/>
          <w:szCs w:val="24"/>
        </w:rPr>
        <w:t>event</w:t>
      </w:r>
      <w:r w:rsidR="007A7884">
        <w:rPr>
          <w:sz w:val="24"/>
          <w:szCs w:val="24"/>
        </w:rPr>
        <w:t xml:space="preserve"> </w:t>
      </w:r>
      <w:r w:rsidRPr="009B254E">
        <w:rPr>
          <w:sz w:val="24"/>
          <w:szCs w:val="24"/>
        </w:rPr>
        <w:t>the</w:t>
      </w:r>
      <w:r w:rsidR="007A7884">
        <w:rPr>
          <w:sz w:val="24"/>
          <w:szCs w:val="24"/>
        </w:rPr>
        <w:t xml:space="preserve"> </w:t>
      </w:r>
      <w:r w:rsidRPr="009B254E">
        <w:rPr>
          <w:sz w:val="24"/>
          <w:szCs w:val="24"/>
        </w:rPr>
        <w:t>Purchaser</w:t>
      </w:r>
      <w:r w:rsidR="007A7884">
        <w:rPr>
          <w:sz w:val="24"/>
          <w:szCs w:val="24"/>
        </w:rPr>
        <w:t xml:space="preserve"> </w:t>
      </w:r>
      <w:r w:rsidRPr="009B254E">
        <w:rPr>
          <w:sz w:val="24"/>
          <w:szCs w:val="24"/>
        </w:rPr>
        <w:t>terminates</w:t>
      </w:r>
      <w:r w:rsidR="007A7884">
        <w:rPr>
          <w:sz w:val="24"/>
          <w:szCs w:val="24"/>
        </w:rPr>
        <w:t xml:space="preserve"> </w:t>
      </w:r>
      <w:r w:rsidRPr="009B254E">
        <w:rPr>
          <w:sz w:val="24"/>
          <w:szCs w:val="24"/>
        </w:rPr>
        <w:t>the</w:t>
      </w:r>
      <w:r w:rsidR="007A7884">
        <w:rPr>
          <w:sz w:val="24"/>
          <w:szCs w:val="24"/>
        </w:rPr>
        <w:t xml:space="preserve"> </w:t>
      </w:r>
      <w:r w:rsidRPr="009B254E">
        <w:rPr>
          <w:sz w:val="24"/>
          <w:szCs w:val="24"/>
        </w:rPr>
        <w:t>Contract</w:t>
      </w:r>
      <w:r w:rsidR="007A7884">
        <w:rPr>
          <w:sz w:val="24"/>
          <w:szCs w:val="24"/>
        </w:rPr>
        <w:t xml:space="preserve"> </w:t>
      </w:r>
      <w:r w:rsidRPr="009B254E">
        <w:rPr>
          <w:sz w:val="24"/>
          <w:szCs w:val="24"/>
        </w:rPr>
        <w:t>in</w:t>
      </w:r>
      <w:r w:rsidR="007A7884">
        <w:rPr>
          <w:sz w:val="24"/>
          <w:szCs w:val="24"/>
        </w:rPr>
        <w:t xml:space="preserve"> </w:t>
      </w:r>
      <w:r w:rsidRPr="009B254E">
        <w:rPr>
          <w:sz w:val="24"/>
          <w:szCs w:val="24"/>
        </w:rPr>
        <w:t>whole</w:t>
      </w:r>
      <w:r w:rsidR="007A7884">
        <w:rPr>
          <w:sz w:val="24"/>
          <w:szCs w:val="24"/>
        </w:rPr>
        <w:t xml:space="preserve"> </w:t>
      </w:r>
      <w:r w:rsidRPr="009B254E">
        <w:rPr>
          <w:sz w:val="24"/>
          <w:szCs w:val="24"/>
        </w:rPr>
        <w:t>or</w:t>
      </w:r>
      <w:r w:rsidR="007A7884">
        <w:rPr>
          <w:sz w:val="24"/>
          <w:szCs w:val="24"/>
        </w:rPr>
        <w:t xml:space="preserve"> </w:t>
      </w:r>
      <w:r w:rsidRPr="009B254E">
        <w:rPr>
          <w:sz w:val="24"/>
          <w:szCs w:val="24"/>
        </w:rPr>
        <w:t>in</w:t>
      </w:r>
      <w:r w:rsidR="007A7884">
        <w:rPr>
          <w:sz w:val="24"/>
          <w:szCs w:val="24"/>
        </w:rPr>
        <w:t xml:space="preserve"> </w:t>
      </w:r>
      <w:r w:rsidRPr="009B254E">
        <w:rPr>
          <w:sz w:val="24"/>
          <w:szCs w:val="24"/>
        </w:rPr>
        <w:t xml:space="preserve">part, pursuant to GCC Clause </w:t>
      </w:r>
      <w:r w:rsidR="00A10B94" w:rsidRPr="009B254E">
        <w:rPr>
          <w:sz w:val="24"/>
          <w:szCs w:val="24"/>
        </w:rPr>
        <w:t>7.</w:t>
      </w:r>
      <w:r w:rsidR="00B96232" w:rsidRPr="009B254E">
        <w:rPr>
          <w:sz w:val="24"/>
          <w:szCs w:val="24"/>
        </w:rPr>
        <w:t>28</w:t>
      </w:r>
      <w:r w:rsidRPr="009B254E">
        <w:rPr>
          <w:sz w:val="24"/>
          <w:szCs w:val="24"/>
        </w:rPr>
        <w:t>.1(a), the Purchaser may procure, upon such</w:t>
      </w:r>
      <w:r w:rsidR="007A7884">
        <w:rPr>
          <w:sz w:val="24"/>
          <w:szCs w:val="24"/>
        </w:rPr>
        <w:t xml:space="preserve"> </w:t>
      </w:r>
      <w:r w:rsidRPr="009B254E">
        <w:rPr>
          <w:sz w:val="24"/>
          <w:szCs w:val="24"/>
        </w:rPr>
        <w:t>terms</w:t>
      </w:r>
      <w:r w:rsidR="007A7884">
        <w:rPr>
          <w:sz w:val="24"/>
          <w:szCs w:val="24"/>
        </w:rPr>
        <w:t xml:space="preserve"> </w:t>
      </w:r>
      <w:r w:rsidRPr="009B254E">
        <w:rPr>
          <w:sz w:val="24"/>
          <w:szCs w:val="24"/>
        </w:rPr>
        <w:t>and</w:t>
      </w:r>
      <w:r w:rsidR="007A7884">
        <w:rPr>
          <w:sz w:val="24"/>
          <w:szCs w:val="24"/>
        </w:rPr>
        <w:t xml:space="preserve"> </w:t>
      </w:r>
      <w:r w:rsidRPr="009B254E">
        <w:rPr>
          <w:sz w:val="24"/>
          <w:szCs w:val="24"/>
        </w:rPr>
        <w:t>in</w:t>
      </w:r>
      <w:r w:rsidR="007A7884">
        <w:rPr>
          <w:sz w:val="24"/>
          <w:szCs w:val="24"/>
        </w:rPr>
        <w:t xml:space="preserve"> </w:t>
      </w:r>
      <w:r w:rsidRPr="009B254E">
        <w:rPr>
          <w:sz w:val="24"/>
          <w:szCs w:val="24"/>
        </w:rPr>
        <w:t>such</w:t>
      </w:r>
      <w:r w:rsidR="007A7884">
        <w:rPr>
          <w:sz w:val="24"/>
          <w:szCs w:val="24"/>
        </w:rPr>
        <w:t xml:space="preserve"> </w:t>
      </w:r>
      <w:r w:rsidRPr="009B254E">
        <w:rPr>
          <w:sz w:val="24"/>
          <w:szCs w:val="24"/>
        </w:rPr>
        <w:t>manner</w:t>
      </w:r>
      <w:r w:rsidR="007A7884">
        <w:rPr>
          <w:sz w:val="24"/>
          <w:szCs w:val="24"/>
        </w:rPr>
        <w:t xml:space="preserve"> </w:t>
      </w:r>
      <w:r w:rsidRPr="009B254E">
        <w:rPr>
          <w:sz w:val="24"/>
          <w:szCs w:val="24"/>
        </w:rPr>
        <w:t>as</w:t>
      </w:r>
      <w:r w:rsidR="007A7884">
        <w:rPr>
          <w:sz w:val="24"/>
          <w:szCs w:val="24"/>
        </w:rPr>
        <w:t xml:space="preserve"> </w:t>
      </w:r>
      <w:r w:rsidRPr="009B254E">
        <w:rPr>
          <w:sz w:val="24"/>
          <w:szCs w:val="24"/>
        </w:rPr>
        <w:t>it</w:t>
      </w:r>
      <w:r w:rsidR="007A7884">
        <w:rPr>
          <w:sz w:val="24"/>
          <w:szCs w:val="24"/>
        </w:rPr>
        <w:t xml:space="preserve"> </w:t>
      </w:r>
      <w:r w:rsidRPr="009B254E">
        <w:rPr>
          <w:sz w:val="24"/>
          <w:szCs w:val="24"/>
        </w:rPr>
        <w:t>deems</w:t>
      </w:r>
      <w:r w:rsidR="007A7884">
        <w:rPr>
          <w:sz w:val="24"/>
          <w:szCs w:val="24"/>
        </w:rPr>
        <w:t xml:space="preserve"> </w:t>
      </w:r>
      <w:r w:rsidRPr="009B254E">
        <w:rPr>
          <w:sz w:val="24"/>
          <w:szCs w:val="24"/>
        </w:rPr>
        <w:t>appropriate,</w:t>
      </w:r>
      <w:r w:rsidR="007A7884">
        <w:rPr>
          <w:sz w:val="24"/>
          <w:szCs w:val="24"/>
        </w:rPr>
        <w:t xml:space="preserve"> </w:t>
      </w:r>
      <w:r w:rsidR="00B96232" w:rsidRPr="009B254E">
        <w:rPr>
          <w:sz w:val="24"/>
          <w:szCs w:val="24"/>
        </w:rPr>
        <w:t>goods</w:t>
      </w:r>
      <w:r w:rsidR="007A7884">
        <w:rPr>
          <w:sz w:val="24"/>
          <w:szCs w:val="24"/>
        </w:rPr>
        <w:t xml:space="preserve"> </w:t>
      </w:r>
      <w:r w:rsidR="00B96232" w:rsidRPr="009B254E">
        <w:rPr>
          <w:sz w:val="24"/>
          <w:szCs w:val="24"/>
        </w:rPr>
        <w:t>like</w:t>
      </w:r>
      <w:r w:rsidRPr="009B254E">
        <w:rPr>
          <w:sz w:val="24"/>
          <w:szCs w:val="24"/>
        </w:rPr>
        <w:t xml:space="preserve"> those undelivered, and the Supplier shall be liable to the Purchaser for any additional costs for such similar Goods procured by the Purchaser. However, the Supplier shall continue performance of the Contract to the extent not terminated.</w:t>
      </w:r>
    </w:p>
    <w:p w:rsidR="00A10B94" w:rsidRPr="009B254E" w:rsidRDefault="00A10B94" w:rsidP="00F73B80">
      <w:pPr>
        <w:pStyle w:val="ListParagraph"/>
        <w:numPr>
          <w:ilvl w:val="2"/>
          <w:numId w:val="70"/>
        </w:numPr>
        <w:spacing w:before="158"/>
        <w:rPr>
          <w:sz w:val="24"/>
          <w:szCs w:val="24"/>
        </w:rPr>
      </w:pPr>
      <w:r w:rsidRPr="009B254E">
        <w:rPr>
          <w:sz w:val="24"/>
          <w:szCs w:val="24"/>
        </w:rPr>
        <w:t>Termination for</w:t>
      </w:r>
      <w:r w:rsidR="007A7884">
        <w:rPr>
          <w:sz w:val="24"/>
          <w:szCs w:val="24"/>
        </w:rPr>
        <w:t xml:space="preserve"> </w:t>
      </w:r>
      <w:r w:rsidRPr="009B254E">
        <w:rPr>
          <w:sz w:val="24"/>
          <w:szCs w:val="24"/>
        </w:rPr>
        <w:t>Insolvency.</w:t>
      </w:r>
    </w:p>
    <w:p w:rsidR="00A10B94" w:rsidRPr="009B254E" w:rsidRDefault="00A10B94" w:rsidP="00B96232">
      <w:pPr>
        <w:pStyle w:val="BodyText"/>
        <w:spacing w:before="181" w:line="276" w:lineRule="auto"/>
        <w:ind w:left="709" w:right="4"/>
        <w:jc w:val="both"/>
        <w:rPr>
          <w:sz w:val="24"/>
          <w:szCs w:val="24"/>
        </w:rPr>
      </w:pPr>
      <w:r w:rsidRPr="009B254E">
        <w:rPr>
          <w:sz w:val="24"/>
          <w:szCs w:val="24"/>
        </w:rPr>
        <w:t xml:space="preserve">The </w:t>
      </w:r>
      <w:r w:rsidR="00B76BF3" w:rsidRPr="009B254E">
        <w:rPr>
          <w:sz w:val="24"/>
          <w:szCs w:val="24"/>
        </w:rPr>
        <w:t>Purchaser may</w:t>
      </w:r>
      <w:r w:rsidRPr="009B254E">
        <w:rPr>
          <w:sz w:val="24"/>
          <w:szCs w:val="24"/>
        </w:rPr>
        <w:t xml:space="preserve">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w:t>
      </w:r>
      <w:r w:rsidR="007A7884">
        <w:rPr>
          <w:sz w:val="24"/>
          <w:szCs w:val="24"/>
        </w:rPr>
        <w:t xml:space="preserve"> </w:t>
      </w:r>
      <w:r w:rsidRPr="009B254E">
        <w:rPr>
          <w:sz w:val="24"/>
          <w:szCs w:val="24"/>
        </w:rPr>
        <w:t>thereafter to the</w:t>
      </w:r>
      <w:r w:rsidR="007A7884">
        <w:rPr>
          <w:sz w:val="24"/>
          <w:szCs w:val="24"/>
        </w:rPr>
        <w:t xml:space="preserve"> </w:t>
      </w:r>
      <w:r w:rsidRPr="009B254E">
        <w:rPr>
          <w:sz w:val="24"/>
          <w:szCs w:val="24"/>
        </w:rPr>
        <w:t>Purchaser</w:t>
      </w:r>
    </w:p>
    <w:p w:rsidR="00A10B94" w:rsidRPr="009B254E" w:rsidRDefault="00A10B94" w:rsidP="00504AC1">
      <w:pPr>
        <w:pStyle w:val="ListParagraph"/>
        <w:numPr>
          <w:ilvl w:val="2"/>
          <w:numId w:val="70"/>
        </w:numPr>
        <w:spacing w:before="158"/>
        <w:ind w:right="4"/>
        <w:rPr>
          <w:sz w:val="24"/>
          <w:szCs w:val="24"/>
        </w:rPr>
      </w:pPr>
      <w:r w:rsidRPr="009B254E">
        <w:rPr>
          <w:sz w:val="24"/>
          <w:szCs w:val="24"/>
        </w:rPr>
        <w:t>Termination for</w:t>
      </w:r>
      <w:r w:rsidR="007A7884">
        <w:rPr>
          <w:sz w:val="24"/>
          <w:szCs w:val="24"/>
        </w:rPr>
        <w:t xml:space="preserve"> </w:t>
      </w:r>
      <w:r w:rsidRPr="009B254E">
        <w:rPr>
          <w:sz w:val="24"/>
          <w:szCs w:val="24"/>
        </w:rPr>
        <w:t>Convenience.</w:t>
      </w:r>
    </w:p>
    <w:p w:rsidR="00A10B94" w:rsidRPr="009B254E" w:rsidRDefault="00A10B94" w:rsidP="00F73B80">
      <w:pPr>
        <w:pStyle w:val="BodyText"/>
        <w:numPr>
          <w:ilvl w:val="0"/>
          <w:numId w:val="51"/>
        </w:numPr>
        <w:spacing w:before="182" w:line="259" w:lineRule="auto"/>
        <w:ind w:left="1134" w:right="4"/>
        <w:jc w:val="both"/>
        <w:rPr>
          <w:sz w:val="24"/>
          <w:szCs w:val="24"/>
        </w:rPr>
      </w:pPr>
      <w:r w:rsidRPr="009B254E">
        <w:rPr>
          <w:sz w:val="24"/>
          <w:szCs w:val="24"/>
        </w:rPr>
        <w:t>The Purchaser, by notice sent to the Supplier, may terminate the Contract, in</w:t>
      </w:r>
      <w:r w:rsidR="007A7884">
        <w:rPr>
          <w:sz w:val="24"/>
          <w:szCs w:val="24"/>
        </w:rPr>
        <w:t xml:space="preserve"> </w:t>
      </w:r>
      <w:r w:rsidRPr="009B254E">
        <w:rPr>
          <w:sz w:val="24"/>
          <w:szCs w:val="24"/>
        </w:rPr>
        <w:t>whole</w:t>
      </w:r>
      <w:r w:rsidR="007A7884">
        <w:rPr>
          <w:sz w:val="24"/>
          <w:szCs w:val="24"/>
        </w:rPr>
        <w:t xml:space="preserve"> </w:t>
      </w:r>
      <w:r w:rsidRPr="009B254E">
        <w:rPr>
          <w:sz w:val="24"/>
          <w:szCs w:val="24"/>
        </w:rPr>
        <w:t>or</w:t>
      </w:r>
      <w:r w:rsidR="007A7884">
        <w:rPr>
          <w:sz w:val="24"/>
          <w:szCs w:val="24"/>
        </w:rPr>
        <w:t xml:space="preserve"> </w:t>
      </w:r>
      <w:r w:rsidRPr="009B254E">
        <w:rPr>
          <w:sz w:val="24"/>
          <w:szCs w:val="24"/>
        </w:rPr>
        <w:t>in</w:t>
      </w:r>
      <w:r w:rsidR="007A7884">
        <w:rPr>
          <w:sz w:val="24"/>
          <w:szCs w:val="24"/>
        </w:rPr>
        <w:t xml:space="preserve"> </w:t>
      </w:r>
      <w:r w:rsidRPr="009B254E">
        <w:rPr>
          <w:sz w:val="24"/>
          <w:szCs w:val="24"/>
        </w:rPr>
        <w:t>part,</w:t>
      </w:r>
      <w:r w:rsidR="007A7884">
        <w:rPr>
          <w:sz w:val="24"/>
          <w:szCs w:val="24"/>
        </w:rPr>
        <w:t xml:space="preserve"> </w:t>
      </w:r>
      <w:r w:rsidRPr="009B254E">
        <w:rPr>
          <w:sz w:val="24"/>
          <w:szCs w:val="24"/>
        </w:rPr>
        <w:t>at</w:t>
      </w:r>
      <w:r w:rsidR="007A7884">
        <w:rPr>
          <w:sz w:val="24"/>
          <w:szCs w:val="24"/>
        </w:rPr>
        <w:t xml:space="preserve"> </w:t>
      </w:r>
      <w:r w:rsidRPr="009B254E">
        <w:rPr>
          <w:sz w:val="24"/>
          <w:szCs w:val="24"/>
        </w:rPr>
        <w:t>any</w:t>
      </w:r>
      <w:r w:rsidR="007A7884">
        <w:rPr>
          <w:sz w:val="24"/>
          <w:szCs w:val="24"/>
        </w:rPr>
        <w:t xml:space="preserve"> </w:t>
      </w:r>
      <w:r w:rsidRPr="009B254E">
        <w:rPr>
          <w:sz w:val="24"/>
          <w:szCs w:val="24"/>
        </w:rPr>
        <w:t>time</w:t>
      </w:r>
      <w:r w:rsidR="007A7884">
        <w:rPr>
          <w:sz w:val="24"/>
          <w:szCs w:val="24"/>
        </w:rPr>
        <w:t xml:space="preserve"> </w:t>
      </w:r>
      <w:r w:rsidRPr="009B254E">
        <w:rPr>
          <w:sz w:val="24"/>
          <w:szCs w:val="24"/>
        </w:rPr>
        <w:t>for</w:t>
      </w:r>
      <w:r w:rsidR="007A7884">
        <w:rPr>
          <w:sz w:val="24"/>
          <w:szCs w:val="24"/>
        </w:rPr>
        <w:t xml:space="preserve"> </w:t>
      </w:r>
      <w:r w:rsidRPr="009B254E">
        <w:rPr>
          <w:sz w:val="24"/>
          <w:szCs w:val="24"/>
        </w:rPr>
        <w:t>its</w:t>
      </w:r>
      <w:r w:rsidR="007A7884">
        <w:rPr>
          <w:sz w:val="24"/>
          <w:szCs w:val="24"/>
        </w:rPr>
        <w:t xml:space="preserve"> </w:t>
      </w:r>
      <w:r w:rsidRPr="009B254E">
        <w:rPr>
          <w:sz w:val="24"/>
          <w:szCs w:val="24"/>
        </w:rPr>
        <w:t>convenience.</w:t>
      </w:r>
      <w:r w:rsidR="007A7884">
        <w:rPr>
          <w:sz w:val="24"/>
          <w:szCs w:val="24"/>
        </w:rPr>
        <w:t xml:space="preserve"> </w:t>
      </w:r>
      <w:r w:rsidRPr="009B254E">
        <w:rPr>
          <w:sz w:val="24"/>
          <w:szCs w:val="24"/>
        </w:rPr>
        <w:t>The</w:t>
      </w:r>
      <w:r w:rsidR="007A7884">
        <w:rPr>
          <w:sz w:val="24"/>
          <w:szCs w:val="24"/>
        </w:rPr>
        <w:t xml:space="preserve"> </w:t>
      </w:r>
      <w:r w:rsidRPr="009B254E">
        <w:rPr>
          <w:sz w:val="24"/>
          <w:szCs w:val="24"/>
        </w:rPr>
        <w:t>notice</w:t>
      </w:r>
      <w:r w:rsidR="007A7884">
        <w:rPr>
          <w:sz w:val="24"/>
          <w:szCs w:val="24"/>
        </w:rPr>
        <w:t xml:space="preserve"> </w:t>
      </w:r>
      <w:r w:rsidRPr="009B254E">
        <w:rPr>
          <w:sz w:val="24"/>
          <w:szCs w:val="24"/>
        </w:rPr>
        <w:t>of</w:t>
      </w:r>
      <w:r w:rsidR="007A7884">
        <w:rPr>
          <w:sz w:val="24"/>
          <w:szCs w:val="24"/>
        </w:rPr>
        <w:t xml:space="preserve"> </w:t>
      </w:r>
      <w:r w:rsidRPr="009B254E">
        <w:rPr>
          <w:sz w:val="24"/>
          <w:szCs w:val="24"/>
        </w:rPr>
        <w:t>termination shall specify that termination is for the Purchaser’s convenience, the extent to which performance of the Supplier under the Contract is terminated, and the date upon which such termination becomes</w:t>
      </w:r>
      <w:r w:rsidR="007A7884">
        <w:rPr>
          <w:sz w:val="24"/>
          <w:szCs w:val="24"/>
        </w:rPr>
        <w:t xml:space="preserve"> </w:t>
      </w:r>
      <w:r w:rsidRPr="009B254E">
        <w:rPr>
          <w:sz w:val="24"/>
          <w:szCs w:val="24"/>
        </w:rPr>
        <w:t>effective.</w:t>
      </w:r>
    </w:p>
    <w:p w:rsidR="00A10B94" w:rsidRPr="009B254E" w:rsidRDefault="00A10B94" w:rsidP="00F73B80">
      <w:pPr>
        <w:pStyle w:val="BodyText"/>
        <w:numPr>
          <w:ilvl w:val="0"/>
          <w:numId w:val="51"/>
        </w:numPr>
        <w:spacing w:before="158" w:line="259" w:lineRule="auto"/>
        <w:ind w:left="1134" w:right="4"/>
        <w:jc w:val="both"/>
        <w:rPr>
          <w:sz w:val="24"/>
          <w:szCs w:val="24"/>
        </w:rPr>
      </w:pPr>
      <w:r w:rsidRPr="009B254E">
        <w:rPr>
          <w:sz w:val="24"/>
          <w:szCs w:val="24"/>
        </w:rPr>
        <w:t>The</w:t>
      </w:r>
      <w:r w:rsidR="007A7884">
        <w:rPr>
          <w:sz w:val="24"/>
          <w:szCs w:val="24"/>
        </w:rPr>
        <w:t xml:space="preserve"> </w:t>
      </w:r>
      <w:r w:rsidRPr="009B254E">
        <w:rPr>
          <w:sz w:val="24"/>
          <w:szCs w:val="24"/>
        </w:rPr>
        <w:t>Goods</w:t>
      </w:r>
      <w:r w:rsidR="007A7884">
        <w:rPr>
          <w:sz w:val="24"/>
          <w:szCs w:val="24"/>
        </w:rPr>
        <w:t xml:space="preserve"> </w:t>
      </w:r>
      <w:r w:rsidRPr="009B254E">
        <w:rPr>
          <w:sz w:val="24"/>
          <w:szCs w:val="24"/>
        </w:rPr>
        <w:t>that</w:t>
      </w:r>
      <w:r w:rsidR="007A7884">
        <w:rPr>
          <w:sz w:val="24"/>
          <w:szCs w:val="24"/>
        </w:rPr>
        <w:t xml:space="preserve"> </w:t>
      </w:r>
      <w:r w:rsidRPr="009B254E">
        <w:rPr>
          <w:sz w:val="24"/>
          <w:szCs w:val="24"/>
        </w:rPr>
        <w:t>are</w:t>
      </w:r>
      <w:r w:rsidR="007A7884">
        <w:rPr>
          <w:sz w:val="24"/>
          <w:szCs w:val="24"/>
        </w:rPr>
        <w:t xml:space="preserve"> </w:t>
      </w:r>
      <w:r w:rsidRPr="009B254E">
        <w:rPr>
          <w:sz w:val="24"/>
          <w:szCs w:val="24"/>
        </w:rPr>
        <w:t>complete</w:t>
      </w:r>
      <w:r w:rsidR="007A7884">
        <w:rPr>
          <w:sz w:val="24"/>
          <w:szCs w:val="24"/>
        </w:rPr>
        <w:t xml:space="preserve"> </w:t>
      </w:r>
      <w:r w:rsidRPr="009B254E">
        <w:rPr>
          <w:sz w:val="24"/>
          <w:szCs w:val="24"/>
        </w:rPr>
        <w:t>and</w:t>
      </w:r>
      <w:r w:rsidR="007A7884">
        <w:rPr>
          <w:sz w:val="24"/>
          <w:szCs w:val="24"/>
        </w:rPr>
        <w:t xml:space="preserve"> </w:t>
      </w:r>
      <w:r w:rsidRPr="009B254E">
        <w:rPr>
          <w:sz w:val="24"/>
          <w:szCs w:val="24"/>
        </w:rPr>
        <w:t>ready</w:t>
      </w:r>
      <w:r w:rsidR="007A7884">
        <w:rPr>
          <w:sz w:val="24"/>
          <w:szCs w:val="24"/>
        </w:rPr>
        <w:t xml:space="preserve"> </w:t>
      </w:r>
      <w:r w:rsidRPr="009B254E">
        <w:rPr>
          <w:sz w:val="24"/>
          <w:szCs w:val="24"/>
        </w:rPr>
        <w:t>for</w:t>
      </w:r>
      <w:r w:rsidR="007A7884">
        <w:rPr>
          <w:sz w:val="24"/>
          <w:szCs w:val="24"/>
        </w:rPr>
        <w:t xml:space="preserve"> </w:t>
      </w:r>
      <w:r w:rsidRPr="009B254E">
        <w:rPr>
          <w:sz w:val="24"/>
          <w:szCs w:val="24"/>
        </w:rPr>
        <w:t>shipment</w:t>
      </w:r>
      <w:r w:rsidR="007A7884">
        <w:rPr>
          <w:sz w:val="24"/>
          <w:szCs w:val="24"/>
        </w:rPr>
        <w:t xml:space="preserve"> </w:t>
      </w:r>
      <w:r w:rsidRPr="009B254E">
        <w:rPr>
          <w:sz w:val="24"/>
          <w:szCs w:val="24"/>
        </w:rPr>
        <w:t>within</w:t>
      </w:r>
      <w:r w:rsidR="007A7884">
        <w:rPr>
          <w:sz w:val="24"/>
          <w:szCs w:val="24"/>
        </w:rPr>
        <w:t xml:space="preserve"> </w:t>
      </w:r>
      <w:r w:rsidRPr="009B254E">
        <w:rPr>
          <w:sz w:val="24"/>
          <w:szCs w:val="24"/>
        </w:rPr>
        <w:t>twenty-eight</w:t>
      </w:r>
      <w:r w:rsidR="007A7884">
        <w:rPr>
          <w:sz w:val="24"/>
          <w:szCs w:val="24"/>
        </w:rPr>
        <w:t xml:space="preserve"> </w:t>
      </w:r>
      <w:r w:rsidRPr="009B254E">
        <w:rPr>
          <w:sz w:val="24"/>
          <w:szCs w:val="24"/>
        </w:rPr>
        <w:t>(28) days</w:t>
      </w:r>
      <w:r w:rsidR="007A7884">
        <w:rPr>
          <w:sz w:val="24"/>
          <w:szCs w:val="24"/>
        </w:rPr>
        <w:t xml:space="preserve"> </w:t>
      </w:r>
      <w:r w:rsidRPr="009B254E">
        <w:rPr>
          <w:sz w:val="24"/>
          <w:szCs w:val="24"/>
        </w:rPr>
        <w:t>after</w:t>
      </w:r>
      <w:r w:rsidR="007A7884">
        <w:rPr>
          <w:sz w:val="24"/>
          <w:szCs w:val="24"/>
        </w:rPr>
        <w:t xml:space="preserve"> </w:t>
      </w:r>
      <w:r w:rsidRPr="009B254E">
        <w:rPr>
          <w:sz w:val="24"/>
          <w:szCs w:val="24"/>
        </w:rPr>
        <w:t>the</w:t>
      </w:r>
      <w:r w:rsidR="007A7884">
        <w:rPr>
          <w:sz w:val="24"/>
          <w:szCs w:val="24"/>
        </w:rPr>
        <w:t xml:space="preserve"> </w:t>
      </w:r>
      <w:r w:rsidRPr="009B254E">
        <w:rPr>
          <w:sz w:val="24"/>
          <w:szCs w:val="24"/>
        </w:rPr>
        <w:t>Supplier’s</w:t>
      </w:r>
      <w:r w:rsidR="007A7884">
        <w:rPr>
          <w:sz w:val="24"/>
          <w:szCs w:val="24"/>
        </w:rPr>
        <w:t xml:space="preserve"> </w:t>
      </w:r>
      <w:r w:rsidRPr="009B254E">
        <w:rPr>
          <w:sz w:val="24"/>
          <w:szCs w:val="24"/>
        </w:rPr>
        <w:t>receipt</w:t>
      </w:r>
      <w:r w:rsidR="007A7884">
        <w:rPr>
          <w:sz w:val="24"/>
          <w:szCs w:val="24"/>
        </w:rPr>
        <w:t xml:space="preserve"> </w:t>
      </w:r>
      <w:r w:rsidRPr="009B254E">
        <w:rPr>
          <w:sz w:val="24"/>
          <w:szCs w:val="24"/>
        </w:rPr>
        <w:t>of</w:t>
      </w:r>
      <w:r w:rsidR="007A7884">
        <w:rPr>
          <w:sz w:val="24"/>
          <w:szCs w:val="24"/>
        </w:rPr>
        <w:t xml:space="preserve"> </w:t>
      </w:r>
      <w:r w:rsidRPr="009B254E">
        <w:rPr>
          <w:sz w:val="24"/>
          <w:szCs w:val="24"/>
        </w:rPr>
        <w:t>notice</w:t>
      </w:r>
      <w:r w:rsidR="007A7884">
        <w:rPr>
          <w:sz w:val="24"/>
          <w:szCs w:val="24"/>
        </w:rPr>
        <w:t xml:space="preserve"> </w:t>
      </w:r>
      <w:r w:rsidRPr="009B254E">
        <w:rPr>
          <w:sz w:val="24"/>
          <w:szCs w:val="24"/>
        </w:rPr>
        <w:t>of</w:t>
      </w:r>
      <w:r w:rsidR="007A7884">
        <w:rPr>
          <w:sz w:val="24"/>
          <w:szCs w:val="24"/>
        </w:rPr>
        <w:t xml:space="preserve"> </w:t>
      </w:r>
      <w:r w:rsidRPr="009B254E">
        <w:rPr>
          <w:sz w:val="24"/>
          <w:szCs w:val="24"/>
        </w:rPr>
        <w:t>terminations</w:t>
      </w:r>
      <w:r w:rsidR="007A7884">
        <w:rPr>
          <w:sz w:val="24"/>
          <w:szCs w:val="24"/>
        </w:rPr>
        <w:t xml:space="preserve"> </w:t>
      </w:r>
      <w:r w:rsidRPr="009B254E">
        <w:rPr>
          <w:sz w:val="24"/>
          <w:szCs w:val="24"/>
        </w:rPr>
        <w:t>hall</w:t>
      </w:r>
      <w:r w:rsidR="007A7884">
        <w:rPr>
          <w:sz w:val="24"/>
          <w:szCs w:val="24"/>
        </w:rPr>
        <w:t xml:space="preserve"> </w:t>
      </w:r>
      <w:r w:rsidRPr="009B254E">
        <w:rPr>
          <w:sz w:val="24"/>
          <w:szCs w:val="24"/>
        </w:rPr>
        <w:t>be</w:t>
      </w:r>
      <w:r w:rsidR="007A7884">
        <w:rPr>
          <w:sz w:val="24"/>
          <w:szCs w:val="24"/>
        </w:rPr>
        <w:t xml:space="preserve"> </w:t>
      </w:r>
      <w:r w:rsidRPr="009B254E">
        <w:rPr>
          <w:sz w:val="24"/>
          <w:szCs w:val="24"/>
        </w:rPr>
        <w:t>accepted</w:t>
      </w:r>
      <w:r w:rsidR="007A7884">
        <w:rPr>
          <w:sz w:val="24"/>
          <w:szCs w:val="24"/>
        </w:rPr>
        <w:t xml:space="preserve"> </w:t>
      </w:r>
      <w:r w:rsidRPr="009B254E">
        <w:rPr>
          <w:sz w:val="24"/>
          <w:szCs w:val="24"/>
        </w:rPr>
        <w:t>by the Purchaser at the Contract terms and prices. For the remaining Goods, the Purchaser may</w:t>
      </w:r>
      <w:r w:rsidR="007A7884">
        <w:rPr>
          <w:sz w:val="24"/>
          <w:szCs w:val="24"/>
        </w:rPr>
        <w:t xml:space="preserve"> </w:t>
      </w:r>
      <w:r w:rsidRPr="009B254E">
        <w:rPr>
          <w:sz w:val="24"/>
          <w:szCs w:val="24"/>
        </w:rPr>
        <w:t>elect:</w:t>
      </w:r>
    </w:p>
    <w:p w:rsidR="00A10B94" w:rsidRPr="009B254E" w:rsidRDefault="00A10B94" w:rsidP="00F73B80">
      <w:pPr>
        <w:pStyle w:val="BodyText"/>
        <w:numPr>
          <w:ilvl w:val="0"/>
          <w:numId w:val="50"/>
        </w:numPr>
        <w:spacing w:before="160" w:line="256" w:lineRule="auto"/>
        <w:ind w:right="4"/>
        <w:jc w:val="both"/>
        <w:rPr>
          <w:sz w:val="24"/>
          <w:szCs w:val="24"/>
        </w:rPr>
      </w:pPr>
      <w:r w:rsidRPr="009B254E">
        <w:rPr>
          <w:sz w:val="24"/>
          <w:szCs w:val="24"/>
        </w:rPr>
        <w:t>to have any portion completed and delivered at the Contract terms and prices; and/or</w:t>
      </w:r>
    </w:p>
    <w:p w:rsidR="00A10B94" w:rsidRPr="009B254E" w:rsidRDefault="00A10B94" w:rsidP="007A7884">
      <w:pPr>
        <w:pStyle w:val="BodyText"/>
        <w:numPr>
          <w:ilvl w:val="0"/>
          <w:numId w:val="50"/>
        </w:numPr>
        <w:spacing w:before="165" w:after="240" w:line="259" w:lineRule="auto"/>
        <w:ind w:right="4"/>
        <w:jc w:val="both"/>
        <w:rPr>
          <w:sz w:val="24"/>
          <w:szCs w:val="24"/>
        </w:rPr>
      </w:pPr>
      <w:r w:rsidRPr="009B254E">
        <w:rPr>
          <w:sz w:val="24"/>
          <w:szCs w:val="24"/>
        </w:rPr>
        <w:t>to cancel the remainder and pay to the Supplier an agreed amount for partially completed Goods and for materials and parts previously procured by the Supplier.</w:t>
      </w:r>
    </w:p>
    <w:p w:rsidR="004C622F" w:rsidRPr="009B254E" w:rsidRDefault="004C622F" w:rsidP="007A7884">
      <w:pPr>
        <w:pStyle w:val="Heading3"/>
        <w:spacing w:after="240"/>
        <w:ind w:left="709"/>
        <w:rPr>
          <w:sz w:val="24"/>
          <w:szCs w:val="24"/>
        </w:rPr>
      </w:pPr>
      <w:bookmarkStart w:id="548" w:name="_Toc97484061"/>
      <w:r w:rsidRPr="009B254E">
        <w:rPr>
          <w:sz w:val="24"/>
          <w:szCs w:val="24"/>
        </w:rPr>
        <w:t>7.29. Warranty</w:t>
      </w:r>
      <w:bookmarkEnd w:id="548"/>
    </w:p>
    <w:p w:rsidR="004C622F" w:rsidRPr="009B254E" w:rsidRDefault="004C622F" w:rsidP="0086209F">
      <w:pPr>
        <w:spacing w:before="94" w:after="240" w:line="276" w:lineRule="auto"/>
        <w:ind w:left="709" w:right="4" w:hanging="709"/>
        <w:jc w:val="both"/>
        <w:rPr>
          <w:sz w:val="24"/>
          <w:szCs w:val="24"/>
        </w:rPr>
      </w:pPr>
      <w:r w:rsidRPr="009B254E">
        <w:rPr>
          <w:sz w:val="24"/>
          <w:szCs w:val="24"/>
        </w:rPr>
        <w:t>7.29.1 The Supplier warrants that all the Goods are new, unused, and of the most recent or current models, and that they incorporate all recent improvements in design and materials, unless provided otherwise in the</w:t>
      </w:r>
      <w:r w:rsidR="007A7884">
        <w:rPr>
          <w:sz w:val="24"/>
          <w:szCs w:val="24"/>
        </w:rPr>
        <w:t xml:space="preserve"> </w:t>
      </w:r>
      <w:r w:rsidRPr="009B254E">
        <w:rPr>
          <w:sz w:val="24"/>
          <w:szCs w:val="24"/>
        </w:rPr>
        <w:t>Contract.</w:t>
      </w:r>
    </w:p>
    <w:p w:rsidR="004C622F" w:rsidRPr="009B254E" w:rsidRDefault="004C622F" w:rsidP="0086209F">
      <w:pPr>
        <w:spacing w:before="200" w:after="240" w:line="276" w:lineRule="auto"/>
        <w:ind w:left="709" w:right="4" w:hanging="709"/>
        <w:jc w:val="both"/>
        <w:rPr>
          <w:sz w:val="24"/>
          <w:szCs w:val="24"/>
        </w:rPr>
      </w:pPr>
      <w:r w:rsidRPr="009B254E">
        <w:rPr>
          <w:sz w:val="24"/>
          <w:szCs w:val="24"/>
        </w:rPr>
        <w:t>7.29.2 Subject</w:t>
      </w:r>
      <w:r w:rsidR="007A7884">
        <w:rPr>
          <w:sz w:val="24"/>
          <w:szCs w:val="24"/>
        </w:rPr>
        <w:t xml:space="preserve"> </w:t>
      </w:r>
      <w:r w:rsidRPr="009B254E">
        <w:rPr>
          <w:sz w:val="24"/>
          <w:szCs w:val="24"/>
        </w:rPr>
        <w:t>to</w:t>
      </w:r>
      <w:r w:rsidR="007A7884">
        <w:rPr>
          <w:sz w:val="24"/>
          <w:szCs w:val="24"/>
        </w:rPr>
        <w:t xml:space="preserve"> </w:t>
      </w:r>
      <w:r w:rsidRPr="009B254E">
        <w:rPr>
          <w:sz w:val="24"/>
          <w:szCs w:val="24"/>
        </w:rPr>
        <w:t>GCC</w:t>
      </w:r>
      <w:r w:rsidR="007A7884">
        <w:rPr>
          <w:sz w:val="24"/>
          <w:szCs w:val="24"/>
        </w:rPr>
        <w:t xml:space="preserve"> </w:t>
      </w:r>
      <w:r w:rsidRPr="009B254E">
        <w:rPr>
          <w:sz w:val="24"/>
          <w:szCs w:val="24"/>
        </w:rPr>
        <w:t>Sub-Clause</w:t>
      </w:r>
      <w:r w:rsidR="007A7884">
        <w:rPr>
          <w:sz w:val="24"/>
          <w:szCs w:val="24"/>
        </w:rPr>
        <w:t xml:space="preserve"> </w:t>
      </w:r>
      <w:r w:rsidRPr="009B254E">
        <w:rPr>
          <w:spacing w:val="-10"/>
          <w:sz w:val="24"/>
          <w:szCs w:val="24"/>
        </w:rPr>
        <w:t>7.</w:t>
      </w:r>
      <w:r w:rsidR="00AA13E0" w:rsidRPr="009B254E">
        <w:rPr>
          <w:sz w:val="24"/>
          <w:szCs w:val="24"/>
        </w:rPr>
        <w:t>32</w:t>
      </w:r>
      <w:r w:rsidRPr="009B254E">
        <w:rPr>
          <w:sz w:val="24"/>
          <w:szCs w:val="24"/>
        </w:rPr>
        <w:t>.1(b),</w:t>
      </w:r>
      <w:r w:rsidR="0086209F">
        <w:rPr>
          <w:sz w:val="24"/>
          <w:szCs w:val="24"/>
        </w:rPr>
        <w:t xml:space="preserve"> </w:t>
      </w:r>
      <w:r w:rsidRPr="009B254E">
        <w:rPr>
          <w:sz w:val="24"/>
          <w:szCs w:val="24"/>
        </w:rPr>
        <w:t>the</w:t>
      </w:r>
      <w:r w:rsidR="007A7884">
        <w:rPr>
          <w:sz w:val="24"/>
          <w:szCs w:val="24"/>
        </w:rPr>
        <w:t xml:space="preserve"> </w:t>
      </w:r>
      <w:r w:rsidRPr="009B254E">
        <w:rPr>
          <w:sz w:val="24"/>
          <w:szCs w:val="24"/>
        </w:rPr>
        <w:t>Supplier</w:t>
      </w:r>
      <w:r w:rsidR="007A7884">
        <w:rPr>
          <w:sz w:val="24"/>
          <w:szCs w:val="24"/>
        </w:rPr>
        <w:t xml:space="preserve"> </w:t>
      </w:r>
      <w:r w:rsidRPr="009B254E">
        <w:rPr>
          <w:sz w:val="24"/>
          <w:szCs w:val="24"/>
        </w:rPr>
        <w:t>further</w:t>
      </w:r>
      <w:r w:rsidR="007A7884">
        <w:rPr>
          <w:sz w:val="24"/>
          <w:szCs w:val="24"/>
        </w:rPr>
        <w:t xml:space="preserve"> </w:t>
      </w:r>
      <w:r w:rsidRPr="009B254E">
        <w:rPr>
          <w:sz w:val="24"/>
          <w:szCs w:val="24"/>
        </w:rPr>
        <w:t>warrants</w:t>
      </w:r>
      <w:r w:rsidR="007A7884">
        <w:rPr>
          <w:sz w:val="24"/>
          <w:szCs w:val="24"/>
        </w:rPr>
        <w:t xml:space="preserve"> </w:t>
      </w:r>
      <w:r w:rsidRPr="009B254E">
        <w:rPr>
          <w:sz w:val="24"/>
          <w:szCs w:val="24"/>
        </w:rPr>
        <w:t xml:space="preserve">that the Goods shall be free from defects arising from any act or omission of the </w:t>
      </w:r>
      <w:r w:rsidRPr="009B254E">
        <w:rPr>
          <w:sz w:val="24"/>
          <w:szCs w:val="24"/>
        </w:rPr>
        <w:lastRenderedPageBreak/>
        <w:t>Supplier or arising from design, materials, and workmanship, under normal use in the conditions prevailing in the</w:t>
      </w:r>
      <w:r w:rsidR="007A7884">
        <w:rPr>
          <w:sz w:val="24"/>
          <w:szCs w:val="24"/>
        </w:rPr>
        <w:t xml:space="preserve"> </w:t>
      </w:r>
      <w:r w:rsidRPr="009B254E">
        <w:rPr>
          <w:sz w:val="24"/>
          <w:szCs w:val="24"/>
        </w:rPr>
        <w:t>state.</w:t>
      </w:r>
    </w:p>
    <w:p w:rsidR="004C622F" w:rsidRPr="009B254E" w:rsidRDefault="004C622F" w:rsidP="004C622F">
      <w:pPr>
        <w:spacing w:line="276" w:lineRule="auto"/>
        <w:ind w:left="709" w:right="4" w:hanging="709"/>
        <w:jc w:val="both"/>
        <w:rPr>
          <w:b/>
          <w:sz w:val="24"/>
          <w:szCs w:val="24"/>
        </w:rPr>
      </w:pPr>
      <w:r w:rsidRPr="009B254E">
        <w:rPr>
          <w:sz w:val="24"/>
          <w:szCs w:val="24"/>
        </w:rPr>
        <w:t>7.29.3 Unless</w:t>
      </w:r>
      <w:r w:rsidR="007A7884">
        <w:rPr>
          <w:sz w:val="24"/>
          <w:szCs w:val="24"/>
        </w:rPr>
        <w:t xml:space="preserve"> </w:t>
      </w:r>
      <w:r w:rsidRPr="009B254E">
        <w:rPr>
          <w:sz w:val="24"/>
          <w:szCs w:val="24"/>
        </w:rPr>
        <w:t>otherwise</w:t>
      </w:r>
      <w:r w:rsidR="007A7884">
        <w:rPr>
          <w:sz w:val="24"/>
          <w:szCs w:val="24"/>
        </w:rPr>
        <w:t xml:space="preserve"> </w:t>
      </w:r>
      <w:r w:rsidRPr="009B254E">
        <w:rPr>
          <w:sz w:val="24"/>
          <w:szCs w:val="24"/>
        </w:rPr>
        <w:t>specified</w:t>
      </w:r>
      <w:r w:rsidR="007A7884">
        <w:rPr>
          <w:sz w:val="24"/>
          <w:szCs w:val="24"/>
        </w:rPr>
        <w:t xml:space="preserve"> </w:t>
      </w:r>
      <w:r w:rsidRPr="009B254E">
        <w:rPr>
          <w:sz w:val="24"/>
          <w:szCs w:val="24"/>
        </w:rPr>
        <w:t>in</w:t>
      </w:r>
      <w:r w:rsidR="007A7884">
        <w:rPr>
          <w:sz w:val="24"/>
          <w:szCs w:val="24"/>
        </w:rPr>
        <w:t xml:space="preserve"> </w:t>
      </w:r>
      <w:r w:rsidRPr="009B254E">
        <w:rPr>
          <w:sz w:val="24"/>
          <w:szCs w:val="24"/>
        </w:rPr>
        <w:t>the</w:t>
      </w:r>
      <w:r w:rsidR="007A7884">
        <w:rPr>
          <w:sz w:val="24"/>
          <w:szCs w:val="24"/>
        </w:rPr>
        <w:t xml:space="preserve"> </w:t>
      </w:r>
      <w:r w:rsidRPr="009B254E">
        <w:rPr>
          <w:b/>
          <w:sz w:val="24"/>
          <w:szCs w:val="24"/>
        </w:rPr>
        <w:t>SCC,</w:t>
      </w:r>
      <w:r w:rsidR="007A7884">
        <w:rPr>
          <w:b/>
          <w:sz w:val="24"/>
          <w:szCs w:val="24"/>
        </w:rPr>
        <w:t xml:space="preserve"> </w:t>
      </w:r>
      <w:r w:rsidRPr="009B254E">
        <w:rPr>
          <w:sz w:val="24"/>
          <w:szCs w:val="24"/>
        </w:rPr>
        <w:t>the</w:t>
      </w:r>
      <w:r w:rsidR="007A7884">
        <w:rPr>
          <w:sz w:val="24"/>
          <w:szCs w:val="24"/>
        </w:rPr>
        <w:t xml:space="preserve"> </w:t>
      </w:r>
      <w:r w:rsidRPr="009B254E">
        <w:rPr>
          <w:sz w:val="24"/>
          <w:szCs w:val="24"/>
        </w:rPr>
        <w:t>warranty</w:t>
      </w:r>
      <w:r w:rsidR="007A7884">
        <w:rPr>
          <w:sz w:val="24"/>
          <w:szCs w:val="24"/>
        </w:rPr>
        <w:t xml:space="preserve"> </w:t>
      </w:r>
      <w:r w:rsidRPr="009B254E">
        <w:rPr>
          <w:sz w:val="24"/>
          <w:szCs w:val="24"/>
        </w:rPr>
        <w:t>shall</w:t>
      </w:r>
      <w:r w:rsidR="007A7884">
        <w:rPr>
          <w:sz w:val="24"/>
          <w:szCs w:val="24"/>
        </w:rPr>
        <w:t xml:space="preserve"> </w:t>
      </w:r>
      <w:r w:rsidRPr="009B254E">
        <w:rPr>
          <w:sz w:val="24"/>
          <w:szCs w:val="24"/>
        </w:rPr>
        <w:t>remain</w:t>
      </w:r>
      <w:r w:rsidR="007A7884">
        <w:rPr>
          <w:sz w:val="24"/>
          <w:szCs w:val="24"/>
        </w:rPr>
        <w:t xml:space="preserve"> </w:t>
      </w:r>
      <w:r w:rsidRPr="009B254E">
        <w:rPr>
          <w:sz w:val="24"/>
          <w:szCs w:val="24"/>
        </w:rPr>
        <w:t>valid for twelve (12) months after the Goods, or any portion thereof, as the case may be, have been delivered to and accepted at the final destination indicated in the</w:t>
      </w:r>
      <w:r w:rsidR="007A7884">
        <w:rPr>
          <w:sz w:val="24"/>
          <w:szCs w:val="24"/>
        </w:rPr>
        <w:t xml:space="preserve"> </w:t>
      </w:r>
      <w:r w:rsidRPr="009B254E">
        <w:rPr>
          <w:b/>
          <w:sz w:val="24"/>
          <w:szCs w:val="24"/>
        </w:rPr>
        <w:t>SCC.</w:t>
      </w:r>
    </w:p>
    <w:p w:rsidR="004C622F" w:rsidRPr="009B254E" w:rsidRDefault="004C622F" w:rsidP="004C622F">
      <w:pPr>
        <w:spacing w:before="203" w:line="276" w:lineRule="auto"/>
        <w:ind w:left="709" w:right="4" w:hanging="709"/>
        <w:jc w:val="both"/>
        <w:rPr>
          <w:sz w:val="24"/>
          <w:szCs w:val="24"/>
        </w:rPr>
      </w:pPr>
      <w:r w:rsidRPr="009B254E">
        <w:rPr>
          <w:sz w:val="24"/>
          <w:szCs w:val="24"/>
        </w:rPr>
        <w:t>7.29.4 The Purchaser shall give notice to the Supplier stating the nature of any</w:t>
      </w:r>
      <w:r w:rsidR="007A7884">
        <w:rPr>
          <w:sz w:val="24"/>
          <w:szCs w:val="24"/>
        </w:rPr>
        <w:t xml:space="preserve"> </w:t>
      </w:r>
      <w:r w:rsidRPr="009B254E">
        <w:rPr>
          <w:sz w:val="24"/>
          <w:szCs w:val="24"/>
        </w:rPr>
        <w:t>such</w:t>
      </w:r>
      <w:r w:rsidR="007A7884">
        <w:rPr>
          <w:sz w:val="24"/>
          <w:szCs w:val="24"/>
        </w:rPr>
        <w:t xml:space="preserve"> </w:t>
      </w:r>
      <w:r w:rsidRPr="009B254E">
        <w:rPr>
          <w:sz w:val="24"/>
          <w:szCs w:val="24"/>
        </w:rPr>
        <w:t>defects</w:t>
      </w:r>
      <w:r w:rsidR="007A7884">
        <w:rPr>
          <w:sz w:val="24"/>
          <w:szCs w:val="24"/>
        </w:rPr>
        <w:t xml:space="preserve"> </w:t>
      </w:r>
      <w:r w:rsidRPr="009B254E">
        <w:rPr>
          <w:sz w:val="24"/>
          <w:szCs w:val="24"/>
        </w:rPr>
        <w:t>together</w:t>
      </w:r>
      <w:r w:rsidR="007A7884">
        <w:rPr>
          <w:sz w:val="24"/>
          <w:szCs w:val="24"/>
        </w:rPr>
        <w:t xml:space="preserve"> </w:t>
      </w:r>
      <w:r w:rsidRPr="009B254E">
        <w:rPr>
          <w:sz w:val="24"/>
          <w:szCs w:val="24"/>
        </w:rPr>
        <w:t>with</w:t>
      </w:r>
      <w:r w:rsidR="007A7884">
        <w:rPr>
          <w:sz w:val="24"/>
          <w:szCs w:val="24"/>
        </w:rPr>
        <w:t xml:space="preserve"> </w:t>
      </w:r>
      <w:r w:rsidRPr="009B254E">
        <w:rPr>
          <w:sz w:val="24"/>
          <w:szCs w:val="24"/>
        </w:rPr>
        <w:t>all</w:t>
      </w:r>
      <w:r w:rsidR="007A7884">
        <w:rPr>
          <w:sz w:val="24"/>
          <w:szCs w:val="24"/>
        </w:rPr>
        <w:t xml:space="preserve"> </w:t>
      </w:r>
      <w:r w:rsidRPr="009B254E">
        <w:rPr>
          <w:sz w:val="24"/>
          <w:szCs w:val="24"/>
        </w:rPr>
        <w:t>available</w:t>
      </w:r>
      <w:r w:rsidR="007A7884">
        <w:rPr>
          <w:sz w:val="24"/>
          <w:szCs w:val="24"/>
        </w:rPr>
        <w:t xml:space="preserve"> </w:t>
      </w:r>
      <w:r w:rsidRPr="009B254E">
        <w:rPr>
          <w:sz w:val="24"/>
          <w:szCs w:val="24"/>
        </w:rPr>
        <w:t>evidence</w:t>
      </w:r>
      <w:r w:rsidR="007A7884">
        <w:rPr>
          <w:sz w:val="24"/>
          <w:szCs w:val="24"/>
        </w:rPr>
        <w:t xml:space="preserve"> </w:t>
      </w:r>
      <w:r w:rsidRPr="009B254E">
        <w:rPr>
          <w:sz w:val="24"/>
          <w:szCs w:val="24"/>
        </w:rPr>
        <w:t>thereof,</w:t>
      </w:r>
      <w:r w:rsidR="007A7884">
        <w:rPr>
          <w:sz w:val="24"/>
          <w:szCs w:val="24"/>
        </w:rPr>
        <w:t xml:space="preserve"> </w:t>
      </w:r>
      <w:r w:rsidRPr="009B254E">
        <w:rPr>
          <w:sz w:val="24"/>
          <w:szCs w:val="24"/>
        </w:rPr>
        <w:t>promptly following the discovery thereof. The Purchaser shall afford all reasonable opportunity for the Supplier to inspect such</w:t>
      </w:r>
      <w:r w:rsidR="007A7884">
        <w:rPr>
          <w:sz w:val="24"/>
          <w:szCs w:val="24"/>
        </w:rPr>
        <w:t xml:space="preserve"> </w:t>
      </w:r>
      <w:r w:rsidRPr="009B254E">
        <w:rPr>
          <w:sz w:val="24"/>
          <w:szCs w:val="24"/>
        </w:rPr>
        <w:t>defects.</w:t>
      </w:r>
    </w:p>
    <w:p w:rsidR="004C622F" w:rsidRPr="009B254E" w:rsidRDefault="004C622F" w:rsidP="004C622F">
      <w:pPr>
        <w:tabs>
          <w:tab w:val="left" w:pos="3261"/>
        </w:tabs>
        <w:spacing w:before="200" w:line="276" w:lineRule="auto"/>
        <w:ind w:left="709" w:right="4" w:hanging="709"/>
        <w:jc w:val="both"/>
        <w:rPr>
          <w:sz w:val="24"/>
          <w:szCs w:val="24"/>
        </w:rPr>
      </w:pPr>
      <w:r w:rsidRPr="009B254E">
        <w:rPr>
          <w:sz w:val="24"/>
          <w:szCs w:val="24"/>
        </w:rPr>
        <w:t xml:space="preserve">7.29.5 Upon receipt of such notice, the Supplier shall, within the period specified in the </w:t>
      </w:r>
      <w:r w:rsidRPr="009B254E">
        <w:rPr>
          <w:b/>
          <w:sz w:val="24"/>
          <w:szCs w:val="24"/>
        </w:rPr>
        <w:t xml:space="preserve">SCC, </w:t>
      </w:r>
      <w:r w:rsidRPr="009B254E">
        <w:rPr>
          <w:sz w:val="24"/>
          <w:szCs w:val="24"/>
        </w:rPr>
        <w:t>expeditiously repair or replace the defective Goods or parts thereof, at no cost to the</w:t>
      </w:r>
      <w:r w:rsidR="007A7884">
        <w:rPr>
          <w:sz w:val="24"/>
          <w:szCs w:val="24"/>
        </w:rPr>
        <w:t xml:space="preserve"> </w:t>
      </w:r>
      <w:r w:rsidRPr="009B254E">
        <w:rPr>
          <w:sz w:val="24"/>
          <w:szCs w:val="24"/>
        </w:rPr>
        <w:t>Purchaser.</w:t>
      </w:r>
    </w:p>
    <w:p w:rsidR="004C622F" w:rsidRPr="009B254E" w:rsidRDefault="004C622F" w:rsidP="0086209F">
      <w:pPr>
        <w:spacing w:before="194" w:after="240" w:line="276" w:lineRule="auto"/>
        <w:ind w:left="709" w:right="4" w:hanging="709"/>
        <w:jc w:val="both"/>
        <w:rPr>
          <w:sz w:val="24"/>
          <w:szCs w:val="24"/>
        </w:rPr>
      </w:pPr>
      <w:r w:rsidRPr="009B254E">
        <w:rPr>
          <w:sz w:val="24"/>
          <w:szCs w:val="24"/>
        </w:rPr>
        <w:t xml:space="preserve">7.29.6 If having been notified, the Supplier fails to remedy the defect within the period specified in the </w:t>
      </w:r>
      <w:r w:rsidRPr="009B254E">
        <w:rPr>
          <w:b/>
          <w:sz w:val="24"/>
          <w:szCs w:val="24"/>
        </w:rPr>
        <w:t xml:space="preserve">SCC, </w:t>
      </w:r>
      <w:r w:rsidRPr="009B254E">
        <w:rPr>
          <w:sz w:val="24"/>
          <w:szCs w:val="24"/>
        </w:rPr>
        <w:t>the Purchaser may proceed to take within</w:t>
      </w:r>
      <w:r w:rsidR="0086209F">
        <w:rPr>
          <w:sz w:val="24"/>
          <w:szCs w:val="24"/>
        </w:rPr>
        <w:t xml:space="preserve"> </w:t>
      </w:r>
      <w:r w:rsidRPr="009B254E">
        <w:rPr>
          <w:sz w:val="24"/>
          <w:szCs w:val="24"/>
        </w:rPr>
        <w:t>a</w:t>
      </w:r>
      <w:r w:rsidR="0086209F">
        <w:rPr>
          <w:sz w:val="24"/>
          <w:szCs w:val="24"/>
        </w:rPr>
        <w:t xml:space="preserve"> </w:t>
      </w:r>
      <w:r w:rsidRPr="009B254E">
        <w:rPr>
          <w:sz w:val="24"/>
          <w:szCs w:val="24"/>
        </w:rPr>
        <w:t>reasonable</w:t>
      </w:r>
      <w:r w:rsidR="0086209F">
        <w:rPr>
          <w:sz w:val="24"/>
          <w:szCs w:val="24"/>
        </w:rPr>
        <w:t xml:space="preserve"> </w:t>
      </w:r>
      <w:r w:rsidRPr="009B254E">
        <w:rPr>
          <w:sz w:val="24"/>
          <w:szCs w:val="24"/>
        </w:rPr>
        <w:t>period</w:t>
      </w:r>
      <w:r w:rsidR="0086209F">
        <w:rPr>
          <w:sz w:val="24"/>
          <w:szCs w:val="24"/>
        </w:rPr>
        <w:t xml:space="preserve"> </w:t>
      </w:r>
      <w:r w:rsidRPr="009B254E">
        <w:rPr>
          <w:sz w:val="24"/>
          <w:szCs w:val="24"/>
        </w:rPr>
        <w:t>such</w:t>
      </w:r>
      <w:r w:rsidR="0086209F">
        <w:rPr>
          <w:sz w:val="24"/>
          <w:szCs w:val="24"/>
        </w:rPr>
        <w:t xml:space="preserve"> </w:t>
      </w:r>
      <w:r w:rsidRPr="009B254E">
        <w:rPr>
          <w:sz w:val="24"/>
          <w:szCs w:val="24"/>
        </w:rPr>
        <w:t>remedial</w:t>
      </w:r>
      <w:r w:rsidR="0086209F">
        <w:rPr>
          <w:sz w:val="24"/>
          <w:szCs w:val="24"/>
        </w:rPr>
        <w:t xml:space="preserve"> </w:t>
      </w:r>
      <w:r w:rsidRPr="009B254E">
        <w:rPr>
          <w:sz w:val="24"/>
          <w:szCs w:val="24"/>
        </w:rPr>
        <w:t>action</w:t>
      </w:r>
      <w:r w:rsidR="0086209F">
        <w:rPr>
          <w:sz w:val="24"/>
          <w:szCs w:val="24"/>
        </w:rPr>
        <w:t xml:space="preserve"> </w:t>
      </w:r>
      <w:r w:rsidRPr="009B254E">
        <w:rPr>
          <w:sz w:val="24"/>
          <w:szCs w:val="24"/>
        </w:rPr>
        <w:t>as</w:t>
      </w:r>
      <w:r w:rsidR="0086209F">
        <w:rPr>
          <w:sz w:val="24"/>
          <w:szCs w:val="24"/>
        </w:rPr>
        <w:t xml:space="preserve"> </w:t>
      </w:r>
      <w:r w:rsidRPr="009B254E">
        <w:rPr>
          <w:sz w:val="24"/>
          <w:szCs w:val="24"/>
        </w:rPr>
        <w:t>may</w:t>
      </w:r>
      <w:r w:rsidR="0086209F">
        <w:rPr>
          <w:sz w:val="24"/>
          <w:szCs w:val="24"/>
        </w:rPr>
        <w:t xml:space="preserve"> </w:t>
      </w:r>
      <w:r w:rsidRPr="009B254E">
        <w:rPr>
          <w:sz w:val="24"/>
          <w:szCs w:val="24"/>
        </w:rPr>
        <w:t>be</w:t>
      </w:r>
      <w:r w:rsidR="0086209F">
        <w:rPr>
          <w:sz w:val="24"/>
          <w:szCs w:val="24"/>
        </w:rPr>
        <w:t xml:space="preserve"> </w:t>
      </w:r>
      <w:r w:rsidRPr="009B254E">
        <w:rPr>
          <w:sz w:val="24"/>
          <w:szCs w:val="24"/>
        </w:rPr>
        <w:t>necessary, at the Supplier’s risk and expense and without prejudice to any other rights which the Purchaser may have against the Supplier under the Contract.</w:t>
      </w:r>
    </w:p>
    <w:p w:rsidR="0085076C" w:rsidRPr="009B254E" w:rsidRDefault="0085076C" w:rsidP="00DC09BE">
      <w:pPr>
        <w:pStyle w:val="Heading3"/>
        <w:numPr>
          <w:ilvl w:val="1"/>
          <w:numId w:val="89"/>
        </w:numPr>
        <w:ind w:left="709"/>
        <w:rPr>
          <w:sz w:val="24"/>
          <w:szCs w:val="24"/>
        </w:rPr>
      </w:pPr>
      <w:bookmarkStart w:id="549" w:name="_Toc91574122"/>
      <w:bookmarkStart w:id="550" w:name="_Toc97484062"/>
      <w:r w:rsidRPr="009B254E">
        <w:rPr>
          <w:sz w:val="24"/>
          <w:szCs w:val="24"/>
        </w:rPr>
        <w:t>Transportation and incidental Service</w:t>
      </w:r>
      <w:bookmarkEnd w:id="549"/>
      <w:bookmarkEnd w:id="550"/>
    </w:p>
    <w:p w:rsidR="0085076C" w:rsidRPr="009B254E" w:rsidRDefault="0085076C" w:rsidP="00906F05">
      <w:pPr>
        <w:pStyle w:val="ListParagraph"/>
        <w:numPr>
          <w:ilvl w:val="1"/>
          <w:numId w:val="89"/>
        </w:numPr>
        <w:spacing w:before="156" w:line="276" w:lineRule="auto"/>
        <w:ind w:right="4"/>
        <w:rPr>
          <w:sz w:val="24"/>
          <w:szCs w:val="24"/>
        </w:rPr>
      </w:pPr>
      <w:r w:rsidRPr="009B254E">
        <w:rPr>
          <w:sz w:val="24"/>
          <w:szCs w:val="24"/>
        </w:rPr>
        <w:t xml:space="preserve">Unless otherwise specified in the </w:t>
      </w:r>
      <w:r w:rsidRPr="009B254E">
        <w:rPr>
          <w:b/>
          <w:sz w:val="24"/>
          <w:szCs w:val="24"/>
        </w:rPr>
        <w:t xml:space="preserve">SCC, </w:t>
      </w:r>
      <w:r w:rsidRPr="009B254E">
        <w:rPr>
          <w:sz w:val="24"/>
          <w:szCs w:val="24"/>
        </w:rPr>
        <w:t>responsibility for arranging transportation of the Goods shall be in accordance with the specified Incoterms.</w:t>
      </w:r>
    </w:p>
    <w:p w:rsidR="0085076C" w:rsidRPr="009B254E" w:rsidRDefault="0085076C" w:rsidP="00906F05">
      <w:pPr>
        <w:pStyle w:val="ListParagraph"/>
        <w:numPr>
          <w:ilvl w:val="1"/>
          <w:numId w:val="89"/>
        </w:numPr>
        <w:spacing w:before="199" w:line="276" w:lineRule="auto"/>
        <w:ind w:right="4"/>
        <w:rPr>
          <w:b/>
          <w:sz w:val="24"/>
          <w:szCs w:val="24"/>
        </w:rPr>
      </w:pPr>
      <w:r w:rsidRPr="009B254E">
        <w:rPr>
          <w:sz w:val="24"/>
          <w:szCs w:val="24"/>
        </w:rPr>
        <w:t xml:space="preserve">The Supplier may be required to provide any or all of the following services, including additional services, if any, </w:t>
      </w:r>
      <w:r w:rsidRPr="009B254E">
        <w:rPr>
          <w:b/>
          <w:sz w:val="24"/>
          <w:szCs w:val="24"/>
        </w:rPr>
        <w:t>specified in</w:t>
      </w:r>
      <w:r w:rsidR="00FB6207">
        <w:rPr>
          <w:b/>
          <w:sz w:val="24"/>
          <w:szCs w:val="24"/>
        </w:rPr>
        <w:t xml:space="preserve"> </w:t>
      </w:r>
      <w:r w:rsidRPr="009B254E">
        <w:rPr>
          <w:b/>
          <w:sz w:val="24"/>
          <w:szCs w:val="24"/>
        </w:rPr>
        <w:t>SCC:</w:t>
      </w:r>
    </w:p>
    <w:p w:rsidR="0085076C" w:rsidRPr="009B254E" w:rsidRDefault="0085076C" w:rsidP="0085076C">
      <w:pPr>
        <w:pStyle w:val="ListParagraph"/>
        <w:numPr>
          <w:ilvl w:val="2"/>
          <w:numId w:val="81"/>
        </w:numPr>
        <w:spacing w:before="205" w:line="276" w:lineRule="auto"/>
        <w:ind w:left="1134" w:right="4"/>
        <w:rPr>
          <w:sz w:val="24"/>
          <w:szCs w:val="24"/>
        </w:rPr>
      </w:pPr>
      <w:r w:rsidRPr="009B254E">
        <w:rPr>
          <w:sz w:val="24"/>
          <w:szCs w:val="24"/>
        </w:rPr>
        <w:t>performance or supervision of on-site assembly and/or start-up</w:t>
      </w:r>
      <w:r w:rsidR="00FB6207">
        <w:rPr>
          <w:sz w:val="24"/>
          <w:szCs w:val="24"/>
        </w:rPr>
        <w:t xml:space="preserve"> </w:t>
      </w:r>
      <w:r w:rsidRPr="009B254E">
        <w:rPr>
          <w:sz w:val="24"/>
          <w:szCs w:val="24"/>
        </w:rPr>
        <w:t>of the supplied</w:t>
      </w:r>
      <w:r w:rsidR="00E31638">
        <w:rPr>
          <w:sz w:val="24"/>
          <w:szCs w:val="24"/>
        </w:rPr>
        <w:t xml:space="preserve"> </w:t>
      </w:r>
      <w:r w:rsidRPr="009B254E">
        <w:rPr>
          <w:sz w:val="24"/>
          <w:szCs w:val="24"/>
        </w:rPr>
        <w:t>Goods;</w:t>
      </w:r>
    </w:p>
    <w:p w:rsidR="0085076C" w:rsidRPr="009B254E" w:rsidRDefault="0085076C" w:rsidP="0085076C">
      <w:pPr>
        <w:pStyle w:val="ListParagraph"/>
        <w:numPr>
          <w:ilvl w:val="2"/>
          <w:numId w:val="81"/>
        </w:numPr>
        <w:spacing w:before="200" w:line="276" w:lineRule="auto"/>
        <w:ind w:left="1134" w:right="4"/>
        <w:rPr>
          <w:sz w:val="24"/>
          <w:szCs w:val="24"/>
        </w:rPr>
      </w:pPr>
      <w:r w:rsidRPr="009B254E">
        <w:rPr>
          <w:sz w:val="24"/>
          <w:szCs w:val="24"/>
        </w:rPr>
        <w:t>furnishing of tools required for assembly and/or maintenance of the supplied</w:t>
      </w:r>
      <w:r w:rsidR="00E31638">
        <w:rPr>
          <w:sz w:val="24"/>
          <w:szCs w:val="24"/>
        </w:rPr>
        <w:t xml:space="preserve"> </w:t>
      </w:r>
      <w:r w:rsidRPr="009B254E">
        <w:rPr>
          <w:sz w:val="24"/>
          <w:szCs w:val="24"/>
        </w:rPr>
        <w:t>Goods;</w:t>
      </w:r>
    </w:p>
    <w:p w:rsidR="004D3314" w:rsidRPr="009B254E" w:rsidRDefault="0085076C" w:rsidP="004D3314">
      <w:pPr>
        <w:pStyle w:val="ListParagraph"/>
        <w:numPr>
          <w:ilvl w:val="2"/>
          <w:numId w:val="81"/>
        </w:numPr>
        <w:spacing w:before="205" w:line="276" w:lineRule="auto"/>
        <w:ind w:left="1134" w:right="4"/>
        <w:rPr>
          <w:sz w:val="24"/>
          <w:szCs w:val="24"/>
        </w:rPr>
      </w:pPr>
      <w:r w:rsidRPr="009B254E">
        <w:rPr>
          <w:sz w:val="24"/>
          <w:szCs w:val="24"/>
        </w:rPr>
        <w:t>furnishing of a detailed operations and maintenance manual for each appropriate unit of the supplied Goods;</w:t>
      </w:r>
    </w:p>
    <w:p w:rsidR="004D3314" w:rsidRPr="009B254E" w:rsidRDefault="0085076C" w:rsidP="004D3314">
      <w:pPr>
        <w:pStyle w:val="ListParagraph"/>
        <w:numPr>
          <w:ilvl w:val="2"/>
          <w:numId w:val="81"/>
        </w:numPr>
        <w:spacing w:before="205" w:line="276" w:lineRule="auto"/>
        <w:ind w:left="1134" w:right="4"/>
        <w:rPr>
          <w:sz w:val="24"/>
          <w:szCs w:val="24"/>
        </w:rPr>
      </w:pPr>
      <w:r w:rsidRPr="009B254E">
        <w:rPr>
          <w:sz w:val="24"/>
          <w:szCs w:val="24"/>
        </w:rPr>
        <w:t xml:space="preserve">performance or supervision or maintenance and/or repair of the supplied Goods, for </w:t>
      </w:r>
      <w:r w:rsidR="004D3314" w:rsidRPr="009B254E">
        <w:rPr>
          <w:sz w:val="24"/>
          <w:szCs w:val="24"/>
        </w:rPr>
        <w:t>a period</w:t>
      </w:r>
      <w:r w:rsidRPr="009B254E">
        <w:rPr>
          <w:sz w:val="24"/>
          <w:szCs w:val="24"/>
        </w:rPr>
        <w:t xml:space="preserve"> agreed by the parties, provided that this service shall not relieve the Supplier of any warranty obligations under this Contract;</w:t>
      </w:r>
    </w:p>
    <w:p w:rsidR="0085076C" w:rsidRPr="009B254E" w:rsidRDefault="0085076C" w:rsidP="004D3314">
      <w:pPr>
        <w:pStyle w:val="ListParagraph"/>
        <w:numPr>
          <w:ilvl w:val="2"/>
          <w:numId w:val="81"/>
        </w:numPr>
        <w:spacing w:before="205" w:line="276" w:lineRule="auto"/>
        <w:ind w:left="1134" w:right="4"/>
        <w:rPr>
          <w:sz w:val="24"/>
          <w:szCs w:val="24"/>
        </w:rPr>
      </w:pPr>
      <w:r w:rsidRPr="009B254E">
        <w:rPr>
          <w:sz w:val="24"/>
          <w:szCs w:val="24"/>
        </w:rPr>
        <w:t>and training of the Purchaser’s personnel, at the Supplier’s plant and/or on-site, in assembly, start-up, operation, maintenance, and/or repair of the supplied</w:t>
      </w:r>
      <w:r w:rsidR="00E31638">
        <w:rPr>
          <w:sz w:val="24"/>
          <w:szCs w:val="24"/>
        </w:rPr>
        <w:t xml:space="preserve"> </w:t>
      </w:r>
      <w:r w:rsidRPr="009B254E">
        <w:rPr>
          <w:sz w:val="24"/>
          <w:szCs w:val="24"/>
        </w:rPr>
        <w:t>Goods.</w:t>
      </w:r>
    </w:p>
    <w:p w:rsidR="0085076C" w:rsidRPr="009B254E" w:rsidRDefault="0085076C" w:rsidP="00E31638">
      <w:pPr>
        <w:pStyle w:val="ListParagraph"/>
        <w:numPr>
          <w:ilvl w:val="2"/>
          <w:numId w:val="89"/>
        </w:numPr>
        <w:tabs>
          <w:tab w:val="left" w:pos="1010"/>
        </w:tabs>
        <w:spacing w:before="198" w:after="240" w:line="276" w:lineRule="auto"/>
        <w:ind w:right="4"/>
        <w:rPr>
          <w:sz w:val="24"/>
          <w:szCs w:val="24"/>
        </w:rPr>
      </w:pPr>
      <w:r w:rsidRPr="009B254E">
        <w:rPr>
          <w:spacing w:val="-5"/>
          <w:sz w:val="24"/>
          <w:szCs w:val="24"/>
        </w:rPr>
        <w:lastRenderedPageBreak/>
        <w:t xml:space="preserve">Prices </w:t>
      </w:r>
      <w:r w:rsidRPr="009B254E">
        <w:rPr>
          <w:spacing w:val="-4"/>
          <w:sz w:val="24"/>
          <w:szCs w:val="24"/>
        </w:rPr>
        <w:t xml:space="preserve">charged </w:t>
      </w:r>
      <w:r w:rsidRPr="009B254E">
        <w:rPr>
          <w:sz w:val="24"/>
          <w:szCs w:val="24"/>
        </w:rPr>
        <w:t xml:space="preserve">by </w:t>
      </w:r>
      <w:r w:rsidRPr="009B254E">
        <w:rPr>
          <w:spacing w:val="-3"/>
          <w:sz w:val="24"/>
          <w:szCs w:val="24"/>
        </w:rPr>
        <w:t xml:space="preserve">the </w:t>
      </w:r>
      <w:r w:rsidRPr="009B254E">
        <w:rPr>
          <w:spacing w:val="-5"/>
          <w:sz w:val="24"/>
          <w:szCs w:val="24"/>
        </w:rPr>
        <w:t xml:space="preserve">Supplier </w:t>
      </w:r>
      <w:r w:rsidRPr="009B254E">
        <w:rPr>
          <w:spacing w:val="-3"/>
          <w:sz w:val="24"/>
          <w:szCs w:val="24"/>
        </w:rPr>
        <w:t xml:space="preserve">for </w:t>
      </w:r>
      <w:r w:rsidRPr="009B254E">
        <w:rPr>
          <w:spacing w:val="-5"/>
          <w:sz w:val="24"/>
          <w:szCs w:val="24"/>
        </w:rPr>
        <w:t xml:space="preserve">incidental services, </w:t>
      </w:r>
      <w:r w:rsidRPr="009B254E">
        <w:rPr>
          <w:spacing w:val="-3"/>
          <w:sz w:val="24"/>
          <w:szCs w:val="24"/>
        </w:rPr>
        <w:t xml:space="preserve">if </w:t>
      </w:r>
      <w:r w:rsidRPr="009B254E">
        <w:rPr>
          <w:spacing w:val="-4"/>
          <w:sz w:val="24"/>
          <w:szCs w:val="24"/>
        </w:rPr>
        <w:t xml:space="preserve">not </w:t>
      </w:r>
      <w:r w:rsidRPr="009B254E">
        <w:rPr>
          <w:spacing w:val="-5"/>
          <w:sz w:val="24"/>
          <w:szCs w:val="24"/>
        </w:rPr>
        <w:t xml:space="preserve">included </w:t>
      </w:r>
      <w:r w:rsidRPr="009B254E">
        <w:rPr>
          <w:spacing w:val="-3"/>
          <w:sz w:val="24"/>
          <w:szCs w:val="24"/>
        </w:rPr>
        <w:t xml:space="preserve">in </w:t>
      </w:r>
      <w:r w:rsidRPr="009B254E">
        <w:rPr>
          <w:spacing w:val="-4"/>
          <w:sz w:val="24"/>
          <w:szCs w:val="24"/>
        </w:rPr>
        <w:t>the</w:t>
      </w:r>
      <w:r w:rsidR="00E31638">
        <w:rPr>
          <w:spacing w:val="-4"/>
          <w:sz w:val="24"/>
          <w:szCs w:val="24"/>
        </w:rPr>
        <w:t xml:space="preserve"> </w:t>
      </w:r>
      <w:r w:rsidRPr="009B254E">
        <w:rPr>
          <w:spacing w:val="-5"/>
          <w:sz w:val="24"/>
          <w:szCs w:val="24"/>
        </w:rPr>
        <w:t>Contract</w:t>
      </w:r>
      <w:r w:rsidR="00E31638">
        <w:rPr>
          <w:spacing w:val="-5"/>
          <w:sz w:val="24"/>
          <w:szCs w:val="24"/>
        </w:rPr>
        <w:t xml:space="preserve"> </w:t>
      </w:r>
      <w:r w:rsidRPr="009B254E">
        <w:rPr>
          <w:spacing w:val="-4"/>
          <w:sz w:val="24"/>
          <w:szCs w:val="24"/>
        </w:rPr>
        <w:t>Price</w:t>
      </w:r>
      <w:r w:rsidR="00E31638">
        <w:rPr>
          <w:spacing w:val="-4"/>
          <w:sz w:val="24"/>
          <w:szCs w:val="24"/>
        </w:rPr>
        <w:t xml:space="preserve"> </w:t>
      </w:r>
      <w:r w:rsidRPr="009B254E">
        <w:rPr>
          <w:spacing w:val="-3"/>
          <w:sz w:val="24"/>
          <w:szCs w:val="24"/>
        </w:rPr>
        <w:t>for</w:t>
      </w:r>
      <w:r w:rsidR="00E31638">
        <w:rPr>
          <w:spacing w:val="-3"/>
          <w:sz w:val="24"/>
          <w:szCs w:val="24"/>
        </w:rPr>
        <w:t xml:space="preserve"> </w:t>
      </w:r>
      <w:r w:rsidRPr="009B254E">
        <w:rPr>
          <w:spacing w:val="-4"/>
          <w:sz w:val="24"/>
          <w:szCs w:val="24"/>
        </w:rPr>
        <w:t>the</w:t>
      </w:r>
      <w:r w:rsidR="00E31638">
        <w:rPr>
          <w:spacing w:val="-4"/>
          <w:sz w:val="24"/>
          <w:szCs w:val="24"/>
        </w:rPr>
        <w:t xml:space="preserve"> </w:t>
      </w:r>
      <w:r w:rsidRPr="009B254E">
        <w:rPr>
          <w:spacing w:val="-5"/>
          <w:sz w:val="24"/>
          <w:szCs w:val="24"/>
        </w:rPr>
        <w:t>Goods,</w:t>
      </w:r>
      <w:r w:rsidR="00E31638">
        <w:rPr>
          <w:spacing w:val="-5"/>
          <w:sz w:val="24"/>
          <w:szCs w:val="24"/>
        </w:rPr>
        <w:t xml:space="preserve"> </w:t>
      </w:r>
      <w:r w:rsidRPr="009B254E">
        <w:rPr>
          <w:spacing w:val="-4"/>
          <w:sz w:val="24"/>
          <w:szCs w:val="24"/>
        </w:rPr>
        <w:t>shall</w:t>
      </w:r>
      <w:r w:rsidR="00E31638">
        <w:rPr>
          <w:spacing w:val="-4"/>
          <w:sz w:val="24"/>
          <w:szCs w:val="24"/>
        </w:rPr>
        <w:t xml:space="preserve"> </w:t>
      </w:r>
      <w:r w:rsidRPr="009B254E">
        <w:rPr>
          <w:sz w:val="24"/>
          <w:szCs w:val="24"/>
        </w:rPr>
        <w:t>be</w:t>
      </w:r>
      <w:r w:rsidR="00E31638">
        <w:rPr>
          <w:sz w:val="24"/>
          <w:szCs w:val="24"/>
        </w:rPr>
        <w:t xml:space="preserve"> </w:t>
      </w:r>
      <w:r w:rsidRPr="009B254E">
        <w:rPr>
          <w:spacing w:val="-5"/>
          <w:sz w:val="24"/>
          <w:szCs w:val="24"/>
        </w:rPr>
        <w:t>agreed</w:t>
      </w:r>
      <w:r w:rsidR="00E31638">
        <w:rPr>
          <w:spacing w:val="-5"/>
          <w:sz w:val="24"/>
          <w:szCs w:val="24"/>
        </w:rPr>
        <w:t xml:space="preserve"> </w:t>
      </w:r>
      <w:r w:rsidRPr="009B254E">
        <w:rPr>
          <w:spacing w:val="-4"/>
          <w:sz w:val="24"/>
          <w:szCs w:val="24"/>
        </w:rPr>
        <w:t>upon</w:t>
      </w:r>
      <w:r w:rsidR="00E31638">
        <w:rPr>
          <w:spacing w:val="-4"/>
          <w:sz w:val="24"/>
          <w:szCs w:val="24"/>
        </w:rPr>
        <w:t xml:space="preserve"> </w:t>
      </w:r>
      <w:r w:rsidRPr="009B254E">
        <w:rPr>
          <w:spacing w:val="-3"/>
          <w:sz w:val="24"/>
          <w:szCs w:val="24"/>
        </w:rPr>
        <w:t>in</w:t>
      </w:r>
      <w:r w:rsidR="00E31638">
        <w:rPr>
          <w:spacing w:val="-3"/>
          <w:sz w:val="24"/>
          <w:szCs w:val="24"/>
        </w:rPr>
        <w:t xml:space="preserve"> </w:t>
      </w:r>
      <w:r w:rsidRPr="009B254E">
        <w:rPr>
          <w:spacing w:val="-4"/>
          <w:sz w:val="24"/>
          <w:szCs w:val="24"/>
        </w:rPr>
        <w:t>advance</w:t>
      </w:r>
      <w:r w:rsidR="00E31638">
        <w:rPr>
          <w:spacing w:val="-4"/>
          <w:sz w:val="24"/>
          <w:szCs w:val="24"/>
        </w:rPr>
        <w:t xml:space="preserve"> </w:t>
      </w:r>
      <w:r w:rsidRPr="009B254E">
        <w:rPr>
          <w:sz w:val="24"/>
          <w:szCs w:val="24"/>
        </w:rPr>
        <w:t>by</w:t>
      </w:r>
      <w:r w:rsidR="00E31638">
        <w:rPr>
          <w:sz w:val="24"/>
          <w:szCs w:val="24"/>
        </w:rPr>
        <w:t xml:space="preserve"> </w:t>
      </w:r>
      <w:r w:rsidRPr="009B254E">
        <w:rPr>
          <w:spacing w:val="-4"/>
          <w:sz w:val="24"/>
          <w:szCs w:val="24"/>
        </w:rPr>
        <w:t xml:space="preserve">the </w:t>
      </w:r>
      <w:r w:rsidRPr="009B254E">
        <w:rPr>
          <w:spacing w:val="-5"/>
          <w:sz w:val="24"/>
          <w:szCs w:val="24"/>
        </w:rPr>
        <w:t xml:space="preserve">parties </w:t>
      </w:r>
      <w:r w:rsidRPr="009B254E">
        <w:rPr>
          <w:spacing w:val="-3"/>
          <w:sz w:val="24"/>
          <w:szCs w:val="24"/>
        </w:rPr>
        <w:t xml:space="preserve">and </w:t>
      </w:r>
      <w:r w:rsidRPr="009B254E">
        <w:rPr>
          <w:spacing w:val="-4"/>
          <w:sz w:val="24"/>
          <w:szCs w:val="24"/>
        </w:rPr>
        <w:t xml:space="preserve">shall not exceed the </w:t>
      </w:r>
      <w:r w:rsidRPr="009B254E">
        <w:rPr>
          <w:spacing w:val="-5"/>
          <w:sz w:val="24"/>
          <w:szCs w:val="24"/>
        </w:rPr>
        <w:t xml:space="preserve">prevailing </w:t>
      </w:r>
      <w:r w:rsidRPr="009B254E">
        <w:rPr>
          <w:spacing w:val="-4"/>
          <w:sz w:val="24"/>
          <w:szCs w:val="24"/>
        </w:rPr>
        <w:t xml:space="preserve">rates charged </w:t>
      </w:r>
      <w:r w:rsidRPr="009B254E">
        <w:rPr>
          <w:sz w:val="24"/>
          <w:szCs w:val="24"/>
        </w:rPr>
        <w:t xml:space="preserve">to </w:t>
      </w:r>
      <w:r w:rsidRPr="009B254E">
        <w:rPr>
          <w:spacing w:val="-5"/>
          <w:sz w:val="24"/>
          <w:szCs w:val="24"/>
        </w:rPr>
        <w:t xml:space="preserve">other parties </w:t>
      </w:r>
      <w:r w:rsidRPr="009B254E">
        <w:rPr>
          <w:spacing w:val="-3"/>
          <w:sz w:val="24"/>
          <w:szCs w:val="24"/>
        </w:rPr>
        <w:t xml:space="preserve">by the </w:t>
      </w:r>
      <w:r w:rsidRPr="009B254E">
        <w:rPr>
          <w:spacing w:val="-5"/>
          <w:sz w:val="24"/>
          <w:szCs w:val="24"/>
        </w:rPr>
        <w:t xml:space="preserve">Supplier </w:t>
      </w:r>
      <w:r w:rsidRPr="009B254E">
        <w:rPr>
          <w:spacing w:val="-3"/>
          <w:sz w:val="24"/>
          <w:szCs w:val="24"/>
        </w:rPr>
        <w:t xml:space="preserve">for </w:t>
      </w:r>
      <w:r w:rsidRPr="009B254E">
        <w:rPr>
          <w:spacing w:val="-5"/>
          <w:sz w:val="24"/>
          <w:szCs w:val="24"/>
        </w:rPr>
        <w:t>similar</w:t>
      </w:r>
      <w:r w:rsidR="00E31638">
        <w:rPr>
          <w:spacing w:val="-5"/>
          <w:sz w:val="24"/>
          <w:szCs w:val="24"/>
        </w:rPr>
        <w:t xml:space="preserve"> </w:t>
      </w:r>
      <w:r w:rsidRPr="009B254E">
        <w:rPr>
          <w:spacing w:val="-5"/>
          <w:sz w:val="24"/>
          <w:szCs w:val="24"/>
        </w:rPr>
        <w:t>services</w:t>
      </w:r>
    </w:p>
    <w:p w:rsidR="0085076C" w:rsidRPr="009B254E" w:rsidRDefault="0085076C" w:rsidP="00DC09BE">
      <w:pPr>
        <w:pStyle w:val="Heading3"/>
        <w:numPr>
          <w:ilvl w:val="1"/>
          <w:numId w:val="89"/>
        </w:numPr>
        <w:ind w:left="709"/>
        <w:rPr>
          <w:sz w:val="24"/>
          <w:szCs w:val="24"/>
        </w:rPr>
      </w:pPr>
      <w:bookmarkStart w:id="551" w:name="_Toc91574121"/>
      <w:bookmarkStart w:id="552" w:name="_Toc97484063"/>
      <w:r w:rsidRPr="009B254E">
        <w:rPr>
          <w:sz w:val="24"/>
          <w:szCs w:val="24"/>
        </w:rPr>
        <w:t>Insurance</w:t>
      </w:r>
      <w:bookmarkEnd w:id="551"/>
      <w:bookmarkEnd w:id="552"/>
    </w:p>
    <w:p w:rsidR="0085076C" w:rsidRPr="009B254E" w:rsidRDefault="0085076C" w:rsidP="0085076C">
      <w:pPr>
        <w:tabs>
          <w:tab w:val="left" w:pos="758"/>
          <w:tab w:val="left" w:pos="2648"/>
        </w:tabs>
        <w:ind w:right="4"/>
        <w:rPr>
          <w:sz w:val="24"/>
          <w:szCs w:val="24"/>
        </w:rPr>
      </w:pPr>
    </w:p>
    <w:p w:rsidR="0085076C" w:rsidRPr="009B254E" w:rsidRDefault="0085076C" w:rsidP="00FB6207">
      <w:pPr>
        <w:pStyle w:val="ListParagraph"/>
        <w:numPr>
          <w:ilvl w:val="2"/>
          <w:numId w:val="89"/>
        </w:numPr>
        <w:spacing w:line="276" w:lineRule="auto"/>
        <w:ind w:left="1080" w:right="4" w:hanging="1080"/>
        <w:rPr>
          <w:b/>
          <w:sz w:val="24"/>
          <w:szCs w:val="24"/>
        </w:rPr>
      </w:pPr>
      <w:r w:rsidRPr="009B254E">
        <w:rPr>
          <w:sz w:val="24"/>
          <w:szCs w:val="24"/>
        </w:rPr>
        <w:t xml:space="preserve">Unless otherwise specified in the </w:t>
      </w:r>
      <w:r w:rsidRPr="009B254E">
        <w:rPr>
          <w:b/>
          <w:sz w:val="24"/>
          <w:szCs w:val="24"/>
        </w:rPr>
        <w:t xml:space="preserve">SCC, </w:t>
      </w:r>
      <w:r w:rsidRPr="009B254E">
        <w:rPr>
          <w:sz w:val="24"/>
          <w:szCs w:val="24"/>
        </w:rPr>
        <w:t>the Goods supplied under the Contract shall be fully insured against loss or damage incidental to manufacture or acquisition, transportation, storage, and delivery, in accordance with the applicable Incoterms or in the manner specified in the</w:t>
      </w:r>
      <w:r w:rsidR="00E31638">
        <w:rPr>
          <w:sz w:val="24"/>
          <w:szCs w:val="24"/>
        </w:rPr>
        <w:t xml:space="preserve"> </w:t>
      </w:r>
      <w:r w:rsidRPr="009B254E">
        <w:rPr>
          <w:b/>
          <w:sz w:val="24"/>
          <w:szCs w:val="24"/>
        </w:rPr>
        <w:t>SCC.</w:t>
      </w:r>
    </w:p>
    <w:p w:rsidR="0085076C" w:rsidRPr="009B254E" w:rsidRDefault="0085076C" w:rsidP="00272EF7">
      <w:pPr>
        <w:rPr>
          <w:sz w:val="24"/>
          <w:szCs w:val="24"/>
        </w:rPr>
      </w:pPr>
    </w:p>
    <w:p w:rsidR="002E39BF" w:rsidRPr="009B254E" w:rsidRDefault="002E39BF" w:rsidP="00B004EC">
      <w:pPr>
        <w:pStyle w:val="Heading3"/>
        <w:numPr>
          <w:ilvl w:val="1"/>
          <w:numId w:val="89"/>
        </w:numPr>
        <w:ind w:left="709" w:right="4"/>
        <w:rPr>
          <w:sz w:val="24"/>
          <w:szCs w:val="24"/>
        </w:rPr>
      </w:pPr>
      <w:bookmarkStart w:id="553" w:name="_Toc91574119"/>
      <w:bookmarkStart w:id="554" w:name="_Toc97484064"/>
      <w:r w:rsidRPr="009B254E">
        <w:rPr>
          <w:sz w:val="24"/>
          <w:szCs w:val="24"/>
        </w:rPr>
        <w:t>Specifications &amp; Standards</w:t>
      </w:r>
      <w:bookmarkEnd w:id="553"/>
      <w:bookmarkEnd w:id="554"/>
    </w:p>
    <w:p w:rsidR="002E39BF" w:rsidRPr="009B254E" w:rsidRDefault="002E39BF" w:rsidP="002E39BF">
      <w:pPr>
        <w:ind w:right="4"/>
        <w:rPr>
          <w:b/>
          <w:bCs/>
          <w:sz w:val="24"/>
          <w:szCs w:val="24"/>
        </w:rPr>
      </w:pPr>
    </w:p>
    <w:p w:rsidR="002E39BF" w:rsidRPr="009B254E" w:rsidRDefault="002E39BF" w:rsidP="00E31638">
      <w:pPr>
        <w:pStyle w:val="BodyText"/>
        <w:spacing w:after="240"/>
        <w:ind w:right="4"/>
        <w:rPr>
          <w:sz w:val="24"/>
          <w:szCs w:val="24"/>
        </w:rPr>
      </w:pPr>
      <w:r w:rsidRPr="009B254E">
        <w:rPr>
          <w:sz w:val="24"/>
          <w:szCs w:val="24"/>
        </w:rPr>
        <w:t>7.</w:t>
      </w:r>
      <w:r w:rsidR="00B004EC" w:rsidRPr="009B254E">
        <w:rPr>
          <w:sz w:val="24"/>
          <w:szCs w:val="24"/>
        </w:rPr>
        <w:t xml:space="preserve">32.1 </w:t>
      </w:r>
      <w:r w:rsidRPr="009B254E">
        <w:rPr>
          <w:sz w:val="24"/>
          <w:szCs w:val="24"/>
        </w:rPr>
        <w:t>Technical Specifications &amp; Drawings:</w:t>
      </w:r>
    </w:p>
    <w:p w:rsidR="002E39BF" w:rsidRPr="009B254E" w:rsidRDefault="002E39BF" w:rsidP="00E31638">
      <w:pPr>
        <w:pStyle w:val="ListParagraph"/>
        <w:numPr>
          <w:ilvl w:val="2"/>
          <w:numId w:val="82"/>
        </w:numPr>
        <w:tabs>
          <w:tab w:val="left" w:pos="974"/>
        </w:tabs>
        <w:spacing w:before="184" w:after="240" w:line="276" w:lineRule="auto"/>
        <w:ind w:right="4"/>
        <w:rPr>
          <w:sz w:val="24"/>
          <w:szCs w:val="24"/>
        </w:rPr>
      </w:pPr>
      <w:r w:rsidRPr="009B254E">
        <w:rPr>
          <w:sz w:val="24"/>
          <w:szCs w:val="24"/>
        </w:rPr>
        <w:t xml:space="preserve">The Goods and </w:t>
      </w:r>
      <w:r w:rsidR="004D3314" w:rsidRPr="009B254E">
        <w:rPr>
          <w:sz w:val="24"/>
          <w:szCs w:val="24"/>
        </w:rPr>
        <w:t>r</w:t>
      </w:r>
      <w:r w:rsidRPr="009B254E">
        <w:rPr>
          <w:sz w:val="24"/>
          <w:szCs w:val="24"/>
        </w:rPr>
        <w:t>elated Services supplied under this Contract shall conform to the technical specifications and standards mentioned in “</w:t>
      </w:r>
      <w:r w:rsidRPr="009B254E">
        <w:rPr>
          <w:b/>
          <w:bCs/>
          <w:sz w:val="24"/>
          <w:szCs w:val="24"/>
        </w:rPr>
        <w:t>Section VI, Schedule of Requirements</w:t>
      </w:r>
      <w:r w:rsidRPr="009B254E">
        <w:rPr>
          <w:sz w:val="24"/>
          <w:szCs w:val="24"/>
        </w:rPr>
        <w:t>” and, when no applicable standard is mentioned, the standard shall be equivalent or superior to the official standards whose application is appropriate to the Goods’ country of</w:t>
      </w:r>
      <w:r w:rsidR="00E31638">
        <w:rPr>
          <w:sz w:val="24"/>
          <w:szCs w:val="24"/>
        </w:rPr>
        <w:t xml:space="preserve"> </w:t>
      </w:r>
      <w:r w:rsidRPr="009B254E">
        <w:rPr>
          <w:sz w:val="24"/>
          <w:szCs w:val="24"/>
        </w:rPr>
        <w:t>origin.</w:t>
      </w:r>
    </w:p>
    <w:p w:rsidR="002E39BF" w:rsidRPr="009B254E" w:rsidRDefault="002E39BF" w:rsidP="00E31638">
      <w:pPr>
        <w:pStyle w:val="ListParagraph"/>
        <w:numPr>
          <w:ilvl w:val="2"/>
          <w:numId w:val="82"/>
        </w:numPr>
        <w:tabs>
          <w:tab w:val="left" w:pos="974"/>
        </w:tabs>
        <w:spacing w:after="240" w:line="276" w:lineRule="auto"/>
        <w:ind w:right="4"/>
        <w:rPr>
          <w:sz w:val="24"/>
          <w:szCs w:val="24"/>
        </w:rPr>
      </w:pPr>
      <w:r w:rsidRPr="009B254E">
        <w:rPr>
          <w:sz w:val="24"/>
          <w:szCs w:val="24"/>
        </w:rPr>
        <w:t>The</w:t>
      </w:r>
      <w:r w:rsidR="00E31638">
        <w:rPr>
          <w:sz w:val="24"/>
          <w:szCs w:val="24"/>
        </w:rPr>
        <w:t xml:space="preserve"> </w:t>
      </w:r>
      <w:r w:rsidRPr="009B254E">
        <w:rPr>
          <w:sz w:val="24"/>
          <w:szCs w:val="24"/>
        </w:rPr>
        <w:t>Supplier</w:t>
      </w:r>
      <w:r w:rsidR="00E31638">
        <w:rPr>
          <w:sz w:val="24"/>
          <w:szCs w:val="24"/>
        </w:rPr>
        <w:t xml:space="preserve"> </w:t>
      </w:r>
      <w:r w:rsidRPr="009B254E">
        <w:rPr>
          <w:sz w:val="24"/>
          <w:szCs w:val="24"/>
        </w:rPr>
        <w:t>shall</w:t>
      </w:r>
      <w:r w:rsidR="00E31638">
        <w:rPr>
          <w:sz w:val="24"/>
          <w:szCs w:val="24"/>
        </w:rPr>
        <w:t xml:space="preserve"> </w:t>
      </w:r>
      <w:r w:rsidRPr="009B254E">
        <w:rPr>
          <w:sz w:val="24"/>
          <w:szCs w:val="24"/>
        </w:rPr>
        <w:t>been</w:t>
      </w:r>
      <w:r w:rsidR="00E31638">
        <w:rPr>
          <w:sz w:val="24"/>
          <w:szCs w:val="24"/>
        </w:rPr>
        <w:t xml:space="preserve"> </w:t>
      </w:r>
      <w:r w:rsidRPr="009B254E">
        <w:rPr>
          <w:sz w:val="24"/>
          <w:szCs w:val="24"/>
        </w:rPr>
        <w:t>titled</w:t>
      </w:r>
      <w:r w:rsidR="00E31638">
        <w:rPr>
          <w:sz w:val="24"/>
          <w:szCs w:val="24"/>
        </w:rPr>
        <w:t xml:space="preserve"> </w:t>
      </w:r>
      <w:r w:rsidRPr="009B254E">
        <w:rPr>
          <w:sz w:val="24"/>
          <w:szCs w:val="24"/>
        </w:rPr>
        <w:t>to</w:t>
      </w:r>
      <w:r w:rsidR="00E31638">
        <w:rPr>
          <w:sz w:val="24"/>
          <w:szCs w:val="24"/>
        </w:rPr>
        <w:t xml:space="preserve"> </w:t>
      </w:r>
      <w:r w:rsidRPr="009B254E">
        <w:rPr>
          <w:sz w:val="24"/>
          <w:szCs w:val="24"/>
        </w:rPr>
        <w:t>disclaim</w:t>
      </w:r>
      <w:r w:rsidR="00E31638">
        <w:rPr>
          <w:sz w:val="24"/>
          <w:szCs w:val="24"/>
        </w:rPr>
        <w:t xml:space="preserve"> </w:t>
      </w:r>
      <w:r w:rsidRPr="009B254E">
        <w:rPr>
          <w:sz w:val="24"/>
          <w:szCs w:val="24"/>
        </w:rPr>
        <w:t>responsibility</w:t>
      </w:r>
      <w:r w:rsidR="00E31638">
        <w:rPr>
          <w:sz w:val="24"/>
          <w:szCs w:val="24"/>
        </w:rPr>
        <w:t xml:space="preserve"> </w:t>
      </w:r>
      <w:r w:rsidRPr="009B254E">
        <w:rPr>
          <w:sz w:val="24"/>
          <w:szCs w:val="24"/>
        </w:rPr>
        <w:t>for</w:t>
      </w:r>
      <w:r w:rsidR="00E31638">
        <w:rPr>
          <w:sz w:val="24"/>
          <w:szCs w:val="24"/>
        </w:rPr>
        <w:t xml:space="preserve"> </w:t>
      </w:r>
      <w:r w:rsidRPr="009B254E">
        <w:rPr>
          <w:sz w:val="24"/>
          <w:szCs w:val="24"/>
        </w:rPr>
        <w:t>any</w:t>
      </w:r>
      <w:r w:rsidR="00E31638">
        <w:rPr>
          <w:sz w:val="24"/>
          <w:szCs w:val="24"/>
        </w:rPr>
        <w:t xml:space="preserve"> </w:t>
      </w:r>
      <w:r w:rsidRPr="009B254E">
        <w:rPr>
          <w:sz w:val="24"/>
          <w:szCs w:val="24"/>
        </w:rPr>
        <w:t>design, data, drawing, specification or other document, or any modification thereof provided or designed by or on behalf of the Purchaser, by giving a notice of such disclaimer to the</w:t>
      </w:r>
      <w:r w:rsidR="00E31638">
        <w:rPr>
          <w:sz w:val="24"/>
          <w:szCs w:val="24"/>
        </w:rPr>
        <w:t xml:space="preserve"> </w:t>
      </w:r>
      <w:r w:rsidRPr="009B254E">
        <w:rPr>
          <w:sz w:val="24"/>
          <w:szCs w:val="24"/>
        </w:rPr>
        <w:t>Purchaser.</w:t>
      </w:r>
    </w:p>
    <w:p w:rsidR="002E39BF" w:rsidRPr="009B254E" w:rsidRDefault="002E39BF" w:rsidP="00E31638">
      <w:pPr>
        <w:pStyle w:val="ListParagraph"/>
        <w:numPr>
          <w:ilvl w:val="2"/>
          <w:numId w:val="82"/>
        </w:numPr>
        <w:tabs>
          <w:tab w:val="left" w:pos="974"/>
        </w:tabs>
        <w:spacing w:after="240" w:line="276" w:lineRule="auto"/>
        <w:ind w:right="4"/>
        <w:rPr>
          <w:sz w:val="24"/>
          <w:szCs w:val="24"/>
        </w:rPr>
      </w:pPr>
      <w:r w:rsidRPr="009B254E">
        <w:rPr>
          <w:sz w:val="24"/>
          <w:szCs w:val="24"/>
        </w:rPr>
        <w:t>Wherever references are made in the Contract to codes and standards in accordance with which it shall be executed, the</w:t>
      </w:r>
      <w:r w:rsidR="00E31638">
        <w:rPr>
          <w:sz w:val="24"/>
          <w:szCs w:val="24"/>
        </w:rPr>
        <w:t xml:space="preserve"> </w:t>
      </w:r>
      <w:r w:rsidRPr="009B254E">
        <w:rPr>
          <w:sz w:val="24"/>
          <w:szCs w:val="24"/>
        </w:rPr>
        <w:t xml:space="preserve">edition or the revised version of such codes and standards shall be those specified in the Schedule of Requirements. During Contract execution, any changes in any such codes and standards shall be applied only after approval by the </w:t>
      </w:r>
      <w:r w:rsidR="00A02046" w:rsidRPr="009B254E">
        <w:rPr>
          <w:sz w:val="24"/>
          <w:szCs w:val="24"/>
        </w:rPr>
        <w:t>Purchaser</w:t>
      </w:r>
      <w:r w:rsidRPr="009B254E">
        <w:rPr>
          <w:sz w:val="24"/>
          <w:szCs w:val="24"/>
        </w:rPr>
        <w:t xml:space="preserve"> and shall be treated in accordance with GCC Clause 7.3</w:t>
      </w:r>
      <w:r w:rsidR="00A02046" w:rsidRPr="009B254E">
        <w:rPr>
          <w:sz w:val="24"/>
          <w:szCs w:val="24"/>
        </w:rPr>
        <w:t>4</w:t>
      </w:r>
      <w:r w:rsidRPr="009B254E">
        <w:rPr>
          <w:sz w:val="24"/>
          <w:szCs w:val="24"/>
        </w:rPr>
        <w:t>.</w:t>
      </w:r>
    </w:p>
    <w:p w:rsidR="002E39BF" w:rsidRPr="009B254E" w:rsidRDefault="002E39BF" w:rsidP="00E31638">
      <w:pPr>
        <w:pStyle w:val="Heading3"/>
        <w:numPr>
          <w:ilvl w:val="1"/>
          <w:numId w:val="89"/>
        </w:numPr>
        <w:spacing w:after="240"/>
        <w:ind w:left="709" w:right="4"/>
        <w:rPr>
          <w:sz w:val="24"/>
          <w:szCs w:val="24"/>
        </w:rPr>
      </w:pPr>
      <w:bookmarkStart w:id="555" w:name="_Toc91574115"/>
      <w:bookmarkStart w:id="556" w:name="_Toc97484065"/>
      <w:r w:rsidRPr="009B254E">
        <w:rPr>
          <w:sz w:val="24"/>
          <w:szCs w:val="24"/>
        </w:rPr>
        <w:t>Copyright</w:t>
      </w:r>
      <w:bookmarkEnd w:id="555"/>
      <w:bookmarkEnd w:id="556"/>
    </w:p>
    <w:p w:rsidR="002E39BF" w:rsidRPr="009B254E" w:rsidRDefault="002E39BF" w:rsidP="00B004EC">
      <w:pPr>
        <w:pStyle w:val="ListParagraph"/>
        <w:numPr>
          <w:ilvl w:val="2"/>
          <w:numId w:val="91"/>
        </w:numPr>
        <w:tabs>
          <w:tab w:val="left" w:pos="758"/>
          <w:tab w:val="left" w:pos="2648"/>
        </w:tabs>
        <w:spacing w:before="93" w:line="276" w:lineRule="auto"/>
        <w:ind w:right="4"/>
        <w:rPr>
          <w:sz w:val="24"/>
          <w:szCs w:val="24"/>
        </w:rPr>
      </w:pPr>
      <w:r w:rsidRPr="009B254E">
        <w:rPr>
          <w:sz w:val="24"/>
          <w:szCs w:val="24"/>
        </w:rPr>
        <w:t>The copyright in all drawings, documents, and other materials containing data and information furnished to the Purchaser by the Supplier herein shall remain vested in the Supplier, or, if they are furnished</w:t>
      </w:r>
      <w:r w:rsidR="00E31638">
        <w:rPr>
          <w:sz w:val="24"/>
          <w:szCs w:val="24"/>
        </w:rPr>
        <w:t xml:space="preserve"> </w:t>
      </w:r>
      <w:r w:rsidRPr="009B254E">
        <w:rPr>
          <w:sz w:val="24"/>
          <w:szCs w:val="24"/>
        </w:rPr>
        <w:t>to</w:t>
      </w:r>
      <w:r w:rsidR="00E31638">
        <w:rPr>
          <w:sz w:val="24"/>
          <w:szCs w:val="24"/>
        </w:rPr>
        <w:t xml:space="preserve"> </w:t>
      </w:r>
      <w:r w:rsidRPr="009B254E">
        <w:rPr>
          <w:sz w:val="24"/>
          <w:szCs w:val="24"/>
        </w:rPr>
        <w:t>the</w:t>
      </w:r>
      <w:r w:rsidR="00E31638">
        <w:rPr>
          <w:sz w:val="24"/>
          <w:szCs w:val="24"/>
        </w:rPr>
        <w:t xml:space="preserve"> </w:t>
      </w:r>
      <w:r w:rsidRPr="009B254E">
        <w:rPr>
          <w:sz w:val="24"/>
          <w:szCs w:val="24"/>
        </w:rPr>
        <w:t>Purchaser/Authority</w:t>
      </w:r>
      <w:r w:rsidR="00E31638">
        <w:rPr>
          <w:sz w:val="24"/>
          <w:szCs w:val="24"/>
        </w:rPr>
        <w:t xml:space="preserve"> </w:t>
      </w:r>
      <w:r w:rsidRPr="009B254E">
        <w:rPr>
          <w:sz w:val="24"/>
          <w:szCs w:val="24"/>
        </w:rPr>
        <w:t>directly</w:t>
      </w:r>
      <w:r w:rsidR="00E31638">
        <w:rPr>
          <w:sz w:val="24"/>
          <w:szCs w:val="24"/>
        </w:rPr>
        <w:t xml:space="preserve"> </w:t>
      </w:r>
      <w:r w:rsidRPr="009B254E">
        <w:rPr>
          <w:sz w:val="24"/>
          <w:szCs w:val="24"/>
        </w:rPr>
        <w:t>or</w:t>
      </w:r>
      <w:r w:rsidR="00E31638">
        <w:rPr>
          <w:sz w:val="24"/>
          <w:szCs w:val="24"/>
        </w:rPr>
        <w:t xml:space="preserve"> </w:t>
      </w:r>
      <w:r w:rsidRPr="009B254E">
        <w:rPr>
          <w:sz w:val="24"/>
          <w:szCs w:val="24"/>
        </w:rPr>
        <w:t>through</w:t>
      </w:r>
      <w:r w:rsidR="00E31638">
        <w:rPr>
          <w:sz w:val="24"/>
          <w:szCs w:val="24"/>
        </w:rPr>
        <w:t xml:space="preserve"> </w:t>
      </w:r>
      <w:r w:rsidRPr="009B254E">
        <w:rPr>
          <w:sz w:val="24"/>
          <w:szCs w:val="24"/>
        </w:rPr>
        <w:t>the</w:t>
      </w:r>
      <w:r w:rsidR="00E31638">
        <w:rPr>
          <w:sz w:val="24"/>
          <w:szCs w:val="24"/>
        </w:rPr>
        <w:t xml:space="preserve"> </w:t>
      </w:r>
      <w:r w:rsidRPr="009B254E">
        <w:rPr>
          <w:sz w:val="24"/>
          <w:szCs w:val="24"/>
        </w:rPr>
        <w:t>Supplier</w:t>
      </w:r>
      <w:r w:rsidR="00E31638">
        <w:rPr>
          <w:sz w:val="24"/>
          <w:szCs w:val="24"/>
        </w:rPr>
        <w:t xml:space="preserve"> </w:t>
      </w:r>
      <w:r w:rsidRPr="009B254E">
        <w:rPr>
          <w:sz w:val="24"/>
          <w:szCs w:val="24"/>
        </w:rPr>
        <w:t>by</w:t>
      </w:r>
      <w:r w:rsidR="00E31638">
        <w:rPr>
          <w:sz w:val="24"/>
          <w:szCs w:val="24"/>
        </w:rPr>
        <w:t xml:space="preserve"> </w:t>
      </w:r>
      <w:r w:rsidRPr="009B254E">
        <w:rPr>
          <w:sz w:val="24"/>
          <w:szCs w:val="24"/>
        </w:rPr>
        <w:t>any</w:t>
      </w:r>
      <w:r w:rsidR="00E31638">
        <w:rPr>
          <w:sz w:val="24"/>
          <w:szCs w:val="24"/>
        </w:rPr>
        <w:t xml:space="preserve"> </w:t>
      </w:r>
      <w:r w:rsidRPr="009B254E">
        <w:rPr>
          <w:sz w:val="24"/>
          <w:szCs w:val="24"/>
        </w:rPr>
        <w:t>third party, including suppliers of materials, the copyright in such materials shall remain vested in such third</w:t>
      </w:r>
      <w:r w:rsidR="00E31638">
        <w:rPr>
          <w:sz w:val="24"/>
          <w:szCs w:val="24"/>
        </w:rPr>
        <w:t xml:space="preserve"> </w:t>
      </w:r>
      <w:r w:rsidRPr="009B254E">
        <w:rPr>
          <w:sz w:val="24"/>
          <w:szCs w:val="24"/>
        </w:rPr>
        <w:t>party</w:t>
      </w:r>
    </w:p>
    <w:p w:rsidR="008D0B96" w:rsidRPr="009B254E" w:rsidRDefault="008D0B96" w:rsidP="008D0B96">
      <w:pPr>
        <w:rPr>
          <w:sz w:val="24"/>
          <w:szCs w:val="24"/>
        </w:rPr>
      </w:pPr>
    </w:p>
    <w:p w:rsidR="008C6D1B" w:rsidRPr="009B254E" w:rsidRDefault="008C6D1B" w:rsidP="00B004EC">
      <w:pPr>
        <w:pStyle w:val="Heading3"/>
        <w:numPr>
          <w:ilvl w:val="1"/>
          <w:numId w:val="89"/>
        </w:numPr>
        <w:ind w:left="709"/>
        <w:rPr>
          <w:sz w:val="24"/>
          <w:szCs w:val="24"/>
        </w:rPr>
      </w:pPr>
      <w:bookmarkStart w:id="557" w:name="_Toc91574179"/>
      <w:bookmarkStart w:id="558" w:name="_Toc97484066"/>
      <w:r w:rsidRPr="009B254E">
        <w:rPr>
          <w:sz w:val="24"/>
          <w:szCs w:val="24"/>
        </w:rPr>
        <w:t>Change of Order &amp; Contract Amendment</w:t>
      </w:r>
      <w:bookmarkEnd w:id="557"/>
      <w:bookmarkEnd w:id="558"/>
    </w:p>
    <w:p w:rsidR="008C6D1B" w:rsidRPr="009B254E" w:rsidRDefault="00B004EC" w:rsidP="00CF362F">
      <w:pPr>
        <w:spacing w:before="96" w:line="276" w:lineRule="auto"/>
        <w:ind w:left="709" w:right="4" w:hanging="709"/>
        <w:jc w:val="both"/>
        <w:rPr>
          <w:sz w:val="24"/>
          <w:szCs w:val="24"/>
        </w:rPr>
      </w:pPr>
      <w:r w:rsidRPr="009B254E">
        <w:rPr>
          <w:sz w:val="24"/>
          <w:szCs w:val="24"/>
        </w:rPr>
        <w:t xml:space="preserve">7.34.1 </w:t>
      </w:r>
      <w:r w:rsidR="008C6D1B" w:rsidRPr="009B254E">
        <w:rPr>
          <w:sz w:val="24"/>
          <w:szCs w:val="24"/>
        </w:rPr>
        <w:t>The Purchaser may at any time order the Supplier through notice</w:t>
      </w:r>
      <w:r w:rsidR="00E31638">
        <w:rPr>
          <w:sz w:val="24"/>
          <w:szCs w:val="24"/>
        </w:rPr>
        <w:t xml:space="preserve"> </w:t>
      </w:r>
      <w:r w:rsidR="008C6D1B" w:rsidRPr="009B254E">
        <w:rPr>
          <w:sz w:val="24"/>
          <w:szCs w:val="24"/>
        </w:rPr>
        <w:t xml:space="preserve">in </w:t>
      </w:r>
      <w:r w:rsidR="008C6D1B" w:rsidRPr="009B254E">
        <w:rPr>
          <w:sz w:val="24"/>
          <w:szCs w:val="24"/>
        </w:rPr>
        <w:lastRenderedPageBreak/>
        <w:t>accordance to GCC Clause 7.8, to make changes within the general scope of the Contract in any one or more of the</w:t>
      </w:r>
      <w:r w:rsidR="00E31638">
        <w:rPr>
          <w:sz w:val="24"/>
          <w:szCs w:val="24"/>
        </w:rPr>
        <w:t xml:space="preserve"> </w:t>
      </w:r>
      <w:r w:rsidR="008C6D1B" w:rsidRPr="009B254E">
        <w:rPr>
          <w:sz w:val="24"/>
          <w:szCs w:val="24"/>
        </w:rPr>
        <w:t>following:</w:t>
      </w:r>
    </w:p>
    <w:p w:rsidR="008C6D1B" w:rsidRPr="009B254E" w:rsidRDefault="008C6D1B" w:rsidP="00E31638">
      <w:pPr>
        <w:pStyle w:val="ListParagraph"/>
        <w:numPr>
          <w:ilvl w:val="0"/>
          <w:numId w:val="85"/>
        </w:numPr>
        <w:tabs>
          <w:tab w:val="left" w:pos="1130"/>
        </w:tabs>
        <w:spacing w:before="167" w:after="240" w:line="276" w:lineRule="auto"/>
        <w:ind w:right="4"/>
        <w:rPr>
          <w:sz w:val="24"/>
          <w:szCs w:val="24"/>
        </w:rPr>
      </w:pPr>
      <w:r w:rsidRPr="009B254E">
        <w:rPr>
          <w:sz w:val="24"/>
          <w:szCs w:val="24"/>
        </w:rPr>
        <w:t>drawings, designs, or specifications, where Goods to be furnished under the Contract are to be specifically manufactured for the Purchaser;</w:t>
      </w:r>
    </w:p>
    <w:p w:rsidR="008C6D1B" w:rsidRPr="009B254E" w:rsidRDefault="008C6D1B" w:rsidP="00E31638">
      <w:pPr>
        <w:pStyle w:val="ListParagraph"/>
        <w:numPr>
          <w:ilvl w:val="0"/>
          <w:numId w:val="85"/>
        </w:numPr>
        <w:tabs>
          <w:tab w:val="left" w:pos="1130"/>
        </w:tabs>
        <w:spacing w:after="240" w:line="252" w:lineRule="exact"/>
        <w:ind w:right="4"/>
        <w:rPr>
          <w:sz w:val="24"/>
          <w:szCs w:val="24"/>
        </w:rPr>
      </w:pPr>
      <w:r w:rsidRPr="009B254E">
        <w:rPr>
          <w:sz w:val="24"/>
          <w:szCs w:val="24"/>
        </w:rPr>
        <w:t>the method of shipment or</w:t>
      </w:r>
      <w:r w:rsidR="00E31638">
        <w:rPr>
          <w:sz w:val="24"/>
          <w:szCs w:val="24"/>
        </w:rPr>
        <w:t xml:space="preserve"> </w:t>
      </w:r>
      <w:r w:rsidRPr="009B254E">
        <w:rPr>
          <w:sz w:val="24"/>
          <w:szCs w:val="24"/>
        </w:rPr>
        <w:t>packing;</w:t>
      </w:r>
    </w:p>
    <w:p w:rsidR="008C6D1B" w:rsidRPr="009B254E" w:rsidRDefault="008C6D1B" w:rsidP="00E31638">
      <w:pPr>
        <w:pStyle w:val="ListParagraph"/>
        <w:numPr>
          <w:ilvl w:val="0"/>
          <w:numId w:val="85"/>
        </w:numPr>
        <w:tabs>
          <w:tab w:val="left" w:pos="1130"/>
        </w:tabs>
        <w:spacing w:before="21" w:after="240"/>
        <w:ind w:right="4"/>
        <w:rPr>
          <w:sz w:val="24"/>
          <w:szCs w:val="24"/>
        </w:rPr>
      </w:pPr>
      <w:r w:rsidRPr="009B254E">
        <w:rPr>
          <w:sz w:val="24"/>
          <w:szCs w:val="24"/>
        </w:rPr>
        <w:t>the place of delivery; and</w:t>
      </w:r>
    </w:p>
    <w:p w:rsidR="008C6D1B" w:rsidRPr="009B254E" w:rsidRDefault="008C6D1B" w:rsidP="00E31638">
      <w:pPr>
        <w:pStyle w:val="ListParagraph"/>
        <w:numPr>
          <w:ilvl w:val="0"/>
          <w:numId w:val="85"/>
        </w:numPr>
        <w:tabs>
          <w:tab w:val="left" w:pos="1130"/>
        </w:tabs>
        <w:spacing w:before="18" w:after="240"/>
        <w:ind w:right="4"/>
        <w:rPr>
          <w:sz w:val="24"/>
          <w:szCs w:val="24"/>
        </w:rPr>
      </w:pPr>
      <w:r w:rsidRPr="009B254E">
        <w:rPr>
          <w:sz w:val="24"/>
          <w:szCs w:val="24"/>
        </w:rPr>
        <w:t>the related services to be provided by the</w:t>
      </w:r>
      <w:r w:rsidR="00E31638">
        <w:rPr>
          <w:sz w:val="24"/>
          <w:szCs w:val="24"/>
        </w:rPr>
        <w:t xml:space="preserve"> </w:t>
      </w:r>
      <w:r w:rsidRPr="009B254E">
        <w:rPr>
          <w:sz w:val="24"/>
          <w:szCs w:val="24"/>
        </w:rPr>
        <w:t>Supplier.</w:t>
      </w:r>
    </w:p>
    <w:p w:rsidR="008C6D1B" w:rsidRPr="009B254E" w:rsidRDefault="008C6D1B" w:rsidP="00CF362F">
      <w:pPr>
        <w:pStyle w:val="ListParagraph"/>
        <w:numPr>
          <w:ilvl w:val="2"/>
          <w:numId w:val="92"/>
        </w:numPr>
        <w:tabs>
          <w:tab w:val="left" w:pos="1118"/>
        </w:tabs>
        <w:spacing w:before="182" w:line="276" w:lineRule="auto"/>
        <w:ind w:right="4"/>
        <w:rPr>
          <w:sz w:val="24"/>
          <w:szCs w:val="24"/>
        </w:rPr>
      </w:pPr>
      <w:r w:rsidRPr="009B254E">
        <w:rPr>
          <w:sz w:val="24"/>
          <w:szCs w:val="24"/>
        </w:rPr>
        <w:t>If any such change causes an increase or decrease in the cost of,</w:t>
      </w:r>
      <w:r w:rsidR="00E31638">
        <w:rPr>
          <w:sz w:val="24"/>
          <w:szCs w:val="24"/>
        </w:rPr>
        <w:t xml:space="preserve"> </w:t>
      </w:r>
      <w:r w:rsidRPr="009B254E">
        <w:rPr>
          <w:sz w:val="24"/>
          <w:szCs w:val="24"/>
        </w:rPr>
        <w:t>or the time required for the Supplier’s performance of any provisions under the Contract, an equitable adjustment shall be made in the Contract Price or in the Delivery/Completion Schedule, or both,</w:t>
      </w:r>
      <w:r w:rsidR="00E31638">
        <w:rPr>
          <w:sz w:val="24"/>
          <w:szCs w:val="24"/>
        </w:rPr>
        <w:t xml:space="preserve"> </w:t>
      </w:r>
      <w:r w:rsidRPr="009B254E">
        <w:rPr>
          <w:sz w:val="24"/>
          <w:szCs w:val="24"/>
        </w:rPr>
        <w:t>and the Contract shall accordingly be amended. Any claims by the Supplier for adjustment under this Clause must be asserted within twenty-eight (28) days from the date of the Supplier’s receipt of the Purchaser’s change order.</w:t>
      </w:r>
    </w:p>
    <w:p w:rsidR="008C6D1B" w:rsidRPr="009B254E" w:rsidRDefault="008C6D1B" w:rsidP="00CF362F">
      <w:pPr>
        <w:pStyle w:val="ListParagraph"/>
        <w:numPr>
          <w:ilvl w:val="2"/>
          <w:numId w:val="92"/>
        </w:numPr>
        <w:spacing w:before="160" w:line="276" w:lineRule="auto"/>
        <w:ind w:right="4"/>
        <w:rPr>
          <w:sz w:val="24"/>
          <w:szCs w:val="24"/>
        </w:rPr>
      </w:pPr>
      <w:r w:rsidRPr="009B254E">
        <w:rPr>
          <w:sz w:val="24"/>
          <w:szCs w:val="24"/>
        </w:rPr>
        <w:t>Prices to be charged by the Supplier for any related services that might</w:t>
      </w:r>
      <w:r w:rsidR="00E31638">
        <w:rPr>
          <w:sz w:val="24"/>
          <w:szCs w:val="24"/>
        </w:rPr>
        <w:t xml:space="preserve"> </w:t>
      </w:r>
      <w:r w:rsidRPr="009B254E">
        <w:rPr>
          <w:sz w:val="24"/>
          <w:szCs w:val="24"/>
        </w:rPr>
        <w:t>be</w:t>
      </w:r>
      <w:r w:rsidR="00E31638">
        <w:rPr>
          <w:sz w:val="24"/>
          <w:szCs w:val="24"/>
        </w:rPr>
        <w:t xml:space="preserve"> </w:t>
      </w:r>
      <w:r w:rsidRPr="009B254E">
        <w:rPr>
          <w:sz w:val="24"/>
          <w:szCs w:val="24"/>
        </w:rPr>
        <w:t>needed</w:t>
      </w:r>
      <w:r w:rsidR="00E31638">
        <w:rPr>
          <w:sz w:val="24"/>
          <w:szCs w:val="24"/>
        </w:rPr>
        <w:t xml:space="preserve"> </w:t>
      </w:r>
      <w:r w:rsidRPr="009B254E">
        <w:rPr>
          <w:sz w:val="24"/>
          <w:szCs w:val="24"/>
        </w:rPr>
        <w:t>but</w:t>
      </w:r>
      <w:r w:rsidR="00E31638">
        <w:rPr>
          <w:sz w:val="24"/>
          <w:szCs w:val="24"/>
        </w:rPr>
        <w:t xml:space="preserve"> </w:t>
      </w:r>
      <w:r w:rsidRPr="009B254E">
        <w:rPr>
          <w:sz w:val="24"/>
          <w:szCs w:val="24"/>
        </w:rPr>
        <w:t>which</w:t>
      </w:r>
      <w:r w:rsidR="00E31638">
        <w:rPr>
          <w:sz w:val="24"/>
          <w:szCs w:val="24"/>
        </w:rPr>
        <w:t xml:space="preserve"> </w:t>
      </w:r>
      <w:r w:rsidRPr="009B254E">
        <w:rPr>
          <w:sz w:val="24"/>
          <w:szCs w:val="24"/>
        </w:rPr>
        <w:t>were</w:t>
      </w:r>
      <w:r w:rsidR="00E31638">
        <w:rPr>
          <w:sz w:val="24"/>
          <w:szCs w:val="24"/>
        </w:rPr>
        <w:t xml:space="preserve"> </w:t>
      </w:r>
      <w:r w:rsidRPr="009B254E">
        <w:rPr>
          <w:sz w:val="24"/>
          <w:szCs w:val="24"/>
        </w:rPr>
        <w:t>not</w:t>
      </w:r>
      <w:r w:rsidR="00E31638">
        <w:rPr>
          <w:sz w:val="24"/>
          <w:szCs w:val="24"/>
        </w:rPr>
        <w:t xml:space="preserve"> </w:t>
      </w:r>
      <w:r w:rsidRPr="009B254E">
        <w:rPr>
          <w:sz w:val="24"/>
          <w:szCs w:val="24"/>
        </w:rPr>
        <w:t>included</w:t>
      </w:r>
      <w:r w:rsidR="00E31638">
        <w:rPr>
          <w:sz w:val="24"/>
          <w:szCs w:val="24"/>
        </w:rPr>
        <w:t xml:space="preserve"> </w:t>
      </w:r>
      <w:r w:rsidRPr="009B254E">
        <w:rPr>
          <w:sz w:val="24"/>
          <w:szCs w:val="24"/>
        </w:rPr>
        <w:t>in</w:t>
      </w:r>
      <w:r w:rsidR="00E31638">
        <w:rPr>
          <w:sz w:val="24"/>
          <w:szCs w:val="24"/>
        </w:rPr>
        <w:t xml:space="preserve"> </w:t>
      </w:r>
      <w:r w:rsidRPr="009B254E">
        <w:rPr>
          <w:sz w:val="24"/>
          <w:szCs w:val="24"/>
        </w:rPr>
        <w:t>the</w:t>
      </w:r>
      <w:r w:rsidR="00E31638">
        <w:rPr>
          <w:sz w:val="24"/>
          <w:szCs w:val="24"/>
        </w:rPr>
        <w:t xml:space="preserve"> </w:t>
      </w:r>
      <w:r w:rsidRPr="009B254E">
        <w:rPr>
          <w:sz w:val="24"/>
          <w:szCs w:val="24"/>
        </w:rPr>
        <w:t>Contract</w:t>
      </w:r>
      <w:r w:rsidR="00E31638">
        <w:rPr>
          <w:sz w:val="24"/>
          <w:szCs w:val="24"/>
        </w:rPr>
        <w:t xml:space="preserve"> </w:t>
      </w:r>
      <w:r w:rsidRPr="009B254E">
        <w:rPr>
          <w:sz w:val="24"/>
          <w:szCs w:val="24"/>
        </w:rPr>
        <w:t>shall</w:t>
      </w:r>
      <w:r w:rsidR="00E31638">
        <w:rPr>
          <w:sz w:val="24"/>
          <w:szCs w:val="24"/>
        </w:rPr>
        <w:t xml:space="preserve"> </w:t>
      </w:r>
      <w:r w:rsidRPr="009B254E">
        <w:rPr>
          <w:sz w:val="24"/>
          <w:szCs w:val="24"/>
        </w:rPr>
        <w:t>be agreed upon in advance by the parties and shall not exceed the prevailing rates charged to other parties by the Supplier for similar services.</w:t>
      </w:r>
    </w:p>
    <w:p w:rsidR="008C6D1B" w:rsidRPr="009B254E" w:rsidRDefault="008C6D1B" w:rsidP="00E31638">
      <w:pPr>
        <w:pStyle w:val="ListParagraph"/>
        <w:numPr>
          <w:ilvl w:val="2"/>
          <w:numId w:val="92"/>
        </w:numPr>
        <w:tabs>
          <w:tab w:val="left" w:pos="1106"/>
        </w:tabs>
        <w:spacing w:before="158" w:after="240" w:line="276" w:lineRule="auto"/>
        <w:ind w:right="4"/>
        <w:rPr>
          <w:sz w:val="24"/>
          <w:szCs w:val="24"/>
        </w:rPr>
      </w:pPr>
      <w:r w:rsidRPr="009B254E">
        <w:rPr>
          <w:sz w:val="24"/>
          <w:szCs w:val="24"/>
        </w:rPr>
        <w:t>Subject to the above, no variation in or modification of the terms of the Contract shall be made except by written amendment signed by the</w:t>
      </w:r>
      <w:r w:rsidR="00E31638">
        <w:rPr>
          <w:sz w:val="24"/>
          <w:szCs w:val="24"/>
        </w:rPr>
        <w:t xml:space="preserve"> </w:t>
      </w:r>
      <w:r w:rsidRPr="009B254E">
        <w:rPr>
          <w:sz w:val="24"/>
          <w:szCs w:val="24"/>
        </w:rPr>
        <w:t>parties.</w:t>
      </w:r>
    </w:p>
    <w:p w:rsidR="007647AA" w:rsidRPr="00E31638" w:rsidRDefault="007647AA" w:rsidP="00E31638">
      <w:pPr>
        <w:pStyle w:val="Heading3"/>
        <w:numPr>
          <w:ilvl w:val="1"/>
          <w:numId w:val="89"/>
        </w:numPr>
        <w:spacing w:after="240"/>
        <w:ind w:left="709" w:right="4"/>
        <w:rPr>
          <w:sz w:val="24"/>
          <w:szCs w:val="24"/>
        </w:rPr>
      </w:pPr>
      <w:bookmarkStart w:id="559" w:name="_Toc91574116"/>
      <w:bookmarkStart w:id="560" w:name="_Toc97484067"/>
      <w:r w:rsidRPr="009B254E">
        <w:rPr>
          <w:sz w:val="24"/>
          <w:szCs w:val="24"/>
        </w:rPr>
        <w:t>Patent Indemnity</w:t>
      </w:r>
      <w:bookmarkEnd w:id="559"/>
      <w:bookmarkEnd w:id="560"/>
    </w:p>
    <w:p w:rsidR="007647AA" w:rsidRPr="009B254E" w:rsidRDefault="007647AA" w:rsidP="00E31638">
      <w:pPr>
        <w:pStyle w:val="ListParagraph"/>
        <w:numPr>
          <w:ilvl w:val="2"/>
          <w:numId w:val="93"/>
        </w:numPr>
        <w:spacing w:before="184" w:after="240" w:line="276" w:lineRule="auto"/>
        <w:ind w:right="4"/>
        <w:rPr>
          <w:sz w:val="24"/>
          <w:szCs w:val="24"/>
        </w:rPr>
      </w:pPr>
      <w:r w:rsidRPr="009B254E">
        <w:rPr>
          <w:sz w:val="24"/>
          <w:szCs w:val="24"/>
        </w:rPr>
        <w:t>The Supplier shall, subject to the Purchaser’s compliance with GCC Sub-Clause 7.</w:t>
      </w:r>
      <w:r w:rsidR="00CF362F" w:rsidRPr="009B254E">
        <w:rPr>
          <w:sz w:val="24"/>
          <w:szCs w:val="24"/>
        </w:rPr>
        <w:t>35</w:t>
      </w:r>
      <w:r w:rsidRPr="009B254E">
        <w:rPr>
          <w:sz w:val="24"/>
          <w:szCs w:val="24"/>
        </w:rPr>
        <w:t>.2,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w:t>
      </w:r>
    </w:p>
    <w:p w:rsidR="007647AA" w:rsidRPr="009B254E" w:rsidRDefault="007647AA" w:rsidP="00E31638">
      <w:pPr>
        <w:spacing w:after="240" w:line="276" w:lineRule="auto"/>
        <w:ind w:left="709" w:right="4" w:hanging="709"/>
        <w:jc w:val="both"/>
        <w:rPr>
          <w:sz w:val="24"/>
          <w:szCs w:val="24"/>
        </w:rPr>
      </w:pPr>
      <w:r w:rsidRPr="009B254E">
        <w:rPr>
          <w:sz w:val="24"/>
          <w:szCs w:val="24"/>
        </w:rPr>
        <w:t>7.</w:t>
      </w:r>
      <w:r w:rsidR="006C6B1B" w:rsidRPr="009B254E">
        <w:rPr>
          <w:sz w:val="24"/>
          <w:szCs w:val="24"/>
        </w:rPr>
        <w:t xml:space="preserve">35.2 </w:t>
      </w:r>
      <w:r w:rsidR="00FB6207">
        <w:rPr>
          <w:sz w:val="24"/>
          <w:szCs w:val="24"/>
        </w:rPr>
        <w:t>T</w:t>
      </w:r>
      <w:r w:rsidRPr="009B254E">
        <w:rPr>
          <w:sz w:val="24"/>
          <w:szCs w:val="24"/>
        </w:rPr>
        <w:t>he installation of the Goods by the Supplier or the use of the Goods at the Purchaser’s Site;</w:t>
      </w:r>
      <w:r w:rsidR="00E31638">
        <w:rPr>
          <w:sz w:val="24"/>
          <w:szCs w:val="24"/>
        </w:rPr>
        <w:t xml:space="preserve"> </w:t>
      </w:r>
      <w:r w:rsidRPr="009B254E">
        <w:rPr>
          <w:sz w:val="24"/>
          <w:szCs w:val="24"/>
        </w:rPr>
        <w:t>and the sale in any country of the products produced by the</w:t>
      </w:r>
      <w:r w:rsidR="00E31638">
        <w:rPr>
          <w:sz w:val="24"/>
          <w:szCs w:val="24"/>
        </w:rPr>
        <w:t xml:space="preserve"> </w:t>
      </w:r>
      <w:r w:rsidRPr="009B254E">
        <w:rPr>
          <w:sz w:val="24"/>
          <w:szCs w:val="24"/>
        </w:rPr>
        <w:t>Goods. Such indemnity shall not cover any use of the Goods or any part thereof other than for the purpose indicated by or to be reasonably inferred</w:t>
      </w:r>
      <w:r w:rsidR="00E31638">
        <w:rPr>
          <w:sz w:val="24"/>
          <w:szCs w:val="24"/>
        </w:rPr>
        <w:t xml:space="preserve"> </w:t>
      </w:r>
      <w:r w:rsidRPr="009B254E">
        <w:rPr>
          <w:sz w:val="24"/>
          <w:szCs w:val="24"/>
        </w:rPr>
        <w:t>from</w:t>
      </w:r>
      <w:r w:rsidR="00E31638">
        <w:rPr>
          <w:sz w:val="24"/>
          <w:szCs w:val="24"/>
        </w:rPr>
        <w:t xml:space="preserve"> </w:t>
      </w:r>
      <w:r w:rsidRPr="009B254E">
        <w:rPr>
          <w:sz w:val="24"/>
          <w:szCs w:val="24"/>
        </w:rPr>
        <w:t>the</w:t>
      </w:r>
      <w:r w:rsidR="00E31638">
        <w:rPr>
          <w:sz w:val="24"/>
          <w:szCs w:val="24"/>
        </w:rPr>
        <w:t xml:space="preserve"> </w:t>
      </w:r>
      <w:r w:rsidRPr="009B254E">
        <w:rPr>
          <w:sz w:val="24"/>
          <w:szCs w:val="24"/>
        </w:rPr>
        <w:t>Contract,</w:t>
      </w:r>
      <w:r w:rsidR="00E31638">
        <w:rPr>
          <w:sz w:val="24"/>
          <w:szCs w:val="24"/>
        </w:rPr>
        <w:t xml:space="preserve"> </w:t>
      </w:r>
      <w:r w:rsidRPr="009B254E">
        <w:rPr>
          <w:sz w:val="24"/>
          <w:szCs w:val="24"/>
        </w:rPr>
        <w:t>neither</w:t>
      </w:r>
      <w:r w:rsidR="00E31638">
        <w:rPr>
          <w:sz w:val="24"/>
          <w:szCs w:val="24"/>
        </w:rPr>
        <w:t xml:space="preserve"> </w:t>
      </w:r>
      <w:r w:rsidRPr="009B254E">
        <w:rPr>
          <w:sz w:val="24"/>
          <w:szCs w:val="24"/>
        </w:rPr>
        <w:t>any</w:t>
      </w:r>
      <w:r w:rsidR="00E31638">
        <w:rPr>
          <w:sz w:val="24"/>
          <w:szCs w:val="24"/>
        </w:rPr>
        <w:t xml:space="preserve"> </w:t>
      </w:r>
      <w:r w:rsidRPr="009B254E">
        <w:rPr>
          <w:sz w:val="24"/>
          <w:szCs w:val="24"/>
        </w:rPr>
        <w:t>infringement</w:t>
      </w:r>
      <w:r w:rsidR="00E31638">
        <w:rPr>
          <w:sz w:val="24"/>
          <w:szCs w:val="24"/>
        </w:rPr>
        <w:t xml:space="preserve"> </w:t>
      </w:r>
      <w:r w:rsidRPr="009B254E">
        <w:rPr>
          <w:sz w:val="24"/>
          <w:szCs w:val="24"/>
        </w:rPr>
        <w:t>resulting</w:t>
      </w:r>
      <w:r w:rsidR="00E31638">
        <w:rPr>
          <w:sz w:val="24"/>
          <w:szCs w:val="24"/>
        </w:rPr>
        <w:t xml:space="preserve"> </w:t>
      </w:r>
      <w:r w:rsidRPr="009B254E">
        <w:rPr>
          <w:sz w:val="24"/>
          <w:szCs w:val="24"/>
        </w:rPr>
        <w:t>from</w:t>
      </w:r>
      <w:r w:rsidR="00E31638">
        <w:rPr>
          <w:sz w:val="24"/>
          <w:szCs w:val="24"/>
        </w:rPr>
        <w:t xml:space="preserve"> </w:t>
      </w:r>
      <w:r w:rsidRPr="009B254E">
        <w:rPr>
          <w:sz w:val="24"/>
          <w:szCs w:val="24"/>
        </w:rPr>
        <w:t xml:space="preserve">the use of the Goods or any part thereof, or any products produced thereby in association or </w:t>
      </w:r>
      <w:r w:rsidRPr="009B254E">
        <w:rPr>
          <w:sz w:val="24"/>
          <w:szCs w:val="24"/>
        </w:rPr>
        <w:lastRenderedPageBreak/>
        <w:t>combination with any other equipment, plant, or materials not supplied by the Supplier, pursuant to the Contract.</w:t>
      </w:r>
    </w:p>
    <w:p w:rsidR="007647AA" w:rsidRPr="009B254E" w:rsidRDefault="007647AA" w:rsidP="006C6B1B">
      <w:pPr>
        <w:spacing w:line="276" w:lineRule="auto"/>
        <w:ind w:left="709" w:right="4" w:hanging="709"/>
        <w:jc w:val="both"/>
        <w:rPr>
          <w:sz w:val="24"/>
          <w:szCs w:val="24"/>
        </w:rPr>
      </w:pPr>
      <w:r w:rsidRPr="009B254E">
        <w:rPr>
          <w:sz w:val="24"/>
          <w:szCs w:val="24"/>
        </w:rPr>
        <w:t>7</w:t>
      </w:r>
      <w:r w:rsidR="006C6B1B" w:rsidRPr="009B254E">
        <w:rPr>
          <w:sz w:val="24"/>
          <w:szCs w:val="24"/>
        </w:rPr>
        <w:t xml:space="preserve">.35.3 </w:t>
      </w:r>
      <w:r w:rsidRPr="009B254E">
        <w:rPr>
          <w:sz w:val="24"/>
          <w:szCs w:val="24"/>
        </w:rPr>
        <w:t>If any proceedings are brought or any claim is made against the Purchaser arising out of the matters referred to in GCC Sub-Clause 7.</w:t>
      </w:r>
      <w:r w:rsidR="00CF362F" w:rsidRPr="009B254E">
        <w:rPr>
          <w:sz w:val="24"/>
          <w:szCs w:val="24"/>
        </w:rPr>
        <w:t>35</w:t>
      </w:r>
      <w:r w:rsidRPr="009B254E">
        <w:rPr>
          <w:sz w:val="24"/>
          <w:szCs w:val="24"/>
        </w:rPr>
        <w:t>.1, the Purchaser shall promptly give the Supplier a notice thereof, and</w:t>
      </w:r>
      <w:r w:rsidR="00E31638">
        <w:rPr>
          <w:sz w:val="24"/>
          <w:szCs w:val="24"/>
        </w:rPr>
        <w:t xml:space="preserve"> </w:t>
      </w:r>
      <w:r w:rsidRPr="009B254E">
        <w:rPr>
          <w:sz w:val="24"/>
          <w:szCs w:val="24"/>
        </w:rPr>
        <w:t>the</w:t>
      </w:r>
      <w:r w:rsidR="00E31638">
        <w:rPr>
          <w:sz w:val="24"/>
          <w:szCs w:val="24"/>
        </w:rPr>
        <w:t xml:space="preserve"> </w:t>
      </w:r>
      <w:r w:rsidRPr="009B254E">
        <w:rPr>
          <w:sz w:val="24"/>
          <w:szCs w:val="24"/>
        </w:rPr>
        <w:t>Supplier</w:t>
      </w:r>
      <w:r w:rsidR="00E31638">
        <w:rPr>
          <w:sz w:val="24"/>
          <w:szCs w:val="24"/>
        </w:rPr>
        <w:t xml:space="preserve"> </w:t>
      </w:r>
      <w:r w:rsidRPr="009B254E">
        <w:rPr>
          <w:sz w:val="24"/>
          <w:szCs w:val="24"/>
        </w:rPr>
        <w:t>may</w:t>
      </w:r>
      <w:r w:rsidR="00E31638">
        <w:rPr>
          <w:sz w:val="24"/>
          <w:szCs w:val="24"/>
        </w:rPr>
        <w:t xml:space="preserve"> </w:t>
      </w:r>
      <w:r w:rsidRPr="009B254E">
        <w:rPr>
          <w:sz w:val="24"/>
          <w:szCs w:val="24"/>
        </w:rPr>
        <w:t>at</w:t>
      </w:r>
      <w:r w:rsidR="00E31638">
        <w:rPr>
          <w:sz w:val="24"/>
          <w:szCs w:val="24"/>
        </w:rPr>
        <w:t xml:space="preserve"> </w:t>
      </w:r>
      <w:r w:rsidRPr="009B254E">
        <w:rPr>
          <w:sz w:val="24"/>
          <w:szCs w:val="24"/>
        </w:rPr>
        <w:t>its</w:t>
      </w:r>
      <w:r w:rsidR="00E31638">
        <w:rPr>
          <w:sz w:val="24"/>
          <w:szCs w:val="24"/>
        </w:rPr>
        <w:t xml:space="preserve"> </w:t>
      </w:r>
      <w:r w:rsidRPr="009B254E">
        <w:rPr>
          <w:sz w:val="24"/>
          <w:szCs w:val="24"/>
        </w:rPr>
        <w:t>own</w:t>
      </w:r>
      <w:r w:rsidR="00E31638">
        <w:rPr>
          <w:sz w:val="24"/>
          <w:szCs w:val="24"/>
        </w:rPr>
        <w:t xml:space="preserve"> </w:t>
      </w:r>
      <w:r w:rsidRPr="009B254E">
        <w:rPr>
          <w:sz w:val="24"/>
          <w:szCs w:val="24"/>
        </w:rPr>
        <w:t>expense</w:t>
      </w:r>
      <w:r w:rsidR="00E31638">
        <w:rPr>
          <w:sz w:val="24"/>
          <w:szCs w:val="24"/>
        </w:rPr>
        <w:t xml:space="preserve"> </w:t>
      </w:r>
      <w:r w:rsidRPr="009B254E">
        <w:rPr>
          <w:sz w:val="24"/>
          <w:szCs w:val="24"/>
        </w:rPr>
        <w:t>and</w:t>
      </w:r>
      <w:r w:rsidR="00E31638">
        <w:rPr>
          <w:sz w:val="24"/>
          <w:szCs w:val="24"/>
        </w:rPr>
        <w:t xml:space="preserve"> </w:t>
      </w:r>
      <w:r w:rsidRPr="009B254E">
        <w:rPr>
          <w:sz w:val="24"/>
          <w:szCs w:val="24"/>
        </w:rPr>
        <w:t>in</w:t>
      </w:r>
      <w:r w:rsidR="00E31638">
        <w:rPr>
          <w:sz w:val="24"/>
          <w:szCs w:val="24"/>
        </w:rPr>
        <w:t xml:space="preserve"> </w:t>
      </w:r>
      <w:r w:rsidRPr="009B254E">
        <w:rPr>
          <w:sz w:val="24"/>
          <w:szCs w:val="24"/>
        </w:rPr>
        <w:t>the</w:t>
      </w:r>
      <w:r w:rsidR="00E31638">
        <w:rPr>
          <w:sz w:val="24"/>
          <w:szCs w:val="24"/>
        </w:rPr>
        <w:t xml:space="preserve"> </w:t>
      </w:r>
      <w:r w:rsidRPr="009B254E">
        <w:rPr>
          <w:sz w:val="24"/>
          <w:szCs w:val="24"/>
        </w:rPr>
        <w:t>Purchaser’s</w:t>
      </w:r>
      <w:r w:rsidR="00E31638">
        <w:rPr>
          <w:sz w:val="24"/>
          <w:szCs w:val="24"/>
        </w:rPr>
        <w:t xml:space="preserve"> </w:t>
      </w:r>
      <w:r w:rsidRPr="009B254E">
        <w:rPr>
          <w:sz w:val="24"/>
          <w:szCs w:val="24"/>
        </w:rPr>
        <w:t>name conduct such proceedings or claim and any negotiations for the settlement of any such proceedings or claim.</w:t>
      </w:r>
    </w:p>
    <w:p w:rsidR="007647AA" w:rsidRPr="009B254E" w:rsidRDefault="007647AA" w:rsidP="007647AA">
      <w:pPr>
        <w:spacing w:before="161" w:line="276" w:lineRule="auto"/>
        <w:ind w:left="709" w:right="4" w:hanging="709"/>
        <w:jc w:val="both"/>
        <w:rPr>
          <w:sz w:val="24"/>
          <w:szCs w:val="24"/>
        </w:rPr>
      </w:pPr>
      <w:r w:rsidRPr="009B254E">
        <w:rPr>
          <w:sz w:val="24"/>
          <w:szCs w:val="24"/>
        </w:rPr>
        <w:t>7.</w:t>
      </w:r>
      <w:r w:rsidR="006C6B1B" w:rsidRPr="009B254E">
        <w:rPr>
          <w:sz w:val="24"/>
          <w:szCs w:val="24"/>
        </w:rPr>
        <w:t xml:space="preserve">35.4 </w:t>
      </w:r>
      <w:r w:rsidRPr="009B254E">
        <w:rPr>
          <w:sz w:val="24"/>
          <w:szCs w:val="24"/>
        </w:rPr>
        <w:t>If the Supplier fails to notify the Purchaser within twenty-eight (28) days after receipt of such notice that it intends to conduct any such proceedings or claim, then the Purchaser shall be free to conduct the same on its own</w:t>
      </w:r>
      <w:r w:rsidR="00E31638">
        <w:rPr>
          <w:sz w:val="24"/>
          <w:szCs w:val="24"/>
        </w:rPr>
        <w:t xml:space="preserve"> </w:t>
      </w:r>
      <w:r w:rsidRPr="009B254E">
        <w:rPr>
          <w:sz w:val="24"/>
          <w:szCs w:val="24"/>
        </w:rPr>
        <w:t>behalf.</w:t>
      </w:r>
    </w:p>
    <w:p w:rsidR="007647AA" w:rsidRPr="009B254E" w:rsidRDefault="007647AA" w:rsidP="007647AA">
      <w:pPr>
        <w:spacing w:before="158" w:line="276" w:lineRule="auto"/>
        <w:ind w:left="709" w:right="4" w:hanging="709"/>
        <w:jc w:val="both"/>
        <w:rPr>
          <w:sz w:val="24"/>
          <w:szCs w:val="24"/>
        </w:rPr>
      </w:pPr>
      <w:r w:rsidRPr="009B254E">
        <w:rPr>
          <w:sz w:val="24"/>
          <w:szCs w:val="24"/>
        </w:rPr>
        <w:t>7.</w:t>
      </w:r>
      <w:r w:rsidR="006C6B1B" w:rsidRPr="009B254E">
        <w:rPr>
          <w:sz w:val="24"/>
          <w:szCs w:val="24"/>
        </w:rPr>
        <w:t xml:space="preserve">35.5 </w:t>
      </w:r>
      <w:r w:rsidRPr="009B254E">
        <w:rPr>
          <w:sz w:val="24"/>
          <w:szCs w:val="24"/>
        </w:rPr>
        <w:t>The Purcha</w:t>
      </w:r>
      <w:r w:rsidR="00CF362F" w:rsidRPr="009B254E">
        <w:rPr>
          <w:sz w:val="24"/>
          <w:szCs w:val="24"/>
        </w:rPr>
        <w:t>ser</w:t>
      </w:r>
      <w:r w:rsidRPr="009B254E">
        <w:rPr>
          <w:sz w:val="24"/>
          <w:szCs w:val="24"/>
        </w:rPr>
        <w:t xml:space="preserve"> shall, at the Supplier’s request, afford all available assistance to the Supplier in conducting such proceedings or claim, and shall be reimbursed by the Supplier for all reasonable expenses incurred in so</w:t>
      </w:r>
      <w:r w:rsidR="00E31638">
        <w:rPr>
          <w:sz w:val="24"/>
          <w:szCs w:val="24"/>
        </w:rPr>
        <w:t xml:space="preserve"> </w:t>
      </w:r>
      <w:r w:rsidRPr="009B254E">
        <w:rPr>
          <w:sz w:val="24"/>
          <w:szCs w:val="24"/>
        </w:rPr>
        <w:t>doing.</w:t>
      </w:r>
    </w:p>
    <w:p w:rsidR="007647AA" w:rsidRPr="009B254E" w:rsidRDefault="007647AA" w:rsidP="00E31638">
      <w:pPr>
        <w:spacing w:before="160" w:after="240" w:line="276" w:lineRule="auto"/>
        <w:ind w:left="709" w:right="4" w:hanging="709"/>
        <w:jc w:val="both"/>
        <w:rPr>
          <w:sz w:val="24"/>
          <w:szCs w:val="24"/>
        </w:rPr>
      </w:pPr>
      <w:r w:rsidRPr="009B254E">
        <w:rPr>
          <w:sz w:val="24"/>
          <w:szCs w:val="24"/>
        </w:rPr>
        <w:t>7.</w:t>
      </w:r>
      <w:r w:rsidR="006C6B1B" w:rsidRPr="009B254E">
        <w:rPr>
          <w:sz w:val="24"/>
          <w:szCs w:val="24"/>
        </w:rPr>
        <w:t xml:space="preserve">35.6 </w:t>
      </w:r>
      <w:r w:rsidRPr="009B254E">
        <w:rPr>
          <w:sz w:val="24"/>
          <w:szCs w:val="24"/>
        </w:rPr>
        <w:t>The</w:t>
      </w:r>
      <w:r w:rsidR="00E31638">
        <w:rPr>
          <w:sz w:val="24"/>
          <w:szCs w:val="24"/>
        </w:rPr>
        <w:t xml:space="preserve"> </w:t>
      </w:r>
      <w:r w:rsidRPr="009B254E">
        <w:rPr>
          <w:sz w:val="24"/>
          <w:szCs w:val="24"/>
        </w:rPr>
        <w:t>Purchaser</w:t>
      </w:r>
      <w:r w:rsidR="00E31638">
        <w:rPr>
          <w:sz w:val="24"/>
          <w:szCs w:val="24"/>
        </w:rPr>
        <w:t xml:space="preserve"> </w:t>
      </w:r>
      <w:r w:rsidRPr="009B254E">
        <w:rPr>
          <w:sz w:val="24"/>
          <w:szCs w:val="24"/>
        </w:rPr>
        <w:t>shall</w:t>
      </w:r>
      <w:r w:rsidR="00E31638">
        <w:rPr>
          <w:sz w:val="24"/>
          <w:szCs w:val="24"/>
        </w:rPr>
        <w:t xml:space="preserve"> </w:t>
      </w:r>
      <w:r w:rsidRPr="009B254E">
        <w:rPr>
          <w:sz w:val="24"/>
          <w:szCs w:val="24"/>
        </w:rPr>
        <w:t>indemnify</w:t>
      </w:r>
      <w:r w:rsidR="00E31638">
        <w:rPr>
          <w:sz w:val="24"/>
          <w:szCs w:val="24"/>
        </w:rPr>
        <w:t xml:space="preserve"> </w:t>
      </w:r>
      <w:r w:rsidRPr="009B254E">
        <w:rPr>
          <w:sz w:val="24"/>
          <w:szCs w:val="24"/>
        </w:rPr>
        <w:t>and</w:t>
      </w:r>
      <w:r w:rsidR="00E31638">
        <w:rPr>
          <w:sz w:val="24"/>
          <w:szCs w:val="24"/>
        </w:rPr>
        <w:t xml:space="preserve"> </w:t>
      </w:r>
      <w:r w:rsidRPr="009B254E">
        <w:rPr>
          <w:sz w:val="24"/>
          <w:szCs w:val="24"/>
        </w:rPr>
        <w:t>hold</w:t>
      </w:r>
      <w:r w:rsidR="00E31638">
        <w:rPr>
          <w:sz w:val="24"/>
          <w:szCs w:val="24"/>
        </w:rPr>
        <w:t xml:space="preserve"> </w:t>
      </w:r>
      <w:r w:rsidRPr="009B254E">
        <w:rPr>
          <w:sz w:val="24"/>
          <w:szCs w:val="24"/>
        </w:rPr>
        <w:t>harmless</w:t>
      </w:r>
      <w:r w:rsidR="00E31638">
        <w:rPr>
          <w:sz w:val="24"/>
          <w:szCs w:val="24"/>
        </w:rPr>
        <w:t xml:space="preserve"> </w:t>
      </w:r>
      <w:r w:rsidRPr="009B254E">
        <w:rPr>
          <w:sz w:val="24"/>
          <w:szCs w:val="24"/>
        </w:rPr>
        <w:t>the</w:t>
      </w:r>
      <w:r w:rsidR="00E31638">
        <w:rPr>
          <w:sz w:val="24"/>
          <w:szCs w:val="24"/>
        </w:rPr>
        <w:t xml:space="preserve"> </w:t>
      </w:r>
      <w:r w:rsidRPr="009B254E">
        <w:rPr>
          <w:sz w:val="24"/>
          <w:szCs w:val="24"/>
        </w:rPr>
        <w:t>Supplier</w:t>
      </w:r>
      <w:r w:rsidR="00E31638">
        <w:rPr>
          <w:sz w:val="24"/>
          <w:szCs w:val="24"/>
        </w:rPr>
        <w:t xml:space="preserve"> </w:t>
      </w:r>
      <w:r w:rsidRPr="009B254E">
        <w:rPr>
          <w:sz w:val="24"/>
          <w:szCs w:val="24"/>
        </w:rPr>
        <w:t>and</w:t>
      </w:r>
      <w:r w:rsidR="00E31638">
        <w:rPr>
          <w:sz w:val="24"/>
          <w:szCs w:val="24"/>
        </w:rPr>
        <w:t xml:space="preserve"> </w:t>
      </w:r>
      <w:r w:rsidRPr="009B254E">
        <w:rPr>
          <w:sz w:val="24"/>
          <w:szCs w:val="24"/>
        </w:rPr>
        <w:t>its employees, officers, and Subcontractors from and against any and</w:t>
      </w:r>
      <w:r w:rsidR="00E31638">
        <w:rPr>
          <w:sz w:val="24"/>
          <w:szCs w:val="24"/>
        </w:rPr>
        <w:t xml:space="preserve"> </w:t>
      </w:r>
      <w:r w:rsidRPr="009B254E">
        <w:rPr>
          <w:sz w:val="24"/>
          <w:szCs w:val="24"/>
        </w:rPr>
        <w:t>all suits,</w:t>
      </w:r>
      <w:r w:rsidR="00E31638">
        <w:rPr>
          <w:sz w:val="24"/>
          <w:szCs w:val="24"/>
        </w:rPr>
        <w:t xml:space="preserve"> </w:t>
      </w:r>
      <w:r w:rsidRPr="009B254E">
        <w:rPr>
          <w:sz w:val="24"/>
          <w:szCs w:val="24"/>
        </w:rPr>
        <w:t>actions</w:t>
      </w:r>
      <w:r w:rsidR="00E31638">
        <w:rPr>
          <w:sz w:val="24"/>
          <w:szCs w:val="24"/>
        </w:rPr>
        <w:t xml:space="preserve"> </w:t>
      </w:r>
      <w:r w:rsidRPr="009B254E">
        <w:rPr>
          <w:sz w:val="24"/>
          <w:szCs w:val="24"/>
        </w:rPr>
        <w:t>or</w:t>
      </w:r>
      <w:r w:rsidR="00E31638">
        <w:rPr>
          <w:sz w:val="24"/>
          <w:szCs w:val="24"/>
        </w:rPr>
        <w:t xml:space="preserve"> </w:t>
      </w:r>
      <w:r w:rsidRPr="009B254E">
        <w:rPr>
          <w:sz w:val="24"/>
          <w:szCs w:val="24"/>
        </w:rPr>
        <w:t>administrative</w:t>
      </w:r>
      <w:r w:rsidR="00E31638">
        <w:rPr>
          <w:sz w:val="24"/>
          <w:szCs w:val="24"/>
        </w:rPr>
        <w:t xml:space="preserve"> </w:t>
      </w:r>
      <w:r w:rsidRPr="009B254E">
        <w:rPr>
          <w:sz w:val="24"/>
          <w:szCs w:val="24"/>
        </w:rPr>
        <w:t>proceedings,</w:t>
      </w:r>
      <w:r w:rsidR="00E31638">
        <w:rPr>
          <w:sz w:val="24"/>
          <w:szCs w:val="24"/>
        </w:rPr>
        <w:t xml:space="preserve"> </w:t>
      </w:r>
      <w:r w:rsidRPr="009B254E">
        <w:rPr>
          <w:sz w:val="24"/>
          <w:szCs w:val="24"/>
        </w:rPr>
        <w:t>claims,</w:t>
      </w:r>
      <w:r w:rsidR="00E31638">
        <w:rPr>
          <w:sz w:val="24"/>
          <w:szCs w:val="24"/>
        </w:rPr>
        <w:t xml:space="preserve"> </w:t>
      </w:r>
      <w:r w:rsidRPr="009B254E">
        <w:rPr>
          <w:sz w:val="24"/>
          <w:szCs w:val="24"/>
        </w:rPr>
        <w:t>demands,</w:t>
      </w:r>
      <w:r w:rsidR="00E31638">
        <w:rPr>
          <w:sz w:val="24"/>
          <w:szCs w:val="24"/>
        </w:rPr>
        <w:t xml:space="preserve"> </w:t>
      </w:r>
      <w:r w:rsidRPr="009B254E">
        <w:rPr>
          <w:sz w:val="24"/>
          <w:szCs w:val="24"/>
        </w:rPr>
        <w:t>losses, damages,</w:t>
      </w:r>
      <w:r w:rsidR="00E31638">
        <w:rPr>
          <w:sz w:val="24"/>
          <w:szCs w:val="24"/>
        </w:rPr>
        <w:t xml:space="preserve"> </w:t>
      </w:r>
      <w:r w:rsidRPr="009B254E">
        <w:rPr>
          <w:sz w:val="24"/>
          <w:szCs w:val="24"/>
        </w:rPr>
        <w:t>costs,</w:t>
      </w:r>
      <w:r w:rsidR="00E31638">
        <w:rPr>
          <w:sz w:val="24"/>
          <w:szCs w:val="24"/>
        </w:rPr>
        <w:t xml:space="preserve"> </w:t>
      </w:r>
      <w:r w:rsidRPr="009B254E">
        <w:rPr>
          <w:sz w:val="24"/>
          <w:szCs w:val="24"/>
        </w:rPr>
        <w:t>and</w:t>
      </w:r>
      <w:r w:rsidR="00E31638">
        <w:rPr>
          <w:sz w:val="24"/>
          <w:szCs w:val="24"/>
        </w:rPr>
        <w:t xml:space="preserve"> </w:t>
      </w:r>
      <w:r w:rsidRPr="009B254E">
        <w:rPr>
          <w:sz w:val="24"/>
          <w:szCs w:val="24"/>
        </w:rPr>
        <w:t>expenses</w:t>
      </w:r>
      <w:r w:rsidR="00E31638">
        <w:rPr>
          <w:sz w:val="24"/>
          <w:szCs w:val="24"/>
        </w:rPr>
        <w:t xml:space="preserve"> </w:t>
      </w:r>
      <w:r w:rsidRPr="009B254E">
        <w:rPr>
          <w:sz w:val="24"/>
          <w:szCs w:val="24"/>
        </w:rPr>
        <w:t>of</w:t>
      </w:r>
      <w:r w:rsidR="00E31638">
        <w:rPr>
          <w:sz w:val="24"/>
          <w:szCs w:val="24"/>
        </w:rPr>
        <w:t xml:space="preserve"> </w:t>
      </w:r>
      <w:r w:rsidRPr="009B254E">
        <w:rPr>
          <w:sz w:val="24"/>
          <w:szCs w:val="24"/>
        </w:rPr>
        <w:t>any</w:t>
      </w:r>
      <w:r w:rsidR="00E31638">
        <w:rPr>
          <w:sz w:val="24"/>
          <w:szCs w:val="24"/>
        </w:rPr>
        <w:t xml:space="preserve"> </w:t>
      </w:r>
      <w:r w:rsidRPr="009B254E">
        <w:rPr>
          <w:sz w:val="24"/>
          <w:szCs w:val="24"/>
        </w:rPr>
        <w:t>nature</w:t>
      </w:r>
      <w:r w:rsidR="00E31638">
        <w:rPr>
          <w:sz w:val="24"/>
          <w:szCs w:val="24"/>
        </w:rPr>
        <w:t xml:space="preserve"> </w:t>
      </w:r>
      <w:r w:rsidRPr="009B254E">
        <w:rPr>
          <w:sz w:val="24"/>
          <w:szCs w:val="24"/>
        </w:rPr>
        <w:t>,including</w:t>
      </w:r>
      <w:r w:rsidR="00E31638">
        <w:rPr>
          <w:sz w:val="24"/>
          <w:szCs w:val="24"/>
        </w:rPr>
        <w:t xml:space="preserve"> </w:t>
      </w:r>
      <w:r w:rsidRPr="009B254E">
        <w:rPr>
          <w:sz w:val="24"/>
          <w:szCs w:val="24"/>
        </w:rPr>
        <w:t>attorney’s</w:t>
      </w:r>
      <w:r w:rsidR="00E31638">
        <w:rPr>
          <w:sz w:val="24"/>
          <w:szCs w:val="24"/>
        </w:rPr>
        <w:t xml:space="preserve"> </w:t>
      </w:r>
      <w:r w:rsidRPr="009B254E">
        <w:rPr>
          <w:sz w:val="24"/>
          <w:szCs w:val="24"/>
        </w:rPr>
        <w:t>fees and expenses, which the Supplier may suffer as a result of any infringement or alleged infringement of any patent, utility model, registered design, trademark, copyright, or other intellectual property right</w:t>
      </w:r>
      <w:r w:rsidR="00E31638">
        <w:rPr>
          <w:sz w:val="24"/>
          <w:szCs w:val="24"/>
        </w:rPr>
        <w:t xml:space="preserve"> </w:t>
      </w:r>
      <w:r w:rsidRPr="009B254E">
        <w:rPr>
          <w:sz w:val="24"/>
          <w:szCs w:val="24"/>
        </w:rPr>
        <w:t>registered</w:t>
      </w:r>
      <w:r w:rsidR="00E31638">
        <w:rPr>
          <w:sz w:val="24"/>
          <w:szCs w:val="24"/>
        </w:rPr>
        <w:t xml:space="preserve"> </w:t>
      </w:r>
      <w:r w:rsidRPr="009B254E">
        <w:rPr>
          <w:sz w:val="24"/>
          <w:szCs w:val="24"/>
        </w:rPr>
        <w:t>or</w:t>
      </w:r>
      <w:r w:rsidR="00E31638">
        <w:rPr>
          <w:sz w:val="24"/>
          <w:szCs w:val="24"/>
        </w:rPr>
        <w:t xml:space="preserve"> </w:t>
      </w:r>
      <w:r w:rsidRPr="009B254E">
        <w:rPr>
          <w:sz w:val="24"/>
          <w:szCs w:val="24"/>
        </w:rPr>
        <w:t>otherwise</w:t>
      </w:r>
      <w:r w:rsidR="00E31638">
        <w:rPr>
          <w:sz w:val="24"/>
          <w:szCs w:val="24"/>
        </w:rPr>
        <w:t xml:space="preserve"> </w:t>
      </w:r>
      <w:r w:rsidRPr="009B254E">
        <w:rPr>
          <w:sz w:val="24"/>
          <w:szCs w:val="24"/>
        </w:rPr>
        <w:t>existing</w:t>
      </w:r>
      <w:r w:rsidR="00E31638">
        <w:rPr>
          <w:sz w:val="24"/>
          <w:szCs w:val="24"/>
        </w:rPr>
        <w:t xml:space="preserve"> </w:t>
      </w:r>
      <w:r w:rsidRPr="009B254E">
        <w:rPr>
          <w:sz w:val="24"/>
          <w:szCs w:val="24"/>
        </w:rPr>
        <w:t>at</w:t>
      </w:r>
      <w:r w:rsidR="00E31638">
        <w:rPr>
          <w:sz w:val="24"/>
          <w:szCs w:val="24"/>
        </w:rPr>
        <w:t xml:space="preserve"> </w:t>
      </w:r>
      <w:r w:rsidRPr="009B254E">
        <w:rPr>
          <w:sz w:val="24"/>
          <w:szCs w:val="24"/>
        </w:rPr>
        <w:t>the</w:t>
      </w:r>
      <w:r w:rsidR="00E31638">
        <w:rPr>
          <w:sz w:val="24"/>
          <w:szCs w:val="24"/>
        </w:rPr>
        <w:t xml:space="preserve"> </w:t>
      </w:r>
      <w:r w:rsidRPr="009B254E">
        <w:rPr>
          <w:sz w:val="24"/>
          <w:szCs w:val="24"/>
        </w:rPr>
        <w:t>date</w:t>
      </w:r>
      <w:r w:rsidR="00E31638">
        <w:rPr>
          <w:sz w:val="24"/>
          <w:szCs w:val="24"/>
        </w:rPr>
        <w:t xml:space="preserve"> </w:t>
      </w:r>
      <w:r w:rsidRPr="009B254E">
        <w:rPr>
          <w:sz w:val="24"/>
          <w:szCs w:val="24"/>
        </w:rPr>
        <w:t>of</w:t>
      </w:r>
      <w:r w:rsidR="00E31638">
        <w:rPr>
          <w:sz w:val="24"/>
          <w:szCs w:val="24"/>
        </w:rPr>
        <w:t xml:space="preserve"> </w:t>
      </w:r>
      <w:r w:rsidRPr="009B254E">
        <w:rPr>
          <w:sz w:val="24"/>
          <w:szCs w:val="24"/>
        </w:rPr>
        <w:t>the</w:t>
      </w:r>
      <w:r w:rsidR="00E31638">
        <w:rPr>
          <w:sz w:val="24"/>
          <w:szCs w:val="24"/>
        </w:rPr>
        <w:t xml:space="preserve"> </w:t>
      </w:r>
      <w:r w:rsidRPr="009B254E">
        <w:rPr>
          <w:sz w:val="24"/>
          <w:szCs w:val="24"/>
        </w:rPr>
        <w:t>Contract</w:t>
      </w:r>
      <w:r w:rsidR="00E31638">
        <w:rPr>
          <w:sz w:val="24"/>
          <w:szCs w:val="24"/>
        </w:rPr>
        <w:t xml:space="preserve"> </w:t>
      </w:r>
      <w:r w:rsidRPr="009B254E">
        <w:rPr>
          <w:sz w:val="24"/>
          <w:szCs w:val="24"/>
        </w:rPr>
        <w:t>arising out of or in connection with any design, data, drawing, specification, or other documents or materials provided or designed by or on</w:t>
      </w:r>
      <w:r w:rsidR="00E31638">
        <w:rPr>
          <w:sz w:val="24"/>
          <w:szCs w:val="24"/>
        </w:rPr>
        <w:t xml:space="preserve"> </w:t>
      </w:r>
      <w:r w:rsidRPr="009B254E">
        <w:rPr>
          <w:sz w:val="24"/>
          <w:szCs w:val="24"/>
        </w:rPr>
        <w:t>behalf of the</w:t>
      </w:r>
      <w:r w:rsidR="00E31638">
        <w:rPr>
          <w:sz w:val="24"/>
          <w:szCs w:val="24"/>
        </w:rPr>
        <w:t xml:space="preserve"> </w:t>
      </w:r>
      <w:r w:rsidRPr="009B254E">
        <w:rPr>
          <w:sz w:val="24"/>
          <w:szCs w:val="24"/>
        </w:rPr>
        <w:t>Purchaser.</w:t>
      </w:r>
    </w:p>
    <w:p w:rsidR="007647AA" w:rsidRPr="009B254E" w:rsidRDefault="007647AA" w:rsidP="00E31638">
      <w:pPr>
        <w:pStyle w:val="Heading3"/>
        <w:spacing w:after="240" w:line="276" w:lineRule="auto"/>
        <w:ind w:left="709" w:right="4"/>
        <w:rPr>
          <w:sz w:val="24"/>
          <w:szCs w:val="24"/>
        </w:rPr>
      </w:pPr>
      <w:bookmarkStart w:id="561" w:name="_Toc91574182"/>
      <w:bookmarkStart w:id="562" w:name="_Toc97484068"/>
      <w:r w:rsidRPr="009B254E">
        <w:rPr>
          <w:sz w:val="24"/>
          <w:szCs w:val="24"/>
        </w:rPr>
        <w:t>7.36. Assignment</w:t>
      </w:r>
      <w:bookmarkEnd w:id="561"/>
      <w:bookmarkEnd w:id="562"/>
    </w:p>
    <w:p w:rsidR="007647AA" w:rsidRPr="009B254E" w:rsidRDefault="007647AA" w:rsidP="006C6B1B">
      <w:pPr>
        <w:pStyle w:val="BodyText"/>
        <w:spacing w:line="276" w:lineRule="auto"/>
        <w:ind w:left="709" w:right="4" w:hanging="709"/>
        <w:jc w:val="both"/>
        <w:rPr>
          <w:sz w:val="24"/>
          <w:szCs w:val="24"/>
        </w:rPr>
      </w:pPr>
      <w:r w:rsidRPr="009B254E">
        <w:rPr>
          <w:sz w:val="24"/>
          <w:szCs w:val="24"/>
        </w:rPr>
        <w:t>7.36.1 Neither the Purchaser nor the Supplier shall assign, in whole or in part, their obligations under this Contract, except with prior written consent of the other party.</w:t>
      </w:r>
    </w:p>
    <w:p w:rsidR="007647AA" w:rsidRPr="009B254E" w:rsidRDefault="007647AA" w:rsidP="008D0B96">
      <w:pPr>
        <w:rPr>
          <w:sz w:val="24"/>
          <w:szCs w:val="24"/>
        </w:rPr>
      </w:pPr>
    </w:p>
    <w:p w:rsidR="008D0B96" w:rsidRPr="00696249" w:rsidRDefault="008D0B96" w:rsidP="008D0B96"/>
    <w:p w:rsidR="008D0B96" w:rsidRPr="00696249" w:rsidRDefault="008D0B96" w:rsidP="008D0B96"/>
    <w:p w:rsidR="008D0B96" w:rsidRPr="00696249" w:rsidRDefault="008D0B96" w:rsidP="008D0B96"/>
    <w:p w:rsidR="008D0B96" w:rsidRDefault="008D0B96" w:rsidP="008D0B96"/>
    <w:p w:rsidR="00E31638" w:rsidRPr="00696249" w:rsidRDefault="00E31638" w:rsidP="008D0B96"/>
    <w:p w:rsidR="008D0B96" w:rsidRPr="00696249" w:rsidRDefault="008D0B96" w:rsidP="008D0B96"/>
    <w:p w:rsidR="00CF525D" w:rsidRDefault="00CF525D" w:rsidP="008D0B96"/>
    <w:p w:rsidR="00906F05" w:rsidRDefault="00906F05" w:rsidP="008D0B96"/>
    <w:p w:rsidR="00191E7A" w:rsidRDefault="00191E7A" w:rsidP="008D0B96"/>
    <w:p w:rsidR="00191E7A" w:rsidRDefault="00191E7A" w:rsidP="008D0B96"/>
    <w:p w:rsidR="00191E7A" w:rsidRDefault="00191E7A" w:rsidP="008D0B96"/>
    <w:p w:rsidR="00906F05" w:rsidRPr="00696249" w:rsidRDefault="00906F05" w:rsidP="008D0B96"/>
    <w:p w:rsidR="00C979F0" w:rsidRPr="00696249" w:rsidRDefault="00C979F0">
      <w:pPr>
        <w:pStyle w:val="BodyText"/>
        <w:spacing w:before="1"/>
        <w:rPr>
          <w:sz w:val="26"/>
        </w:rPr>
      </w:pPr>
    </w:p>
    <w:p w:rsidR="008D0B96" w:rsidRPr="00E31638" w:rsidRDefault="008D0B96" w:rsidP="00E31638">
      <w:pPr>
        <w:pStyle w:val="Heading1"/>
        <w:pBdr>
          <w:bottom w:val="single" w:sz="4" w:space="1" w:color="auto"/>
        </w:pBdr>
        <w:ind w:left="0" w:right="4"/>
        <w:rPr>
          <w:sz w:val="28"/>
          <w:szCs w:val="28"/>
        </w:rPr>
      </w:pPr>
      <w:bookmarkStart w:id="563" w:name="_Toc97484069"/>
      <w:r w:rsidRPr="00E31638">
        <w:rPr>
          <w:sz w:val="28"/>
          <w:szCs w:val="28"/>
        </w:rPr>
        <w:lastRenderedPageBreak/>
        <w:t>SECTION VIII</w:t>
      </w:r>
      <w:bookmarkEnd w:id="563"/>
    </w:p>
    <w:p w:rsidR="008D0B96" w:rsidRPr="00696249" w:rsidRDefault="008D0B96">
      <w:pPr>
        <w:spacing w:before="89"/>
        <w:ind w:left="1385" w:right="1588"/>
        <w:jc w:val="center"/>
        <w:rPr>
          <w:b/>
          <w:sz w:val="32"/>
        </w:rPr>
      </w:pPr>
    </w:p>
    <w:p w:rsidR="00C979F0" w:rsidRPr="00E31638" w:rsidRDefault="00D1550A" w:rsidP="00F73B80">
      <w:pPr>
        <w:pStyle w:val="Heading2"/>
        <w:numPr>
          <w:ilvl w:val="0"/>
          <w:numId w:val="70"/>
        </w:numPr>
        <w:ind w:right="4"/>
        <w:rPr>
          <w:sz w:val="28"/>
          <w:szCs w:val="28"/>
        </w:rPr>
      </w:pPr>
      <w:bookmarkStart w:id="564" w:name="_Toc97484070"/>
      <w:r w:rsidRPr="00E31638">
        <w:rPr>
          <w:sz w:val="28"/>
          <w:szCs w:val="28"/>
        </w:rPr>
        <w:t>Special Conditions of Contract</w:t>
      </w:r>
      <w:r w:rsidR="002B3C09" w:rsidRPr="00E31638">
        <w:rPr>
          <w:rStyle w:val="FootnoteReference"/>
          <w:sz w:val="28"/>
          <w:szCs w:val="28"/>
        </w:rPr>
        <w:footnoteReference w:id="10"/>
      </w:r>
      <w:bookmarkEnd w:id="564"/>
    </w:p>
    <w:p w:rsidR="00C979F0" w:rsidRPr="00696249" w:rsidRDefault="00C979F0">
      <w:pPr>
        <w:pStyle w:val="BodyText"/>
        <w:rPr>
          <w:b/>
          <w:sz w:val="36"/>
        </w:rPr>
      </w:pPr>
    </w:p>
    <w:p w:rsidR="00C979F0" w:rsidRPr="00696249" w:rsidRDefault="00C979F0">
      <w:pPr>
        <w:pStyle w:val="BodyText"/>
        <w:spacing w:before="9" w:after="1"/>
        <w:rPr>
          <w:sz w:val="15"/>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1"/>
        <w:gridCol w:w="7230"/>
      </w:tblGrid>
      <w:tr w:rsidR="002B3C09" w:rsidRPr="00696249" w:rsidTr="00BA608E">
        <w:trPr>
          <w:trHeight w:val="512"/>
        </w:trPr>
        <w:tc>
          <w:tcPr>
            <w:tcW w:w="1701" w:type="dxa"/>
          </w:tcPr>
          <w:p w:rsidR="002B3C09" w:rsidRPr="00496D81" w:rsidRDefault="002B3C09" w:rsidP="00272EF7">
            <w:pPr>
              <w:pStyle w:val="TableParagraph"/>
              <w:spacing w:line="250" w:lineRule="exact"/>
              <w:ind w:left="107"/>
              <w:jc w:val="center"/>
              <w:rPr>
                <w:b/>
                <w:sz w:val="24"/>
                <w:szCs w:val="24"/>
              </w:rPr>
            </w:pPr>
            <w:r w:rsidRPr="00496D81">
              <w:rPr>
                <w:b/>
                <w:sz w:val="24"/>
                <w:szCs w:val="24"/>
              </w:rPr>
              <w:t>GCC Clause</w:t>
            </w:r>
          </w:p>
        </w:tc>
        <w:tc>
          <w:tcPr>
            <w:tcW w:w="7230" w:type="dxa"/>
          </w:tcPr>
          <w:p w:rsidR="002B3C09" w:rsidRPr="00496D81" w:rsidRDefault="002B3C09" w:rsidP="00272EF7">
            <w:pPr>
              <w:pStyle w:val="TableParagraph"/>
              <w:tabs>
                <w:tab w:val="left" w:pos="4396"/>
              </w:tabs>
              <w:ind w:left="107"/>
              <w:jc w:val="center"/>
              <w:rPr>
                <w:b/>
                <w:sz w:val="24"/>
                <w:szCs w:val="24"/>
              </w:rPr>
            </w:pPr>
            <w:r w:rsidRPr="00496D81">
              <w:rPr>
                <w:b/>
                <w:sz w:val="24"/>
                <w:szCs w:val="24"/>
              </w:rPr>
              <w:t>Particulars</w:t>
            </w:r>
          </w:p>
        </w:tc>
      </w:tr>
      <w:tr w:rsidR="00C979F0" w:rsidRPr="00696249" w:rsidTr="00BA608E">
        <w:trPr>
          <w:trHeight w:val="512"/>
        </w:trPr>
        <w:tc>
          <w:tcPr>
            <w:tcW w:w="1701" w:type="dxa"/>
          </w:tcPr>
          <w:p w:rsidR="00C979F0" w:rsidRPr="00496D81" w:rsidRDefault="00D1550A">
            <w:pPr>
              <w:pStyle w:val="TableParagraph"/>
              <w:spacing w:line="250" w:lineRule="exact"/>
              <w:ind w:left="107"/>
              <w:rPr>
                <w:b/>
                <w:sz w:val="24"/>
                <w:szCs w:val="24"/>
              </w:rPr>
            </w:pPr>
            <w:r w:rsidRPr="00496D81">
              <w:rPr>
                <w:b/>
                <w:sz w:val="24"/>
                <w:szCs w:val="24"/>
              </w:rPr>
              <w:t xml:space="preserve">GCC </w:t>
            </w:r>
            <w:r w:rsidR="005F3C36" w:rsidRPr="00496D81">
              <w:rPr>
                <w:b/>
                <w:sz w:val="24"/>
                <w:szCs w:val="24"/>
              </w:rPr>
              <w:t>7.</w:t>
            </w:r>
            <w:r w:rsidRPr="00496D81">
              <w:rPr>
                <w:b/>
                <w:sz w:val="24"/>
                <w:szCs w:val="24"/>
              </w:rPr>
              <w:t>1.1(h)</w:t>
            </w:r>
          </w:p>
        </w:tc>
        <w:tc>
          <w:tcPr>
            <w:tcW w:w="7230" w:type="dxa"/>
          </w:tcPr>
          <w:p w:rsidR="00C979F0" w:rsidRPr="00496D81" w:rsidRDefault="00D1550A">
            <w:pPr>
              <w:pStyle w:val="TableParagraph"/>
              <w:tabs>
                <w:tab w:val="left" w:pos="4396"/>
              </w:tabs>
              <w:ind w:left="107"/>
              <w:rPr>
                <w:sz w:val="24"/>
                <w:szCs w:val="24"/>
                <w:u w:val="single"/>
              </w:rPr>
            </w:pPr>
            <w:r w:rsidRPr="00496D81">
              <w:rPr>
                <w:sz w:val="24"/>
                <w:szCs w:val="24"/>
              </w:rPr>
              <w:t>The Purchaser</w:t>
            </w:r>
            <w:r w:rsidR="00B92BE8" w:rsidRPr="00496D81">
              <w:rPr>
                <w:sz w:val="24"/>
                <w:szCs w:val="24"/>
              </w:rPr>
              <w:t xml:space="preserve"> </w:t>
            </w:r>
            <w:r w:rsidRPr="00496D81">
              <w:rPr>
                <w:sz w:val="24"/>
                <w:szCs w:val="24"/>
              </w:rPr>
              <w:t>is:</w:t>
            </w:r>
            <w:r w:rsidRPr="00496D81">
              <w:rPr>
                <w:sz w:val="24"/>
                <w:szCs w:val="24"/>
                <w:u w:val="single"/>
              </w:rPr>
              <w:tab/>
            </w:r>
          </w:p>
          <w:p w:rsidR="00B96232" w:rsidRPr="00496D81" w:rsidRDefault="00B96232">
            <w:pPr>
              <w:pStyle w:val="TableParagraph"/>
              <w:tabs>
                <w:tab w:val="left" w:pos="4396"/>
              </w:tabs>
              <w:ind w:left="107"/>
              <w:rPr>
                <w:sz w:val="24"/>
                <w:szCs w:val="24"/>
                <w:u w:val="single"/>
              </w:rPr>
            </w:pPr>
          </w:p>
          <w:p w:rsidR="00801FB3" w:rsidRPr="00496D81" w:rsidRDefault="00801FB3">
            <w:pPr>
              <w:pStyle w:val="TableParagraph"/>
              <w:tabs>
                <w:tab w:val="left" w:pos="4396"/>
              </w:tabs>
              <w:ind w:left="107"/>
              <w:rPr>
                <w:sz w:val="24"/>
                <w:szCs w:val="24"/>
                <w:u w:val="single"/>
              </w:rPr>
            </w:pPr>
          </w:p>
          <w:p w:rsidR="00801FB3" w:rsidRPr="00496D81" w:rsidRDefault="00801FB3">
            <w:pPr>
              <w:pStyle w:val="TableParagraph"/>
              <w:tabs>
                <w:tab w:val="left" w:pos="4396"/>
              </w:tabs>
              <w:ind w:left="107"/>
              <w:rPr>
                <w:sz w:val="24"/>
                <w:szCs w:val="24"/>
                <w:u w:val="single"/>
              </w:rPr>
            </w:pPr>
          </w:p>
          <w:p w:rsidR="00B96232" w:rsidRPr="00496D81" w:rsidRDefault="00B96232">
            <w:pPr>
              <w:pStyle w:val="TableParagraph"/>
              <w:tabs>
                <w:tab w:val="left" w:pos="4396"/>
              </w:tabs>
              <w:ind w:left="107"/>
              <w:rPr>
                <w:sz w:val="24"/>
                <w:szCs w:val="24"/>
                <w:u w:val="single"/>
              </w:rPr>
            </w:pPr>
          </w:p>
          <w:p w:rsidR="00B96232" w:rsidRPr="00496D81" w:rsidRDefault="00B96232">
            <w:pPr>
              <w:pStyle w:val="TableParagraph"/>
              <w:tabs>
                <w:tab w:val="left" w:pos="4396"/>
              </w:tabs>
              <w:ind w:left="107"/>
              <w:rPr>
                <w:sz w:val="24"/>
                <w:szCs w:val="24"/>
              </w:rPr>
            </w:pPr>
          </w:p>
        </w:tc>
      </w:tr>
      <w:tr w:rsidR="00C979F0" w:rsidRPr="00696249" w:rsidTr="00BA608E">
        <w:trPr>
          <w:trHeight w:val="810"/>
        </w:trPr>
        <w:tc>
          <w:tcPr>
            <w:tcW w:w="1701" w:type="dxa"/>
          </w:tcPr>
          <w:p w:rsidR="00C979F0" w:rsidRPr="00496D81" w:rsidRDefault="00D1550A">
            <w:pPr>
              <w:pStyle w:val="TableParagraph"/>
              <w:spacing w:line="250" w:lineRule="exact"/>
              <w:ind w:left="107"/>
              <w:rPr>
                <w:b/>
                <w:sz w:val="24"/>
                <w:szCs w:val="24"/>
              </w:rPr>
            </w:pPr>
            <w:r w:rsidRPr="00496D81">
              <w:rPr>
                <w:b/>
                <w:sz w:val="24"/>
                <w:szCs w:val="24"/>
              </w:rPr>
              <w:t xml:space="preserve">GCC </w:t>
            </w:r>
            <w:r w:rsidR="005F3C36" w:rsidRPr="00496D81">
              <w:rPr>
                <w:b/>
                <w:sz w:val="24"/>
                <w:szCs w:val="24"/>
              </w:rPr>
              <w:t>7.</w:t>
            </w:r>
            <w:r w:rsidRPr="00496D81">
              <w:rPr>
                <w:b/>
                <w:sz w:val="24"/>
                <w:szCs w:val="24"/>
              </w:rPr>
              <w:t>1.1 (l)</w:t>
            </w:r>
          </w:p>
        </w:tc>
        <w:tc>
          <w:tcPr>
            <w:tcW w:w="7230" w:type="dxa"/>
          </w:tcPr>
          <w:p w:rsidR="00C979F0" w:rsidRPr="00496D81" w:rsidRDefault="00D1550A" w:rsidP="000C4FED">
            <w:pPr>
              <w:pStyle w:val="TableParagraph"/>
              <w:spacing w:line="259" w:lineRule="auto"/>
              <w:ind w:left="107" w:right="133"/>
              <w:rPr>
                <w:b/>
                <w:sz w:val="24"/>
                <w:szCs w:val="24"/>
              </w:rPr>
            </w:pPr>
            <w:r w:rsidRPr="00496D81">
              <w:rPr>
                <w:sz w:val="24"/>
                <w:szCs w:val="24"/>
              </w:rPr>
              <w:t>The Project Site(s)/Destination(s)</w:t>
            </w:r>
            <w:r w:rsidR="00801FB3" w:rsidRPr="00496D81">
              <w:rPr>
                <w:sz w:val="24"/>
                <w:szCs w:val="24"/>
              </w:rPr>
              <w:t>/Delivery</w:t>
            </w:r>
            <w:r w:rsidR="00D0419F" w:rsidRPr="00496D81">
              <w:rPr>
                <w:sz w:val="24"/>
                <w:szCs w:val="24"/>
              </w:rPr>
              <w:t xml:space="preserve"> Locations</w:t>
            </w:r>
            <w:r w:rsidR="00496D81" w:rsidRPr="00496D81">
              <w:rPr>
                <w:sz w:val="24"/>
                <w:szCs w:val="24"/>
              </w:rPr>
              <w:t xml:space="preserve"> </w:t>
            </w:r>
            <w:r w:rsidR="00801FB3" w:rsidRPr="00496D81">
              <w:rPr>
                <w:sz w:val="24"/>
                <w:szCs w:val="24"/>
              </w:rPr>
              <w:t xml:space="preserve">are as </w:t>
            </w:r>
            <w:r w:rsidRPr="00496D81">
              <w:rPr>
                <w:bCs/>
                <w:sz w:val="24"/>
                <w:szCs w:val="24"/>
              </w:rPr>
              <w:t>Specified in</w:t>
            </w:r>
            <w:r w:rsidR="00496D81" w:rsidRPr="00496D81">
              <w:rPr>
                <w:bCs/>
                <w:sz w:val="24"/>
                <w:szCs w:val="24"/>
              </w:rPr>
              <w:t xml:space="preserve"> </w:t>
            </w:r>
            <w:r w:rsidR="000C4FED" w:rsidRPr="00496D81">
              <w:rPr>
                <w:b/>
                <w:sz w:val="24"/>
                <w:szCs w:val="24"/>
              </w:rPr>
              <w:t xml:space="preserve">“Section-VI: </w:t>
            </w:r>
            <w:r w:rsidRPr="00496D81">
              <w:rPr>
                <w:b/>
                <w:sz w:val="24"/>
                <w:szCs w:val="24"/>
              </w:rPr>
              <w:t>Schedule of Requirement</w:t>
            </w:r>
            <w:r w:rsidR="000C4FED" w:rsidRPr="00496D81">
              <w:rPr>
                <w:b/>
                <w:sz w:val="24"/>
                <w:szCs w:val="24"/>
              </w:rPr>
              <w:t>”</w:t>
            </w:r>
            <w:r w:rsidRPr="00496D81">
              <w:rPr>
                <w:b/>
                <w:sz w:val="24"/>
                <w:szCs w:val="24"/>
              </w:rPr>
              <w:t>.</w:t>
            </w:r>
          </w:p>
          <w:p w:rsidR="00B96232" w:rsidRPr="00496D81" w:rsidRDefault="00B96232">
            <w:pPr>
              <w:pStyle w:val="TableParagraph"/>
              <w:spacing w:line="259" w:lineRule="auto"/>
              <w:ind w:left="107" w:right="1265"/>
              <w:rPr>
                <w:b/>
                <w:sz w:val="24"/>
                <w:szCs w:val="24"/>
              </w:rPr>
            </w:pPr>
          </w:p>
          <w:p w:rsidR="00B96232" w:rsidRPr="00496D81" w:rsidRDefault="00B96232">
            <w:pPr>
              <w:pStyle w:val="TableParagraph"/>
              <w:spacing w:line="259" w:lineRule="auto"/>
              <w:ind w:left="107" w:right="1265"/>
              <w:rPr>
                <w:b/>
                <w:sz w:val="24"/>
                <w:szCs w:val="24"/>
              </w:rPr>
            </w:pPr>
          </w:p>
        </w:tc>
      </w:tr>
      <w:tr w:rsidR="00C979F0" w:rsidRPr="00696249" w:rsidTr="00BA608E">
        <w:trPr>
          <w:trHeight w:val="514"/>
        </w:trPr>
        <w:tc>
          <w:tcPr>
            <w:tcW w:w="1701" w:type="dxa"/>
          </w:tcPr>
          <w:p w:rsidR="00C979F0" w:rsidRPr="00496D81" w:rsidRDefault="00D1550A">
            <w:pPr>
              <w:pStyle w:val="TableParagraph"/>
              <w:spacing w:line="250" w:lineRule="exact"/>
              <w:ind w:left="107"/>
              <w:rPr>
                <w:b/>
                <w:sz w:val="24"/>
                <w:szCs w:val="24"/>
              </w:rPr>
            </w:pPr>
            <w:r w:rsidRPr="00496D81">
              <w:rPr>
                <w:b/>
                <w:sz w:val="24"/>
                <w:szCs w:val="24"/>
              </w:rPr>
              <w:t xml:space="preserve">GCC </w:t>
            </w:r>
            <w:r w:rsidR="005F3C36" w:rsidRPr="00496D81">
              <w:rPr>
                <w:b/>
                <w:sz w:val="24"/>
                <w:szCs w:val="24"/>
              </w:rPr>
              <w:t>7.</w:t>
            </w:r>
            <w:r w:rsidRPr="00496D81">
              <w:rPr>
                <w:b/>
                <w:sz w:val="24"/>
                <w:szCs w:val="24"/>
              </w:rPr>
              <w:t>4.2 (</w:t>
            </w:r>
            <w:r w:rsidR="005F3C36" w:rsidRPr="00496D81">
              <w:rPr>
                <w:b/>
                <w:sz w:val="24"/>
                <w:szCs w:val="24"/>
              </w:rPr>
              <w:t>ii</w:t>
            </w:r>
            <w:r w:rsidRPr="00496D81">
              <w:rPr>
                <w:b/>
                <w:sz w:val="24"/>
                <w:szCs w:val="24"/>
              </w:rPr>
              <w:t>)</w:t>
            </w:r>
          </w:p>
        </w:tc>
        <w:tc>
          <w:tcPr>
            <w:tcW w:w="7230" w:type="dxa"/>
          </w:tcPr>
          <w:p w:rsidR="00C979F0" w:rsidRPr="00496D81" w:rsidRDefault="00D1550A">
            <w:pPr>
              <w:pStyle w:val="TableParagraph"/>
              <w:ind w:left="107"/>
              <w:rPr>
                <w:i/>
                <w:sz w:val="24"/>
                <w:szCs w:val="24"/>
              </w:rPr>
            </w:pPr>
            <w:r w:rsidRPr="00496D81">
              <w:rPr>
                <w:sz w:val="24"/>
                <w:szCs w:val="24"/>
              </w:rPr>
              <w:t xml:space="preserve">The version edition of Incoterms shall be </w:t>
            </w:r>
            <w:r w:rsidRPr="00496D81">
              <w:rPr>
                <w:b/>
                <w:bCs/>
                <w:i/>
                <w:sz w:val="24"/>
                <w:szCs w:val="24"/>
              </w:rPr>
              <w:t>2010</w:t>
            </w:r>
          </w:p>
          <w:p w:rsidR="00801FB3" w:rsidRPr="00496D81" w:rsidRDefault="00801FB3">
            <w:pPr>
              <w:pStyle w:val="TableParagraph"/>
              <w:ind w:left="107"/>
              <w:rPr>
                <w:i/>
                <w:sz w:val="24"/>
                <w:szCs w:val="24"/>
              </w:rPr>
            </w:pPr>
          </w:p>
          <w:p w:rsidR="00801FB3" w:rsidRPr="00496D81" w:rsidRDefault="00801FB3">
            <w:pPr>
              <w:pStyle w:val="TableParagraph"/>
              <w:ind w:left="107"/>
              <w:rPr>
                <w:i/>
                <w:sz w:val="24"/>
                <w:szCs w:val="24"/>
              </w:rPr>
            </w:pPr>
          </w:p>
          <w:p w:rsidR="00B96232" w:rsidRPr="00496D81" w:rsidRDefault="00B96232">
            <w:pPr>
              <w:pStyle w:val="TableParagraph"/>
              <w:ind w:left="107"/>
              <w:rPr>
                <w:i/>
                <w:sz w:val="24"/>
                <w:szCs w:val="24"/>
              </w:rPr>
            </w:pPr>
          </w:p>
        </w:tc>
      </w:tr>
      <w:tr w:rsidR="00C979F0" w:rsidRPr="00696249" w:rsidTr="00BA608E">
        <w:trPr>
          <w:trHeight w:val="1878"/>
        </w:trPr>
        <w:tc>
          <w:tcPr>
            <w:tcW w:w="1701" w:type="dxa"/>
          </w:tcPr>
          <w:p w:rsidR="00C979F0" w:rsidRPr="00496D81" w:rsidRDefault="00D1550A">
            <w:pPr>
              <w:pStyle w:val="TableParagraph"/>
              <w:spacing w:line="248" w:lineRule="exact"/>
              <w:ind w:left="107"/>
              <w:rPr>
                <w:b/>
                <w:sz w:val="24"/>
                <w:szCs w:val="24"/>
              </w:rPr>
            </w:pPr>
            <w:r w:rsidRPr="00496D81">
              <w:rPr>
                <w:b/>
                <w:sz w:val="24"/>
                <w:szCs w:val="24"/>
              </w:rPr>
              <w:t xml:space="preserve">GCC </w:t>
            </w:r>
            <w:r w:rsidR="005F3C36" w:rsidRPr="00496D81">
              <w:rPr>
                <w:b/>
                <w:sz w:val="24"/>
                <w:szCs w:val="24"/>
              </w:rPr>
              <w:t>7.</w:t>
            </w:r>
            <w:r w:rsidRPr="00496D81">
              <w:rPr>
                <w:b/>
                <w:sz w:val="24"/>
                <w:szCs w:val="24"/>
              </w:rPr>
              <w:t>8.1</w:t>
            </w:r>
          </w:p>
        </w:tc>
        <w:tc>
          <w:tcPr>
            <w:tcW w:w="7230" w:type="dxa"/>
          </w:tcPr>
          <w:p w:rsidR="00C979F0" w:rsidRPr="00496D81" w:rsidRDefault="00D1550A">
            <w:pPr>
              <w:pStyle w:val="TableParagraph"/>
              <w:spacing w:line="248" w:lineRule="exact"/>
              <w:ind w:left="107"/>
              <w:rPr>
                <w:sz w:val="24"/>
                <w:szCs w:val="24"/>
              </w:rPr>
            </w:pPr>
            <w:r w:rsidRPr="00496D81">
              <w:rPr>
                <w:sz w:val="24"/>
                <w:szCs w:val="24"/>
              </w:rPr>
              <w:t xml:space="preserve">For </w:t>
            </w:r>
            <w:r w:rsidRPr="00496D81">
              <w:rPr>
                <w:b/>
                <w:sz w:val="24"/>
                <w:szCs w:val="24"/>
                <w:u w:val="thick"/>
              </w:rPr>
              <w:t>notices</w:t>
            </w:r>
            <w:r w:rsidRPr="00496D81">
              <w:rPr>
                <w:sz w:val="24"/>
                <w:szCs w:val="24"/>
              </w:rPr>
              <w:t>, the Purchaser’s address shall be:</w:t>
            </w:r>
          </w:p>
          <w:p w:rsidR="00C979F0" w:rsidRPr="00496D81" w:rsidRDefault="00C979F0">
            <w:pPr>
              <w:pStyle w:val="TableParagraph"/>
              <w:rPr>
                <w:sz w:val="24"/>
                <w:szCs w:val="24"/>
              </w:rPr>
            </w:pPr>
          </w:p>
          <w:p w:rsidR="00C979F0" w:rsidRPr="00496D81" w:rsidRDefault="00C979F0">
            <w:pPr>
              <w:pStyle w:val="TableParagraph"/>
              <w:spacing w:before="3"/>
              <w:rPr>
                <w:sz w:val="24"/>
                <w:szCs w:val="24"/>
              </w:rPr>
            </w:pPr>
          </w:p>
          <w:p w:rsidR="00C979F0" w:rsidRPr="00496D81" w:rsidRDefault="00551089">
            <w:pPr>
              <w:pStyle w:val="TableParagraph"/>
              <w:spacing w:line="20" w:lineRule="exact"/>
              <w:ind w:left="100"/>
              <w:rPr>
                <w:sz w:val="24"/>
                <w:szCs w:val="24"/>
              </w:rPr>
            </w:pPr>
            <w:r w:rsidRPr="00551089">
              <w:rPr>
                <w:noProof/>
                <w:sz w:val="24"/>
                <w:szCs w:val="24"/>
                <w:lang w:val="en-IN" w:eastAsia="en-IN" w:bidi="ar-SA"/>
              </w:rPr>
            </w:r>
            <w:r w:rsidRPr="00551089">
              <w:rPr>
                <w:noProof/>
                <w:sz w:val="24"/>
                <w:szCs w:val="24"/>
                <w:lang w:val="en-IN" w:eastAsia="en-IN" w:bidi="ar-SA"/>
              </w:rPr>
              <w:pict>
                <v:group id="Group 6" o:spid="_x0000_s1032" style="width:153.05pt;height:.7pt;mso-position-horizontal-relative:char;mso-position-vertical-relative:line" coordsize="30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">
                  <v:line id="Line 7" o:spid="_x0000_s1033" style="position:absolute;visibility:visible" from="0,7" to="30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" strokeweight=".24536mm">
                    <o:lock v:ext="edit" shapetype="f"/>
                  </v:line>
                  <w10:wrap type="none"/>
                  <w10:anchorlock/>
                </v:group>
              </w:pict>
            </w:r>
          </w:p>
          <w:p w:rsidR="00B96232" w:rsidRPr="00496D81" w:rsidRDefault="00B96232">
            <w:pPr>
              <w:pStyle w:val="TableParagraph"/>
              <w:spacing w:line="20" w:lineRule="exact"/>
              <w:ind w:left="100"/>
              <w:rPr>
                <w:sz w:val="24"/>
                <w:szCs w:val="24"/>
              </w:rPr>
            </w:pPr>
          </w:p>
          <w:p w:rsidR="00B96232" w:rsidRPr="00496D81" w:rsidRDefault="00B96232">
            <w:pPr>
              <w:pStyle w:val="TableParagraph"/>
              <w:spacing w:line="20" w:lineRule="exact"/>
              <w:ind w:left="100"/>
              <w:rPr>
                <w:sz w:val="24"/>
                <w:szCs w:val="24"/>
              </w:rPr>
            </w:pPr>
          </w:p>
          <w:p w:rsidR="00B96232" w:rsidRPr="00496D81" w:rsidRDefault="00B96232">
            <w:pPr>
              <w:pStyle w:val="TableParagraph"/>
              <w:spacing w:line="20" w:lineRule="exact"/>
              <w:ind w:left="100"/>
              <w:rPr>
                <w:sz w:val="24"/>
                <w:szCs w:val="24"/>
              </w:rPr>
            </w:pPr>
          </w:p>
          <w:p w:rsidR="00B96232" w:rsidRPr="00496D81" w:rsidRDefault="00B96232">
            <w:pPr>
              <w:pStyle w:val="TableParagraph"/>
              <w:spacing w:line="20" w:lineRule="exact"/>
              <w:ind w:left="100"/>
              <w:rPr>
                <w:sz w:val="24"/>
                <w:szCs w:val="24"/>
              </w:rPr>
            </w:pPr>
          </w:p>
          <w:p w:rsidR="00C979F0" w:rsidRPr="00496D81" w:rsidRDefault="00D1550A">
            <w:pPr>
              <w:pStyle w:val="TableParagraph"/>
              <w:spacing w:before="175"/>
              <w:ind w:left="107"/>
              <w:rPr>
                <w:sz w:val="24"/>
                <w:szCs w:val="24"/>
              </w:rPr>
            </w:pPr>
            <w:r w:rsidRPr="00496D81">
              <w:rPr>
                <w:sz w:val="24"/>
                <w:szCs w:val="24"/>
              </w:rPr>
              <w:t xml:space="preserve">For </w:t>
            </w:r>
            <w:r w:rsidRPr="00496D81">
              <w:rPr>
                <w:b/>
                <w:sz w:val="24"/>
                <w:szCs w:val="24"/>
                <w:u w:val="thick"/>
              </w:rPr>
              <w:t>notices</w:t>
            </w:r>
            <w:r w:rsidRPr="00496D81">
              <w:rPr>
                <w:sz w:val="24"/>
                <w:szCs w:val="24"/>
              </w:rPr>
              <w:t>, the Supplier’s address shall be:</w:t>
            </w:r>
          </w:p>
          <w:p w:rsidR="00B96232" w:rsidRPr="00496D81" w:rsidRDefault="00B96232">
            <w:pPr>
              <w:pStyle w:val="TableParagraph"/>
              <w:spacing w:before="175"/>
              <w:ind w:left="107"/>
              <w:rPr>
                <w:sz w:val="24"/>
                <w:szCs w:val="24"/>
              </w:rPr>
            </w:pPr>
          </w:p>
          <w:p w:rsidR="00B96232" w:rsidRPr="00496D81" w:rsidRDefault="00B96232">
            <w:pPr>
              <w:pStyle w:val="TableParagraph"/>
              <w:spacing w:before="175"/>
              <w:ind w:left="107"/>
              <w:rPr>
                <w:sz w:val="24"/>
                <w:szCs w:val="24"/>
              </w:rPr>
            </w:pPr>
          </w:p>
          <w:p w:rsidR="00B96232" w:rsidRPr="00496D81" w:rsidRDefault="00B96232">
            <w:pPr>
              <w:pStyle w:val="TableParagraph"/>
              <w:spacing w:before="175"/>
              <w:ind w:left="107"/>
              <w:rPr>
                <w:sz w:val="24"/>
                <w:szCs w:val="24"/>
              </w:rPr>
            </w:pPr>
          </w:p>
        </w:tc>
      </w:tr>
    </w:tbl>
    <w:p w:rsidR="00801FB3" w:rsidRPr="00696249" w:rsidRDefault="00801FB3"/>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1"/>
        <w:gridCol w:w="7230"/>
      </w:tblGrid>
      <w:tr w:rsidR="00C979F0" w:rsidRPr="00696249" w:rsidTr="00BA608E">
        <w:trPr>
          <w:trHeight w:val="10905"/>
        </w:trPr>
        <w:tc>
          <w:tcPr>
            <w:tcW w:w="1701" w:type="dxa"/>
          </w:tcPr>
          <w:p w:rsidR="00C979F0" w:rsidRPr="00D76CCB" w:rsidRDefault="00D1550A">
            <w:pPr>
              <w:pStyle w:val="TableParagraph"/>
              <w:ind w:left="107"/>
              <w:rPr>
                <w:b/>
                <w:sz w:val="24"/>
                <w:szCs w:val="24"/>
              </w:rPr>
            </w:pPr>
            <w:r w:rsidRPr="00D76CCB">
              <w:rPr>
                <w:b/>
                <w:sz w:val="24"/>
                <w:szCs w:val="24"/>
              </w:rPr>
              <w:lastRenderedPageBreak/>
              <w:t xml:space="preserve">GCC </w:t>
            </w:r>
            <w:r w:rsidR="005F3C36" w:rsidRPr="00D76CCB">
              <w:rPr>
                <w:b/>
                <w:sz w:val="24"/>
                <w:szCs w:val="24"/>
              </w:rPr>
              <w:t>7.</w:t>
            </w:r>
            <w:r w:rsidRPr="00D76CCB">
              <w:rPr>
                <w:b/>
                <w:sz w:val="24"/>
                <w:szCs w:val="24"/>
              </w:rPr>
              <w:t>10.3</w:t>
            </w:r>
          </w:p>
        </w:tc>
        <w:tc>
          <w:tcPr>
            <w:tcW w:w="7230" w:type="dxa"/>
          </w:tcPr>
          <w:p w:rsidR="00C979F0" w:rsidRPr="00D76CCB" w:rsidRDefault="00D1550A">
            <w:pPr>
              <w:pStyle w:val="TableParagraph"/>
              <w:spacing w:before="2" w:line="256" w:lineRule="auto"/>
              <w:ind w:left="107" w:right="89"/>
              <w:rPr>
                <w:sz w:val="24"/>
                <w:szCs w:val="24"/>
              </w:rPr>
            </w:pPr>
            <w:r w:rsidRPr="00D76CCB">
              <w:rPr>
                <w:sz w:val="24"/>
                <w:szCs w:val="24"/>
              </w:rPr>
              <w:t xml:space="preserve">The rules of procedure for arbitration proceedings pursuant to GCC Clause </w:t>
            </w:r>
            <w:r w:rsidR="005F3C36" w:rsidRPr="00D76CCB">
              <w:rPr>
                <w:sz w:val="24"/>
                <w:szCs w:val="24"/>
              </w:rPr>
              <w:t>7.</w:t>
            </w:r>
            <w:r w:rsidRPr="00D76CCB">
              <w:rPr>
                <w:sz w:val="24"/>
                <w:szCs w:val="24"/>
              </w:rPr>
              <w:t>10.3 shall be as follows:</w:t>
            </w:r>
          </w:p>
          <w:p w:rsidR="00C979F0" w:rsidRPr="00D76CCB" w:rsidRDefault="00D1550A" w:rsidP="00F73B80">
            <w:pPr>
              <w:pStyle w:val="TableParagraph"/>
              <w:numPr>
                <w:ilvl w:val="0"/>
                <w:numId w:val="5"/>
              </w:numPr>
              <w:spacing w:before="203" w:line="259" w:lineRule="auto"/>
              <w:ind w:left="569" w:right="179" w:hanging="425"/>
              <w:jc w:val="both"/>
              <w:rPr>
                <w:sz w:val="24"/>
                <w:szCs w:val="24"/>
              </w:rPr>
            </w:pPr>
            <w:r w:rsidRPr="00D76CCB">
              <w:rPr>
                <w:sz w:val="24"/>
                <w:szCs w:val="24"/>
              </w:rPr>
              <w:t>In case of Dispute or difference arising between the Purchaser and a supplier relating to any matter arising out of or connected with this agreement, such disputes or difference shall be settled in accordance with the Arbitration and Conciliation</w:t>
            </w:r>
            <w:r w:rsidR="00496D81" w:rsidRPr="00D76CCB">
              <w:rPr>
                <w:sz w:val="24"/>
                <w:szCs w:val="24"/>
              </w:rPr>
              <w:t xml:space="preserve"> </w:t>
            </w:r>
            <w:r w:rsidRPr="00D76CCB">
              <w:rPr>
                <w:sz w:val="24"/>
                <w:szCs w:val="24"/>
              </w:rPr>
              <w:t>Act,</w:t>
            </w:r>
            <w:r w:rsidR="00496D81" w:rsidRPr="00D76CCB">
              <w:rPr>
                <w:sz w:val="24"/>
                <w:szCs w:val="24"/>
              </w:rPr>
              <w:t xml:space="preserve"> </w:t>
            </w:r>
            <w:r w:rsidRPr="00D76CCB">
              <w:rPr>
                <w:sz w:val="24"/>
                <w:szCs w:val="24"/>
              </w:rPr>
              <w:t>1996.</w:t>
            </w:r>
            <w:r w:rsidR="00496D81" w:rsidRPr="00D76CCB">
              <w:rPr>
                <w:sz w:val="24"/>
                <w:szCs w:val="24"/>
              </w:rPr>
              <w:t xml:space="preserve"> </w:t>
            </w:r>
            <w:r w:rsidRPr="00D76CCB">
              <w:rPr>
                <w:sz w:val="24"/>
                <w:szCs w:val="24"/>
              </w:rPr>
              <w:t>The</w:t>
            </w:r>
            <w:r w:rsidR="00496D81" w:rsidRPr="00D76CCB">
              <w:rPr>
                <w:sz w:val="24"/>
                <w:szCs w:val="24"/>
              </w:rPr>
              <w:t xml:space="preserve"> </w:t>
            </w:r>
            <w:r w:rsidRPr="00D76CCB">
              <w:rPr>
                <w:sz w:val="24"/>
                <w:szCs w:val="24"/>
              </w:rPr>
              <w:t>arbitral</w:t>
            </w:r>
            <w:r w:rsidR="00496D81" w:rsidRPr="00D76CCB">
              <w:rPr>
                <w:sz w:val="24"/>
                <w:szCs w:val="24"/>
              </w:rPr>
              <w:t xml:space="preserve"> </w:t>
            </w:r>
            <w:r w:rsidRPr="00D76CCB">
              <w:rPr>
                <w:sz w:val="24"/>
                <w:szCs w:val="24"/>
              </w:rPr>
              <w:t>tribunal</w:t>
            </w:r>
            <w:r w:rsidR="00496D81" w:rsidRPr="00D76CCB">
              <w:rPr>
                <w:sz w:val="24"/>
                <w:szCs w:val="24"/>
              </w:rPr>
              <w:t xml:space="preserve"> </w:t>
            </w:r>
            <w:r w:rsidRPr="00D76CCB">
              <w:rPr>
                <w:sz w:val="24"/>
                <w:szCs w:val="24"/>
              </w:rPr>
              <w:t>shall</w:t>
            </w:r>
            <w:r w:rsidR="00496D81" w:rsidRPr="00D76CCB">
              <w:rPr>
                <w:sz w:val="24"/>
                <w:szCs w:val="24"/>
              </w:rPr>
              <w:t xml:space="preserve"> </w:t>
            </w:r>
            <w:r w:rsidRPr="00D76CCB">
              <w:rPr>
                <w:sz w:val="24"/>
                <w:szCs w:val="24"/>
              </w:rPr>
              <w:t>consist</w:t>
            </w:r>
            <w:r w:rsidR="00496D81" w:rsidRPr="00D76CCB">
              <w:rPr>
                <w:sz w:val="24"/>
                <w:szCs w:val="24"/>
              </w:rPr>
              <w:t xml:space="preserve"> </w:t>
            </w:r>
            <w:r w:rsidRPr="00D76CCB">
              <w:rPr>
                <w:sz w:val="24"/>
                <w:szCs w:val="24"/>
              </w:rPr>
              <w:t>of</w:t>
            </w:r>
            <w:r w:rsidR="00496D81" w:rsidRPr="00D76CCB">
              <w:rPr>
                <w:sz w:val="24"/>
                <w:szCs w:val="24"/>
              </w:rPr>
              <w:t xml:space="preserve"> </w:t>
            </w:r>
            <w:r w:rsidRPr="00D76CCB">
              <w:rPr>
                <w:sz w:val="24"/>
                <w:szCs w:val="24"/>
              </w:rPr>
              <w:t>3</w:t>
            </w:r>
            <w:r w:rsidR="00496D81" w:rsidRPr="00D76CCB">
              <w:rPr>
                <w:sz w:val="24"/>
                <w:szCs w:val="24"/>
              </w:rPr>
              <w:t xml:space="preserve"> </w:t>
            </w:r>
            <w:r w:rsidRPr="00D76CCB">
              <w:rPr>
                <w:sz w:val="24"/>
                <w:szCs w:val="24"/>
              </w:rPr>
              <w:t>arbitrators</w:t>
            </w:r>
            <w:r w:rsidR="00496D81" w:rsidRPr="00D76CCB">
              <w:rPr>
                <w:sz w:val="24"/>
                <w:szCs w:val="24"/>
              </w:rPr>
              <w:t xml:space="preserve"> </w:t>
            </w:r>
            <w:r w:rsidRPr="00D76CCB">
              <w:rPr>
                <w:sz w:val="24"/>
                <w:szCs w:val="24"/>
              </w:rPr>
              <w:t>one</w:t>
            </w:r>
            <w:r w:rsidR="00496D81" w:rsidRPr="00D76CCB">
              <w:rPr>
                <w:sz w:val="24"/>
                <w:szCs w:val="24"/>
              </w:rPr>
              <w:t xml:space="preserve"> </w:t>
            </w:r>
            <w:r w:rsidRPr="00D76CCB">
              <w:rPr>
                <w:sz w:val="24"/>
                <w:szCs w:val="24"/>
              </w:rPr>
              <w:t xml:space="preserve">each to be appointed by the Purchaser and the Supplier. The third Arbitrator shall be chosen by the two Arbitrators so appointed by the Parties and shall act as </w:t>
            </w:r>
            <w:r w:rsidR="00496D81" w:rsidRPr="00D76CCB">
              <w:rPr>
                <w:sz w:val="24"/>
                <w:szCs w:val="24"/>
              </w:rPr>
              <w:t>presiding</w:t>
            </w:r>
            <w:r w:rsidRPr="00D76CCB">
              <w:rPr>
                <w:sz w:val="24"/>
                <w:szCs w:val="24"/>
              </w:rPr>
              <w:t xml:space="preserve"> arbitrator. In case of failure of the two arbitrators appointed by the parties to reach upon a consensus within a period of 30 days from the appointment of the arbitrator appointed subsequently, the Presiding Arbitrator shall be appointed in accordance with the provisions of the Arbitration and Conciliation Act 1996.</w:t>
            </w:r>
          </w:p>
          <w:p w:rsidR="00C979F0" w:rsidRPr="00D76CCB" w:rsidRDefault="00D1550A" w:rsidP="00FB6207">
            <w:pPr>
              <w:pStyle w:val="TableParagraph"/>
              <w:numPr>
                <w:ilvl w:val="0"/>
                <w:numId w:val="5"/>
              </w:numPr>
              <w:tabs>
                <w:tab w:val="left" w:pos="559"/>
              </w:tabs>
              <w:spacing w:before="158" w:line="259" w:lineRule="auto"/>
              <w:ind w:left="569" w:right="179" w:hanging="425"/>
              <w:jc w:val="both"/>
              <w:rPr>
                <w:sz w:val="24"/>
                <w:szCs w:val="24"/>
              </w:rPr>
            </w:pPr>
            <w:r w:rsidRPr="00D76CCB">
              <w:rPr>
                <w:sz w:val="24"/>
                <w:szCs w:val="24"/>
              </w:rPr>
              <w:t>If</w:t>
            </w:r>
            <w:r w:rsidR="00496D81" w:rsidRPr="00D76CCB">
              <w:rPr>
                <w:sz w:val="24"/>
                <w:szCs w:val="24"/>
              </w:rPr>
              <w:t xml:space="preserve"> </w:t>
            </w:r>
            <w:r w:rsidRPr="00D76CCB">
              <w:rPr>
                <w:sz w:val="24"/>
                <w:szCs w:val="24"/>
              </w:rPr>
              <w:t>one</w:t>
            </w:r>
            <w:r w:rsidR="00496D81" w:rsidRPr="00D76CCB">
              <w:rPr>
                <w:sz w:val="24"/>
                <w:szCs w:val="24"/>
              </w:rPr>
              <w:t xml:space="preserve"> </w:t>
            </w:r>
            <w:r w:rsidRPr="00D76CCB">
              <w:rPr>
                <w:sz w:val="24"/>
                <w:szCs w:val="24"/>
              </w:rPr>
              <w:t>of</w:t>
            </w:r>
            <w:r w:rsidR="00496D81" w:rsidRPr="00D76CCB">
              <w:rPr>
                <w:sz w:val="24"/>
                <w:szCs w:val="24"/>
              </w:rPr>
              <w:t xml:space="preserve"> </w:t>
            </w:r>
            <w:r w:rsidRPr="00D76CCB">
              <w:rPr>
                <w:sz w:val="24"/>
                <w:szCs w:val="24"/>
              </w:rPr>
              <w:t>the</w:t>
            </w:r>
            <w:r w:rsidR="00496D81" w:rsidRPr="00D76CCB">
              <w:rPr>
                <w:sz w:val="24"/>
                <w:szCs w:val="24"/>
              </w:rPr>
              <w:t xml:space="preserve"> </w:t>
            </w:r>
            <w:r w:rsidRPr="00D76CCB">
              <w:rPr>
                <w:sz w:val="24"/>
                <w:szCs w:val="24"/>
              </w:rPr>
              <w:t>parties</w:t>
            </w:r>
            <w:r w:rsidR="00496D81" w:rsidRPr="00D76CCB">
              <w:rPr>
                <w:sz w:val="24"/>
                <w:szCs w:val="24"/>
              </w:rPr>
              <w:t xml:space="preserve"> </w:t>
            </w:r>
            <w:r w:rsidRPr="00D76CCB">
              <w:rPr>
                <w:sz w:val="24"/>
                <w:szCs w:val="24"/>
              </w:rPr>
              <w:t>fails</w:t>
            </w:r>
            <w:r w:rsidR="00496D81" w:rsidRPr="00D76CCB">
              <w:rPr>
                <w:sz w:val="24"/>
                <w:szCs w:val="24"/>
              </w:rPr>
              <w:t xml:space="preserve"> </w:t>
            </w:r>
            <w:r w:rsidRPr="00D76CCB">
              <w:rPr>
                <w:sz w:val="24"/>
                <w:szCs w:val="24"/>
              </w:rPr>
              <w:t>to</w:t>
            </w:r>
            <w:r w:rsidR="00496D81" w:rsidRPr="00D76CCB">
              <w:rPr>
                <w:sz w:val="24"/>
                <w:szCs w:val="24"/>
              </w:rPr>
              <w:t xml:space="preserve"> </w:t>
            </w:r>
            <w:r w:rsidRPr="00D76CCB">
              <w:rPr>
                <w:sz w:val="24"/>
                <w:szCs w:val="24"/>
              </w:rPr>
              <w:t>appoint</w:t>
            </w:r>
            <w:r w:rsidR="00496D81" w:rsidRPr="00D76CCB">
              <w:rPr>
                <w:sz w:val="24"/>
                <w:szCs w:val="24"/>
              </w:rPr>
              <w:t xml:space="preserve"> </w:t>
            </w:r>
            <w:r w:rsidRPr="00D76CCB">
              <w:rPr>
                <w:sz w:val="24"/>
                <w:szCs w:val="24"/>
              </w:rPr>
              <w:t>its</w:t>
            </w:r>
            <w:r w:rsidR="00496D81" w:rsidRPr="00D76CCB">
              <w:rPr>
                <w:sz w:val="24"/>
                <w:szCs w:val="24"/>
              </w:rPr>
              <w:t xml:space="preserve"> </w:t>
            </w:r>
            <w:r w:rsidRPr="00D76CCB">
              <w:rPr>
                <w:sz w:val="24"/>
                <w:szCs w:val="24"/>
              </w:rPr>
              <w:t>arbitrator</w:t>
            </w:r>
            <w:r w:rsidR="00496D81" w:rsidRPr="00D76CCB">
              <w:rPr>
                <w:sz w:val="24"/>
                <w:szCs w:val="24"/>
              </w:rPr>
              <w:t xml:space="preserve"> </w:t>
            </w:r>
            <w:r w:rsidRPr="00D76CCB">
              <w:rPr>
                <w:sz w:val="24"/>
                <w:szCs w:val="24"/>
              </w:rPr>
              <w:t>in</w:t>
            </w:r>
            <w:r w:rsidR="00496D81" w:rsidRPr="00D76CCB">
              <w:rPr>
                <w:sz w:val="24"/>
                <w:szCs w:val="24"/>
              </w:rPr>
              <w:t xml:space="preserve"> </w:t>
            </w:r>
            <w:r w:rsidRPr="00D76CCB">
              <w:rPr>
                <w:sz w:val="24"/>
                <w:szCs w:val="24"/>
              </w:rPr>
              <w:t>pursuance</w:t>
            </w:r>
            <w:r w:rsidR="00496D81" w:rsidRPr="00D76CCB">
              <w:rPr>
                <w:sz w:val="24"/>
                <w:szCs w:val="24"/>
              </w:rPr>
              <w:t xml:space="preserve"> </w:t>
            </w:r>
            <w:r w:rsidRPr="00D76CCB">
              <w:rPr>
                <w:sz w:val="24"/>
                <w:szCs w:val="24"/>
              </w:rPr>
              <w:t>of</w:t>
            </w:r>
            <w:r w:rsidR="00496D81" w:rsidRPr="00D76CCB">
              <w:rPr>
                <w:sz w:val="24"/>
                <w:szCs w:val="24"/>
              </w:rPr>
              <w:t xml:space="preserve"> </w:t>
            </w:r>
            <w:r w:rsidRPr="00D76CCB">
              <w:rPr>
                <w:sz w:val="24"/>
                <w:szCs w:val="24"/>
              </w:rPr>
              <w:t>sub</w:t>
            </w:r>
            <w:r w:rsidR="00D76CCB">
              <w:rPr>
                <w:sz w:val="24"/>
                <w:szCs w:val="24"/>
              </w:rPr>
              <w:t xml:space="preserve"> </w:t>
            </w:r>
            <w:r w:rsidRPr="00D76CCB">
              <w:rPr>
                <w:sz w:val="24"/>
                <w:szCs w:val="24"/>
              </w:rPr>
              <w:t>clause</w:t>
            </w:r>
            <w:r w:rsidR="00496D81" w:rsidRPr="00D76CCB">
              <w:rPr>
                <w:sz w:val="24"/>
                <w:szCs w:val="24"/>
              </w:rPr>
              <w:t xml:space="preserve"> </w:t>
            </w:r>
            <w:r w:rsidRPr="00D76CCB">
              <w:rPr>
                <w:sz w:val="24"/>
                <w:szCs w:val="24"/>
              </w:rPr>
              <w:t>(a) above,</w:t>
            </w:r>
            <w:r w:rsidR="00496D81" w:rsidRPr="00D76CCB">
              <w:rPr>
                <w:sz w:val="24"/>
                <w:szCs w:val="24"/>
              </w:rPr>
              <w:t xml:space="preserve"> </w:t>
            </w:r>
            <w:r w:rsidRPr="00D76CCB">
              <w:rPr>
                <w:sz w:val="24"/>
                <w:szCs w:val="24"/>
              </w:rPr>
              <w:t>within</w:t>
            </w:r>
            <w:r w:rsidR="00496D81" w:rsidRPr="00D76CCB">
              <w:rPr>
                <w:sz w:val="24"/>
                <w:szCs w:val="24"/>
              </w:rPr>
              <w:t xml:space="preserve"> </w:t>
            </w:r>
            <w:r w:rsidRPr="00D76CCB">
              <w:rPr>
                <w:sz w:val="24"/>
                <w:szCs w:val="24"/>
              </w:rPr>
              <w:t>30</w:t>
            </w:r>
            <w:r w:rsidR="00496D81" w:rsidRPr="00D76CCB">
              <w:rPr>
                <w:sz w:val="24"/>
                <w:szCs w:val="24"/>
              </w:rPr>
              <w:t xml:space="preserve"> </w:t>
            </w:r>
            <w:r w:rsidRPr="00D76CCB">
              <w:rPr>
                <w:sz w:val="24"/>
                <w:szCs w:val="24"/>
              </w:rPr>
              <w:t>days</w:t>
            </w:r>
            <w:r w:rsidR="00496D81" w:rsidRPr="00D76CCB">
              <w:rPr>
                <w:sz w:val="24"/>
                <w:szCs w:val="24"/>
              </w:rPr>
              <w:t xml:space="preserve"> </w:t>
            </w:r>
            <w:r w:rsidRPr="00D76CCB">
              <w:rPr>
                <w:sz w:val="24"/>
                <w:szCs w:val="24"/>
              </w:rPr>
              <w:t>after</w:t>
            </w:r>
            <w:r w:rsidR="00496D81" w:rsidRPr="00D76CCB">
              <w:rPr>
                <w:sz w:val="24"/>
                <w:szCs w:val="24"/>
              </w:rPr>
              <w:t xml:space="preserve"> </w:t>
            </w:r>
            <w:r w:rsidRPr="00D76CCB">
              <w:rPr>
                <w:sz w:val="24"/>
                <w:szCs w:val="24"/>
              </w:rPr>
              <w:t>receipt</w:t>
            </w:r>
            <w:r w:rsidR="00496D81" w:rsidRPr="00D76CCB">
              <w:rPr>
                <w:sz w:val="24"/>
                <w:szCs w:val="24"/>
              </w:rPr>
              <w:t xml:space="preserve"> </w:t>
            </w:r>
            <w:r w:rsidRPr="00D76CCB">
              <w:rPr>
                <w:sz w:val="24"/>
                <w:szCs w:val="24"/>
              </w:rPr>
              <w:t>of</w:t>
            </w:r>
            <w:r w:rsidR="00496D81" w:rsidRPr="00D76CCB">
              <w:rPr>
                <w:sz w:val="24"/>
                <w:szCs w:val="24"/>
              </w:rPr>
              <w:t xml:space="preserve"> </w:t>
            </w:r>
            <w:r w:rsidRPr="00D76CCB">
              <w:rPr>
                <w:sz w:val="24"/>
                <w:szCs w:val="24"/>
              </w:rPr>
              <w:t>the</w:t>
            </w:r>
            <w:r w:rsidR="00496D81" w:rsidRPr="00D76CCB">
              <w:rPr>
                <w:sz w:val="24"/>
                <w:szCs w:val="24"/>
              </w:rPr>
              <w:t xml:space="preserve"> </w:t>
            </w:r>
            <w:r w:rsidRPr="00D76CCB">
              <w:rPr>
                <w:sz w:val="24"/>
                <w:szCs w:val="24"/>
              </w:rPr>
              <w:t>notice</w:t>
            </w:r>
            <w:r w:rsidR="00496D81" w:rsidRPr="00D76CCB">
              <w:rPr>
                <w:sz w:val="24"/>
                <w:szCs w:val="24"/>
              </w:rPr>
              <w:t xml:space="preserve"> </w:t>
            </w:r>
            <w:r w:rsidRPr="00D76CCB">
              <w:rPr>
                <w:sz w:val="24"/>
                <w:szCs w:val="24"/>
              </w:rPr>
              <w:t>of</w:t>
            </w:r>
            <w:r w:rsidR="00496D81" w:rsidRPr="00D76CCB">
              <w:rPr>
                <w:sz w:val="24"/>
                <w:szCs w:val="24"/>
              </w:rPr>
              <w:t xml:space="preserve"> </w:t>
            </w:r>
            <w:r w:rsidRPr="00D76CCB">
              <w:rPr>
                <w:sz w:val="24"/>
                <w:szCs w:val="24"/>
              </w:rPr>
              <w:t>the</w:t>
            </w:r>
            <w:r w:rsidR="00496D81" w:rsidRPr="00D76CCB">
              <w:rPr>
                <w:sz w:val="24"/>
                <w:szCs w:val="24"/>
              </w:rPr>
              <w:t xml:space="preserve"> </w:t>
            </w:r>
            <w:r w:rsidRPr="00D76CCB">
              <w:rPr>
                <w:sz w:val="24"/>
                <w:szCs w:val="24"/>
              </w:rPr>
              <w:t>appointment</w:t>
            </w:r>
            <w:r w:rsidR="00496D81" w:rsidRPr="00D76CCB">
              <w:rPr>
                <w:sz w:val="24"/>
                <w:szCs w:val="24"/>
              </w:rPr>
              <w:t xml:space="preserve"> </w:t>
            </w:r>
            <w:r w:rsidRPr="00D76CCB">
              <w:rPr>
                <w:sz w:val="24"/>
                <w:szCs w:val="24"/>
              </w:rPr>
              <w:t>of</w:t>
            </w:r>
            <w:r w:rsidR="00496D81" w:rsidRPr="00D76CCB">
              <w:rPr>
                <w:sz w:val="24"/>
                <w:szCs w:val="24"/>
              </w:rPr>
              <w:t xml:space="preserve"> </w:t>
            </w:r>
            <w:r w:rsidRPr="00D76CCB">
              <w:rPr>
                <w:sz w:val="24"/>
                <w:szCs w:val="24"/>
              </w:rPr>
              <w:t>its</w:t>
            </w:r>
            <w:r w:rsidR="00496D81" w:rsidRPr="00D76CCB">
              <w:rPr>
                <w:sz w:val="24"/>
                <w:szCs w:val="24"/>
              </w:rPr>
              <w:t xml:space="preserve"> </w:t>
            </w:r>
            <w:r w:rsidRPr="00D76CCB">
              <w:rPr>
                <w:sz w:val="24"/>
                <w:szCs w:val="24"/>
              </w:rPr>
              <w:t>arbitrator by the other party, then the appointment of the Arbitrator shall be made in accordance with the provisions of the Arbitration and Conciliation Act1996.</w:t>
            </w:r>
          </w:p>
          <w:p w:rsidR="00C979F0" w:rsidRPr="00D76CCB" w:rsidRDefault="00D1550A" w:rsidP="00FB6207">
            <w:pPr>
              <w:pStyle w:val="TableParagraph"/>
              <w:numPr>
                <w:ilvl w:val="0"/>
                <w:numId w:val="5"/>
              </w:numPr>
              <w:tabs>
                <w:tab w:val="left" w:pos="559"/>
              </w:tabs>
              <w:spacing w:before="160" w:after="240" w:line="259" w:lineRule="auto"/>
              <w:ind w:left="569" w:right="179" w:hanging="425"/>
              <w:jc w:val="both"/>
              <w:rPr>
                <w:sz w:val="24"/>
                <w:szCs w:val="24"/>
              </w:rPr>
            </w:pPr>
            <w:r w:rsidRPr="00D76CCB">
              <w:rPr>
                <w:sz w:val="24"/>
                <w:szCs w:val="24"/>
              </w:rPr>
              <w:t>ThevenueofArbitrationshallbeGuwahatiandthelanguageofthearbitration proceedings and that of all councils and communications between the parties shall be</w:t>
            </w:r>
            <w:r w:rsidR="00D76CCB">
              <w:rPr>
                <w:sz w:val="24"/>
                <w:szCs w:val="24"/>
              </w:rPr>
              <w:t xml:space="preserve"> in </w:t>
            </w:r>
            <w:r w:rsidRPr="00D76CCB">
              <w:rPr>
                <w:sz w:val="24"/>
                <w:szCs w:val="24"/>
              </w:rPr>
              <w:t>English.</w:t>
            </w:r>
          </w:p>
          <w:p w:rsidR="00B96232" w:rsidRPr="00D76CCB" w:rsidRDefault="00D1550A" w:rsidP="00F73B80">
            <w:pPr>
              <w:pStyle w:val="TableParagraph"/>
              <w:numPr>
                <w:ilvl w:val="0"/>
                <w:numId w:val="4"/>
              </w:numPr>
              <w:spacing w:line="259" w:lineRule="auto"/>
              <w:ind w:left="569" w:right="96" w:hanging="425"/>
              <w:jc w:val="both"/>
              <w:rPr>
                <w:sz w:val="24"/>
                <w:szCs w:val="24"/>
              </w:rPr>
            </w:pPr>
            <w:r w:rsidRPr="00D76CCB">
              <w:rPr>
                <w:sz w:val="24"/>
                <w:szCs w:val="24"/>
              </w:rPr>
              <w:t>The decision of the majority of arbitrators shall be final and binding upon parties. The cost and expenses of Arbitration proceedings will be paid</w:t>
            </w:r>
            <w:r w:rsidR="00D76CCB">
              <w:rPr>
                <w:sz w:val="24"/>
                <w:szCs w:val="24"/>
              </w:rPr>
              <w:t xml:space="preserve"> </w:t>
            </w:r>
            <w:r w:rsidRPr="00D76CCB">
              <w:rPr>
                <w:sz w:val="24"/>
                <w:szCs w:val="24"/>
              </w:rPr>
              <w:t>as</w:t>
            </w:r>
            <w:r w:rsidR="00B96232" w:rsidRPr="00D76CCB">
              <w:rPr>
                <w:sz w:val="24"/>
                <w:szCs w:val="24"/>
              </w:rPr>
              <w:t xml:space="preserve"> determined</w:t>
            </w:r>
            <w:r w:rsidR="00D76CCB">
              <w:rPr>
                <w:sz w:val="24"/>
                <w:szCs w:val="24"/>
              </w:rPr>
              <w:t xml:space="preserve"> </w:t>
            </w:r>
            <w:r w:rsidR="00B96232" w:rsidRPr="00D76CCB">
              <w:rPr>
                <w:sz w:val="24"/>
                <w:szCs w:val="24"/>
              </w:rPr>
              <w:t>by</w:t>
            </w:r>
            <w:r w:rsidR="00D76CCB">
              <w:rPr>
                <w:sz w:val="24"/>
                <w:szCs w:val="24"/>
              </w:rPr>
              <w:t xml:space="preserve"> </w:t>
            </w:r>
            <w:r w:rsidR="00B96232" w:rsidRPr="00D76CCB">
              <w:rPr>
                <w:sz w:val="24"/>
                <w:szCs w:val="24"/>
              </w:rPr>
              <w:t>the</w:t>
            </w:r>
            <w:r w:rsidR="00D76CCB">
              <w:rPr>
                <w:sz w:val="24"/>
                <w:szCs w:val="24"/>
              </w:rPr>
              <w:t xml:space="preserve"> </w:t>
            </w:r>
            <w:r w:rsidR="00B96232" w:rsidRPr="00D76CCB">
              <w:rPr>
                <w:sz w:val="24"/>
                <w:szCs w:val="24"/>
              </w:rPr>
              <w:t>arbitral</w:t>
            </w:r>
            <w:r w:rsidR="00D76CCB">
              <w:rPr>
                <w:sz w:val="24"/>
                <w:szCs w:val="24"/>
              </w:rPr>
              <w:t xml:space="preserve"> </w:t>
            </w:r>
            <w:r w:rsidR="00B96232" w:rsidRPr="00D76CCB">
              <w:rPr>
                <w:sz w:val="24"/>
                <w:szCs w:val="24"/>
              </w:rPr>
              <w:t>tribunal.</w:t>
            </w:r>
            <w:r w:rsidR="00D76CCB">
              <w:rPr>
                <w:sz w:val="24"/>
                <w:szCs w:val="24"/>
              </w:rPr>
              <w:t xml:space="preserve"> </w:t>
            </w:r>
            <w:r w:rsidR="00B96232" w:rsidRPr="00D76CCB">
              <w:rPr>
                <w:sz w:val="24"/>
                <w:szCs w:val="24"/>
              </w:rPr>
              <w:t>However,</w:t>
            </w:r>
            <w:r w:rsidR="00D76CCB">
              <w:rPr>
                <w:sz w:val="24"/>
                <w:szCs w:val="24"/>
              </w:rPr>
              <w:t xml:space="preserve"> </w:t>
            </w:r>
            <w:r w:rsidR="00B96232" w:rsidRPr="00D76CCB">
              <w:rPr>
                <w:sz w:val="24"/>
                <w:szCs w:val="24"/>
              </w:rPr>
              <w:t>the</w:t>
            </w:r>
            <w:r w:rsidR="00D76CCB">
              <w:rPr>
                <w:sz w:val="24"/>
                <w:szCs w:val="24"/>
              </w:rPr>
              <w:t xml:space="preserve"> </w:t>
            </w:r>
            <w:r w:rsidR="00B96232" w:rsidRPr="00D76CCB">
              <w:rPr>
                <w:sz w:val="24"/>
                <w:szCs w:val="24"/>
              </w:rPr>
              <w:t>expenses</w:t>
            </w:r>
            <w:r w:rsidR="00D76CCB">
              <w:rPr>
                <w:sz w:val="24"/>
                <w:szCs w:val="24"/>
              </w:rPr>
              <w:t xml:space="preserve"> </w:t>
            </w:r>
            <w:r w:rsidR="00B96232" w:rsidRPr="00D76CCB">
              <w:rPr>
                <w:sz w:val="24"/>
                <w:szCs w:val="24"/>
              </w:rPr>
              <w:t>incurred</w:t>
            </w:r>
            <w:r w:rsidR="00D76CCB">
              <w:rPr>
                <w:sz w:val="24"/>
                <w:szCs w:val="24"/>
              </w:rPr>
              <w:t xml:space="preserve"> </w:t>
            </w:r>
            <w:r w:rsidR="00B96232" w:rsidRPr="00D76CCB">
              <w:rPr>
                <w:sz w:val="24"/>
                <w:szCs w:val="24"/>
              </w:rPr>
              <w:t>by</w:t>
            </w:r>
            <w:r w:rsidR="00D76CCB">
              <w:rPr>
                <w:sz w:val="24"/>
                <w:szCs w:val="24"/>
              </w:rPr>
              <w:t xml:space="preserve"> </w:t>
            </w:r>
            <w:r w:rsidR="00B96232" w:rsidRPr="00D76CCB">
              <w:rPr>
                <w:sz w:val="24"/>
                <w:szCs w:val="24"/>
              </w:rPr>
              <w:t>each</w:t>
            </w:r>
            <w:r w:rsidR="00D76CCB">
              <w:rPr>
                <w:sz w:val="24"/>
                <w:szCs w:val="24"/>
              </w:rPr>
              <w:t xml:space="preserve"> </w:t>
            </w:r>
            <w:r w:rsidR="00B96232" w:rsidRPr="00D76CCB">
              <w:rPr>
                <w:sz w:val="24"/>
                <w:szCs w:val="24"/>
              </w:rPr>
              <w:t>party in connection with the preparation, presentation, etc. of its proceedings as also the fees and expenses paid to the arbitrator appointed by such party or on its behalf shall be borne by each party</w:t>
            </w:r>
            <w:r w:rsidR="00D76CCB">
              <w:rPr>
                <w:sz w:val="24"/>
                <w:szCs w:val="24"/>
              </w:rPr>
              <w:t xml:space="preserve"> </w:t>
            </w:r>
            <w:r w:rsidR="00B96232" w:rsidRPr="00D76CCB">
              <w:rPr>
                <w:sz w:val="24"/>
                <w:szCs w:val="24"/>
              </w:rPr>
              <w:t>itself.</w:t>
            </w:r>
          </w:p>
          <w:p w:rsidR="00B96232" w:rsidRPr="00D76CCB" w:rsidRDefault="00B96232" w:rsidP="00FB6207">
            <w:pPr>
              <w:pStyle w:val="TableParagraph"/>
              <w:numPr>
                <w:ilvl w:val="0"/>
                <w:numId w:val="4"/>
              </w:numPr>
              <w:tabs>
                <w:tab w:val="left" w:pos="559"/>
              </w:tabs>
              <w:spacing w:before="160" w:line="256" w:lineRule="auto"/>
              <w:ind w:left="569" w:right="97" w:hanging="425"/>
              <w:jc w:val="both"/>
              <w:rPr>
                <w:sz w:val="24"/>
                <w:szCs w:val="24"/>
              </w:rPr>
            </w:pPr>
            <w:r w:rsidRPr="00D76CCB">
              <w:rPr>
                <w:sz w:val="24"/>
                <w:szCs w:val="24"/>
              </w:rPr>
              <w:t>The provisions of the Arbitration and Conciliation Act of 1996 along with the Rules</w:t>
            </w:r>
            <w:r w:rsidR="00D76CCB">
              <w:rPr>
                <w:sz w:val="24"/>
                <w:szCs w:val="24"/>
              </w:rPr>
              <w:t xml:space="preserve"> </w:t>
            </w:r>
            <w:r w:rsidRPr="00D76CCB">
              <w:rPr>
                <w:sz w:val="24"/>
                <w:szCs w:val="24"/>
              </w:rPr>
              <w:t>herewith</w:t>
            </w:r>
            <w:r w:rsidR="00D76CCB">
              <w:rPr>
                <w:sz w:val="24"/>
                <w:szCs w:val="24"/>
              </w:rPr>
              <w:t xml:space="preserve"> </w:t>
            </w:r>
            <w:r w:rsidRPr="00D76CCB">
              <w:rPr>
                <w:sz w:val="24"/>
                <w:szCs w:val="24"/>
              </w:rPr>
              <w:t>and</w:t>
            </w:r>
            <w:r w:rsidR="00D76CCB">
              <w:rPr>
                <w:sz w:val="24"/>
                <w:szCs w:val="24"/>
              </w:rPr>
              <w:t xml:space="preserve"> </w:t>
            </w:r>
            <w:r w:rsidRPr="00D76CCB">
              <w:rPr>
                <w:sz w:val="24"/>
                <w:szCs w:val="24"/>
              </w:rPr>
              <w:t>any</w:t>
            </w:r>
            <w:r w:rsidR="00D76CCB">
              <w:rPr>
                <w:sz w:val="24"/>
                <w:szCs w:val="24"/>
              </w:rPr>
              <w:t xml:space="preserve"> </w:t>
            </w:r>
            <w:r w:rsidRPr="00D76CCB">
              <w:rPr>
                <w:sz w:val="24"/>
                <w:szCs w:val="24"/>
              </w:rPr>
              <w:t>statutory</w:t>
            </w:r>
            <w:r w:rsidR="00D76CCB">
              <w:rPr>
                <w:sz w:val="24"/>
                <w:szCs w:val="24"/>
              </w:rPr>
              <w:t xml:space="preserve"> </w:t>
            </w:r>
            <w:r w:rsidRPr="00D76CCB">
              <w:rPr>
                <w:sz w:val="24"/>
                <w:szCs w:val="24"/>
              </w:rPr>
              <w:t>modification</w:t>
            </w:r>
            <w:r w:rsidR="00D76CCB">
              <w:rPr>
                <w:sz w:val="24"/>
                <w:szCs w:val="24"/>
              </w:rPr>
              <w:t xml:space="preserve"> </w:t>
            </w:r>
            <w:r w:rsidRPr="00D76CCB">
              <w:rPr>
                <w:sz w:val="24"/>
                <w:szCs w:val="24"/>
              </w:rPr>
              <w:t>or</w:t>
            </w:r>
            <w:r w:rsidR="00D76CCB">
              <w:rPr>
                <w:sz w:val="24"/>
                <w:szCs w:val="24"/>
              </w:rPr>
              <w:t xml:space="preserve"> </w:t>
            </w:r>
            <w:r w:rsidRPr="00D76CCB">
              <w:rPr>
                <w:sz w:val="24"/>
                <w:szCs w:val="24"/>
              </w:rPr>
              <w:t>reenactment</w:t>
            </w:r>
            <w:r w:rsidR="00D76CCB">
              <w:rPr>
                <w:sz w:val="24"/>
                <w:szCs w:val="24"/>
              </w:rPr>
              <w:t xml:space="preserve"> </w:t>
            </w:r>
            <w:r w:rsidRPr="00D76CCB">
              <w:rPr>
                <w:sz w:val="24"/>
                <w:szCs w:val="24"/>
              </w:rPr>
              <w:t>thereof</w:t>
            </w:r>
            <w:r w:rsidR="00D76CCB">
              <w:rPr>
                <w:sz w:val="24"/>
                <w:szCs w:val="24"/>
              </w:rPr>
              <w:t xml:space="preserve"> </w:t>
            </w:r>
            <w:r w:rsidRPr="00D76CCB">
              <w:rPr>
                <w:sz w:val="24"/>
                <w:szCs w:val="24"/>
              </w:rPr>
              <w:t>shall</w:t>
            </w:r>
            <w:r w:rsidR="00D76CCB">
              <w:rPr>
                <w:sz w:val="24"/>
                <w:szCs w:val="24"/>
              </w:rPr>
              <w:t xml:space="preserve"> </w:t>
            </w:r>
            <w:r w:rsidRPr="00D76CCB">
              <w:rPr>
                <w:sz w:val="24"/>
                <w:szCs w:val="24"/>
              </w:rPr>
              <w:t>apply to arbitration</w:t>
            </w:r>
            <w:r w:rsidR="00D76CCB">
              <w:rPr>
                <w:sz w:val="24"/>
                <w:szCs w:val="24"/>
              </w:rPr>
              <w:t xml:space="preserve"> </w:t>
            </w:r>
            <w:r w:rsidRPr="00D76CCB">
              <w:rPr>
                <w:sz w:val="24"/>
                <w:szCs w:val="24"/>
              </w:rPr>
              <w:t>proceedings.</w:t>
            </w:r>
          </w:p>
          <w:p w:rsidR="00B96232" w:rsidRPr="00D76CCB" w:rsidRDefault="00B96232" w:rsidP="00FB6207">
            <w:pPr>
              <w:pStyle w:val="TableParagraph"/>
              <w:numPr>
                <w:ilvl w:val="0"/>
                <w:numId w:val="5"/>
              </w:numPr>
              <w:tabs>
                <w:tab w:val="left" w:pos="559"/>
              </w:tabs>
              <w:spacing w:before="143" w:line="270" w:lineRule="atLeast"/>
              <w:ind w:left="569" w:right="96" w:hanging="425"/>
              <w:jc w:val="both"/>
              <w:rPr>
                <w:sz w:val="24"/>
                <w:szCs w:val="24"/>
              </w:rPr>
            </w:pPr>
            <w:r w:rsidRPr="00D76CCB">
              <w:rPr>
                <w:sz w:val="24"/>
                <w:szCs w:val="24"/>
              </w:rPr>
              <w:t>If a dispute under the Supplier Contract raises the same issues as those in respect of a related dispute with another supplier contract, the Purchaser will have the option of having the arbitration proceedings</w:t>
            </w:r>
            <w:r w:rsidR="00D76CCB">
              <w:rPr>
                <w:sz w:val="24"/>
                <w:szCs w:val="24"/>
              </w:rPr>
              <w:t xml:space="preserve"> </w:t>
            </w:r>
            <w:r w:rsidRPr="00D76CCB">
              <w:rPr>
                <w:sz w:val="24"/>
                <w:szCs w:val="24"/>
              </w:rPr>
              <w:t>joined.</w:t>
            </w:r>
          </w:p>
          <w:p w:rsidR="00A86C03" w:rsidRPr="00D76CCB" w:rsidRDefault="00A86C03" w:rsidP="00A86C03">
            <w:pPr>
              <w:pStyle w:val="TableParagraph"/>
              <w:tabs>
                <w:tab w:val="left" w:pos="437"/>
              </w:tabs>
              <w:spacing w:before="143" w:line="270" w:lineRule="atLeast"/>
              <w:ind w:right="96"/>
              <w:jc w:val="both"/>
              <w:rPr>
                <w:sz w:val="24"/>
                <w:szCs w:val="24"/>
              </w:rPr>
            </w:pPr>
          </w:p>
          <w:p w:rsidR="00A86C03" w:rsidRPr="00696249" w:rsidRDefault="00A86C03" w:rsidP="00A86C03">
            <w:pPr>
              <w:pStyle w:val="TableParagraph"/>
              <w:tabs>
                <w:tab w:val="left" w:pos="437"/>
              </w:tabs>
              <w:spacing w:before="143" w:line="270" w:lineRule="atLeast"/>
              <w:ind w:right="96"/>
              <w:jc w:val="both"/>
            </w:pPr>
          </w:p>
        </w:tc>
      </w:tr>
    </w:tbl>
    <w:p w:rsidR="005F3C36" w:rsidRPr="00696249" w:rsidRDefault="005F3C36" w:rsidP="00272EF7">
      <w:pPr>
        <w:sectPr w:rsidR="005F3C36" w:rsidRPr="00696249" w:rsidSect="00BA608E">
          <w:pgSz w:w="11900" w:h="16840"/>
          <w:pgMar w:top="1440" w:right="1440" w:bottom="1440" w:left="1440" w:header="0" w:footer="680" w:gutter="0"/>
          <w:cols w:space="720"/>
          <w:docGrid w:linePitch="299"/>
        </w:sectPr>
      </w:pP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1"/>
        <w:gridCol w:w="7229"/>
      </w:tblGrid>
      <w:tr w:rsidR="000B3F0B" w:rsidRPr="00696249" w:rsidTr="00BA608E">
        <w:trPr>
          <w:trHeight w:val="3393"/>
        </w:trPr>
        <w:tc>
          <w:tcPr>
            <w:tcW w:w="1701" w:type="dxa"/>
          </w:tcPr>
          <w:p w:rsidR="000B3F0B" w:rsidRPr="00D76CCB" w:rsidRDefault="000B3F0B" w:rsidP="000B3F0B">
            <w:pPr>
              <w:pStyle w:val="TableParagraph"/>
              <w:spacing w:before="21" w:line="256" w:lineRule="auto"/>
              <w:ind w:left="107" w:right="343"/>
              <w:rPr>
                <w:b/>
                <w:sz w:val="24"/>
                <w:szCs w:val="24"/>
              </w:rPr>
            </w:pPr>
            <w:r w:rsidRPr="00D76CCB">
              <w:rPr>
                <w:b/>
                <w:sz w:val="24"/>
                <w:szCs w:val="24"/>
              </w:rPr>
              <w:lastRenderedPageBreak/>
              <w:t>GCC 7.13.1</w:t>
            </w:r>
          </w:p>
        </w:tc>
        <w:tc>
          <w:tcPr>
            <w:tcW w:w="7229" w:type="dxa"/>
          </w:tcPr>
          <w:p w:rsidR="000B3F0B" w:rsidRPr="00D76CCB" w:rsidRDefault="000B3F0B" w:rsidP="000B3F0B">
            <w:pPr>
              <w:pStyle w:val="TableParagraph"/>
              <w:ind w:left="107"/>
              <w:rPr>
                <w:sz w:val="24"/>
                <w:szCs w:val="24"/>
              </w:rPr>
            </w:pPr>
            <w:r w:rsidRPr="00D76CCB">
              <w:rPr>
                <w:sz w:val="24"/>
                <w:szCs w:val="24"/>
              </w:rPr>
              <w:t>Details of Documents to be furnished by the Supplier are:</w:t>
            </w:r>
          </w:p>
          <w:p w:rsidR="000B3F0B" w:rsidRPr="00D76CCB" w:rsidRDefault="000B3F0B" w:rsidP="000B3F0B">
            <w:pPr>
              <w:pStyle w:val="TableParagraph"/>
              <w:spacing w:before="1"/>
              <w:rPr>
                <w:sz w:val="24"/>
                <w:szCs w:val="24"/>
              </w:rPr>
            </w:pPr>
          </w:p>
          <w:p w:rsidR="000B3F0B" w:rsidRPr="00D76CCB" w:rsidRDefault="000B3F0B" w:rsidP="00F73B80">
            <w:pPr>
              <w:pStyle w:val="TableParagraph"/>
              <w:numPr>
                <w:ilvl w:val="0"/>
                <w:numId w:val="3"/>
              </w:numPr>
              <w:tabs>
                <w:tab w:val="left" w:pos="855"/>
              </w:tabs>
              <w:spacing w:line="259" w:lineRule="auto"/>
              <w:ind w:left="593" w:right="94" w:hanging="426"/>
              <w:jc w:val="both"/>
              <w:rPr>
                <w:sz w:val="24"/>
                <w:szCs w:val="24"/>
              </w:rPr>
            </w:pPr>
            <w:r w:rsidRPr="00D76CCB">
              <w:rPr>
                <w:sz w:val="24"/>
                <w:szCs w:val="24"/>
              </w:rPr>
              <w:t>One</w:t>
            </w:r>
            <w:r w:rsidR="00D76CCB" w:rsidRPr="00D76CCB">
              <w:rPr>
                <w:sz w:val="24"/>
                <w:szCs w:val="24"/>
              </w:rPr>
              <w:t xml:space="preserve"> </w:t>
            </w:r>
            <w:r w:rsidRPr="00D76CCB">
              <w:rPr>
                <w:sz w:val="24"/>
                <w:szCs w:val="24"/>
              </w:rPr>
              <w:t>original</w:t>
            </w:r>
            <w:r w:rsidR="00D76CCB" w:rsidRPr="00D76CCB">
              <w:rPr>
                <w:sz w:val="24"/>
                <w:szCs w:val="24"/>
              </w:rPr>
              <w:t xml:space="preserve"> </w:t>
            </w:r>
            <w:r w:rsidRPr="00D76CCB">
              <w:rPr>
                <w:sz w:val="24"/>
                <w:szCs w:val="24"/>
              </w:rPr>
              <w:t>and</w:t>
            </w:r>
            <w:r w:rsidR="00D76CCB" w:rsidRPr="00D76CCB">
              <w:rPr>
                <w:sz w:val="24"/>
                <w:szCs w:val="24"/>
              </w:rPr>
              <w:t xml:space="preserve"> </w:t>
            </w:r>
            <w:r w:rsidRPr="00D76CCB">
              <w:rPr>
                <w:sz w:val="24"/>
                <w:szCs w:val="24"/>
              </w:rPr>
              <w:t>two copies</w:t>
            </w:r>
            <w:r w:rsidR="00D76CCB" w:rsidRPr="00D76CCB">
              <w:rPr>
                <w:sz w:val="24"/>
                <w:szCs w:val="24"/>
              </w:rPr>
              <w:t xml:space="preserve"> </w:t>
            </w:r>
            <w:r w:rsidRPr="00D76CCB">
              <w:rPr>
                <w:sz w:val="24"/>
                <w:szCs w:val="24"/>
              </w:rPr>
              <w:t>of</w:t>
            </w:r>
            <w:r w:rsidR="00D76CCB" w:rsidRPr="00D76CCB">
              <w:rPr>
                <w:sz w:val="24"/>
                <w:szCs w:val="24"/>
              </w:rPr>
              <w:t xml:space="preserve"> </w:t>
            </w:r>
            <w:r w:rsidRPr="00D76CCB">
              <w:rPr>
                <w:sz w:val="24"/>
                <w:szCs w:val="24"/>
              </w:rPr>
              <w:t>the</w:t>
            </w:r>
            <w:r w:rsidRPr="00D76CCB">
              <w:rPr>
                <w:spacing w:val="-9"/>
                <w:sz w:val="24"/>
                <w:szCs w:val="24"/>
              </w:rPr>
              <w:t xml:space="preserve"> valid</w:t>
            </w:r>
            <w:r w:rsidR="00D76CCB" w:rsidRPr="00D76CCB">
              <w:rPr>
                <w:spacing w:val="-9"/>
                <w:sz w:val="24"/>
                <w:szCs w:val="24"/>
              </w:rPr>
              <w:t xml:space="preserve"> </w:t>
            </w:r>
            <w:r w:rsidRPr="00D76CCB">
              <w:rPr>
                <w:sz w:val="24"/>
                <w:szCs w:val="24"/>
              </w:rPr>
              <w:t>invoice</w:t>
            </w:r>
            <w:r w:rsidR="00D76CCB" w:rsidRPr="00D76CCB">
              <w:rPr>
                <w:sz w:val="24"/>
                <w:szCs w:val="24"/>
              </w:rPr>
              <w:t xml:space="preserve"> </w:t>
            </w:r>
            <w:r w:rsidRPr="00D76CCB">
              <w:rPr>
                <w:sz w:val="24"/>
                <w:szCs w:val="24"/>
              </w:rPr>
              <w:t>in</w:t>
            </w:r>
            <w:r w:rsidR="00D76CCB" w:rsidRPr="00D76CCB">
              <w:rPr>
                <w:sz w:val="24"/>
                <w:szCs w:val="24"/>
              </w:rPr>
              <w:t xml:space="preserve"> </w:t>
            </w:r>
            <w:r w:rsidRPr="00D76CCB">
              <w:rPr>
                <w:sz w:val="24"/>
                <w:szCs w:val="24"/>
              </w:rPr>
              <w:t xml:space="preserve">name of Purchaser, indicating the Contract number, Goods description, quantity, unit price, and total amount being claimed. </w:t>
            </w:r>
          </w:p>
          <w:p w:rsidR="000B3F0B" w:rsidRPr="00D76CCB" w:rsidRDefault="000B3F0B" w:rsidP="00F73B80">
            <w:pPr>
              <w:pStyle w:val="TableParagraph"/>
              <w:numPr>
                <w:ilvl w:val="0"/>
                <w:numId w:val="3"/>
              </w:numPr>
              <w:tabs>
                <w:tab w:val="left" w:pos="855"/>
              </w:tabs>
              <w:spacing w:line="259" w:lineRule="auto"/>
              <w:ind w:left="593" w:right="94" w:hanging="426"/>
              <w:jc w:val="both"/>
              <w:rPr>
                <w:sz w:val="24"/>
                <w:szCs w:val="24"/>
              </w:rPr>
            </w:pPr>
            <w:r w:rsidRPr="00D76CCB">
              <w:rPr>
                <w:sz w:val="24"/>
                <w:szCs w:val="24"/>
              </w:rPr>
              <w:t xml:space="preserve">Acknowledgement of receipt from </w:t>
            </w:r>
            <w:r w:rsidR="001A68BA" w:rsidRPr="00D76CCB">
              <w:rPr>
                <w:sz w:val="24"/>
                <w:szCs w:val="24"/>
              </w:rPr>
              <w:t>designated officials/ representatives of Purchaser</w:t>
            </w:r>
            <w:r w:rsidRPr="00D76CCB">
              <w:rPr>
                <w:sz w:val="24"/>
                <w:szCs w:val="24"/>
              </w:rPr>
              <w:t xml:space="preserve"> matching with the details of the bill.</w:t>
            </w:r>
          </w:p>
          <w:p w:rsidR="000B3F0B" w:rsidRPr="00D76CCB" w:rsidRDefault="000B3F0B" w:rsidP="00F73B80">
            <w:pPr>
              <w:pStyle w:val="TableParagraph"/>
              <w:numPr>
                <w:ilvl w:val="0"/>
                <w:numId w:val="3"/>
              </w:numPr>
              <w:tabs>
                <w:tab w:val="left" w:pos="855"/>
              </w:tabs>
              <w:spacing w:line="259" w:lineRule="auto"/>
              <w:ind w:left="593" w:right="94" w:hanging="426"/>
              <w:jc w:val="both"/>
              <w:rPr>
                <w:sz w:val="24"/>
                <w:szCs w:val="24"/>
              </w:rPr>
            </w:pPr>
            <w:r w:rsidRPr="00D76CCB">
              <w:rPr>
                <w:sz w:val="24"/>
                <w:szCs w:val="24"/>
              </w:rPr>
              <w:t>Document establishing the source of procurement to the satisfaction of the Purchaser.</w:t>
            </w:r>
          </w:p>
          <w:p w:rsidR="000B3F0B" w:rsidRPr="00D76CCB" w:rsidRDefault="000B3F0B" w:rsidP="00F73B80">
            <w:pPr>
              <w:pStyle w:val="TableParagraph"/>
              <w:numPr>
                <w:ilvl w:val="0"/>
                <w:numId w:val="3"/>
              </w:numPr>
              <w:tabs>
                <w:tab w:val="left" w:pos="855"/>
              </w:tabs>
              <w:spacing w:line="259" w:lineRule="auto"/>
              <w:ind w:left="593" w:right="94" w:hanging="426"/>
              <w:jc w:val="both"/>
              <w:rPr>
                <w:sz w:val="24"/>
                <w:szCs w:val="24"/>
              </w:rPr>
            </w:pPr>
            <w:r w:rsidRPr="00D76CCB">
              <w:rPr>
                <w:sz w:val="24"/>
                <w:szCs w:val="24"/>
              </w:rPr>
              <w:t>Details of the delayed supply, if any.</w:t>
            </w:r>
          </w:p>
          <w:p w:rsidR="000B3F0B" w:rsidRPr="00696249" w:rsidRDefault="001A68BA" w:rsidP="00D76CCB">
            <w:pPr>
              <w:pStyle w:val="TableParagraph"/>
              <w:numPr>
                <w:ilvl w:val="0"/>
                <w:numId w:val="3"/>
              </w:numPr>
              <w:tabs>
                <w:tab w:val="left" w:pos="855"/>
              </w:tabs>
              <w:spacing w:line="259" w:lineRule="auto"/>
              <w:ind w:left="593" w:right="94" w:hanging="426"/>
              <w:jc w:val="both"/>
            </w:pPr>
            <w:r w:rsidRPr="00D76CCB">
              <w:rPr>
                <w:sz w:val="24"/>
                <w:szCs w:val="24"/>
              </w:rPr>
              <w:t>Any other documents may be specified by the Purchaser as per the nature of the goods</w:t>
            </w:r>
            <w:r w:rsidRPr="00696249">
              <w:t>.</w:t>
            </w:r>
          </w:p>
        </w:tc>
      </w:tr>
      <w:tr w:rsidR="00594E1D" w:rsidRPr="00696249" w:rsidTr="00BA608E">
        <w:trPr>
          <w:trHeight w:val="1019"/>
        </w:trPr>
        <w:tc>
          <w:tcPr>
            <w:tcW w:w="1701" w:type="dxa"/>
          </w:tcPr>
          <w:p w:rsidR="00594E1D" w:rsidRPr="00D76CCB" w:rsidRDefault="00594E1D" w:rsidP="00594E1D">
            <w:pPr>
              <w:pStyle w:val="TableParagraph"/>
              <w:spacing w:line="250" w:lineRule="exact"/>
              <w:ind w:left="107"/>
              <w:rPr>
                <w:b/>
                <w:sz w:val="24"/>
                <w:szCs w:val="24"/>
              </w:rPr>
            </w:pPr>
          </w:p>
          <w:p w:rsidR="00594E1D" w:rsidRPr="00D76CCB" w:rsidRDefault="00594E1D" w:rsidP="00594E1D">
            <w:pPr>
              <w:pStyle w:val="TableParagraph"/>
              <w:spacing w:line="250" w:lineRule="exact"/>
              <w:ind w:left="107"/>
              <w:rPr>
                <w:b/>
                <w:sz w:val="24"/>
                <w:szCs w:val="24"/>
              </w:rPr>
            </w:pPr>
            <w:r w:rsidRPr="00D76CCB">
              <w:rPr>
                <w:b/>
                <w:sz w:val="24"/>
                <w:szCs w:val="24"/>
              </w:rPr>
              <w:t>GCC 7.15.1</w:t>
            </w:r>
          </w:p>
        </w:tc>
        <w:tc>
          <w:tcPr>
            <w:tcW w:w="7229" w:type="dxa"/>
          </w:tcPr>
          <w:p w:rsidR="00594E1D" w:rsidRPr="00D76CCB" w:rsidRDefault="00594E1D" w:rsidP="00C8026F">
            <w:pPr>
              <w:pStyle w:val="TableParagraph"/>
              <w:spacing w:before="165" w:line="276" w:lineRule="auto"/>
              <w:ind w:left="154" w:right="100"/>
              <w:jc w:val="both"/>
              <w:rPr>
                <w:sz w:val="24"/>
                <w:szCs w:val="24"/>
              </w:rPr>
            </w:pPr>
            <w:r w:rsidRPr="00D76CCB">
              <w:rPr>
                <w:sz w:val="24"/>
                <w:szCs w:val="24"/>
              </w:rPr>
              <w:t xml:space="preserve">The prices charged for the Goods supplied and the related Services performed shall </w:t>
            </w:r>
            <w:r w:rsidR="00D76CCB" w:rsidRPr="00D76CCB">
              <w:rPr>
                <w:sz w:val="24"/>
                <w:szCs w:val="24"/>
              </w:rPr>
              <w:t>remain</w:t>
            </w:r>
            <w:r w:rsidR="00855CDB" w:rsidRPr="00D76CCB">
              <w:rPr>
                <w:sz w:val="24"/>
                <w:szCs w:val="24"/>
              </w:rPr>
              <w:t xml:space="preserve"> firm</w:t>
            </w:r>
            <w:r w:rsidRPr="00D76CCB">
              <w:rPr>
                <w:sz w:val="24"/>
                <w:szCs w:val="24"/>
              </w:rPr>
              <w:t xml:space="preserve"> during the performance of the contract.</w:t>
            </w:r>
          </w:p>
        </w:tc>
      </w:tr>
      <w:tr w:rsidR="00594E1D" w:rsidRPr="00696249" w:rsidTr="00BA608E">
        <w:trPr>
          <w:trHeight w:val="1019"/>
        </w:trPr>
        <w:tc>
          <w:tcPr>
            <w:tcW w:w="1701" w:type="dxa"/>
          </w:tcPr>
          <w:p w:rsidR="00594E1D" w:rsidRPr="00D76CCB" w:rsidRDefault="00594E1D" w:rsidP="00594E1D">
            <w:pPr>
              <w:pStyle w:val="TableParagraph"/>
              <w:spacing w:line="250" w:lineRule="exact"/>
              <w:ind w:left="107"/>
              <w:rPr>
                <w:b/>
                <w:sz w:val="24"/>
                <w:szCs w:val="24"/>
              </w:rPr>
            </w:pPr>
          </w:p>
          <w:p w:rsidR="00C8026F" w:rsidRPr="00D76CCB" w:rsidRDefault="00C8026F" w:rsidP="00594E1D">
            <w:pPr>
              <w:pStyle w:val="TableParagraph"/>
              <w:spacing w:line="250" w:lineRule="exact"/>
              <w:ind w:left="107"/>
              <w:rPr>
                <w:b/>
                <w:sz w:val="24"/>
                <w:szCs w:val="24"/>
              </w:rPr>
            </w:pPr>
            <w:r w:rsidRPr="00D76CCB">
              <w:rPr>
                <w:b/>
                <w:sz w:val="24"/>
                <w:szCs w:val="24"/>
              </w:rPr>
              <w:t>GCC 7.16.1</w:t>
            </w:r>
          </w:p>
        </w:tc>
        <w:tc>
          <w:tcPr>
            <w:tcW w:w="7229" w:type="dxa"/>
          </w:tcPr>
          <w:p w:rsidR="00C8026F" w:rsidRPr="00696249" w:rsidRDefault="00C8026F" w:rsidP="00A7733D">
            <w:pPr>
              <w:pStyle w:val="NormalWeb"/>
              <w:spacing w:before="0" w:beforeAutospacing="0" w:after="0" w:afterAutospacing="0"/>
              <w:ind w:left="568" w:hanging="425"/>
              <w:jc w:val="both"/>
              <w:rPr>
                <w:rFonts w:ascii="Arial" w:eastAsia="Arial" w:hAnsi="Arial" w:cs="Arial"/>
                <w:sz w:val="22"/>
                <w:szCs w:val="22"/>
                <w:lang w:val="en-US" w:eastAsia="en-US" w:bidi="en-US"/>
              </w:rPr>
            </w:pPr>
          </w:p>
          <w:p w:rsidR="00C8026F" w:rsidRPr="00D76CCB" w:rsidRDefault="00C8026F" w:rsidP="00A7733D">
            <w:pPr>
              <w:pStyle w:val="NormalWeb"/>
              <w:spacing w:before="0" w:beforeAutospacing="0" w:after="0" w:afterAutospacing="0"/>
              <w:ind w:left="568" w:hanging="425"/>
              <w:jc w:val="both"/>
              <w:rPr>
                <w:rFonts w:ascii="Arial" w:eastAsia="Arial" w:hAnsi="Arial" w:cs="Arial"/>
                <w:lang w:val="en-US" w:eastAsia="en-US" w:bidi="en-US"/>
              </w:rPr>
            </w:pPr>
            <w:r w:rsidRPr="00D76CCB">
              <w:rPr>
                <w:rFonts w:ascii="Arial" w:eastAsia="Arial" w:hAnsi="Arial" w:cs="Arial"/>
                <w:lang w:val="en-US" w:eastAsia="en-US" w:bidi="en-US"/>
              </w:rPr>
              <w:t>Payment schedule against valid invoice shall be as below:</w:t>
            </w:r>
          </w:p>
          <w:p w:rsidR="00C8026F" w:rsidRPr="00D76CCB" w:rsidRDefault="00C8026F" w:rsidP="00A7733D">
            <w:pPr>
              <w:pStyle w:val="NormalWeb"/>
              <w:spacing w:before="0" w:beforeAutospacing="0" w:after="0" w:afterAutospacing="0"/>
              <w:ind w:left="568" w:hanging="425"/>
              <w:jc w:val="both"/>
              <w:rPr>
                <w:rFonts w:ascii="Arial" w:eastAsia="Arial" w:hAnsi="Arial" w:cs="Arial"/>
                <w:lang w:val="en-US" w:eastAsia="en-US" w:bidi="en-US"/>
              </w:rPr>
            </w:pPr>
          </w:p>
          <w:p w:rsidR="00C8026F" w:rsidRPr="00D76CCB" w:rsidRDefault="00C8026F" w:rsidP="00F73B80">
            <w:pPr>
              <w:pStyle w:val="NormalWeb"/>
              <w:numPr>
                <w:ilvl w:val="0"/>
                <w:numId w:val="71"/>
              </w:numPr>
              <w:spacing w:before="0" w:beforeAutospacing="0" w:after="0" w:afterAutospacing="0"/>
              <w:ind w:left="568" w:right="144" w:hanging="425"/>
              <w:jc w:val="both"/>
              <w:rPr>
                <w:rFonts w:ascii="Arial" w:eastAsia="Arial" w:hAnsi="Arial" w:cs="Arial"/>
                <w:lang w:val="en-US" w:eastAsia="en-US" w:bidi="en-US"/>
              </w:rPr>
            </w:pPr>
            <w:r w:rsidRPr="00D76CCB">
              <w:rPr>
                <w:rFonts w:ascii="Arial" w:eastAsia="Arial" w:hAnsi="Arial" w:cs="Arial"/>
                <w:lang w:val="en-US" w:eastAsia="en-US" w:bidi="en-US"/>
              </w:rPr>
              <w:t>90% payment will be released within 30 days from date of receipt of material along with invoices subject to satisfactory test reports and fulfilling other requirements. The balance 10% payment will be released after successful completion of supply</w:t>
            </w:r>
            <w:r w:rsidR="00855CDB" w:rsidRPr="00D76CCB">
              <w:rPr>
                <w:rFonts w:ascii="Arial" w:eastAsia="Arial" w:hAnsi="Arial" w:cs="Arial"/>
                <w:lang w:val="en-US" w:eastAsia="en-US" w:bidi="en-US"/>
              </w:rPr>
              <w:t xml:space="preserve">, installation and training, as applicable </w:t>
            </w:r>
            <w:r w:rsidR="00E7017F" w:rsidRPr="00D76CCB">
              <w:rPr>
                <w:rFonts w:ascii="Arial" w:eastAsia="Arial" w:hAnsi="Arial" w:cs="Arial"/>
                <w:lang w:val="en-US" w:eastAsia="en-US" w:bidi="en-US"/>
              </w:rPr>
              <w:t>(i.e., issue of Final Acceptance</w:t>
            </w:r>
            <w:r w:rsidR="00855CDB" w:rsidRPr="00D76CCB">
              <w:rPr>
                <w:rFonts w:ascii="Arial" w:eastAsia="Arial" w:hAnsi="Arial" w:cs="Arial"/>
                <w:lang w:val="en-US" w:eastAsia="en-US" w:bidi="en-US"/>
              </w:rPr>
              <w:t>/performance</w:t>
            </w:r>
            <w:r w:rsidR="00E7017F" w:rsidRPr="00D76CCB">
              <w:rPr>
                <w:rFonts w:ascii="Arial" w:eastAsia="Arial" w:hAnsi="Arial" w:cs="Arial"/>
                <w:lang w:val="en-US" w:eastAsia="en-US" w:bidi="en-US"/>
              </w:rPr>
              <w:t xml:space="preserve"> Certificate)</w:t>
            </w:r>
            <w:r w:rsidRPr="00D76CCB">
              <w:rPr>
                <w:rFonts w:ascii="Arial" w:eastAsia="Arial" w:hAnsi="Arial" w:cs="Arial"/>
                <w:lang w:val="en-US" w:eastAsia="en-US" w:bidi="en-US"/>
              </w:rPr>
              <w:t>.</w:t>
            </w:r>
          </w:p>
          <w:p w:rsidR="00C8026F" w:rsidRPr="00D76CCB" w:rsidRDefault="00C8026F" w:rsidP="00A7733D">
            <w:pPr>
              <w:pStyle w:val="NormalWeb"/>
              <w:spacing w:before="0" w:beforeAutospacing="0" w:after="0" w:afterAutospacing="0"/>
              <w:ind w:left="568" w:right="144" w:hanging="425"/>
              <w:jc w:val="both"/>
              <w:rPr>
                <w:rFonts w:ascii="Arial" w:eastAsia="Arial" w:hAnsi="Arial" w:cs="Arial"/>
                <w:lang w:val="en-US" w:eastAsia="en-US" w:bidi="en-US"/>
              </w:rPr>
            </w:pPr>
          </w:p>
          <w:p w:rsidR="00C8026F" w:rsidRPr="00D76CCB" w:rsidRDefault="00C8026F" w:rsidP="00F73B80">
            <w:pPr>
              <w:pStyle w:val="NormalWeb"/>
              <w:numPr>
                <w:ilvl w:val="0"/>
                <w:numId w:val="71"/>
              </w:numPr>
              <w:spacing w:before="0" w:beforeAutospacing="0" w:after="0" w:afterAutospacing="0"/>
              <w:ind w:left="568" w:right="144" w:hanging="425"/>
              <w:jc w:val="both"/>
              <w:rPr>
                <w:rFonts w:ascii="Arial" w:eastAsia="Arial" w:hAnsi="Arial" w:cs="Arial"/>
                <w:lang w:val="en-US" w:eastAsia="en-US" w:bidi="en-US"/>
              </w:rPr>
            </w:pPr>
            <w:r w:rsidRPr="00D76CCB">
              <w:rPr>
                <w:rFonts w:ascii="Arial" w:eastAsia="Arial" w:hAnsi="Arial" w:cs="Arial"/>
                <w:lang w:val="en-US" w:eastAsia="en-US" w:bidi="en-US"/>
              </w:rPr>
              <w:t xml:space="preserve">No other expenditures shall be permitted in the invoice except of effect of any change in taxes or levies as imposed by either State Govt. or Central Govt. or by local body/ authority. The Supplier shall make payment of the difference of amount due to change in taxes and duties. </w:t>
            </w:r>
          </w:p>
          <w:p w:rsidR="00E7017F" w:rsidRPr="00D76CCB" w:rsidRDefault="00E7017F" w:rsidP="00A7733D">
            <w:pPr>
              <w:pStyle w:val="ListParagraph"/>
              <w:ind w:left="568" w:hanging="425"/>
              <w:rPr>
                <w:sz w:val="24"/>
                <w:szCs w:val="24"/>
              </w:rPr>
            </w:pPr>
          </w:p>
          <w:p w:rsidR="00594E1D" w:rsidRPr="00D76CCB" w:rsidRDefault="00E7017F" w:rsidP="00F73B80">
            <w:pPr>
              <w:pStyle w:val="NormalWeb"/>
              <w:numPr>
                <w:ilvl w:val="0"/>
                <w:numId w:val="71"/>
              </w:numPr>
              <w:spacing w:before="0" w:beforeAutospacing="0" w:after="0" w:afterAutospacing="0"/>
              <w:ind w:left="568" w:right="144" w:hanging="425"/>
              <w:jc w:val="both"/>
              <w:rPr>
                <w:rFonts w:ascii="Arial" w:eastAsia="Arial" w:hAnsi="Arial" w:cs="Arial"/>
                <w:lang w:val="en-US" w:eastAsia="en-US" w:bidi="en-US"/>
              </w:rPr>
            </w:pPr>
            <w:r w:rsidRPr="00D76CCB">
              <w:rPr>
                <w:rFonts w:ascii="Arial" w:eastAsia="Arial" w:hAnsi="Arial" w:cs="Arial"/>
                <w:lang w:val="en-US" w:eastAsia="en-US" w:bidi="en-US"/>
              </w:rPr>
              <w:t>Payment hall be made by electronic clearing systems (ECS) to the Supplier’s nominated bank account.</w:t>
            </w:r>
          </w:p>
          <w:p w:rsidR="00A7733D" w:rsidRPr="00696249" w:rsidRDefault="00A7733D" w:rsidP="00A7733D">
            <w:pPr>
              <w:pStyle w:val="NormalWeb"/>
              <w:spacing w:before="0" w:beforeAutospacing="0" w:after="0" w:afterAutospacing="0"/>
              <w:ind w:right="144"/>
              <w:jc w:val="both"/>
              <w:rPr>
                <w:rFonts w:ascii="Arial" w:eastAsia="Arial" w:hAnsi="Arial" w:cs="Arial"/>
                <w:sz w:val="22"/>
                <w:szCs w:val="22"/>
                <w:lang w:val="en-US" w:eastAsia="en-US" w:bidi="en-US"/>
              </w:rPr>
            </w:pPr>
          </w:p>
        </w:tc>
      </w:tr>
      <w:tr w:rsidR="00E7017F" w:rsidRPr="00696249" w:rsidTr="00BA608E">
        <w:trPr>
          <w:trHeight w:val="1019"/>
        </w:trPr>
        <w:tc>
          <w:tcPr>
            <w:tcW w:w="1701" w:type="dxa"/>
          </w:tcPr>
          <w:p w:rsidR="00E7017F" w:rsidRPr="00D76CCB" w:rsidRDefault="00E7017F" w:rsidP="00E7017F">
            <w:pPr>
              <w:pStyle w:val="TableParagraph"/>
              <w:spacing w:line="250" w:lineRule="exact"/>
              <w:ind w:left="107"/>
              <w:rPr>
                <w:b/>
                <w:sz w:val="24"/>
                <w:szCs w:val="24"/>
              </w:rPr>
            </w:pPr>
            <w:r w:rsidRPr="00D76CCB">
              <w:rPr>
                <w:b/>
                <w:sz w:val="24"/>
                <w:szCs w:val="24"/>
              </w:rPr>
              <w:t>GCC 7.18.1</w:t>
            </w:r>
          </w:p>
        </w:tc>
        <w:tc>
          <w:tcPr>
            <w:tcW w:w="7229" w:type="dxa"/>
          </w:tcPr>
          <w:p w:rsidR="00A7733D" w:rsidRPr="00D76CCB" w:rsidRDefault="00A7733D" w:rsidP="00F73B80">
            <w:pPr>
              <w:pStyle w:val="NormalWeb"/>
              <w:numPr>
                <w:ilvl w:val="0"/>
                <w:numId w:val="72"/>
              </w:numPr>
              <w:spacing w:before="0" w:beforeAutospacing="0" w:after="0" w:afterAutospacing="0" w:line="276" w:lineRule="auto"/>
              <w:ind w:left="567" w:right="144"/>
              <w:jc w:val="both"/>
              <w:rPr>
                <w:rFonts w:ascii="Arial" w:eastAsia="Arial" w:hAnsi="Arial" w:cs="Arial"/>
                <w:szCs w:val="22"/>
                <w:lang w:val="en-US" w:eastAsia="en-US" w:bidi="en-US"/>
              </w:rPr>
            </w:pPr>
            <w:r w:rsidRPr="00D76CCB">
              <w:rPr>
                <w:rFonts w:ascii="Arial" w:eastAsia="Arial" w:hAnsi="Arial" w:cs="Arial"/>
                <w:szCs w:val="22"/>
                <w:lang w:val="en-US" w:eastAsia="en-US" w:bidi="en-US"/>
              </w:rPr>
              <w:t xml:space="preserve">The </w:t>
            </w:r>
            <w:r w:rsidR="00E7017F" w:rsidRPr="00D76CCB">
              <w:rPr>
                <w:rFonts w:ascii="Arial" w:eastAsia="Arial" w:hAnsi="Arial" w:cs="Arial"/>
                <w:szCs w:val="22"/>
                <w:lang w:val="en-US" w:eastAsia="en-US" w:bidi="en-US"/>
              </w:rPr>
              <w:t xml:space="preserve">Performance Security </w:t>
            </w:r>
            <w:r w:rsidRPr="00D76CCB">
              <w:rPr>
                <w:rFonts w:ascii="Arial" w:eastAsia="Arial" w:hAnsi="Arial" w:cs="Arial"/>
                <w:szCs w:val="22"/>
                <w:lang w:val="en-US" w:eastAsia="en-US" w:bidi="en-US"/>
              </w:rPr>
              <w:t xml:space="preserve">shall be </w:t>
            </w:r>
            <w:r w:rsidR="00E7017F" w:rsidRPr="00D76CCB">
              <w:rPr>
                <w:rFonts w:ascii="Arial" w:eastAsia="Arial" w:hAnsi="Arial" w:cs="Arial"/>
                <w:szCs w:val="22"/>
                <w:lang w:val="en-US" w:eastAsia="en-US" w:bidi="en-US"/>
              </w:rPr>
              <w:t xml:space="preserve">for an amount of </w:t>
            </w:r>
            <w:r w:rsidR="00251CC2" w:rsidRPr="00D76CCB">
              <w:rPr>
                <w:rFonts w:ascii="Arial" w:eastAsia="Arial" w:hAnsi="Arial" w:cs="Arial"/>
                <w:szCs w:val="22"/>
                <w:lang w:val="en-US" w:eastAsia="en-US" w:bidi="en-US"/>
              </w:rPr>
              <w:t>10</w:t>
            </w:r>
            <w:r w:rsidR="00E7017F" w:rsidRPr="00D76CCB">
              <w:rPr>
                <w:rFonts w:ascii="Arial" w:eastAsia="Arial" w:hAnsi="Arial" w:cs="Arial"/>
                <w:szCs w:val="22"/>
                <w:lang w:val="en-US" w:eastAsia="en-US" w:bidi="en-US"/>
              </w:rPr>
              <w:t xml:space="preserve">% </w:t>
            </w:r>
            <w:r w:rsidR="00E7017F" w:rsidRPr="00D76CCB">
              <w:rPr>
                <w:rFonts w:ascii="Arial" w:eastAsia="Arial" w:hAnsi="Arial" w:cs="Arial"/>
                <w:szCs w:val="22"/>
                <w:highlight w:val="yellow"/>
                <w:lang w:val="en-US" w:eastAsia="en-US" w:bidi="en-US"/>
              </w:rPr>
              <w:t>[insert as appropriate]</w:t>
            </w:r>
            <w:r w:rsidR="00E7017F" w:rsidRPr="00D76CCB">
              <w:rPr>
                <w:rFonts w:ascii="Arial" w:eastAsia="Arial" w:hAnsi="Arial" w:cs="Arial"/>
                <w:szCs w:val="22"/>
                <w:lang w:val="en-US" w:eastAsia="en-US" w:bidi="en-US"/>
              </w:rPr>
              <w:t xml:space="preserve"> of the contract value, valid up to </w:t>
            </w:r>
            <w:r w:rsidR="00BA6C2D" w:rsidRPr="00D76CCB">
              <w:rPr>
                <w:rFonts w:ascii="Arial" w:eastAsia="Arial" w:hAnsi="Arial" w:cs="Arial"/>
                <w:szCs w:val="22"/>
                <w:lang w:val="en-US" w:eastAsia="en-US" w:bidi="en-US"/>
              </w:rPr>
              <w:t>45</w:t>
            </w:r>
            <w:r w:rsidR="00E7017F" w:rsidRPr="00D76CCB">
              <w:rPr>
                <w:rFonts w:ascii="Arial" w:eastAsia="Arial" w:hAnsi="Arial" w:cs="Arial"/>
                <w:szCs w:val="22"/>
                <w:lang w:val="en-US" w:eastAsia="en-US" w:bidi="en-US"/>
              </w:rPr>
              <w:t xml:space="preserve"> days </w:t>
            </w:r>
            <w:r w:rsidR="00BB5C36" w:rsidRPr="00D76CCB">
              <w:rPr>
                <w:rFonts w:ascii="Arial" w:eastAsia="Arial" w:hAnsi="Arial" w:cs="Arial"/>
                <w:szCs w:val="22"/>
                <w:lang w:val="en-US" w:eastAsia="en-US" w:bidi="en-US"/>
              </w:rPr>
              <w:t>beyond the contract period</w:t>
            </w:r>
            <w:r w:rsidR="00E7017F" w:rsidRPr="00D76CCB">
              <w:rPr>
                <w:rFonts w:ascii="Arial" w:eastAsia="Arial" w:hAnsi="Arial" w:cs="Arial"/>
                <w:szCs w:val="22"/>
                <w:lang w:val="en-US" w:eastAsia="en-US" w:bidi="en-US"/>
              </w:rPr>
              <w:t>.</w:t>
            </w:r>
          </w:p>
        </w:tc>
      </w:tr>
      <w:tr w:rsidR="00BB5C36" w:rsidRPr="00696249" w:rsidTr="00BA608E">
        <w:trPr>
          <w:trHeight w:val="1019"/>
        </w:trPr>
        <w:tc>
          <w:tcPr>
            <w:tcW w:w="1701" w:type="dxa"/>
          </w:tcPr>
          <w:p w:rsidR="00BB5C36" w:rsidRPr="00D76CCB" w:rsidRDefault="00BB5C36" w:rsidP="00E7017F">
            <w:pPr>
              <w:pStyle w:val="TableParagraph"/>
              <w:spacing w:line="250" w:lineRule="exact"/>
              <w:ind w:left="107"/>
              <w:rPr>
                <w:b/>
                <w:sz w:val="24"/>
                <w:szCs w:val="24"/>
              </w:rPr>
            </w:pPr>
            <w:r w:rsidRPr="00D76CCB">
              <w:rPr>
                <w:b/>
                <w:sz w:val="24"/>
                <w:szCs w:val="24"/>
              </w:rPr>
              <w:t>GCC 7.18.3</w:t>
            </w:r>
          </w:p>
        </w:tc>
        <w:tc>
          <w:tcPr>
            <w:tcW w:w="7229" w:type="dxa"/>
          </w:tcPr>
          <w:p w:rsidR="00BB5C36" w:rsidRPr="00D76CCB" w:rsidRDefault="00B76749" w:rsidP="00F73B80">
            <w:pPr>
              <w:pStyle w:val="NormalWeb"/>
              <w:numPr>
                <w:ilvl w:val="0"/>
                <w:numId w:val="73"/>
              </w:numPr>
              <w:spacing w:before="0" w:beforeAutospacing="0" w:after="0" w:afterAutospacing="0" w:line="276" w:lineRule="auto"/>
              <w:ind w:left="567" w:right="144"/>
              <w:jc w:val="both"/>
              <w:rPr>
                <w:rFonts w:ascii="Arial" w:eastAsia="Arial" w:hAnsi="Arial" w:cs="Arial"/>
                <w:szCs w:val="22"/>
                <w:lang w:val="en-US" w:eastAsia="en-US" w:bidi="en-US"/>
              </w:rPr>
            </w:pPr>
            <w:r w:rsidRPr="00D76CCB">
              <w:rPr>
                <w:rFonts w:ascii="Arial" w:eastAsia="Arial" w:hAnsi="Arial" w:cs="Arial"/>
                <w:szCs w:val="22"/>
                <w:lang w:val="en-US" w:eastAsia="en-US" w:bidi="en-US"/>
              </w:rPr>
              <w:t>The performance security shall be in the form of a bank guarantee and the named    be</w:t>
            </w:r>
            <w:r w:rsidR="005F62F8">
              <w:rPr>
                <w:rFonts w:ascii="Arial" w:eastAsia="Arial" w:hAnsi="Arial" w:cs="Arial"/>
                <w:szCs w:val="22"/>
                <w:lang w:val="en-US" w:eastAsia="en-US" w:bidi="en-US"/>
              </w:rPr>
              <w:t xml:space="preserve">neficiary    shall    be </w:t>
            </w:r>
            <w:r w:rsidRPr="00D76CCB">
              <w:rPr>
                <w:rFonts w:ascii="Arial" w:eastAsia="Arial" w:hAnsi="Arial" w:cs="Arial"/>
                <w:szCs w:val="22"/>
                <w:lang w:val="en-US" w:eastAsia="en-US" w:bidi="en-US"/>
              </w:rPr>
              <w:t>[name of purchaser]. The bank guarantee shall be issued by a Scheduled Bank in India and in the format provided in the Bidding Documents.</w:t>
            </w:r>
          </w:p>
          <w:p w:rsidR="00B76749" w:rsidRPr="00696249" w:rsidRDefault="00B76749" w:rsidP="00B76749">
            <w:pPr>
              <w:pStyle w:val="NormalWeb"/>
              <w:spacing w:before="0" w:beforeAutospacing="0" w:after="0" w:afterAutospacing="0" w:line="276" w:lineRule="auto"/>
              <w:ind w:left="567" w:right="144"/>
              <w:jc w:val="both"/>
              <w:rPr>
                <w:rFonts w:ascii="Arial" w:eastAsia="Arial" w:hAnsi="Arial" w:cs="Arial"/>
                <w:sz w:val="22"/>
                <w:szCs w:val="22"/>
                <w:lang w:val="en-US" w:eastAsia="en-US" w:bidi="en-US"/>
              </w:rPr>
            </w:pPr>
          </w:p>
        </w:tc>
      </w:tr>
      <w:tr w:rsidR="00B76749" w:rsidRPr="00696249" w:rsidTr="00BA608E">
        <w:trPr>
          <w:trHeight w:val="1019"/>
        </w:trPr>
        <w:tc>
          <w:tcPr>
            <w:tcW w:w="1701" w:type="dxa"/>
          </w:tcPr>
          <w:p w:rsidR="00B76749" w:rsidRPr="00696249" w:rsidRDefault="00B76749" w:rsidP="00E7017F">
            <w:pPr>
              <w:pStyle w:val="TableParagraph"/>
              <w:spacing w:line="250" w:lineRule="exact"/>
              <w:ind w:left="107"/>
              <w:rPr>
                <w:b/>
              </w:rPr>
            </w:pPr>
            <w:r w:rsidRPr="00696249">
              <w:rPr>
                <w:b/>
              </w:rPr>
              <w:lastRenderedPageBreak/>
              <w:t>GCC 7.18.4</w:t>
            </w:r>
          </w:p>
        </w:tc>
        <w:tc>
          <w:tcPr>
            <w:tcW w:w="7229" w:type="dxa"/>
          </w:tcPr>
          <w:p w:rsidR="00B76749" w:rsidRPr="00D76CCB" w:rsidRDefault="00B76749" w:rsidP="00F73B80">
            <w:pPr>
              <w:pStyle w:val="NormalWeb"/>
              <w:numPr>
                <w:ilvl w:val="0"/>
                <w:numId w:val="74"/>
              </w:numPr>
              <w:spacing w:before="0" w:beforeAutospacing="0" w:after="0" w:afterAutospacing="0" w:line="276" w:lineRule="auto"/>
              <w:ind w:left="567" w:right="144" w:hanging="425"/>
              <w:jc w:val="both"/>
              <w:rPr>
                <w:rFonts w:ascii="Arial" w:eastAsia="Arial" w:hAnsi="Arial" w:cs="Arial"/>
                <w:szCs w:val="22"/>
                <w:lang w:val="en-US" w:eastAsia="en-US" w:bidi="en-US"/>
              </w:rPr>
            </w:pPr>
            <w:r w:rsidRPr="00D76CCB">
              <w:rPr>
                <w:rFonts w:ascii="Arial" w:eastAsia="Arial" w:hAnsi="Arial" w:cs="Arial"/>
                <w:szCs w:val="22"/>
                <w:lang w:val="en-US" w:eastAsia="en-US" w:bidi="en-US"/>
              </w:rPr>
              <w:t xml:space="preserve">The Performance Security will be discharged and returned to the Supplier not later than </w:t>
            </w:r>
            <w:r w:rsidR="00251CC2" w:rsidRPr="00D76CCB">
              <w:rPr>
                <w:rFonts w:ascii="Arial" w:eastAsia="Arial" w:hAnsi="Arial" w:cs="Arial"/>
                <w:szCs w:val="22"/>
                <w:lang w:val="en-US" w:eastAsia="en-US" w:bidi="en-US"/>
              </w:rPr>
              <w:t>45</w:t>
            </w:r>
            <w:r w:rsidRPr="00D76CCB">
              <w:rPr>
                <w:rFonts w:ascii="Arial" w:eastAsia="Arial" w:hAnsi="Arial" w:cs="Arial"/>
                <w:szCs w:val="22"/>
                <w:lang w:val="en-US" w:eastAsia="en-US" w:bidi="en-US"/>
              </w:rPr>
              <w:t xml:space="preserve"> days following the date of completion of the Supplier’s performance obligations, under the contract.</w:t>
            </w:r>
          </w:p>
        </w:tc>
      </w:tr>
      <w:tr w:rsidR="00632774" w:rsidRPr="00696249" w:rsidTr="00BA608E">
        <w:trPr>
          <w:trHeight w:val="1019"/>
        </w:trPr>
        <w:tc>
          <w:tcPr>
            <w:tcW w:w="1701" w:type="dxa"/>
          </w:tcPr>
          <w:p w:rsidR="00632774" w:rsidRPr="00696249" w:rsidRDefault="00632774" w:rsidP="00E7017F">
            <w:pPr>
              <w:pStyle w:val="TableParagraph"/>
              <w:spacing w:line="250" w:lineRule="exact"/>
              <w:ind w:left="107"/>
              <w:rPr>
                <w:b/>
              </w:rPr>
            </w:pPr>
            <w:r w:rsidRPr="00696249">
              <w:rPr>
                <w:b/>
              </w:rPr>
              <w:t>GCC 7.20.</w:t>
            </w:r>
            <w:r w:rsidR="0098794A" w:rsidRPr="00696249">
              <w:rPr>
                <w:b/>
              </w:rPr>
              <w:t>1</w:t>
            </w:r>
          </w:p>
        </w:tc>
        <w:tc>
          <w:tcPr>
            <w:tcW w:w="7229" w:type="dxa"/>
          </w:tcPr>
          <w:p w:rsidR="00632774" w:rsidRPr="00696249" w:rsidRDefault="00632774" w:rsidP="00632774">
            <w:pPr>
              <w:pStyle w:val="NormalWeb"/>
              <w:spacing w:before="0" w:beforeAutospacing="0" w:after="0" w:afterAutospacing="0" w:line="276" w:lineRule="auto"/>
              <w:ind w:left="567" w:right="144"/>
              <w:jc w:val="both"/>
              <w:rPr>
                <w:rFonts w:ascii="Arial" w:eastAsia="Arial" w:hAnsi="Arial" w:cs="Arial"/>
                <w:sz w:val="22"/>
                <w:szCs w:val="22"/>
                <w:lang w:val="en-US" w:eastAsia="en-US" w:bidi="en-US"/>
              </w:rPr>
            </w:pPr>
          </w:p>
        </w:tc>
      </w:tr>
      <w:tr w:rsidR="0098794A" w:rsidRPr="00696249" w:rsidTr="00BA608E">
        <w:trPr>
          <w:trHeight w:val="1019"/>
        </w:trPr>
        <w:tc>
          <w:tcPr>
            <w:tcW w:w="1701" w:type="dxa"/>
          </w:tcPr>
          <w:p w:rsidR="0098794A" w:rsidRPr="00696249" w:rsidRDefault="0098794A" w:rsidP="00E7017F">
            <w:pPr>
              <w:pStyle w:val="TableParagraph"/>
              <w:spacing w:line="250" w:lineRule="exact"/>
              <w:ind w:left="107"/>
              <w:rPr>
                <w:b/>
              </w:rPr>
            </w:pPr>
            <w:r w:rsidRPr="00696249">
              <w:rPr>
                <w:b/>
              </w:rPr>
              <w:t>GCC 7.20.2</w:t>
            </w:r>
          </w:p>
        </w:tc>
        <w:tc>
          <w:tcPr>
            <w:tcW w:w="7229" w:type="dxa"/>
          </w:tcPr>
          <w:p w:rsidR="0098794A" w:rsidRPr="00696249" w:rsidRDefault="0098794A" w:rsidP="00632774">
            <w:pPr>
              <w:pStyle w:val="NormalWeb"/>
              <w:spacing w:before="0" w:beforeAutospacing="0" w:after="0" w:afterAutospacing="0" w:line="276" w:lineRule="auto"/>
              <w:ind w:left="567" w:right="144"/>
              <w:jc w:val="both"/>
              <w:rPr>
                <w:rFonts w:ascii="Arial" w:eastAsia="Arial" w:hAnsi="Arial" w:cs="Arial"/>
                <w:sz w:val="22"/>
                <w:szCs w:val="22"/>
                <w:lang w:val="en-US" w:eastAsia="en-US" w:bidi="en-US"/>
              </w:rPr>
            </w:pPr>
          </w:p>
        </w:tc>
      </w:tr>
      <w:tr w:rsidR="00C74782" w:rsidRPr="00696249" w:rsidTr="00BA608E">
        <w:trPr>
          <w:trHeight w:val="1019"/>
        </w:trPr>
        <w:tc>
          <w:tcPr>
            <w:tcW w:w="1701" w:type="dxa"/>
          </w:tcPr>
          <w:p w:rsidR="00C74782" w:rsidRPr="00696249" w:rsidRDefault="00C74782" w:rsidP="00E7017F">
            <w:pPr>
              <w:pStyle w:val="TableParagraph"/>
              <w:spacing w:line="250" w:lineRule="exact"/>
              <w:ind w:left="107"/>
              <w:rPr>
                <w:b/>
              </w:rPr>
            </w:pPr>
            <w:r w:rsidRPr="00696249">
              <w:rPr>
                <w:b/>
              </w:rPr>
              <w:t>GCC 7.29.3</w:t>
            </w:r>
          </w:p>
        </w:tc>
        <w:tc>
          <w:tcPr>
            <w:tcW w:w="7229" w:type="dxa"/>
          </w:tcPr>
          <w:p w:rsidR="00C74782" w:rsidRPr="00696249" w:rsidRDefault="00C74782" w:rsidP="00632774">
            <w:pPr>
              <w:pStyle w:val="NormalWeb"/>
              <w:spacing w:before="0" w:beforeAutospacing="0" w:after="0" w:afterAutospacing="0" w:line="276" w:lineRule="auto"/>
              <w:ind w:left="567" w:right="144"/>
              <w:jc w:val="both"/>
              <w:rPr>
                <w:rFonts w:ascii="Arial" w:eastAsia="Arial" w:hAnsi="Arial" w:cs="Arial"/>
                <w:sz w:val="22"/>
                <w:szCs w:val="22"/>
                <w:lang w:val="en-US" w:eastAsia="en-US" w:bidi="en-US"/>
              </w:rPr>
            </w:pPr>
          </w:p>
        </w:tc>
      </w:tr>
      <w:tr w:rsidR="00C74782" w:rsidRPr="00696249" w:rsidTr="00BA608E">
        <w:trPr>
          <w:trHeight w:val="1019"/>
        </w:trPr>
        <w:tc>
          <w:tcPr>
            <w:tcW w:w="1701" w:type="dxa"/>
          </w:tcPr>
          <w:p w:rsidR="00C74782" w:rsidRPr="00696249" w:rsidRDefault="00C74782" w:rsidP="00E7017F">
            <w:pPr>
              <w:pStyle w:val="TableParagraph"/>
              <w:spacing w:line="250" w:lineRule="exact"/>
              <w:ind w:left="107"/>
              <w:rPr>
                <w:b/>
              </w:rPr>
            </w:pPr>
            <w:r w:rsidRPr="00696249">
              <w:rPr>
                <w:b/>
              </w:rPr>
              <w:t>GCC 7.29.5</w:t>
            </w:r>
          </w:p>
        </w:tc>
        <w:tc>
          <w:tcPr>
            <w:tcW w:w="7229" w:type="dxa"/>
          </w:tcPr>
          <w:p w:rsidR="00C74782" w:rsidRPr="00696249" w:rsidRDefault="00C74782" w:rsidP="00632774">
            <w:pPr>
              <w:pStyle w:val="NormalWeb"/>
              <w:spacing w:before="0" w:beforeAutospacing="0" w:after="0" w:afterAutospacing="0" w:line="276" w:lineRule="auto"/>
              <w:ind w:left="567" w:right="144"/>
              <w:jc w:val="both"/>
              <w:rPr>
                <w:rFonts w:ascii="Arial" w:eastAsia="Arial" w:hAnsi="Arial" w:cs="Arial"/>
                <w:sz w:val="22"/>
                <w:szCs w:val="22"/>
                <w:lang w:val="en-US" w:eastAsia="en-US" w:bidi="en-US"/>
              </w:rPr>
            </w:pPr>
          </w:p>
        </w:tc>
      </w:tr>
      <w:tr w:rsidR="00C74782" w:rsidRPr="00696249" w:rsidTr="00BA608E">
        <w:trPr>
          <w:trHeight w:val="1019"/>
        </w:trPr>
        <w:tc>
          <w:tcPr>
            <w:tcW w:w="1701" w:type="dxa"/>
          </w:tcPr>
          <w:p w:rsidR="00C74782" w:rsidRPr="00696249" w:rsidRDefault="00C74782" w:rsidP="00E7017F">
            <w:pPr>
              <w:pStyle w:val="TableParagraph"/>
              <w:spacing w:line="250" w:lineRule="exact"/>
              <w:ind w:left="107"/>
              <w:rPr>
                <w:b/>
              </w:rPr>
            </w:pPr>
            <w:r w:rsidRPr="00696249">
              <w:rPr>
                <w:b/>
              </w:rPr>
              <w:t>GCC 7.29.6</w:t>
            </w:r>
          </w:p>
        </w:tc>
        <w:tc>
          <w:tcPr>
            <w:tcW w:w="7229" w:type="dxa"/>
          </w:tcPr>
          <w:p w:rsidR="00C74782" w:rsidRPr="00696249" w:rsidRDefault="00C74782" w:rsidP="00632774">
            <w:pPr>
              <w:pStyle w:val="NormalWeb"/>
              <w:spacing w:before="0" w:beforeAutospacing="0" w:after="0" w:afterAutospacing="0" w:line="276" w:lineRule="auto"/>
              <w:ind w:left="567" w:right="144"/>
              <w:jc w:val="both"/>
              <w:rPr>
                <w:rFonts w:ascii="Arial" w:eastAsia="Arial" w:hAnsi="Arial" w:cs="Arial"/>
                <w:sz w:val="22"/>
                <w:szCs w:val="22"/>
                <w:lang w:val="en-US" w:eastAsia="en-US" w:bidi="en-US"/>
              </w:rPr>
            </w:pPr>
          </w:p>
        </w:tc>
      </w:tr>
      <w:tr w:rsidR="006C5532" w:rsidRPr="00696249" w:rsidTr="00BA608E">
        <w:trPr>
          <w:trHeight w:val="1019"/>
        </w:trPr>
        <w:tc>
          <w:tcPr>
            <w:tcW w:w="1701" w:type="dxa"/>
          </w:tcPr>
          <w:p w:rsidR="006C5532" w:rsidRPr="00696249" w:rsidRDefault="006C5532" w:rsidP="00E7017F">
            <w:pPr>
              <w:pStyle w:val="TableParagraph"/>
              <w:spacing w:line="250" w:lineRule="exact"/>
              <w:ind w:left="107"/>
              <w:rPr>
                <w:b/>
              </w:rPr>
            </w:pPr>
            <w:r w:rsidRPr="00696249">
              <w:rPr>
                <w:b/>
              </w:rPr>
              <w:t>GCC 7.30.1</w:t>
            </w:r>
          </w:p>
        </w:tc>
        <w:tc>
          <w:tcPr>
            <w:tcW w:w="7229" w:type="dxa"/>
          </w:tcPr>
          <w:p w:rsidR="006C5532" w:rsidRPr="00696249" w:rsidRDefault="006C5532" w:rsidP="00632774">
            <w:pPr>
              <w:pStyle w:val="NormalWeb"/>
              <w:spacing w:before="0" w:beforeAutospacing="0" w:after="0" w:afterAutospacing="0" w:line="276" w:lineRule="auto"/>
              <w:ind w:left="567" w:right="144"/>
              <w:jc w:val="both"/>
              <w:rPr>
                <w:rFonts w:ascii="Arial" w:eastAsia="Arial" w:hAnsi="Arial" w:cs="Arial"/>
                <w:sz w:val="22"/>
                <w:szCs w:val="22"/>
                <w:lang w:val="en-US" w:eastAsia="en-US" w:bidi="en-US"/>
              </w:rPr>
            </w:pPr>
          </w:p>
        </w:tc>
      </w:tr>
      <w:tr w:rsidR="006C5532" w:rsidRPr="00696249" w:rsidTr="00BA608E">
        <w:trPr>
          <w:trHeight w:val="1019"/>
        </w:trPr>
        <w:tc>
          <w:tcPr>
            <w:tcW w:w="1701" w:type="dxa"/>
          </w:tcPr>
          <w:p w:rsidR="006C5532" w:rsidRPr="00696249" w:rsidRDefault="006C5532" w:rsidP="00E7017F">
            <w:pPr>
              <w:pStyle w:val="TableParagraph"/>
              <w:spacing w:line="250" w:lineRule="exact"/>
              <w:ind w:left="107"/>
              <w:rPr>
                <w:b/>
              </w:rPr>
            </w:pPr>
            <w:r w:rsidRPr="00696249">
              <w:rPr>
                <w:b/>
              </w:rPr>
              <w:t>GCC 7.30.2</w:t>
            </w:r>
          </w:p>
        </w:tc>
        <w:tc>
          <w:tcPr>
            <w:tcW w:w="7229" w:type="dxa"/>
          </w:tcPr>
          <w:p w:rsidR="006C5532" w:rsidRPr="00696249" w:rsidRDefault="006C5532" w:rsidP="00632774">
            <w:pPr>
              <w:pStyle w:val="NormalWeb"/>
              <w:spacing w:before="0" w:beforeAutospacing="0" w:after="0" w:afterAutospacing="0" w:line="276" w:lineRule="auto"/>
              <w:ind w:left="567" w:right="144"/>
              <w:jc w:val="both"/>
              <w:rPr>
                <w:rFonts w:ascii="Arial" w:eastAsia="Arial" w:hAnsi="Arial" w:cs="Arial"/>
                <w:sz w:val="22"/>
                <w:szCs w:val="22"/>
                <w:lang w:val="en-US" w:eastAsia="en-US" w:bidi="en-US"/>
              </w:rPr>
            </w:pPr>
          </w:p>
        </w:tc>
      </w:tr>
      <w:tr w:rsidR="006C5532" w:rsidRPr="00696249" w:rsidTr="00BA608E">
        <w:trPr>
          <w:trHeight w:val="1019"/>
        </w:trPr>
        <w:tc>
          <w:tcPr>
            <w:tcW w:w="1701" w:type="dxa"/>
          </w:tcPr>
          <w:p w:rsidR="006C5532" w:rsidRPr="00696249" w:rsidRDefault="006C5532" w:rsidP="00E7017F">
            <w:pPr>
              <w:pStyle w:val="TableParagraph"/>
              <w:spacing w:line="250" w:lineRule="exact"/>
              <w:ind w:left="107"/>
              <w:rPr>
                <w:b/>
              </w:rPr>
            </w:pPr>
          </w:p>
        </w:tc>
        <w:tc>
          <w:tcPr>
            <w:tcW w:w="7229" w:type="dxa"/>
          </w:tcPr>
          <w:p w:rsidR="006C5532" w:rsidRPr="00696249" w:rsidRDefault="006C5532" w:rsidP="00632774">
            <w:pPr>
              <w:pStyle w:val="NormalWeb"/>
              <w:spacing w:before="0" w:beforeAutospacing="0" w:after="0" w:afterAutospacing="0" w:line="276" w:lineRule="auto"/>
              <w:ind w:left="567" w:right="144"/>
              <w:jc w:val="both"/>
              <w:rPr>
                <w:rFonts w:ascii="Arial" w:eastAsia="Arial" w:hAnsi="Arial" w:cs="Arial"/>
                <w:sz w:val="22"/>
                <w:szCs w:val="22"/>
                <w:lang w:val="en-US" w:eastAsia="en-US" w:bidi="en-US"/>
              </w:rPr>
            </w:pPr>
          </w:p>
        </w:tc>
      </w:tr>
    </w:tbl>
    <w:p w:rsidR="00251CC2" w:rsidRPr="00696249" w:rsidRDefault="00251CC2">
      <w:pPr>
        <w:spacing w:line="256" w:lineRule="auto"/>
        <w:jc w:val="both"/>
      </w:pPr>
    </w:p>
    <w:p w:rsidR="00251CC2" w:rsidRPr="00856E1C" w:rsidRDefault="00251CC2">
      <w:pPr>
        <w:spacing w:line="256" w:lineRule="auto"/>
        <w:jc w:val="both"/>
        <w:rPr>
          <w:b/>
          <w:bCs/>
          <w:i/>
          <w:iCs/>
          <w:color w:val="365F91" w:themeColor="accent1" w:themeShade="BF"/>
          <w:sz w:val="24"/>
          <w:szCs w:val="24"/>
        </w:rPr>
      </w:pPr>
      <w:r w:rsidRPr="00856E1C">
        <w:rPr>
          <w:b/>
          <w:bCs/>
          <w:i/>
          <w:iCs/>
          <w:color w:val="365F91" w:themeColor="accent1" w:themeShade="BF"/>
          <w:sz w:val="24"/>
          <w:szCs w:val="24"/>
        </w:rPr>
        <w:t xml:space="preserve">Note: </w:t>
      </w:r>
    </w:p>
    <w:p w:rsidR="00C979F0" w:rsidRPr="00856E1C" w:rsidRDefault="00251CC2" w:rsidP="00D76CCB">
      <w:pPr>
        <w:pStyle w:val="ListParagraph"/>
        <w:numPr>
          <w:ilvl w:val="0"/>
          <w:numId w:val="94"/>
        </w:numPr>
        <w:spacing w:line="256" w:lineRule="auto"/>
        <w:jc w:val="left"/>
        <w:rPr>
          <w:b/>
          <w:bCs/>
          <w:i/>
          <w:iCs/>
          <w:color w:val="365F91" w:themeColor="accent1" w:themeShade="BF"/>
          <w:sz w:val="24"/>
          <w:szCs w:val="24"/>
        </w:rPr>
        <w:sectPr w:rsidR="00C979F0" w:rsidRPr="00856E1C" w:rsidSect="00BA608E">
          <w:pgSz w:w="11900" w:h="16840"/>
          <w:pgMar w:top="1440" w:right="1440" w:bottom="1440" w:left="1440" w:header="0" w:footer="1170" w:gutter="0"/>
          <w:cols w:space="720"/>
          <w:docGrid w:linePitch="299"/>
        </w:sectPr>
      </w:pPr>
      <w:r w:rsidRPr="00856E1C">
        <w:rPr>
          <w:b/>
          <w:bCs/>
          <w:i/>
          <w:iCs/>
          <w:color w:val="365F91" w:themeColor="accent1" w:themeShade="BF"/>
          <w:sz w:val="24"/>
          <w:szCs w:val="24"/>
        </w:rPr>
        <w:t>SCC as given above is just an illustration the Procuring Entity may customize the contents as per the nature of the goods.</w:t>
      </w:r>
    </w:p>
    <w:p w:rsidR="00F87064" w:rsidRPr="005F62F8" w:rsidRDefault="00F87064" w:rsidP="005F62F8">
      <w:pPr>
        <w:pStyle w:val="Heading1"/>
        <w:pBdr>
          <w:bottom w:val="single" w:sz="4" w:space="1" w:color="auto"/>
        </w:pBdr>
        <w:ind w:left="0"/>
        <w:rPr>
          <w:sz w:val="28"/>
          <w:szCs w:val="28"/>
        </w:rPr>
      </w:pPr>
      <w:bookmarkStart w:id="565" w:name="_Toc97484071"/>
      <w:r w:rsidRPr="005F62F8">
        <w:rPr>
          <w:sz w:val="28"/>
          <w:szCs w:val="28"/>
        </w:rPr>
        <w:lastRenderedPageBreak/>
        <w:t>SECTION – IX</w:t>
      </w:r>
      <w:bookmarkEnd w:id="565"/>
    </w:p>
    <w:p w:rsidR="00C979F0" w:rsidRPr="00696249" w:rsidRDefault="00F87064" w:rsidP="00272EF7">
      <w:pPr>
        <w:pStyle w:val="Heading2"/>
      </w:pPr>
      <w:bookmarkStart w:id="566" w:name="_Toc97484072"/>
      <w:r w:rsidRPr="00696249">
        <w:t xml:space="preserve">9.   </w:t>
      </w:r>
      <w:r w:rsidR="00D1550A" w:rsidRPr="005F62F8">
        <w:rPr>
          <w:sz w:val="28"/>
          <w:szCs w:val="28"/>
        </w:rPr>
        <w:t>Contract Form</w:t>
      </w:r>
      <w:bookmarkEnd w:id="566"/>
    </w:p>
    <w:p w:rsidR="00C979F0" w:rsidRPr="00696249" w:rsidRDefault="00C979F0">
      <w:pPr>
        <w:pStyle w:val="BodyText"/>
        <w:rPr>
          <w:b/>
          <w:sz w:val="36"/>
        </w:rPr>
      </w:pPr>
    </w:p>
    <w:p w:rsidR="00C979F0" w:rsidRPr="005F62F8" w:rsidRDefault="00D23A6D" w:rsidP="00272EF7">
      <w:pPr>
        <w:pStyle w:val="Heading3"/>
        <w:ind w:left="0" w:firstLine="0"/>
        <w:rPr>
          <w:sz w:val="24"/>
          <w:szCs w:val="24"/>
        </w:rPr>
      </w:pPr>
      <w:bookmarkStart w:id="567" w:name="_Toc97484073"/>
      <w:r w:rsidRPr="005F62F8">
        <w:rPr>
          <w:sz w:val="24"/>
          <w:szCs w:val="24"/>
        </w:rPr>
        <w:t xml:space="preserve">9.1 </w:t>
      </w:r>
      <w:r w:rsidR="007851FC" w:rsidRPr="005F62F8">
        <w:rPr>
          <w:sz w:val="24"/>
          <w:szCs w:val="24"/>
        </w:rPr>
        <w:t>Draft Agreement Form</w:t>
      </w:r>
      <w:bookmarkEnd w:id="567"/>
    </w:p>
    <w:p w:rsidR="00D23A6D" w:rsidRPr="00696249" w:rsidRDefault="00D23A6D" w:rsidP="00D23A6D">
      <w:pPr>
        <w:pStyle w:val="Heading3"/>
      </w:pPr>
    </w:p>
    <w:p w:rsidR="00D23A6D" w:rsidRPr="005F62F8" w:rsidRDefault="00D23A6D" w:rsidP="00272EF7">
      <w:pPr>
        <w:pStyle w:val="BodyText"/>
        <w:jc w:val="center"/>
        <w:rPr>
          <w:b/>
          <w:bCs/>
          <w:sz w:val="24"/>
          <w:szCs w:val="24"/>
        </w:rPr>
      </w:pPr>
      <w:r w:rsidRPr="005F62F8">
        <w:rPr>
          <w:b/>
          <w:bCs/>
          <w:sz w:val="24"/>
          <w:szCs w:val="24"/>
        </w:rPr>
        <w:t>Agreement</w:t>
      </w:r>
    </w:p>
    <w:p w:rsidR="00C979F0" w:rsidRPr="005F62F8" w:rsidRDefault="00D1550A">
      <w:pPr>
        <w:spacing w:before="243"/>
        <w:ind w:left="380"/>
        <w:jc w:val="both"/>
        <w:rPr>
          <w:i/>
          <w:sz w:val="24"/>
          <w:szCs w:val="24"/>
        </w:rPr>
      </w:pPr>
      <w:r w:rsidRPr="005F62F8">
        <w:rPr>
          <w:i/>
          <w:sz w:val="24"/>
          <w:szCs w:val="24"/>
        </w:rPr>
        <w:t>[The successful Bidder shall fill in this form in accordance with the instructions indicated]</w:t>
      </w:r>
    </w:p>
    <w:p w:rsidR="00C979F0" w:rsidRPr="005F62F8" w:rsidRDefault="00D1550A">
      <w:pPr>
        <w:pStyle w:val="BodyText"/>
        <w:spacing w:before="184"/>
        <w:ind w:left="380"/>
        <w:rPr>
          <w:sz w:val="24"/>
          <w:szCs w:val="24"/>
        </w:rPr>
      </w:pPr>
      <w:r w:rsidRPr="005F62F8">
        <w:rPr>
          <w:sz w:val="24"/>
          <w:szCs w:val="24"/>
        </w:rPr>
        <w:t>THIS AGREEMENT made</w:t>
      </w:r>
    </w:p>
    <w:p w:rsidR="00C979F0" w:rsidRPr="005F62F8" w:rsidRDefault="00C979F0">
      <w:pPr>
        <w:pStyle w:val="BodyText"/>
        <w:spacing w:before="1"/>
        <w:rPr>
          <w:sz w:val="24"/>
          <w:szCs w:val="24"/>
        </w:rPr>
      </w:pPr>
    </w:p>
    <w:p w:rsidR="00C979F0" w:rsidRPr="005F62F8" w:rsidRDefault="00D1550A">
      <w:pPr>
        <w:ind w:left="1100"/>
        <w:rPr>
          <w:sz w:val="24"/>
          <w:szCs w:val="24"/>
        </w:rPr>
      </w:pPr>
      <w:r w:rsidRPr="005F62F8">
        <w:rPr>
          <w:sz w:val="24"/>
          <w:szCs w:val="24"/>
        </w:rPr>
        <w:t xml:space="preserve">the </w:t>
      </w:r>
      <w:r w:rsidRPr="005F62F8">
        <w:rPr>
          <w:i/>
          <w:sz w:val="24"/>
          <w:szCs w:val="24"/>
        </w:rPr>
        <w:t xml:space="preserve">[ insert: </w:t>
      </w:r>
      <w:r w:rsidR="00867404" w:rsidRPr="005F62F8">
        <w:rPr>
          <w:b/>
          <w:i/>
          <w:sz w:val="24"/>
          <w:szCs w:val="24"/>
        </w:rPr>
        <w:t>number]</w:t>
      </w:r>
      <w:r w:rsidRPr="005F62F8">
        <w:rPr>
          <w:sz w:val="24"/>
          <w:szCs w:val="24"/>
        </w:rPr>
        <w:t xml:space="preserve">day of </w:t>
      </w:r>
      <w:r w:rsidRPr="005F62F8">
        <w:rPr>
          <w:i/>
          <w:sz w:val="24"/>
          <w:szCs w:val="24"/>
        </w:rPr>
        <w:t xml:space="preserve">[ insert: </w:t>
      </w:r>
      <w:r w:rsidRPr="005F62F8">
        <w:rPr>
          <w:b/>
          <w:i/>
          <w:sz w:val="24"/>
          <w:szCs w:val="24"/>
        </w:rPr>
        <w:t xml:space="preserve">month </w:t>
      </w:r>
      <w:r w:rsidRPr="005F62F8">
        <w:rPr>
          <w:i/>
          <w:sz w:val="24"/>
          <w:szCs w:val="24"/>
        </w:rPr>
        <w:t>]</w:t>
      </w:r>
      <w:r w:rsidRPr="005F62F8">
        <w:rPr>
          <w:sz w:val="24"/>
          <w:szCs w:val="24"/>
        </w:rPr>
        <w:t xml:space="preserve">, </w:t>
      </w:r>
      <w:r w:rsidRPr="005F62F8">
        <w:rPr>
          <w:i/>
          <w:sz w:val="24"/>
          <w:szCs w:val="24"/>
        </w:rPr>
        <w:t xml:space="preserve">[ insert: </w:t>
      </w:r>
      <w:r w:rsidRPr="005F62F8">
        <w:rPr>
          <w:b/>
          <w:i/>
          <w:sz w:val="24"/>
          <w:szCs w:val="24"/>
        </w:rPr>
        <w:t xml:space="preserve">year </w:t>
      </w:r>
      <w:r w:rsidRPr="005F62F8">
        <w:rPr>
          <w:i/>
          <w:sz w:val="24"/>
          <w:szCs w:val="24"/>
        </w:rPr>
        <w:t>]</w:t>
      </w:r>
      <w:r w:rsidRPr="005F62F8">
        <w:rPr>
          <w:sz w:val="24"/>
          <w:szCs w:val="24"/>
        </w:rPr>
        <w:t>.</w:t>
      </w:r>
    </w:p>
    <w:p w:rsidR="00C979F0" w:rsidRPr="005F62F8" w:rsidRDefault="00D1550A">
      <w:pPr>
        <w:pStyle w:val="BodyText"/>
        <w:ind w:left="380"/>
        <w:rPr>
          <w:sz w:val="24"/>
          <w:szCs w:val="24"/>
        </w:rPr>
      </w:pPr>
      <w:r w:rsidRPr="005F62F8">
        <w:rPr>
          <w:sz w:val="24"/>
          <w:szCs w:val="24"/>
        </w:rPr>
        <w:t>BETWEEN</w:t>
      </w:r>
    </w:p>
    <w:p w:rsidR="00C979F0" w:rsidRPr="005F62F8" w:rsidRDefault="00C979F0">
      <w:pPr>
        <w:pStyle w:val="BodyText"/>
        <w:spacing w:before="2"/>
        <w:rPr>
          <w:sz w:val="24"/>
          <w:szCs w:val="24"/>
        </w:rPr>
      </w:pPr>
    </w:p>
    <w:p w:rsidR="00C979F0" w:rsidRPr="005F62F8" w:rsidRDefault="005F62F8" w:rsidP="00143C92">
      <w:pPr>
        <w:pStyle w:val="ListParagraph"/>
        <w:numPr>
          <w:ilvl w:val="0"/>
          <w:numId w:val="2"/>
        </w:numPr>
        <w:tabs>
          <w:tab w:val="left" w:leader="dot" w:pos="6148"/>
        </w:tabs>
        <w:spacing w:line="259" w:lineRule="auto"/>
        <w:ind w:left="1276" w:right="4"/>
        <w:rPr>
          <w:i/>
          <w:sz w:val="24"/>
          <w:szCs w:val="24"/>
        </w:rPr>
      </w:pPr>
      <w:r>
        <w:rPr>
          <w:i/>
          <w:sz w:val="24"/>
          <w:szCs w:val="24"/>
        </w:rPr>
        <w:t>[</w:t>
      </w:r>
      <w:r w:rsidR="00D1550A" w:rsidRPr="005F62F8">
        <w:rPr>
          <w:i/>
          <w:sz w:val="24"/>
          <w:szCs w:val="24"/>
        </w:rPr>
        <w:t xml:space="preserve">insert complete name of </w:t>
      </w:r>
      <w:r w:rsidR="00294C28" w:rsidRPr="005F62F8">
        <w:rPr>
          <w:i/>
          <w:sz w:val="24"/>
          <w:szCs w:val="24"/>
        </w:rPr>
        <w:t>Purchaser]</w:t>
      </w:r>
      <w:r w:rsidR="00D1550A" w:rsidRPr="005F62F8">
        <w:rPr>
          <w:sz w:val="24"/>
          <w:szCs w:val="24"/>
        </w:rPr>
        <w:t xml:space="preserve">, a </w:t>
      </w:r>
      <w:r>
        <w:rPr>
          <w:i/>
          <w:sz w:val="24"/>
          <w:szCs w:val="24"/>
        </w:rPr>
        <w:t>[</w:t>
      </w:r>
      <w:r w:rsidR="00D1550A" w:rsidRPr="005F62F8">
        <w:rPr>
          <w:i/>
          <w:sz w:val="24"/>
          <w:szCs w:val="24"/>
        </w:rPr>
        <w:t xml:space="preserve">insert description of type of legal entity, for example, an agency </w:t>
      </w:r>
      <w:r w:rsidR="00294C28" w:rsidRPr="005F62F8">
        <w:rPr>
          <w:i/>
          <w:sz w:val="24"/>
          <w:szCs w:val="24"/>
        </w:rPr>
        <w:t xml:space="preserve">under Department </w:t>
      </w:r>
      <w:r w:rsidR="00294C28" w:rsidRPr="005F62F8">
        <w:rPr>
          <w:i/>
          <w:spacing w:val="-2"/>
          <w:sz w:val="24"/>
          <w:szCs w:val="24"/>
        </w:rPr>
        <w:t>of</w:t>
      </w:r>
      <w:r>
        <w:rPr>
          <w:i/>
          <w:sz w:val="24"/>
          <w:szCs w:val="24"/>
        </w:rPr>
        <w:t xml:space="preserve"> </w:t>
      </w:r>
      <w:r w:rsidR="00D1550A" w:rsidRPr="005F62F8">
        <w:rPr>
          <w:i/>
          <w:sz w:val="24"/>
          <w:szCs w:val="24"/>
        </w:rPr>
        <w:t xml:space="preserve">the Government </w:t>
      </w:r>
      <w:r w:rsidR="00294C28" w:rsidRPr="005F62F8">
        <w:rPr>
          <w:i/>
          <w:sz w:val="24"/>
          <w:szCs w:val="24"/>
        </w:rPr>
        <w:t>of Assam</w:t>
      </w:r>
      <w:r w:rsidR="00D1550A" w:rsidRPr="005F62F8">
        <w:rPr>
          <w:i/>
          <w:sz w:val="24"/>
          <w:szCs w:val="24"/>
        </w:rPr>
        <w:t xml:space="preserve">}, or </w:t>
      </w:r>
      <w:r w:rsidR="00BE2C6E" w:rsidRPr="005F62F8">
        <w:rPr>
          <w:i/>
          <w:sz w:val="24"/>
          <w:szCs w:val="24"/>
        </w:rPr>
        <w:t>Procuring Entity</w:t>
      </w:r>
      <w:r w:rsidR="00D1550A" w:rsidRPr="005F62F8">
        <w:rPr>
          <w:i/>
          <w:sz w:val="24"/>
          <w:szCs w:val="24"/>
        </w:rPr>
        <w:t xml:space="preserve"> incorporated under the laws of { insert name of Country of Purchaser } ] </w:t>
      </w:r>
      <w:r w:rsidR="00D1550A" w:rsidRPr="005F62F8">
        <w:rPr>
          <w:sz w:val="24"/>
          <w:szCs w:val="24"/>
        </w:rPr>
        <w:t xml:space="preserve">and having its principal place of business at </w:t>
      </w:r>
      <w:r w:rsidR="00D1550A" w:rsidRPr="005F62F8">
        <w:rPr>
          <w:i/>
          <w:sz w:val="24"/>
          <w:szCs w:val="24"/>
        </w:rPr>
        <w:t xml:space="preserve">[ insert address of Purchaser ] </w:t>
      </w:r>
      <w:r w:rsidR="00D1550A" w:rsidRPr="005F62F8">
        <w:rPr>
          <w:sz w:val="24"/>
          <w:szCs w:val="24"/>
        </w:rPr>
        <w:t>(hereinafter called “the Purchaser”), of the one part, and</w:t>
      </w:r>
    </w:p>
    <w:p w:rsidR="00C979F0" w:rsidRPr="005F62F8" w:rsidRDefault="005F62F8" w:rsidP="00DD740C">
      <w:pPr>
        <w:pStyle w:val="ListParagraph"/>
        <w:numPr>
          <w:ilvl w:val="0"/>
          <w:numId w:val="2"/>
        </w:numPr>
        <w:spacing w:before="198" w:line="259" w:lineRule="auto"/>
        <w:ind w:left="1276" w:right="4"/>
        <w:rPr>
          <w:sz w:val="24"/>
          <w:szCs w:val="24"/>
        </w:rPr>
      </w:pPr>
      <w:r>
        <w:rPr>
          <w:i/>
          <w:sz w:val="24"/>
          <w:szCs w:val="24"/>
        </w:rPr>
        <w:t>[</w:t>
      </w:r>
      <w:r w:rsidR="00D1550A" w:rsidRPr="005F62F8">
        <w:rPr>
          <w:i/>
          <w:sz w:val="24"/>
          <w:szCs w:val="24"/>
        </w:rPr>
        <w:t>insert name of Supplier]</w:t>
      </w:r>
      <w:r w:rsidR="00D1550A" w:rsidRPr="005F62F8">
        <w:rPr>
          <w:sz w:val="24"/>
          <w:szCs w:val="24"/>
        </w:rPr>
        <w:t xml:space="preserve">, a </w:t>
      </w:r>
      <w:r w:rsidR="00294C28" w:rsidRPr="005F62F8">
        <w:rPr>
          <w:sz w:val="24"/>
          <w:szCs w:val="24"/>
        </w:rPr>
        <w:t>company</w:t>
      </w:r>
      <w:r w:rsidR="00D1550A" w:rsidRPr="005F62F8">
        <w:rPr>
          <w:sz w:val="24"/>
          <w:szCs w:val="24"/>
        </w:rPr>
        <w:t xml:space="preserve"> incorporated under the laws of </w:t>
      </w:r>
      <w:r w:rsidR="00D1550A" w:rsidRPr="005F62F8">
        <w:rPr>
          <w:i/>
          <w:sz w:val="24"/>
          <w:szCs w:val="24"/>
        </w:rPr>
        <w:t xml:space="preserve">[insert: country of Supplier] </w:t>
      </w:r>
      <w:r w:rsidR="00D1550A" w:rsidRPr="005F62F8">
        <w:rPr>
          <w:sz w:val="24"/>
          <w:szCs w:val="24"/>
        </w:rPr>
        <w:t xml:space="preserve">and having its principal place of business at </w:t>
      </w:r>
      <w:r w:rsidR="00D1550A" w:rsidRPr="005F62F8">
        <w:rPr>
          <w:i/>
          <w:sz w:val="24"/>
          <w:szCs w:val="24"/>
        </w:rPr>
        <w:t xml:space="preserve">[insert: address of </w:t>
      </w:r>
      <w:r w:rsidR="00DD740C" w:rsidRPr="005F62F8">
        <w:rPr>
          <w:i/>
          <w:sz w:val="24"/>
          <w:szCs w:val="24"/>
        </w:rPr>
        <w:t>Supplier]</w:t>
      </w:r>
      <w:r>
        <w:rPr>
          <w:i/>
          <w:sz w:val="24"/>
          <w:szCs w:val="24"/>
        </w:rPr>
        <w:t xml:space="preserve"> </w:t>
      </w:r>
      <w:r w:rsidR="00D1550A" w:rsidRPr="005F62F8">
        <w:rPr>
          <w:sz w:val="24"/>
          <w:szCs w:val="24"/>
        </w:rPr>
        <w:t>(hereinafter called “the Supplier”), of the other part:</w:t>
      </w:r>
    </w:p>
    <w:p w:rsidR="00C979F0" w:rsidRPr="005F62F8" w:rsidRDefault="00D1550A" w:rsidP="00272EF7">
      <w:pPr>
        <w:spacing w:before="201" w:line="259" w:lineRule="auto"/>
        <w:ind w:left="380" w:right="4"/>
        <w:jc w:val="both"/>
        <w:rPr>
          <w:sz w:val="24"/>
          <w:szCs w:val="24"/>
        </w:rPr>
      </w:pPr>
      <w:r w:rsidRPr="005F62F8">
        <w:rPr>
          <w:sz w:val="24"/>
          <w:szCs w:val="24"/>
        </w:rPr>
        <w:t xml:space="preserve">WHEREAS the Purchaser invited bids for certain Goods and ancillary services, viz., </w:t>
      </w:r>
      <w:r w:rsidRPr="005F62F8">
        <w:rPr>
          <w:i/>
          <w:sz w:val="24"/>
          <w:szCs w:val="24"/>
        </w:rPr>
        <w:t xml:space="preserve">[insert brief description of Goods and Services] </w:t>
      </w:r>
      <w:r w:rsidRPr="005F62F8">
        <w:rPr>
          <w:sz w:val="24"/>
          <w:szCs w:val="24"/>
        </w:rPr>
        <w:t>and has accepted a Bid by the Supplier for the supply of those Goods and Services</w:t>
      </w:r>
    </w:p>
    <w:p w:rsidR="00C979F0" w:rsidRPr="005F62F8" w:rsidRDefault="00C979F0" w:rsidP="00272EF7">
      <w:pPr>
        <w:pStyle w:val="BodyText"/>
        <w:spacing w:before="9"/>
        <w:ind w:right="4"/>
        <w:rPr>
          <w:sz w:val="24"/>
          <w:szCs w:val="24"/>
        </w:rPr>
      </w:pPr>
    </w:p>
    <w:p w:rsidR="00C979F0" w:rsidRPr="005F62F8" w:rsidRDefault="00D1550A" w:rsidP="00272EF7">
      <w:pPr>
        <w:pStyle w:val="BodyText"/>
        <w:ind w:left="380" w:right="4"/>
        <w:jc w:val="both"/>
        <w:rPr>
          <w:sz w:val="24"/>
          <w:szCs w:val="24"/>
        </w:rPr>
      </w:pPr>
      <w:r w:rsidRPr="005F62F8">
        <w:rPr>
          <w:sz w:val="24"/>
          <w:szCs w:val="24"/>
        </w:rPr>
        <w:t>The Purchaser and the Supplier agree as follows:</w:t>
      </w:r>
    </w:p>
    <w:p w:rsidR="00C979F0" w:rsidRPr="005F62F8" w:rsidRDefault="00C979F0" w:rsidP="00272EF7">
      <w:pPr>
        <w:pStyle w:val="BodyText"/>
        <w:spacing w:before="7"/>
        <w:ind w:right="4"/>
        <w:rPr>
          <w:sz w:val="24"/>
          <w:szCs w:val="24"/>
        </w:rPr>
      </w:pPr>
    </w:p>
    <w:p w:rsidR="00C979F0" w:rsidRPr="005F62F8" w:rsidRDefault="00D1550A" w:rsidP="00272EF7">
      <w:pPr>
        <w:pStyle w:val="ListParagraph"/>
        <w:numPr>
          <w:ilvl w:val="0"/>
          <w:numId w:val="1"/>
        </w:numPr>
        <w:tabs>
          <w:tab w:val="left" w:pos="920"/>
          <w:tab w:val="left" w:pos="921"/>
        </w:tabs>
        <w:spacing w:before="1" w:line="256" w:lineRule="auto"/>
        <w:ind w:right="4"/>
        <w:rPr>
          <w:sz w:val="24"/>
          <w:szCs w:val="24"/>
        </w:rPr>
      </w:pPr>
      <w:r w:rsidRPr="005F62F8">
        <w:rPr>
          <w:sz w:val="24"/>
          <w:szCs w:val="24"/>
        </w:rPr>
        <w:t>In this Agreement words and expressions shall have the same meanings as are respectively assigned to them in the Contract documents referred</w:t>
      </w:r>
      <w:r w:rsidR="005F62F8">
        <w:rPr>
          <w:sz w:val="24"/>
          <w:szCs w:val="24"/>
        </w:rPr>
        <w:t xml:space="preserve"> </w:t>
      </w:r>
      <w:r w:rsidRPr="005F62F8">
        <w:rPr>
          <w:sz w:val="24"/>
          <w:szCs w:val="24"/>
        </w:rPr>
        <w:t>to.</w:t>
      </w:r>
    </w:p>
    <w:p w:rsidR="00C979F0" w:rsidRPr="005F62F8" w:rsidRDefault="00C979F0" w:rsidP="00272EF7">
      <w:pPr>
        <w:pStyle w:val="BodyText"/>
        <w:spacing w:before="1"/>
        <w:ind w:right="4"/>
        <w:rPr>
          <w:sz w:val="24"/>
          <w:szCs w:val="24"/>
        </w:rPr>
      </w:pPr>
    </w:p>
    <w:p w:rsidR="00C979F0" w:rsidRPr="005F62F8" w:rsidRDefault="00D1550A" w:rsidP="00272EF7">
      <w:pPr>
        <w:pStyle w:val="ListParagraph"/>
        <w:numPr>
          <w:ilvl w:val="0"/>
          <w:numId w:val="1"/>
        </w:numPr>
        <w:tabs>
          <w:tab w:val="left" w:pos="920"/>
          <w:tab w:val="left" w:pos="921"/>
        </w:tabs>
        <w:spacing w:before="1" w:line="259" w:lineRule="auto"/>
        <w:ind w:right="4"/>
        <w:rPr>
          <w:sz w:val="24"/>
          <w:szCs w:val="24"/>
        </w:rPr>
      </w:pPr>
      <w:r w:rsidRPr="005F62F8">
        <w:rPr>
          <w:sz w:val="24"/>
          <w:szCs w:val="24"/>
        </w:rPr>
        <w:t>The following documents shall be deemed to form and be read and construed as part of this Agreement. This Agreement shall prevail over all other contract</w:t>
      </w:r>
      <w:r w:rsidR="005F62F8">
        <w:rPr>
          <w:sz w:val="24"/>
          <w:szCs w:val="24"/>
        </w:rPr>
        <w:t xml:space="preserve"> </w:t>
      </w:r>
      <w:r w:rsidRPr="005F62F8">
        <w:rPr>
          <w:sz w:val="24"/>
          <w:szCs w:val="24"/>
        </w:rPr>
        <w:t>documents.</w:t>
      </w:r>
    </w:p>
    <w:p w:rsidR="00C979F0" w:rsidRPr="005F62F8" w:rsidRDefault="00C979F0">
      <w:pPr>
        <w:pStyle w:val="BodyText"/>
        <w:spacing w:before="8"/>
        <w:rPr>
          <w:sz w:val="24"/>
          <w:szCs w:val="24"/>
        </w:rPr>
      </w:pPr>
    </w:p>
    <w:p w:rsidR="00C979F0" w:rsidRPr="005F62F8" w:rsidRDefault="00D1550A">
      <w:pPr>
        <w:pStyle w:val="ListParagraph"/>
        <w:numPr>
          <w:ilvl w:val="1"/>
          <w:numId w:val="1"/>
        </w:numPr>
        <w:tabs>
          <w:tab w:val="left" w:pos="1640"/>
          <w:tab w:val="left" w:pos="1641"/>
        </w:tabs>
        <w:ind w:hanging="714"/>
        <w:rPr>
          <w:sz w:val="24"/>
          <w:szCs w:val="24"/>
        </w:rPr>
      </w:pPr>
      <w:r w:rsidRPr="005F62F8">
        <w:rPr>
          <w:sz w:val="24"/>
          <w:szCs w:val="24"/>
        </w:rPr>
        <w:t>the Letter of</w:t>
      </w:r>
      <w:r w:rsidR="005F62F8">
        <w:rPr>
          <w:sz w:val="24"/>
          <w:szCs w:val="24"/>
        </w:rPr>
        <w:t xml:space="preserve"> </w:t>
      </w:r>
      <w:r w:rsidRPr="005F62F8">
        <w:rPr>
          <w:sz w:val="24"/>
          <w:szCs w:val="24"/>
        </w:rPr>
        <w:t>Acceptance</w:t>
      </w:r>
    </w:p>
    <w:p w:rsidR="00C979F0" w:rsidRPr="005F62F8" w:rsidRDefault="00D1550A">
      <w:pPr>
        <w:pStyle w:val="ListParagraph"/>
        <w:numPr>
          <w:ilvl w:val="1"/>
          <w:numId w:val="1"/>
        </w:numPr>
        <w:tabs>
          <w:tab w:val="left" w:pos="1640"/>
          <w:tab w:val="left" w:pos="1641"/>
        </w:tabs>
        <w:spacing w:before="120"/>
        <w:ind w:hanging="714"/>
        <w:rPr>
          <w:sz w:val="24"/>
          <w:szCs w:val="24"/>
        </w:rPr>
      </w:pPr>
      <w:r w:rsidRPr="005F62F8">
        <w:rPr>
          <w:sz w:val="24"/>
          <w:szCs w:val="24"/>
        </w:rPr>
        <w:t>the Letter of</w:t>
      </w:r>
      <w:r w:rsidR="005F62F8">
        <w:rPr>
          <w:sz w:val="24"/>
          <w:szCs w:val="24"/>
        </w:rPr>
        <w:t xml:space="preserve"> </w:t>
      </w:r>
      <w:r w:rsidRPr="005F62F8">
        <w:rPr>
          <w:sz w:val="24"/>
          <w:szCs w:val="24"/>
        </w:rPr>
        <w:t>Bid</w:t>
      </w:r>
    </w:p>
    <w:p w:rsidR="00C979F0" w:rsidRPr="005F62F8" w:rsidRDefault="00D1550A">
      <w:pPr>
        <w:pStyle w:val="ListParagraph"/>
        <w:numPr>
          <w:ilvl w:val="1"/>
          <w:numId w:val="1"/>
        </w:numPr>
        <w:tabs>
          <w:tab w:val="left" w:pos="1640"/>
          <w:tab w:val="left" w:pos="1641"/>
          <w:tab w:val="left" w:pos="4073"/>
        </w:tabs>
        <w:spacing w:before="119"/>
        <w:ind w:hanging="714"/>
        <w:rPr>
          <w:sz w:val="24"/>
          <w:szCs w:val="24"/>
        </w:rPr>
      </w:pPr>
      <w:r w:rsidRPr="005F62F8">
        <w:rPr>
          <w:sz w:val="24"/>
          <w:szCs w:val="24"/>
        </w:rPr>
        <w:t>the Addenda</w:t>
      </w:r>
      <w:r w:rsidR="005F62F8">
        <w:rPr>
          <w:sz w:val="24"/>
          <w:szCs w:val="24"/>
        </w:rPr>
        <w:t xml:space="preserve"> </w:t>
      </w:r>
      <w:r w:rsidRPr="005F62F8">
        <w:rPr>
          <w:sz w:val="24"/>
          <w:szCs w:val="24"/>
        </w:rPr>
        <w:t>Nos.</w:t>
      </w:r>
      <w:r w:rsidRPr="005F62F8">
        <w:rPr>
          <w:sz w:val="24"/>
          <w:szCs w:val="24"/>
          <w:u w:val="single"/>
        </w:rPr>
        <w:tab/>
      </w:r>
      <w:r w:rsidRPr="005F62F8">
        <w:rPr>
          <w:sz w:val="24"/>
          <w:szCs w:val="24"/>
        </w:rPr>
        <w:t>(if</w:t>
      </w:r>
      <w:r w:rsidR="005F62F8">
        <w:rPr>
          <w:sz w:val="24"/>
          <w:szCs w:val="24"/>
        </w:rPr>
        <w:t xml:space="preserve"> </w:t>
      </w:r>
      <w:r w:rsidRPr="005F62F8">
        <w:rPr>
          <w:sz w:val="24"/>
          <w:szCs w:val="24"/>
        </w:rPr>
        <w:t>any)</w:t>
      </w:r>
    </w:p>
    <w:p w:rsidR="00C979F0" w:rsidRPr="005F62F8" w:rsidRDefault="00D1550A">
      <w:pPr>
        <w:pStyle w:val="ListParagraph"/>
        <w:numPr>
          <w:ilvl w:val="1"/>
          <w:numId w:val="1"/>
        </w:numPr>
        <w:tabs>
          <w:tab w:val="left" w:pos="1640"/>
          <w:tab w:val="left" w:pos="1641"/>
        </w:tabs>
        <w:spacing w:before="121"/>
        <w:ind w:hanging="714"/>
        <w:rPr>
          <w:sz w:val="24"/>
          <w:szCs w:val="24"/>
        </w:rPr>
      </w:pPr>
      <w:r w:rsidRPr="005F62F8">
        <w:rPr>
          <w:sz w:val="24"/>
          <w:szCs w:val="24"/>
        </w:rPr>
        <w:t>Special Conditions of</w:t>
      </w:r>
      <w:r w:rsidR="005F62F8">
        <w:rPr>
          <w:sz w:val="24"/>
          <w:szCs w:val="24"/>
        </w:rPr>
        <w:t xml:space="preserve"> </w:t>
      </w:r>
      <w:r w:rsidRPr="005F62F8">
        <w:rPr>
          <w:sz w:val="24"/>
          <w:szCs w:val="24"/>
        </w:rPr>
        <w:t>Contract</w:t>
      </w:r>
    </w:p>
    <w:p w:rsidR="00C979F0" w:rsidRPr="005F62F8" w:rsidRDefault="00D1550A">
      <w:pPr>
        <w:pStyle w:val="ListParagraph"/>
        <w:numPr>
          <w:ilvl w:val="1"/>
          <w:numId w:val="1"/>
        </w:numPr>
        <w:tabs>
          <w:tab w:val="left" w:pos="1640"/>
          <w:tab w:val="left" w:pos="1641"/>
        </w:tabs>
        <w:spacing w:before="119"/>
        <w:ind w:hanging="714"/>
        <w:rPr>
          <w:sz w:val="24"/>
          <w:szCs w:val="24"/>
        </w:rPr>
      </w:pPr>
      <w:r w:rsidRPr="005F62F8">
        <w:rPr>
          <w:sz w:val="24"/>
          <w:szCs w:val="24"/>
        </w:rPr>
        <w:t>General Conditions of</w:t>
      </w:r>
      <w:r w:rsidR="005F62F8">
        <w:rPr>
          <w:sz w:val="24"/>
          <w:szCs w:val="24"/>
        </w:rPr>
        <w:t xml:space="preserve"> </w:t>
      </w:r>
      <w:r w:rsidRPr="005F62F8">
        <w:rPr>
          <w:sz w:val="24"/>
          <w:szCs w:val="24"/>
        </w:rPr>
        <w:t>Contract</w:t>
      </w:r>
    </w:p>
    <w:p w:rsidR="00C979F0" w:rsidRPr="005F62F8" w:rsidRDefault="00D1550A" w:rsidP="00272EF7">
      <w:pPr>
        <w:pStyle w:val="ListParagraph"/>
        <w:numPr>
          <w:ilvl w:val="1"/>
          <w:numId w:val="1"/>
        </w:numPr>
        <w:spacing w:before="121"/>
        <w:ind w:right="4" w:hanging="714"/>
        <w:rPr>
          <w:sz w:val="24"/>
          <w:szCs w:val="24"/>
        </w:rPr>
      </w:pPr>
      <w:r w:rsidRPr="005F62F8">
        <w:rPr>
          <w:sz w:val="24"/>
          <w:szCs w:val="24"/>
        </w:rPr>
        <w:t>the Specification (including Schedule of Requirements and Technical</w:t>
      </w:r>
      <w:r w:rsidR="005F62F8">
        <w:rPr>
          <w:sz w:val="24"/>
          <w:szCs w:val="24"/>
        </w:rPr>
        <w:t xml:space="preserve"> </w:t>
      </w:r>
      <w:r w:rsidRPr="005F62F8">
        <w:rPr>
          <w:sz w:val="24"/>
          <w:szCs w:val="24"/>
        </w:rPr>
        <w:lastRenderedPageBreak/>
        <w:t>Specifications)</w:t>
      </w:r>
    </w:p>
    <w:p w:rsidR="00C979F0" w:rsidRPr="005F62F8" w:rsidRDefault="00D1550A">
      <w:pPr>
        <w:pStyle w:val="ListParagraph"/>
        <w:numPr>
          <w:ilvl w:val="1"/>
          <w:numId w:val="1"/>
        </w:numPr>
        <w:tabs>
          <w:tab w:val="left" w:pos="1640"/>
          <w:tab w:val="left" w:pos="1641"/>
        </w:tabs>
        <w:spacing w:before="119"/>
        <w:ind w:hanging="714"/>
        <w:rPr>
          <w:sz w:val="24"/>
          <w:szCs w:val="24"/>
        </w:rPr>
      </w:pPr>
      <w:r w:rsidRPr="005F62F8">
        <w:rPr>
          <w:sz w:val="24"/>
          <w:szCs w:val="24"/>
        </w:rPr>
        <w:t>the completed Schedules (including Price</w:t>
      </w:r>
      <w:r w:rsidR="005F62F8">
        <w:rPr>
          <w:sz w:val="24"/>
          <w:szCs w:val="24"/>
        </w:rPr>
        <w:t xml:space="preserve"> </w:t>
      </w:r>
      <w:r w:rsidRPr="005F62F8">
        <w:rPr>
          <w:sz w:val="24"/>
          <w:szCs w:val="24"/>
        </w:rPr>
        <w:t>Schedule)</w:t>
      </w:r>
    </w:p>
    <w:p w:rsidR="00C979F0" w:rsidRPr="005F62F8" w:rsidRDefault="00D1550A" w:rsidP="005F62F8">
      <w:pPr>
        <w:pStyle w:val="ListParagraph"/>
        <w:numPr>
          <w:ilvl w:val="1"/>
          <w:numId w:val="1"/>
        </w:numPr>
        <w:tabs>
          <w:tab w:val="left" w:pos="1640"/>
          <w:tab w:val="left" w:pos="1641"/>
        </w:tabs>
        <w:spacing w:before="119" w:after="240"/>
        <w:ind w:hanging="714"/>
        <w:rPr>
          <w:sz w:val="24"/>
          <w:szCs w:val="24"/>
        </w:rPr>
      </w:pPr>
      <w:r w:rsidRPr="005F62F8">
        <w:rPr>
          <w:sz w:val="24"/>
          <w:szCs w:val="24"/>
        </w:rPr>
        <w:t>any other document listed in GCC as forming part of the</w:t>
      </w:r>
      <w:r w:rsidR="005F62F8">
        <w:rPr>
          <w:sz w:val="24"/>
          <w:szCs w:val="24"/>
        </w:rPr>
        <w:t xml:space="preserve"> </w:t>
      </w:r>
      <w:r w:rsidRPr="005F62F8">
        <w:rPr>
          <w:sz w:val="24"/>
          <w:szCs w:val="24"/>
        </w:rPr>
        <w:t>Contract</w:t>
      </w:r>
    </w:p>
    <w:p w:rsidR="00C979F0" w:rsidRPr="005F62F8" w:rsidRDefault="00D1550A" w:rsidP="005F62F8">
      <w:pPr>
        <w:pStyle w:val="ListParagraph"/>
        <w:numPr>
          <w:ilvl w:val="0"/>
          <w:numId w:val="1"/>
        </w:numPr>
        <w:tabs>
          <w:tab w:val="left" w:pos="921"/>
        </w:tabs>
        <w:spacing w:after="240" w:line="259" w:lineRule="auto"/>
        <w:ind w:right="4"/>
        <w:rPr>
          <w:sz w:val="24"/>
          <w:szCs w:val="24"/>
        </w:rPr>
      </w:pPr>
      <w:r w:rsidRPr="005F62F8">
        <w:rPr>
          <w:sz w:val="24"/>
          <w:szCs w:val="24"/>
        </w:rPr>
        <w:t>In consideration of the payments to be made by the Purchaser to the Supplier as specified in this Agreement, the Supplier hereby covenants with the Purchaser to provide the Goods and Services and to remedy defects therein in conformity in all respects with the provisions of</w:t>
      </w:r>
      <w:r w:rsidR="005F62F8">
        <w:rPr>
          <w:sz w:val="24"/>
          <w:szCs w:val="24"/>
        </w:rPr>
        <w:t xml:space="preserve"> </w:t>
      </w:r>
      <w:r w:rsidRPr="005F62F8">
        <w:rPr>
          <w:sz w:val="24"/>
          <w:szCs w:val="24"/>
        </w:rPr>
        <w:t>the Contract.</w:t>
      </w:r>
    </w:p>
    <w:p w:rsidR="00C979F0" w:rsidRPr="005F62F8" w:rsidRDefault="00D1550A" w:rsidP="005F62F8">
      <w:pPr>
        <w:pStyle w:val="ListParagraph"/>
        <w:numPr>
          <w:ilvl w:val="0"/>
          <w:numId w:val="1"/>
        </w:numPr>
        <w:tabs>
          <w:tab w:val="left" w:pos="921"/>
        </w:tabs>
        <w:spacing w:after="240" w:line="259" w:lineRule="auto"/>
        <w:ind w:right="4"/>
        <w:rPr>
          <w:sz w:val="24"/>
          <w:szCs w:val="24"/>
        </w:rPr>
      </w:pPr>
      <w:r w:rsidRPr="005F62F8">
        <w:rPr>
          <w:sz w:val="24"/>
          <w:szCs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w:t>
      </w:r>
      <w:r w:rsidR="005F62F8">
        <w:rPr>
          <w:sz w:val="24"/>
          <w:szCs w:val="24"/>
        </w:rPr>
        <w:t xml:space="preserve"> </w:t>
      </w:r>
      <w:r w:rsidRPr="005F62F8">
        <w:rPr>
          <w:sz w:val="24"/>
          <w:szCs w:val="24"/>
        </w:rPr>
        <w:t>Contract.</w:t>
      </w:r>
    </w:p>
    <w:p w:rsidR="00C979F0" w:rsidRPr="005F62F8" w:rsidRDefault="00D1550A" w:rsidP="005F62F8">
      <w:pPr>
        <w:pStyle w:val="BodyText"/>
        <w:spacing w:before="1" w:after="240" w:line="259" w:lineRule="auto"/>
        <w:ind w:left="380" w:right="4"/>
        <w:jc w:val="both"/>
        <w:rPr>
          <w:sz w:val="24"/>
          <w:szCs w:val="24"/>
        </w:rPr>
      </w:pPr>
      <w:r w:rsidRPr="005F62F8">
        <w:rPr>
          <w:sz w:val="24"/>
          <w:szCs w:val="24"/>
        </w:rPr>
        <w:t>IN WITNESS whereof the parties hereto have caused this Agreement to be executed in accordance with the laws of Union of India on the day, month and year indicated above.</w:t>
      </w:r>
    </w:p>
    <w:p w:rsidR="00C979F0" w:rsidRPr="005F62F8" w:rsidRDefault="00D1550A" w:rsidP="005F62F8">
      <w:pPr>
        <w:pStyle w:val="BodyText"/>
        <w:spacing w:after="240"/>
        <w:ind w:left="380"/>
        <w:rPr>
          <w:sz w:val="24"/>
          <w:szCs w:val="24"/>
        </w:rPr>
      </w:pPr>
      <w:r w:rsidRPr="005F62F8">
        <w:rPr>
          <w:sz w:val="24"/>
          <w:szCs w:val="24"/>
        </w:rPr>
        <w:t>For and on behalf of the Purchaser</w:t>
      </w:r>
    </w:p>
    <w:p w:rsidR="00C979F0" w:rsidRPr="005F62F8" w:rsidRDefault="00D1550A">
      <w:pPr>
        <w:ind w:left="380"/>
        <w:rPr>
          <w:i/>
          <w:sz w:val="24"/>
          <w:szCs w:val="24"/>
        </w:rPr>
      </w:pPr>
      <w:r w:rsidRPr="005F62F8">
        <w:rPr>
          <w:sz w:val="24"/>
          <w:szCs w:val="24"/>
        </w:rPr>
        <w:t xml:space="preserve">Signed: </w:t>
      </w:r>
      <w:r w:rsidRPr="005F62F8">
        <w:rPr>
          <w:i/>
          <w:sz w:val="24"/>
          <w:szCs w:val="24"/>
        </w:rPr>
        <w:t>[insert signature]</w:t>
      </w:r>
    </w:p>
    <w:p w:rsidR="00C979F0" w:rsidRPr="005F62F8" w:rsidRDefault="00D1550A">
      <w:pPr>
        <w:spacing w:before="179"/>
        <w:ind w:left="380"/>
        <w:rPr>
          <w:i/>
          <w:sz w:val="24"/>
          <w:szCs w:val="24"/>
        </w:rPr>
      </w:pPr>
      <w:r w:rsidRPr="005F62F8">
        <w:rPr>
          <w:sz w:val="24"/>
          <w:szCs w:val="24"/>
        </w:rPr>
        <w:t xml:space="preserve">in the capacity of </w:t>
      </w:r>
      <w:r w:rsidRPr="005F62F8">
        <w:rPr>
          <w:i/>
          <w:sz w:val="24"/>
          <w:szCs w:val="24"/>
        </w:rPr>
        <w:t>[ insert title or other appropriate designation ]</w:t>
      </w:r>
    </w:p>
    <w:p w:rsidR="00C979F0" w:rsidRPr="005F62F8" w:rsidRDefault="00D1550A" w:rsidP="005F62F8">
      <w:pPr>
        <w:spacing w:before="181" w:after="240"/>
        <w:ind w:left="380"/>
        <w:rPr>
          <w:i/>
          <w:sz w:val="24"/>
          <w:szCs w:val="24"/>
        </w:rPr>
      </w:pPr>
      <w:r w:rsidRPr="005F62F8">
        <w:rPr>
          <w:sz w:val="24"/>
          <w:szCs w:val="24"/>
        </w:rPr>
        <w:t xml:space="preserve">in the presence of </w:t>
      </w:r>
      <w:r w:rsidRPr="005F62F8">
        <w:rPr>
          <w:i/>
          <w:sz w:val="24"/>
          <w:szCs w:val="24"/>
        </w:rPr>
        <w:t>[insert identification of official witness]</w:t>
      </w:r>
    </w:p>
    <w:p w:rsidR="00C979F0" w:rsidRPr="005F62F8" w:rsidRDefault="00D1550A" w:rsidP="005F62F8">
      <w:pPr>
        <w:pStyle w:val="BodyText"/>
        <w:spacing w:before="1" w:after="240"/>
        <w:ind w:left="380"/>
        <w:rPr>
          <w:sz w:val="24"/>
          <w:szCs w:val="24"/>
        </w:rPr>
      </w:pPr>
      <w:r w:rsidRPr="005F62F8">
        <w:rPr>
          <w:sz w:val="24"/>
          <w:szCs w:val="24"/>
        </w:rPr>
        <w:t>For and on behalf of the Supplier</w:t>
      </w:r>
    </w:p>
    <w:p w:rsidR="00C979F0" w:rsidRPr="005F62F8" w:rsidRDefault="00D1550A">
      <w:pPr>
        <w:ind w:left="380"/>
        <w:rPr>
          <w:i/>
          <w:sz w:val="24"/>
          <w:szCs w:val="24"/>
        </w:rPr>
      </w:pPr>
      <w:r w:rsidRPr="005F62F8">
        <w:rPr>
          <w:sz w:val="24"/>
          <w:szCs w:val="24"/>
        </w:rPr>
        <w:t xml:space="preserve">Signed: </w:t>
      </w:r>
      <w:r w:rsidRPr="005F62F8">
        <w:rPr>
          <w:i/>
          <w:sz w:val="24"/>
          <w:szCs w:val="24"/>
        </w:rPr>
        <w:t>[insert signature of authorized representative(s) of the Supplier]</w:t>
      </w:r>
    </w:p>
    <w:p w:rsidR="00C979F0" w:rsidRPr="005F62F8" w:rsidRDefault="00D1550A">
      <w:pPr>
        <w:spacing w:before="182"/>
        <w:ind w:left="380"/>
        <w:rPr>
          <w:i/>
          <w:sz w:val="24"/>
          <w:szCs w:val="24"/>
        </w:rPr>
      </w:pPr>
      <w:r w:rsidRPr="005F62F8">
        <w:rPr>
          <w:sz w:val="24"/>
          <w:szCs w:val="24"/>
        </w:rPr>
        <w:t xml:space="preserve">in the capacity of </w:t>
      </w:r>
      <w:r w:rsidRPr="005F62F8">
        <w:rPr>
          <w:i/>
          <w:sz w:val="24"/>
          <w:szCs w:val="24"/>
        </w:rPr>
        <w:t>[ insert title or other appropriate designation ]</w:t>
      </w:r>
    </w:p>
    <w:p w:rsidR="00C979F0" w:rsidRPr="00696249" w:rsidRDefault="00D1550A" w:rsidP="00272EF7">
      <w:pPr>
        <w:spacing w:before="179"/>
        <w:ind w:left="380"/>
        <w:sectPr w:rsidR="00C979F0" w:rsidRPr="00696249" w:rsidSect="00BA608E">
          <w:pgSz w:w="11900" w:h="16840"/>
          <w:pgMar w:top="1440" w:right="1440" w:bottom="1440" w:left="1440" w:header="0" w:footer="680" w:gutter="0"/>
          <w:cols w:space="720"/>
          <w:docGrid w:linePitch="299"/>
        </w:sectPr>
      </w:pPr>
      <w:r w:rsidRPr="005F62F8">
        <w:rPr>
          <w:sz w:val="24"/>
          <w:szCs w:val="24"/>
        </w:rPr>
        <w:t xml:space="preserve">in the presence of </w:t>
      </w:r>
      <w:r w:rsidRPr="005F62F8">
        <w:rPr>
          <w:i/>
          <w:sz w:val="24"/>
          <w:szCs w:val="24"/>
        </w:rPr>
        <w:t>[ insert identification of official witness</w:t>
      </w:r>
    </w:p>
    <w:p w:rsidR="001D46E7" w:rsidRPr="00696249" w:rsidRDefault="001D46E7" w:rsidP="00BA608E">
      <w:pPr>
        <w:pStyle w:val="Heading3"/>
        <w:ind w:left="709"/>
      </w:pPr>
      <w:bookmarkStart w:id="568" w:name="_Toc97484074"/>
      <w:r w:rsidRPr="00696249">
        <w:lastRenderedPageBreak/>
        <w:t xml:space="preserve">9.2  </w:t>
      </w:r>
      <w:r w:rsidRPr="005F62F8">
        <w:t>Letter of Acceptance</w:t>
      </w:r>
      <w:bookmarkEnd w:id="568"/>
    </w:p>
    <w:p w:rsidR="001D46E7" w:rsidRPr="00696249" w:rsidRDefault="001D46E7">
      <w:pPr>
        <w:pStyle w:val="Heading1"/>
        <w:ind w:left="1388" w:right="1588"/>
        <w:jc w:val="center"/>
      </w:pPr>
    </w:p>
    <w:p w:rsidR="00C979F0" w:rsidRPr="005F62F8" w:rsidRDefault="00D1550A" w:rsidP="00272EF7">
      <w:pPr>
        <w:pStyle w:val="BodyText"/>
        <w:jc w:val="center"/>
        <w:rPr>
          <w:b/>
          <w:bCs/>
          <w:sz w:val="28"/>
          <w:szCs w:val="28"/>
        </w:rPr>
      </w:pPr>
      <w:r w:rsidRPr="005F62F8">
        <w:rPr>
          <w:b/>
          <w:bCs/>
          <w:sz w:val="28"/>
          <w:szCs w:val="28"/>
        </w:rPr>
        <w:t>Letter of Acceptance</w:t>
      </w:r>
    </w:p>
    <w:p w:rsidR="00C979F0" w:rsidRPr="00696249" w:rsidRDefault="00C979F0">
      <w:pPr>
        <w:pStyle w:val="BodyText"/>
        <w:spacing w:before="11"/>
        <w:rPr>
          <w:b/>
          <w:sz w:val="12"/>
        </w:rPr>
      </w:pPr>
    </w:p>
    <w:p w:rsidR="00C979F0" w:rsidRPr="005F62F8" w:rsidRDefault="00D1550A">
      <w:pPr>
        <w:pStyle w:val="Heading6"/>
        <w:ind w:left="1391" w:right="1527"/>
        <w:jc w:val="center"/>
        <w:rPr>
          <w:sz w:val="24"/>
          <w:szCs w:val="24"/>
        </w:rPr>
      </w:pPr>
      <w:r w:rsidRPr="005F62F8">
        <w:rPr>
          <w:sz w:val="24"/>
          <w:szCs w:val="24"/>
        </w:rPr>
        <w:t xml:space="preserve">[on letterhead </w:t>
      </w:r>
      <w:r w:rsidR="00BA2F54" w:rsidRPr="005F62F8">
        <w:rPr>
          <w:sz w:val="24"/>
          <w:szCs w:val="24"/>
        </w:rPr>
        <w:t>of the Procuring Entity</w:t>
      </w:r>
      <w:r w:rsidRPr="005F62F8">
        <w:rPr>
          <w:sz w:val="24"/>
          <w:szCs w:val="24"/>
        </w:rPr>
        <w:t>]</w:t>
      </w:r>
    </w:p>
    <w:p w:rsidR="00C979F0" w:rsidRPr="00696249" w:rsidRDefault="00D1550A" w:rsidP="00BA608E">
      <w:pPr>
        <w:spacing w:before="181"/>
        <w:jc w:val="right"/>
        <w:rPr>
          <w:i/>
        </w:rPr>
      </w:pPr>
      <w:r w:rsidRPr="00696249">
        <w:rPr>
          <w:i/>
        </w:rPr>
        <w:t xml:space="preserve">. . . . . . . </w:t>
      </w:r>
      <w:r w:rsidRPr="005F62F8">
        <w:rPr>
          <w:b/>
          <w:i/>
          <w:sz w:val="24"/>
          <w:szCs w:val="24"/>
        </w:rPr>
        <w:t>date</w:t>
      </w:r>
      <w:r w:rsidRPr="00696249">
        <w:rPr>
          <w:i/>
        </w:rPr>
        <w:t>. . . . . . .</w:t>
      </w:r>
    </w:p>
    <w:p w:rsidR="00C979F0" w:rsidRPr="00696249" w:rsidRDefault="00C979F0">
      <w:pPr>
        <w:pStyle w:val="BodyText"/>
        <w:rPr>
          <w:i/>
          <w:sz w:val="20"/>
        </w:rPr>
      </w:pPr>
    </w:p>
    <w:p w:rsidR="00C979F0" w:rsidRPr="00696249" w:rsidRDefault="00C979F0">
      <w:pPr>
        <w:pStyle w:val="BodyText"/>
        <w:spacing w:before="5"/>
        <w:rPr>
          <w:i/>
          <w:sz w:val="25"/>
        </w:rPr>
      </w:pPr>
    </w:p>
    <w:p w:rsidR="00C979F0" w:rsidRPr="005F62F8" w:rsidRDefault="00D1550A" w:rsidP="00BA608E">
      <w:pPr>
        <w:pStyle w:val="Heading6"/>
        <w:spacing w:before="93" w:line="276" w:lineRule="auto"/>
        <w:ind w:left="0" w:right="4"/>
        <w:rPr>
          <w:sz w:val="24"/>
          <w:szCs w:val="24"/>
        </w:rPr>
      </w:pPr>
      <w:r w:rsidRPr="005F62F8">
        <w:rPr>
          <w:b w:val="0"/>
          <w:i w:val="0"/>
          <w:position w:val="2"/>
          <w:sz w:val="24"/>
          <w:szCs w:val="24"/>
        </w:rPr>
        <w:t xml:space="preserve">To: </w:t>
      </w:r>
      <w:r w:rsidRPr="005F62F8">
        <w:rPr>
          <w:sz w:val="24"/>
          <w:szCs w:val="24"/>
        </w:rPr>
        <w:t>[insert name and address of the Supplier]</w:t>
      </w:r>
    </w:p>
    <w:p w:rsidR="00C979F0" w:rsidRPr="005F62F8" w:rsidRDefault="00D1550A" w:rsidP="00BA608E">
      <w:pPr>
        <w:spacing w:before="176" w:line="276" w:lineRule="auto"/>
        <w:ind w:right="4"/>
        <w:rPr>
          <w:sz w:val="24"/>
          <w:szCs w:val="24"/>
        </w:rPr>
      </w:pPr>
      <w:r w:rsidRPr="005F62F8">
        <w:rPr>
          <w:sz w:val="24"/>
          <w:szCs w:val="24"/>
        </w:rPr>
        <w:t>Subject:</w:t>
      </w:r>
      <w:r w:rsidR="008D6E02" w:rsidRPr="005F62F8">
        <w:rPr>
          <w:b/>
          <w:i/>
          <w:sz w:val="24"/>
          <w:szCs w:val="24"/>
        </w:rPr>
        <w:t xml:space="preserve"> Award of </w:t>
      </w:r>
      <w:r w:rsidR="00294C28" w:rsidRPr="005F62F8">
        <w:rPr>
          <w:b/>
          <w:i/>
          <w:sz w:val="24"/>
          <w:szCs w:val="24"/>
        </w:rPr>
        <w:t>Contract</w:t>
      </w:r>
    </w:p>
    <w:p w:rsidR="00C979F0" w:rsidRPr="005F62F8" w:rsidRDefault="00C979F0" w:rsidP="00BA608E">
      <w:pPr>
        <w:pStyle w:val="BodyText"/>
        <w:spacing w:line="276" w:lineRule="auto"/>
        <w:ind w:right="4"/>
        <w:rPr>
          <w:sz w:val="24"/>
          <w:szCs w:val="24"/>
        </w:rPr>
      </w:pPr>
    </w:p>
    <w:p w:rsidR="00C979F0" w:rsidRPr="005F62F8" w:rsidRDefault="00C979F0" w:rsidP="00BA608E">
      <w:pPr>
        <w:pStyle w:val="BodyText"/>
        <w:spacing w:before="7" w:line="276" w:lineRule="auto"/>
        <w:ind w:right="4"/>
        <w:rPr>
          <w:sz w:val="24"/>
          <w:szCs w:val="24"/>
        </w:rPr>
      </w:pPr>
    </w:p>
    <w:p w:rsidR="00C979F0" w:rsidRPr="005F62F8" w:rsidRDefault="005F62F8" w:rsidP="00BA608E">
      <w:pPr>
        <w:tabs>
          <w:tab w:val="left" w:pos="5683"/>
          <w:tab w:val="left" w:pos="5803"/>
          <w:tab w:val="left" w:pos="6588"/>
          <w:tab w:val="left" w:pos="7931"/>
        </w:tabs>
        <w:spacing w:line="276" w:lineRule="auto"/>
        <w:ind w:right="4"/>
        <w:jc w:val="both"/>
        <w:rPr>
          <w:sz w:val="24"/>
          <w:szCs w:val="24"/>
        </w:rPr>
      </w:pPr>
      <w:r>
        <w:rPr>
          <w:sz w:val="24"/>
          <w:szCs w:val="24"/>
        </w:rPr>
        <w:t xml:space="preserve">This is to </w:t>
      </w:r>
      <w:r w:rsidR="00D1550A" w:rsidRPr="005F62F8">
        <w:rPr>
          <w:sz w:val="24"/>
          <w:szCs w:val="24"/>
        </w:rPr>
        <w:t xml:space="preserve">notify </w:t>
      </w:r>
      <w:r>
        <w:rPr>
          <w:sz w:val="24"/>
          <w:szCs w:val="24"/>
        </w:rPr>
        <w:t xml:space="preserve">that </w:t>
      </w:r>
      <w:r w:rsidR="00D1550A" w:rsidRPr="005F62F8">
        <w:rPr>
          <w:sz w:val="24"/>
          <w:szCs w:val="24"/>
        </w:rPr>
        <w:t>your Bid</w:t>
      </w:r>
      <w:r>
        <w:rPr>
          <w:sz w:val="24"/>
          <w:szCs w:val="24"/>
        </w:rPr>
        <w:t xml:space="preserve"> </w:t>
      </w:r>
      <w:r w:rsidR="00D1550A" w:rsidRPr="005F62F8">
        <w:rPr>
          <w:sz w:val="24"/>
          <w:szCs w:val="24"/>
        </w:rPr>
        <w:t>dated</w:t>
      </w:r>
      <w:r w:rsidR="00D1550A" w:rsidRPr="005F62F8">
        <w:rPr>
          <w:sz w:val="24"/>
          <w:szCs w:val="24"/>
          <w:u w:val="single"/>
        </w:rPr>
        <w:tab/>
      </w:r>
      <w:r w:rsidR="00D1550A" w:rsidRPr="005F62F8">
        <w:rPr>
          <w:sz w:val="24"/>
          <w:szCs w:val="24"/>
          <w:u w:val="single"/>
        </w:rPr>
        <w:tab/>
      </w:r>
      <w:r w:rsidR="00D1550A" w:rsidRPr="005F62F8">
        <w:rPr>
          <w:sz w:val="24"/>
          <w:szCs w:val="24"/>
        </w:rPr>
        <w:t xml:space="preserve">[insert </w:t>
      </w:r>
      <w:r w:rsidR="00D1550A" w:rsidRPr="005F62F8">
        <w:rPr>
          <w:i/>
          <w:sz w:val="24"/>
          <w:szCs w:val="24"/>
        </w:rPr>
        <w:t xml:space="preserve">date of bid submitted by the bidder] </w:t>
      </w:r>
      <w:r w:rsidR="00D1550A" w:rsidRPr="005F62F8">
        <w:rPr>
          <w:sz w:val="24"/>
          <w:szCs w:val="24"/>
        </w:rPr>
        <w:t>for the</w:t>
      </w:r>
      <w:r>
        <w:rPr>
          <w:sz w:val="24"/>
          <w:szCs w:val="24"/>
        </w:rPr>
        <w:t xml:space="preserve"> </w:t>
      </w:r>
      <w:r w:rsidR="00D1550A" w:rsidRPr="005F62F8">
        <w:rPr>
          <w:sz w:val="24"/>
          <w:szCs w:val="24"/>
        </w:rPr>
        <w:t>execution</w:t>
      </w:r>
      <w:r>
        <w:rPr>
          <w:sz w:val="24"/>
          <w:szCs w:val="24"/>
        </w:rPr>
        <w:t xml:space="preserve"> </w:t>
      </w:r>
      <w:r w:rsidR="00D1550A" w:rsidRPr="005F62F8">
        <w:rPr>
          <w:sz w:val="24"/>
          <w:szCs w:val="24"/>
        </w:rPr>
        <w:t>of</w:t>
      </w:r>
      <w:r w:rsidR="00D1550A" w:rsidRPr="005F62F8">
        <w:rPr>
          <w:sz w:val="24"/>
          <w:szCs w:val="24"/>
          <w:u w:val="single"/>
        </w:rPr>
        <w:tab/>
      </w:r>
      <w:r w:rsidR="00D1550A" w:rsidRPr="005F62F8">
        <w:rPr>
          <w:i/>
          <w:sz w:val="24"/>
          <w:szCs w:val="24"/>
        </w:rPr>
        <w:t>[insert brief description of Goods and related services</w:t>
      </w:r>
      <w:r w:rsidR="00D1550A" w:rsidRPr="005F62F8">
        <w:rPr>
          <w:b/>
          <w:i/>
          <w:sz w:val="24"/>
          <w:szCs w:val="24"/>
        </w:rPr>
        <w:t xml:space="preserve">] </w:t>
      </w:r>
      <w:r w:rsidR="00D1550A" w:rsidRPr="005F62F8">
        <w:rPr>
          <w:sz w:val="24"/>
          <w:szCs w:val="24"/>
        </w:rPr>
        <w:t>against Bid Invitation</w:t>
      </w:r>
      <w:r>
        <w:rPr>
          <w:sz w:val="24"/>
          <w:szCs w:val="24"/>
        </w:rPr>
        <w:t xml:space="preserve"> </w:t>
      </w:r>
      <w:r w:rsidR="00D1550A" w:rsidRPr="005F62F8">
        <w:rPr>
          <w:sz w:val="24"/>
          <w:szCs w:val="24"/>
        </w:rPr>
        <w:t>Ref.No.</w:t>
      </w:r>
      <w:r w:rsidR="00D1550A" w:rsidRPr="005F62F8">
        <w:rPr>
          <w:sz w:val="24"/>
          <w:szCs w:val="24"/>
          <w:u w:val="single"/>
        </w:rPr>
        <w:tab/>
      </w:r>
      <w:r w:rsidR="00D1550A" w:rsidRPr="005F62F8">
        <w:rPr>
          <w:sz w:val="24"/>
          <w:szCs w:val="24"/>
          <w:u w:val="single"/>
        </w:rPr>
        <w:tab/>
      </w:r>
      <w:r w:rsidR="00D1550A" w:rsidRPr="005F62F8">
        <w:rPr>
          <w:sz w:val="24"/>
          <w:szCs w:val="24"/>
          <w:u w:val="single"/>
        </w:rPr>
        <w:tab/>
      </w:r>
      <w:r w:rsidR="00D1550A" w:rsidRPr="005F62F8">
        <w:rPr>
          <w:b/>
          <w:i/>
          <w:sz w:val="24"/>
          <w:szCs w:val="24"/>
        </w:rPr>
        <w:t>(</w:t>
      </w:r>
      <w:r w:rsidR="00FD44C5" w:rsidRPr="005F62F8">
        <w:rPr>
          <w:i/>
          <w:sz w:val="24"/>
          <w:szCs w:val="24"/>
        </w:rPr>
        <w:t>Insert</w:t>
      </w:r>
      <w:r w:rsidRPr="005F62F8">
        <w:rPr>
          <w:i/>
          <w:sz w:val="24"/>
          <w:szCs w:val="24"/>
        </w:rPr>
        <w:t xml:space="preserve"> </w:t>
      </w:r>
      <w:r w:rsidR="00CB3FD3" w:rsidRPr="005F62F8">
        <w:rPr>
          <w:i/>
          <w:sz w:val="24"/>
          <w:szCs w:val="24"/>
        </w:rPr>
        <w:t>Tender</w:t>
      </w:r>
      <w:r w:rsidR="00D1550A" w:rsidRPr="005F62F8">
        <w:rPr>
          <w:i/>
          <w:sz w:val="24"/>
          <w:szCs w:val="24"/>
        </w:rPr>
        <w:t xml:space="preserve"> Ref. No</w:t>
      </w:r>
      <w:r w:rsidR="00D1550A" w:rsidRPr="005F62F8">
        <w:rPr>
          <w:b/>
          <w:i/>
          <w:sz w:val="24"/>
          <w:szCs w:val="24"/>
        </w:rPr>
        <w:t>.</w:t>
      </w:r>
      <w:r w:rsidR="00D1550A" w:rsidRPr="005F62F8">
        <w:rPr>
          <w:i/>
          <w:sz w:val="24"/>
          <w:szCs w:val="24"/>
        </w:rPr>
        <w:t xml:space="preserve">] </w:t>
      </w:r>
      <w:r w:rsidR="00D1550A" w:rsidRPr="005F62F8">
        <w:rPr>
          <w:sz w:val="24"/>
          <w:szCs w:val="24"/>
        </w:rPr>
        <w:t>is hereby accepted</w:t>
      </w:r>
      <w:r>
        <w:rPr>
          <w:sz w:val="24"/>
          <w:szCs w:val="24"/>
        </w:rPr>
        <w:t xml:space="preserve"> </w:t>
      </w:r>
      <w:r w:rsidR="00D1550A" w:rsidRPr="005F62F8">
        <w:rPr>
          <w:sz w:val="24"/>
          <w:szCs w:val="24"/>
        </w:rPr>
        <w:t>by</w:t>
      </w:r>
      <w:r>
        <w:rPr>
          <w:sz w:val="24"/>
          <w:szCs w:val="24"/>
        </w:rPr>
        <w:t xml:space="preserve"> </w:t>
      </w:r>
      <w:r w:rsidR="00DD740C" w:rsidRPr="005F62F8">
        <w:rPr>
          <w:sz w:val="24"/>
          <w:szCs w:val="24"/>
        </w:rPr>
        <w:t xml:space="preserve">us </w:t>
      </w:r>
      <w:r>
        <w:rPr>
          <w:spacing w:val="-6"/>
          <w:sz w:val="24"/>
          <w:szCs w:val="24"/>
        </w:rPr>
        <w:t>for the</w:t>
      </w:r>
      <w:r>
        <w:rPr>
          <w:sz w:val="24"/>
          <w:szCs w:val="24"/>
        </w:rPr>
        <w:t xml:space="preserve"> </w:t>
      </w:r>
      <w:r w:rsidR="00D1550A" w:rsidRPr="005F62F8">
        <w:rPr>
          <w:sz w:val="24"/>
          <w:szCs w:val="24"/>
        </w:rPr>
        <w:t>Contract</w:t>
      </w:r>
      <w:r>
        <w:rPr>
          <w:sz w:val="24"/>
          <w:szCs w:val="24"/>
        </w:rPr>
        <w:t xml:space="preserve"> </w:t>
      </w:r>
      <w:r w:rsidR="00D1550A" w:rsidRPr="005F62F8">
        <w:rPr>
          <w:sz w:val="24"/>
          <w:szCs w:val="24"/>
        </w:rPr>
        <w:t>Amount</w:t>
      </w:r>
      <w:r>
        <w:rPr>
          <w:sz w:val="24"/>
          <w:szCs w:val="24"/>
        </w:rPr>
        <w:t xml:space="preserve"> </w:t>
      </w:r>
      <w:r w:rsidR="00D1550A" w:rsidRPr="005F62F8">
        <w:rPr>
          <w:sz w:val="24"/>
          <w:szCs w:val="24"/>
        </w:rPr>
        <w:t>of</w:t>
      </w:r>
      <w:r>
        <w:rPr>
          <w:sz w:val="24"/>
          <w:szCs w:val="24"/>
        </w:rPr>
        <w:t xml:space="preserve"> </w:t>
      </w:r>
      <w:r w:rsidR="00D1550A" w:rsidRPr="005F62F8">
        <w:rPr>
          <w:sz w:val="24"/>
          <w:szCs w:val="24"/>
        </w:rPr>
        <w:t>Rs.</w:t>
      </w:r>
      <w:r w:rsidR="00D1550A" w:rsidRPr="005F62F8">
        <w:rPr>
          <w:sz w:val="24"/>
          <w:szCs w:val="24"/>
          <w:u w:val="single"/>
        </w:rPr>
        <w:tab/>
      </w:r>
      <w:r w:rsidR="00D1550A" w:rsidRPr="005F62F8">
        <w:rPr>
          <w:sz w:val="24"/>
          <w:szCs w:val="24"/>
          <w:u w:val="single"/>
        </w:rPr>
        <w:tab/>
      </w:r>
      <w:r w:rsidR="00D1550A" w:rsidRPr="005F62F8">
        <w:rPr>
          <w:i/>
          <w:sz w:val="24"/>
          <w:szCs w:val="24"/>
        </w:rPr>
        <w:t>[insert amount</w:t>
      </w:r>
      <w:r w:rsidRPr="005F62F8">
        <w:rPr>
          <w:i/>
          <w:sz w:val="24"/>
          <w:szCs w:val="24"/>
        </w:rPr>
        <w:t xml:space="preserve"> </w:t>
      </w:r>
      <w:r w:rsidR="00D1550A" w:rsidRPr="005F62F8">
        <w:rPr>
          <w:i/>
          <w:sz w:val="24"/>
          <w:szCs w:val="24"/>
        </w:rPr>
        <w:t>in numbers and words]</w:t>
      </w:r>
      <w:r w:rsidR="00D1550A" w:rsidRPr="005F62F8">
        <w:rPr>
          <w:sz w:val="24"/>
          <w:szCs w:val="24"/>
        </w:rPr>
        <w:t>, as corrected and modified in accordance with the Instructions to Bidders.</w:t>
      </w:r>
    </w:p>
    <w:p w:rsidR="00C979F0" w:rsidRPr="005F62F8" w:rsidRDefault="00D1550A" w:rsidP="00BA608E">
      <w:pPr>
        <w:pStyle w:val="BodyText"/>
        <w:spacing w:before="161" w:line="276" w:lineRule="auto"/>
        <w:ind w:right="4"/>
        <w:jc w:val="both"/>
        <w:rPr>
          <w:sz w:val="24"/>
          <w:szCs w:val="24"/>
        </w:rPr>
      </w:pPr>
      <w:r w:rsidRPr="005F62F8">
        <w:rPr>
          <w:sz w:val="24"/>
          <w:szCs w:val="24"/>
        </w:rPr>
        <w:t>You are requested to furnish the Performance Security</w:t>
      </w:r>
      <w:r w:rsidR="005F62F8">
        <w:rPr>
          <w:sz w:val="24"/>
          <w:szCs w:val="24"/>
        </w:rPr>
        <w:t xml:space="preserve"> </w:t>
      </w:r>
      <w:r w:rsidRPr="005F62F8">
        <w:rPr>
          <w:sz w:val="24"/>
          <w:szCs w:val="24"/>
        </w:rPr>
        <w:t>in accordance with the Conditions of Contract</w:t>
      </w:r>
      <w:r w:rsidR="005F62F8">
        <w:rPr>
          <w:sz w:val="24"/>
          <w:szCs w:val="24"/>
        </w:rPr>
        <w:t xml:space="preserve"> </w:t>
      </w:r>
      <w:r w:rsidR="006725C5" w:rsidRPr="005F62F8">
        <w:rPr>
          <w:sz w:val="24"/>
          <w:szCs w:val="24"/>
        </w:rPr>
        <w:t>and sign the contract within 28 days from issue of this letter. The format for Performance Bank Guarantee is given</w:t>
      </w:r>
      <w:r w:rsidRPr="005F62F8">
        <w:rPr>
          <w:sz w:val="24"/>
          <w:szCs w:val="24"/>
        </w:rPr>
        <w:t xml:space="preserve"> in </w:t>
      </w:r>
      <w:r w:rsidR="00FD44C5" w:rsidRPr="005F62F8">
        <w:rPr>
          <w:sz w:val="24"/>
          <w:szCs w:val="24"/>
        </w:rPr>
        <w:t>“</w:t>
      </w:r>
      <w:r w:rsidRPr="005F62F8">
        <w:rPr>
          <w:b/>
          <w:bCs/>
          <w:sz w:val="24"/>
          <w:szCs w:val="24"/>
        </w:rPr>
        <w:t>Section</w:t>
      </w:r>
      <w:r w:rsidR="006725C5" w:rsidRPr="005F62F8">
        <w:rPr>
          <w:b/>
          <w:bCs/>
          <w:sz w:val="24"/>
          <w:szCs w:val="24"/>
        </w:rPr>
        <w:t>-</w:t>
      </w:r>
      <w:r w:rsidRPr="005F62F8">
        <w:rPr>
          <w:b/>
          <w:bCs/>
          <w:sz w:val="24"/>
          <w:szCs w:val="24"/>
        </w:rPr>
        <w:t>IX</w:t>
      </w:r>
      <w:r w:rsidR="006725C5" w:rsidRPr="005F62F8">
        <w:rPr>
          <w:b/>
          <w:bCs/>
          <w:sz w:val="24"/>
          <w:szCs w:val="24"/>
        </w:rPr>
        <w:t xml:space="preserve">: </w:t>
      </w:r>
      <w:r w:rsidRPr="005F62F8">
        <w:rPr>
          <w:b/>
          <w:bCs/>
          <w:sz w:val="24"/>
          <w:szCs w:val="24"/>
        </w:rPr>
        <w:t xml:space="preserve">Contract </w:t>
      </w:r>
      <w:r w:rsidR="00DD740C" w:rsidRPr="005F62F8">
        <w:rPr>
          <w:b/>
          <w:bCs/>
          <w:sz w:val="24"/>
          <w:szCs w:val="24"/>
        </w:rPr>
        <w:t>Forms</w:t>
      </w:r>
      <w:r w:rsidR="00DD740C" w:rsidRPr="005F62F8">
        <w:rPr>
          <w:sz w:val="24"/>
          <w:szCs w:val="24"/>
        </w:rPr>
        <w:t>” of</w:t>
      </w:r>
      <w:r w:rsidRPr="005F62F8">
        <w:rPr>
          <w:sz w:val="24"/>
          <w:szCs w:val="24"/>
        </w:rPr>
        <w:t xml:space="preserve"> th</w:t>
      </w:r>
      <w:r w:rsidR="00FD44C5" w:rsidRPr="005F62F8">
        <w:rPr>
          <w:sz w:val="24"/>
          <w:szCs w:val="24"/>
        </w:rPr>
        <w:t>is</w:t>
      </w:r>
      <w:r w:rsidRPr="005F62F8">
        <w:rPr>
          <w:sz w:val="24"/>
          <w:szCs w:val="24"/>
        </w:rPr>
        <w:t xml:space="preserve"> Bidding Documents.</w:t>
      </w:r>
    </w:p>
    <w:p w:rsidR="00C979F0" w:rsidRPr="005F62F8" w:rsidRDefault="00C979F0">
      <w:pPr>
        <w:pStyle w:val="BodyText"/>
        <w:rPr>
          <w:sz w:val="24"/>
          <w:szCs w:val="24"/>
        </w:rPr>
      </w:pPr>
    </w:p>
    <w:p w:rsidR="00C979F0" w:rsidRPr="005F62F8" w:rsidRDefault="00C979F0">
      <w:pPr>
        <w:pStyle w:val="BodyText"/>
        <w:rPr>
          <w:sz w:val="24"/>
          <w:szCs w:val="24"/>
        </w:rPr>
      </w:pPr>
    </w:p>
    <w:p w:rsidR="00C979F0" w:rsidRPr="005F62F8" w:rsidRDefault="005F62F8" w:rsidP="005F62F8">
      <w:pPr>
        <w:pStyle w:val="BodyText"/>
        <w:ind w:left="5040"/>
        <w:rPr>
          <w:sz w:val="24"/>
          <w:szCs w:val="24"/>
        </w:rPr>
      </w:pPr>
      <w:r>
        <w:rPr>
          <w:sz w:val="24"/>
          <w:szCs w:val="24"/>
        </w:rPr>
        <w:t xml:space="preserve">Authorized </w:t>
      </w:r>
      <w:r w:rsidR="00D1550A" w:rsidRPr="005F62F8">
        <w:rPr>
          <w:sz w:val="24"/>
          <w:szCs w:val="24"/>
        </w:rPr>
        <w:t>Signature:  .............................</w:t>
      </w:r>
      <w:r>
        <w:rPr>
          <w:sz w:val="24"/>
          <w:szCs w:val="24"/>
        </w:rPr>
        <w:t>..............................</w:t>
      </w:r>
    </w:p>
    <w:p w:rsidR="00C979F0" w:rsidRPr="005F62F8" w:rsidRDefault="00C979F0">
      <w:pPr>
        <w:pStyle w:val="BodyText"/>
        <w:spacing w:before="8"/>
        <w:rPr>
          <w:sz w:val="24"/>
          <w:szCs w:val="24"/>
        </w:rPr>
      </w:pPr>
    </w:p>
    <w:p w:rsidR="00C979F0" w:rsidRPr="005F62F8" w:rsidRDefault="00D1550A" w:rsidP="005F62F8">
      <w:pPr>
        <w:pStyle w:val="BodyText"/>
        <w:ind w:left="5040"/>
        <w:rPr>
          <w:sz w:val="24"/>
          <w:szCs w:val="24"/>
        </w:rPr>
      </w:pPr>
      <w:r w:rsidRPr="005F62F8">
        <w:rPr>
          <w:sz w:val="24"/>
          <w:szCs w:val="24"/>
        </w:rPr>
        <w:t>Name and Designation of Signatory: .......................................</w:t>
      </w:r>
    </w:p>
    <w:p w:rsidR="00C979F0" w:rsidRPr="005F62F8" w:rsidRDefault="00C979F0">
      <w:pPr>
        <w:pStyle w:val="BodyText"/>
        <w:spacing w:before="7"/>
        <w:rPr>
          <w:sz w:val="24"/>
          <w:szCs w:val="24"/>
        </w:rPr>
      </w:pPr>
    </w:p>
    <w:p w:rsidR="00C979F0" w:rsidRPr="005F62F8" w:rsidRDefault="00D1550A" w:rsidP="005F62F8">
      <w:pPr>
        <w:pStyle w:val="BodyText"/>
        <w:ind w:left="5040"/>
        <w:rPr>
          <w:sz w:val="24"/>
          <w:szCs w:val="24"/>
        </w:rPr>
      </w:pPr>
      <w:r w:rsidRPr="005F62F8">
        <w:rPr>
          <w:sz w:val="24"/>
          <w:szCs w:val="24"/>
        </w:rPr>
        <w:t>Name of Purchaser: ................................</w:t>
      </w:r>
      <w:r w:rsidR="005F62F8">
        <w:rPr>
          <w:sz w:val="24"/>
          <w:szCs w:val="24"/>
        </w:rPr>
        <w:t>...........................</w:t>
      </w:r>
    </w:p>
    <w:p w:rsidR="00C979F0" w:rsidRPr="00696249" w:rsidRDefault="00C979F0">
      <w:pPr>
        <w:pStyle w:val="BodyText"/>
        <w:rPr>
          <w:sz w:val="20"/>
        </w:rPr>
      </w:pPr>
    </w:p>
    <w:p w:rsidR="00C979F0" w:rsidRPr="00696249" w:rsidRDefault="00C979F0">
      <w:pPr>
        <w:pStyle w:val="BodyText"/>
        <w:rPr>
          <w:sz w:val="20"/>
        </w:rPr>
      </w:pPr>
    </w:p>
    <w:p w:rsidR="00C979F0" w:rsidRPr="00696249" w:rsidRDefault="00D1550A">
      <w:pPr>
        <w:pStyle w:val="BodyText"/>
        <w:spacing w:before="10"/>
        <w:rPr>
          <w:sz w:val="10"/>
        </w:rPr>
      </w:pPr>
      <w:r w:rsidRPr="00696249">
        <w:rPr>
          <w:noProof/>
          <w:lang w:bidi="ar-SA"/>
        </w:rPr>
        <w:drawing>
          <wp:anchor distT="0" distB="0" distL="0" distR="0" simplePos="0" relativeHeight="20" behindDoc="0" locked="0" layoutInCell="1" allowOverlap="1">
            <wp:simplePos x="0" y="0"/>
            <wp:positionH relativeFrom="page">
              <wp:posOffset>824483</wp:posOffset>
            </wp:positionH>
            <wp:positionV relativeFrom="paragraph">
              <wp:posOffset>104629</wp:posOffset>
            </wp:positionV>
            <wp:extent cx="270196" cy="311181"/>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3" cstate="print"/>
                    <a:stretch>
                      <a:fillRect/>
                    </a:stretch>
                  </pic:blipFill>
                  <pic:spPr>
                    <a:xfrm>
                      <a:off x="0" y="0"/>
                      <a:ext cx="270196" cy="311181"/>
                    </a:xfrm>
                    <a:prstGeom prst="rect">
                      <a:avLst/>
                    </a:prstGeom>
                  </pic:spPr>
                </pic:pic>
              </a:graphicData>
            </a:graphic>
          </wp:anchor>
        </w:drawing>
      </w:r>
    </w:p>
    <w:p w:rsidR="00C979F0" w:rsidRPr="00696249" w:rsidRDefault="00C979F0">
      <w:pPr>
        <w:rPr>
          <w:sz w:val="10"/>
        </w:rPr>
        <w:sectPr w:rsidR="00C979F0" w:rsidRPr="00696249" w:rsidSect="00BA608E">
          <w:pgSz w:w="11900" w:h="16840"/>
          <w:pgMar w:top="1440" w:right="1440" w:bottom="1440" w:left="1440" w:header="0" w:footer="680" w:gutter="0"/>
          <w:cols w:space="720"/>
          <w:docGrid w:linePitch="299"/>
        </w:sectPr>
      </w:pPr>
    </w:p>
    <w:p w:rsidR="000821E9" w:rsidRPr="00696249" w:rsidRDefault="00ED0E1F" w:rsidP="00867404">
      <w:pPr>
        <w:pStyle w:val="Heading3"/>
        <w:ind w:left="709" w:hanging="709"/>
      </w:pPr>
      <w:bookmarkStart w:id="569" w:name="_Toc97484075"/>
      <w:r>
        <w:lastRenderedPageBreak/>
        <w:t xml:space="preserve">9.3 </w:t>
      </w:r>
      <w:r w:rsidR="000821E9" w:rsidRPr="00696249">
        <w:t>Bank Guarantee Format for Performance Security</w:t>
      </w:r>
      <w:bookmarkEnd w:id="569"/>
    </w:p>
    <w:p w:rsidR="000821E9" w:rsidRPr="00696249" w:rsidRDefault="000821E9" w:rsidP="009D0359">
      <w:pPr>
        <w:pStyle w:val="Heading3"/>
        <w:ind w:left="0" w:firstLine="0"/>
      </w:pPr>
    </w:p>
    <w:p w:rsidR="00DD740C" w:rsidRPr="00696249" w:rsidRDefault="00DD740C" w:rsidP="009D0359">
      <w:pPr>
        <w:pStyle w:val="Heading3"/>
        <w:ind w:left="0" w:firstLine="0"/>
      </w:pPr>
    </w:p>
    <w:p w:rsidR="00DD740C" w:rsidRPr="00696249" w:rsidRDefault="00D1550A" w:rsidP="00867404">
      <w:pPr>
        <w:spacing w:before="239"/>
        <w:ind w:left="1391" w:right="1584"/>
        <w:jc w:val="center"/>
        <w:rPr>
          <w:b/>
          <w:sz w:val="28"/>
          <w:szCs w:val="28"/>
        </w:rPr>
      </w:pPr>
      <w:r w:rsidRPr="00696249">
        <w:rPr>
          <w:b/>
          <w:sz w:val="28"/>
          <w:szCs w:val="28"/>
        </w:rPr>
        <w:t>Bank Guarantee</w:t>
      </w:r>
    </w:p>
    <w:p w:rsidR="00C979F0" w:rsidRPr="00ED0E1F" w:rsidRDefault="00D1550A" w:rsidP="00867404">
      <w:pPr>
        <w:spacing w:before="190" w:line="280" w:lineRule="auto"/>
        <w:ind w:right="4"/>
        <w:jc w:val="center"/>
        <w:rPr>
          <w:i/>
          <w:sz w:val="24"/>
          <w:szCs w:val="24"/>
        </w:rPr>
      </w:pPr>
      <w:r w:rsidRPr="00ED0E1F">
        <w:rPr>
          <w:i/>
          <w:sz w:val="24"/>
          <w:szCs w:val="24"/>
        </w:rPr>
        <w:t>[The bank, as requested by the successful Bidder, shall fill in this form in accordance with the instructions indicated]</w:t>
      </w:r>
    </w:p>
    <w:p w:rsidR="000821E9" w:rsidRPr="00696249" w:rsidRDefault="000821E9">
      <w:pPr>
        <w:pStyle w:val="BodyText"/>
        <w:spacing w:before="3"/>
        <w:rPr>
          <w:i/>
          <w:sz w:val="24"/>
        </w:rPr>
      </w:pPr>
    </w:p>
    <w:p w:rsidR="00C979F0" w:rsidRPr="00ED0E1F" w:rsidRDefault="00D1550A" w:rsidP="00272EF7">
      <w:pPr>
        <w:ind w:right="4"/>
        <w:rPr>
          <w:i/>
          <w:sz w:val="24"/>
          <w:szCs w:val="24"/>
        </w:rPr>
      </w:pPr>
      <w:r w:rsidRPr="00ED0E1F">
        <w:rPr>
          <w:b/>
          <w:sz w:val="24"/>
          <w:szCs w:val="24"/>
        </w:rPr>
        <w:t xml:space="preserve">Beneficiary: </w:t>
      </w:r>
      <w:r w:rsidRPr="00ED0E1F">
        <w:rPr>
          <w:i/>
          <w:sz w:val="24"/>
          <w:szCs w:val="24"/>
        </w:rPr>
        <w:t>[insert name and Address of Purchaser]</w:t>
      </w:r>
    </w:p>
    <w:p w:rsidR="00C979F0" w:rsidRPr="00ED0E1F" w:rsidRDefault="00C979F0" w:rsidP="00272EF7">
      <w:pPr>
        <w:pStyle w:val="BodyText"/>
        <w:spacing w:before="2"/>
        <w:ind w:right="4"/>
        <w:rPr>
          <w:i/>
          <w:sz w:val="24"/>
          <w:szCs w:val="24"/>
        </w:rPr>
      </w:pPr>
    </w:p>
    <w:p w:rsidR="00C979F0" w:rsidRPr="00ED0E1F" w:rsidRDefault="00D1550A" w:rsidP="000821E9">
      <w:pPr>
        <w:ind w:right="4"/>
        <w:rPr>
          <w:i/>
          <w:sz w:val="24"/>
          <w:szCs w:val="24"/>
        </w:rPr>
      </w:pPr>
      <w:r w:rsidRPr="00ED0E1F">
        <w:rPr>
          <w:b/>
          <w:sz w:val="24"/>
          <w:szCs w:val="24"/>
        </w:rPr>
        <w:t xml:space="preserve">Date: </w:t>
      </w:r>
      <w:r w:rsidRPr="00ED0E1F">
        <w:rPr>
          <w:sz w:val="24"/>
          <w:szCs w:val="24"/>
        </w:rPr>
        <w:t xml:space="preserve">_ </w:t>
      </w:r>
      <w:r w:rsidRPr="00ED0E1F">
        <w:rPr>
          <w:i/>
          <w:sz w:val="24"/>
          <w:szCs w:val="24"/>
        </w:rPr>
        <w:t>[Insert date of issue]</w:t>
      </w:r>
    </w:p>
    <w:p w:rsidR="000821E9" w:rsidRPr="00ED0E1F" w:rsidRDefault="000821E9" w:rsidP="00272EF7">
      <w:pPr>
        <w:ind w:right="4"/>
        <w:rPr>
          <w:i/>
          <w:sz w:val="24"/>
          <w:szCs w:val="24"/>
        </w:rPr>
      </w:pPr>
    </w:p>
    <w:p w:rsidR="00C979F0" w:rsidRPr="00ED0E1F" w:rsidRDefault="00C979F0" w:rsidP="00272EF7">
      <w:pPr>
        <w:pStyle w:val="BodyText"/>
        <w:spacing w:before="5"/>
        <w:ind w:right="4"/>
        <w:rPr>
          <w:i/>
          <w:sz w:val="24"/>
          <w:szCs w:val="24"/>
        </w:rPr>
      </w:pPr>
    </w:p>
    <w:p w:rsidR="00C979F0" w:rsidRPr="00ED0E1F" w:rsidRDefault="00D1550A" w:rsidP="000821E9">
      <w:pPr>
        <w:tabs>
          <w:tab w:val="left" w:pos="4700"/>
        </w:tabs>
        <w:ind w:right="4"/>
        <w:rPr>
          <w:i/>
          <w:sz w:val="24"/>
          <w:szCs w:val="24"/>
        </w:rPr>
      </w:pPr>
      <w:r w:rsidRPr="00ED0E1F">
        <w:rPr>
          <w:b/>
          <w:sz w:val="24"/>
          <w:szCs w:val="24"/>
        </w:rPr>
        <w:t>PERFORMANCE</w:t>
      </w:r>
      <w:r w:rsidR="00ED0E1F" w:rsidRPr="00ED0E1F">
        <w:rPr>
          <w:b/>
          <w:sz w:val="24"/>
          <w:szCs w:val="24"/>
        </w:rPr>
        <w:t xml:space="preserve"> </w:t>
      </w:r>
      <w:r w:rsidRPr="00ED0E1F">
        <w:rPr>
          <w:b/>
          <w:sz w:val="24"/>
          <w:szCs w:val="24"/>
        </w:rPr>
        <w:t>GUARANTEE</w:t>
      </w:r>
      <w:r w:rsidR="00ED0E1F" w:rsidRPr="00ED0E1F">
        <w:rPr>
          <w:b/>
          <w:sz w:val="24"/>
          <w:szCs w:val="24"/>
        </w:rPr>
        <w:t xml:space="preserve"> </w:t>
      </w:r>
      <w:r w:rsidRPr="00ED0E1F">
        <w:rPr>
          <w:b/>
          <w:sz w:val="24"/>
          <w:szCs w:val="24"/>
        </w:rPr>
        <w:t>No.:</w:t>
      </w:r>
      <w:r w:rsidRPr="00ED0E1F">
        <w:rPr>
          <w:b/>
          <w:sz w:val="24"/>
          <w:szCs w:val="24"/>
        </w:rPr>
        <w:tab/>
      </w:r>
      <w:r w:rsidR="00ED0E1F" w:rsidRPr="00ED0E1F">
        <w:rPr>
          <w:b/>
          <w:sz w:val="24"/>
          <w:szCs w:val="24"/>
        </w:rPr>
        <w:t xml:space="preserve">       </w:t>
      </w:r>
      <w:r w:rsidRPr="00ED0E1F">
        <w:rPr>
          <w:i/>
          <w:sz w:val="24"/>
          <w:szCs w:val="24"/>
        </w:rPr>
        <w:t>[Insert guarantee reference</w:t>
      </w:r>
      <w:r w:rsidR="00ED0E1F" w:rsidRPr="00ED0E1F">
        <w:rPr>
          <w:i/>
          <w:sz w:val="24"/>
          <w:szCs w:val="24"/>
        </w:rPr>
        <w:t xml:space="preserve"> </w:t>
      </w:r>
      <w:r w:rsidRPr="00ED0E1F">
        <w:rPr>
          <w:i/>
          <w:sz w:val="24"/>
          <w:szCs w:val="24"/>
        </w:rPr>
        <w:t>number]</w:t>
      </w:r>
    </w:p>
    <w:p w:rsidR="00DD740C" w:rsidRPr="00ED0E1F" w:rsidRDefault="00DD740C" w:rsidP="000821E9">
      <w:pPr>
        <w:tabs>
          <w:tab w:val="left" w:pos="4700"/>
        </w:tabs>
        <w:ind w:right="4"/>
        <w:rPr>
          <w:i/>
          <w:sz w:val="24"/>
          <w:szCs w:val="24"/>
        </w:rPr>
      </w:pPr>
    </w:p>
    <w:p w:rsidR="000821E9" w:rsidRPr="00ED0E1F" w:rsidRDefault="000821E9" w:rsidP="00272EF7">
      <w:pPr>
        <w:tabs>
          <w:tab w:val="left" w:pos="4700"/>
        </w:tabs>
        <w:ind w:right="4"/>
        <w:rPr>
          <w:i/>
          <w:sz w:val="24"/>
          <w:szCs w:val="24"/>
        </w:rPr>
      </w:pPr>
    </w:p>
    <w:p w:rsidR="00C979F0" w:rsidRPr="00ED0E1F" w:rsidRDefault="00C979F0" w:rsidP="00272EF7">
      <w:pPr>
        <w:pStyle w:val="BodyText"/>
        <w:spacing w:before="3"/>
        <w:ind w:right="4"/>
        <w:rPr>
          <w:i/>
          <w:sz w:val="24"/>
          <w:szCs w:val="24"/>
        </w:rPr>
      </w:pPr>
    </w:p>
    <w:p w:rsidR="00C979F0" w:rsidRPr="00ED0E1F" w:rsidRDefault="00D1550A" w:rsidP="00272EF7">
      <w:pPr>
        <w:spacing w:line="276" w:lineRule="auto"/>
        <w:ind w:right="4"/>
        <w:rPr>
          <w:i/>
          <w:sz w:val="24"/>
          <w:szCs w:val="24"/>
        </w:rPr>
      </w:pPr>
      <w:r w:rsidRPr="00ED0E1F">
        <w:rPr>
          <w:b/>
          <w:sz w:val="24"/>
          <w:szCs w:val="24"/>
        </w:rPr>
        <w:t xml:space="preserve">Guarantor: </w:t>
      </w:r>
      <w:r w:rsidRPr="00ED0E1F">
        <w:rPr>
          <w:i/>
          <w:sz w:val="24"/>
          <w:szCs w:val="24"/>
        </w:rPr>
        <w:t>[Insert name and address of place of issue, unless indicated in the letterhead]</w:t>
      </w:r>
    </w:p>
    <w:p w:rsidR="00DD740C" w:rsidRPr="00ED0E1F" w:rsidRDefault="00DD740C" w:rsidP="00272EF7">
      <w:pPr>
        <w:spacing w:line="276" w:lineRule="auto"/>
        <w:ind w:right="4"/>
        <w:rPr>
          <w:i/>
          <w:sz w:val="24"/>
          <w:szCs w:val="24"/>
        </w:rPr>
      </w:pPr>
    </w:p>
    <w:p w:rsidR="00C979F0" w:rsidRPr="00ED0E1F" w:rsidRDefault="00C979F0" w:rsidP="00272EF7">
      <w:pPr>
        <w:pStyle w:val="BodyText"/>
        <w:spacing w:before="7" w:line="276" w:lineRule="auto"/>
        <w:ind w:right="4"/>
        <w:rPr>
          <w:i/>
          <w:sz w:val="24"/>
          <w:szCs w:val="24"/>
        </w:rPr>
      </w:pPr>
    </w:p>
    <w:p w:rsidR="00C979F0" w:rsidRPr="00ED0E1F" w:rsidRDefault="00D1550A" w:rsidP="00ED0E1F">
      <w:pPr>
        <w:spacing w:after="240" w:line="276" w:lineRule="auto"/>
        <w:ind w:right="4"/>
        <w:jc w:val="both"/>
        <w:rPr>
          <w:sz w:val="24"/>
          <w:szCs w:val="24"/>
        </w:rPr>
      </w:pPr>
      <w:r w:rsidRPr="00ED0E1F">
        <w:rPr>
          <w:spacing w:val="3"/>
          <w:sz w:val="24"/>
          <w:szCs w:val="24"/>
        </w:rPr>
        <w:t>We</w:t>
      </w:r>
      <w:r w:rsidR="00ED0E1F">
        <w:rPr>
          <w:spacing w:val="3"/>
          <w:sz w:val="24"/>
          <w:szCs w:val="24"/>
        </w:rPr>
        <w:t xml:space="preserve"> </w:t>
      </w:r>
      <w:r w:rsidRPr="00ED0E1F">
        <w:rPr>
          <w:sz w:val="24"/>
          <w:szCs w:val="24"/>
        </w:rPr>
        <w:t>have</w:t>
      </w:r>
      <w:r w:rsidR="00ED0E1F">
        <w:rPr>
          <w:sz w:val="24"/>
          <w:szCs w:val="24"/>
        </w:rPr>
        <w:t xml:space="preserve"> </w:t>
      </w:r>
      <w:r w:rsidRPr="00ED0E1F">
        <w:rPr>
          <w:sz w:val="24"/>
          <w:szCs w:val="24"/>
        </w:rPr>
        <w:t>been</w:t>
      </w:r>
      <w:r w:rsidR="00ED0E1F">
        <w:rPr>
          <w:sz w:val="24"/>
          <w:szCs w:val="24"/>
        </w:rPr>
        <w:t xml:space="preserve"> </w:t>
      </w:r>
      <w:r w:rsidRPr="00ED0E1F">
        <w:rPr>
          <w:sz w:val="24"/>
          <w:szCs w:val="24"/>
        </w:rPr>
        <w:t>informed</w:t>
      </w:r>
      <w:r w:rsidR="00ED0E1F">
        <w:rPr>
          <w:sz w:val="24"/>
          <w:szCs w:val="24"/>
        </w:rPr>
        <w:t xml:space="preserve"> </w:t>
      </w:r>
      <w:r w:rsidRPr="00ED0E1F">
        <w:rPr>
          <w:sz w:val="24"/>
          <w:szCs w:val="24"/>
        </w:rPr>
        <w:t>that</w:t>
      </w:r>
      <w:r w:rsidR="00ED0E1F">
        <w:rPr>
          <w:sz w:val="24"/>
          <w:szCs w:val="24"/>
        </w:rPr>
        <w:t xml:space="preserve"> </w:t>
      </w:r>
      <w:r w:rsidR="0011373A" w:rsidRPr="00ED0E1F">
        <w:rPr>
          <w:sz w:val="24"/>
          <w:szCs w:val="24"/>
        </w:rPr>
        <w:t xml:space="preserve">the bid submitted by </w:t>
      </w:r>
      <w:r w:rsidRPr="00ED0E1F">
        <w:rPr>
          <w:i/>
          <w:sz w:val="24"/>
          <w:szCs w:val="24"/>
        </w:rPr>
        <w:t>[insert</w:t>
      </w:r>
      <w:r w:rsidR="00ED0E1F">
        <w:rPr>
          <w:i/>
          <w:sz w:val="24"/>
          <w:szCs w:val="24"/>
        </w:rPr>
        <w:t xml:space="preserve"> </w:t>
      </w:r>
      <w:r w:rsidRPr="00ED0E1F">
        <w:rPr>
          <w:i/>
          <w:sz w:val="24"/>
          <w:szCs w:val="24"/>
        </w:rPr>
        <w:t>name</w:t>
      </w:r>
      <w:r w:rsidR="00ED0E1F">
        <w:rPr>
          <w:i/>
          <w:sz w:val="24"/>
          <w:szCs w:val="24"/>
        </w:rPr>
        <w:t xml:space="preserve"> </w:t>
      </w:r>
      <w:r w:rsidRPr="00ED0E1F">
        <w:rPr>
          <w:i/>
          <w:sz w:val="24"/>
          <w:szCs w:val="24"/>
        </w:rPr>
        <w:t>of</w:t>
      </w:r>
      <w:r w:rsidR="00ED0E1F">
        <w:rPr>
          <w:i/>
          <w:sz w:val="24"/>
          <w:szCs w:val="24"/>
        </w:rPr>
        <w:t xml:space="preserve"> </w:t>
      </w:r>
      <w:r w:rsidRPr="00ED0E1F">
        <w:rPr>
          <w:i/>
          <w:sz w:val="24"/>
          <w:szCs w:val="24"/>
        </w:rPr>
        <w:t>Supplier]</w:t>
      </w:r>
      <w:r w:rsidR="00ED0E1F">
        <w:rPr>
          <w:i/>
          <w:sz w:val="24"/>
          <w:szCs w:val="24"/>
        </w:rPr>
        <w:t xml:space="preserve"> </w:t>
      </w:r>
      <w:r w:rsidRPr="00ED0E1F">
        <w:rPr>
          <w:sz w:val="24"/>
          <w:szCs w:val="24"/>
        </w:rPr>
        <w:t>(hereinafter</w:t>
      </w:r>
      <w:r w:rsidR="00ED0E1F">
        <w:rPr>
          <w:sz w:val="24"/>
          <w:szCs w:val="24"/>
        </w:rPr>
        <w:t xml:space="preserve"> </w:t>
      </w:r>
      <w:r w:rsidRPr="00ED0E1F">
        <w:rPr>
          <w:sz w:val="24"/>
          <w:szCs w:val="24"/>
        </w:rPr>
        <w:t>called</w:t>
      </w:r>
      <w:r w:rsidR="00ED0E1F">
        <w:rPr>
          <w:sz w:val="24"/>
          <w:szCs w:val="24"/>
        </w:rPr>
        <w:t xml:space="preserve"> </w:t>
      </w:r>
      <w:r w:rsidRPr="00ED0E1F">
        <w:rPr>
          <w:sz w:val="24"/>
          <w:szCs w:val="24"/>
        </w:rPr>
        <w:t>"the</w:t>
      </w:r>
      <w:r w:rsidR="00ED0E1F">
        <w:rPr>
          <w:sz w:val="24"/>
          <w:szCs w:val="24"/>
        </w:rPr>
        <w:t xml:space="preserve"> </w:t>
      </w:r>
      <w:r w:rsidRPr="00ED0E1F">
        <w:rPr>
          <w:sz w:val="24"/>
          <w:szCs w:val="24"/>
        </w:rPr>
        <w:t>Applicant")</w:t>
      </w:r>
      <w:r w:rsidR="0011373A" w:rsidRPr="00ED0E1F">
        <w:rPr>
          <w:spacing w:val="-5"/>
          <w:sz w:val="24"/>
          <w:szCs w:val="24"/>
        </w:rPr>
        <w:t xml:space="preserve"> in response to the Tender </w:t>
      </w:r>
      <w:r w:rsidR="0011373A" w:rsidRPr="00ED0E1F">
        <w:rPr>
          <w:i/>
          <w:sz w:val="24"/>
          <w:szCs w:val="24"/>
        </w:rPr>
        <w:t xml:space="preserve">[insert reference no &amp; date] </w:t>
      </w:r>
      <w:r w:rsidRPr="00ED0E1F">
        <w:rPr>
          <w:sz w:val="24"/>
          <w:szCs w:val="24"/>
        </w:rPr>
        <w:t>has</w:t>
      </w:r>
      <w:r w:rsidR="0011373A" w:rsidRPr="00ED0E1F">
        <w:rPr>
          <w:sz w:val="24"/>
          <w:szCs w:val="24"/>
        </w:rPr>
        <w:t xml:space="preserve"> been accepted by [</w:t>
      </w:r>
      <w:r w:rsidR="0011373A" w:rsidRPr="00ED0E1F">
        <w:rPr>
          <w:i/>
          <w:sz w:val="24"/>
          <w:szCs w:val="24"/>
        </w:rPr>
        <w:t xml:space="preserve">Insert name of the </w:t>
      </w:r>
      <w:r w:rsidR="00BA2F54" w:rsidRPr="00ED0E1F">
        <w:rPr>
          <w:i/>
          <w:sz w:val="24"/>
          <w:szCs w:val="24"/>
        </w:rPr>
        <w:t>Procuring Entity</w:t>
      </w:r>
      <w:r w:rsidR="0011373A" w:rsidRPr="00ED0E1F">
        <w:rPr>
          <w:i/>
          <w:sz w:val="24"/>
          <w:szCs w:val="24"/>
        </w:rPr>
        <w:t>]</w:t>
      </w:r>
      <w:r w:rsidR="00ED0E1F">
        <w:rPr>
          <w:i/>
          <w:sz w:val="24"/>
          <w:szCs w:val="24"/>
        </w:rPr>
        <w:t xml:space="preserve"> </w:t>
      </w:r>
      <w:r w:rsidR="004843FE" w:rsidRPr="00ED0E1F">
        <w:rPr>
          <w:sz w:val="24"/>
          <w:szCs w:val="24"/>
        </w:rPr>
        <w:t>(hereinafter called</w:t>
      </w:r>
      <w:r w:rsidR="00ED0E1F">
        <w:rPr>
          <w:sz w:val="24"/>
          <w:szCs w:val="24"/>
        </w:rPr>
        <w:t xml:space="preserve"> ”</w:t>
      </w:r>
      <w:r w:rsidR="004843FE" w:rsidRPr="00ED0E1F">
        <w:rPr>
          <w:sz w:val="24"/>
          <w:szCs w:val="24"/>
        </w:rPr>
        <w:t>the Beneficiary”)</w:t>
      </w:r>
      <w:r w:rsidR="00ED0E1F">
        <w:rPr>
          <w:sz w:val="24"/>
          <w:szCs w:val="24"/>
        </w:rPr>
        <w:t xml:space="preserve"> </w:t>
      </w:r>
      <w:r w:rsidR="0011373A" w:rsidRPr="00ED0E1F">
        <w:rPr>
          <w:sz w:val="24"/>
          <w:szCs w:val="24"/>
        </w:rPr>
        <w:t>vide [</w:t>
      </w:r>
      <w:r w:rsidR="0011373A" w:rsidRPr="00ED0E1F">
        <w:rPr>
          <w:i/>
          <w:sz w:val="24"/>
          <w:szCs w:val="24"/>
        </w:rPr>
        <w:t>insert letter No. &amp; Date]</w:t>
      </w:r>
      <w:r w:rsidR="00ED0E1F">
        <w:rPr>
          <w:i/>
          <w:sz w:val="24"/>
          <w:szCs w:val="24"/>
        </w:rPr>
        <w:t xml:space="preserve"> </w:t>
      </w:r>
      <w:r w:rsidR="004843FE" w:rsidRPr="00ED0E1F">
        <w:rPr>
          <w:sz w:val="24"/>
          <w:szCs w:val="24"/>
        </w:rPr>
        <w:t xml:space="preserve">and the Applicant has to enter in to a contract with </w:t>
      </w:r>
      <w:r w:rsidRPr="00ED0E1F">
        <w:rPr>
          <w:sz w:val="24"/>
          <w:szCs w:val="24"/>
        </w:rPr>
        <w:t xml:space="preserve">the Beneficiary, for the supply of _ </w:t>
      </w:r>
      <w:r w:rsidRPr="00ED0E1F">
        <w:rPr>
          <w:i/>
          <w:sz w:val="24"/>
          <w:szCs w:val="24"/>
        </w:rPr>
        <w:t xml:space="preserve">[insert name of contract and brief description of Goods and related Services] </w:t>
      </w:r>
      <w:r w:rsidRPr="00ED0E1F">
        <w:rPr>
          <w:sz w:val="24"/>
          <w:szCs w:val="24"/>
        </w:rPr>
        <w:t>(hereinafter called "the</w:t>
      </w:r>
      <w:r w:rsidR="00ED0E1F">
        <w:rPr>
          <w:sz w:val="24"/>
          <w:szCs w:val="24"/>
        </w:rPr>
        <w:t xml:space="preserve"> </w:t>
      </w:r>
      <w:r w:rsidRPr="00ED0E1F">
        <w:rPr>
          <w:sz w:val="24"/>
          <w:szCs w:val="24"/>
        </w:rPr>
        <w:t>Contract").</w:t>
      </w:r>
    </w:p>
    <w:p w:rsidR="00C979F0" w:rsidRPr="00ED0E1F" w:rsidRDefault="00D1550A" w:rsidP="00ED0E1F">
      <w:pPr>
        <w:spacing w:after="240" w:line="276" w:lineRule="auto"/>
        <w:ind w:right="4"/>
        <w:jc w:val="both"/>
        <w:rPr>
          <w:sz w:val="24"/>
          <w:szCs w:val="24"/>
        </w:rPr>
      </w:pPr>
      <w:r w:rsidRPr="00ED0E1F">
        <w:rPr>
          <w:sz w:val="24"/>
          <w:szCs w:val="24"/>
        </w:rPr>
        <w:t>Furthermore, we understand that, according to the conditions of the Contract, a performance guarantee is required.</w:t>
      </w:r>
    </w:p>
    <w:p w:rsidR="00C979F0" w:rsidRPr="00ED0E1F" w:rsidRDefault="00D1550A" w:rsidP="00ED0E1F">
      <w:pPr>
        <w:spacing w:after="240" w:line="276" w:lineRule="auto"/>
        <w:ind w:right="4"/>
        <w:jc w:val="both"/>
        <w:rPr>
          <w:sz w:val="24"/>
          <w:szCs w:val="24"/>
        </w:rPr>
      </w:pPr>
      <w:r w:rsidRPr="00ED0E1F">
        <w:rPr>
          <w:sz w:val="24"/>
          <w:szCs w:val="24"/>
        </w:rPr>
        <w:t>At the request of the Applicant, we as Guarantor, hereby irrevocably undertake to pay the Beneficiary any sum or sums not exceeding in total an amount of</w:t>
      </w:r>
      <w:r w:rsidRPr="00ED0E1F">
        <w:rPr>
          <w:i/>
          <w:sz w:val="24"/>
          <w:szCs w:val="24"/>
        </w:rPr>
        <w:t xml:space="preserve">[insert amount in figures] </w:t>
      </w:r>
      <w:r w:rsidRPr="00ED0E1F">
        <w:rPr>
          <w:sz w:val="24"/>
          <w:szCs w:val="24"/>
        </w:rPr>
        <w:t>()</w:t>
      </w:r>
      <w:r w:rsidRPr="00ED0E1F">
        <w:rPr>
          <w:i/>
          <w:sz w:val="24"/>
          <w:szCs w:val="24"/>
        </w:rPr>
        <w:t>[insert amount in words]</w:t>
      </w:r>
      <w:r w:rsidRPr="00ED0E1F">
        <w:rPr>
          <w:sz w:val="24"/>
          <w:szCs w:val="24"/>
        </w:rPr>
        <w:t>,</w:t>
      </w:r>
      <w:r w:rsidRPr="00ED0E1F">
        <w:rPr>
          <w:position w:val="8"/>
          <w:sz w:val="24"/>
          <w:szCs w:val="24"/>
        </w:rPr>
        <w:t xml:space="preserve">1 </w:t>
      </w:r>
      <w:r w:rsidRPr="00ED0E1F">
        <w:rPr>
          <w:sz w:val="24"/>
          <w:szCs w:val="24"/>
        </w:rPr>
        <w:t>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w:t>
      </w:r>
      <w:r w:rsidR="00ED0E1F">
        <w:rPr>
          <w:sz w:val="24"/>
          <w:szCs w:val="24"/>
        </w:rPr>
        <w:t xml:space="preserve"> </w:t>
      </w:r>
      <w:r w:rsidRPr="00ED0E1F">
        <w:rPr>
          <w:sz w:val="24"/>
          <w:szCs w:val="24"/>
        </w:rPr>
        <w:t>is</w:t>
      </w:r>
      <w:r w:rsidR="00ED0E1F">
        <w:rPr>
          <w:sz w:val="24"/>
          <w:szCs w:val="24"/>
        </w:rPr>
        <w:t xml:space="preserve"> </w:t>
      </w:r>
      <w:r w:rsidRPr="00ED0E1F">
        <w:rPr>
          <w:sz w:val="24"/>
          <w:szCs w:val="24"/>
        </w:rPr>
        <w:t>in</w:t>
      </w:r>
      <w:r w:rsidR="00ED0E1F">
        <w:rPr>
          <w:sz w:val="24"/>
          <w:szCs w:val="24"/>
        </w:rPr>
        <w:t xml:space="preserve"> </w:t>
      </w:r>
      <w:r w:rsidRPr="00ED0E1F">
        <w:rPr>
          <w:sz w:val="24"/>
          <w:szCs w:val="24"/>
        </w:rPr>
        <w:t>breach</w:t>
      </w:r>
      <w:r w:rsidR="00ED0E1F">
        <w:rPr>
          <w:sz w:val="24"/>
          <w:szCs w:val="24"/>
        </w:rPr>
        <w:t xml:space="preserve"> </w:t>
      </w:r>
      <w:r w:rsidRPr="00ED0E1F">
        <w:rPr>
          <w:sz w:val="24"/>
          <w:szCs w:val="24"/>
        </w:rPr>
        <w:t>of</w:t>
      </w:r>
      <w:r w:rsidR="00ED0E1F">
        <w:rPr>
          <w:sz w:val="24"/>
          <w:szCs w:val="24"/>
        </w:rPr>
        <w:t xml:space="preserve"> </w:t>
      </w:r>
      <w:r w:rsidRPr="00ED0E1F">
        <w:rPr>
          <w:sz w:val="24"/>
          <w:szCs w:val="24"/>
        </w:rPr>
        <w:t>its</w:t>
      </w:r>
      <w:r w:rsidR="00ED0E1F">
        <w:rPr>
          <w:sz w:val="24"/>
          <w:szCs w:val="24"/>
        </w:rPr>
        <w:t xml:space="preserve"> </w:t>
      </w:r>
      <w:r w:rsidRPr="00ED0E1F">
        <w:rPr>
          <w:sz w:val="24"/>
          <w:szCs w:val="24"/>
        </w:rPr>
        <w:t>obligation(s)</w:t>
      </w:r>
      <w:r w:rsidR="00ED0E1F">
        <w:rPr>
          <w:sz w:val="24"/>
          <w:szCs w:val="24"/>
        </w:rPr>
        <w:t xml:space="preserve"> </w:t>
      </w:r>
      <w:r w:rsidRPr="00ED0E1F">
        <w:rPr>
          <w:sz w:val="24"/>
          <w:szCs w:val="24"/>
        </w:rPr>
        <w:t>under</w:t>
      </w:r>
      <w:r w:rsidR="00ED0E1F">
        <w:rPr>
          <w:sz w:val="24"/>
          <w:szCs w:val="24"/>
        </w:rPr>
        <w:t xml:space="preserve"> </w:t>
      </w:r>
      <w:r w:rsidRPr="00ED0E1F">
        <w:rPr>
          <w:sz w:val="24"/>
          <w:szCs w:val="24"/>
        </w:rPr>
        <w:t>the</w:t>
      </w:r>
      <w:r w:rsidR="00ED0E1F">
        <w:rPr>
          <w:sz w:val="24"/>
          <w:szCs w:val="24"/>
        </w:rPr>
        <w:t xml:space="preserve"> </w:t>
      </w:r>
      <w:r w:rsidRPr="00ED0E1F">
        <w:rPr>
          <w:sz w:val="24"/>
          <w:szCs w:val="24"/>
        </w:rPr>
        <w:t>Contract,</w:t>
      </w:r>
      <w:r w:rsidR="00ED0E1F">
        <w:rPr>
          <w:sz w:val="24"/>
          <w:szCs w:val="24"/>
        </w:rPr>
        <w:t xml:space="preserve"> </w:t>
      </w:r>
      <w:r w:rsidRPr="00ED0E1F">
        <w:rPr>
          <w:sz w:val="24"/>
          <w:szCs w:val="24"/>
        </w:rPr>
        <w:t>without</w:t>
      </w:r>
      <w:r w:rsidR="00ED0E1F">
        <w:rPr>
          <w:sz w:val="24"/>
          <w:szCs w:val="24"/>
        </w:rPr>
        <w:t xml:space="preserve"> </w:t>
      </w:r>
      <w:r w:rsidRPr="00ED0E1F">
        <w:rPr>
          <w:sz w:val="24"/>
          <w:szCs w:val="24"/>
        </w:rPr>
        <w:t>the</w:t>
      </w:r>
      <w:r w:rsidR="00ED0E1F">
        <w:rPr>
          <w:sz w:val="24"/>
          <w:szCs w:val="24"/>
        </w:rPr>
        <w:t xml:space="preserve"> </w:t>
      </w:r>
      <w:r w:rsidRPr="00ED0E1F">
        <w:rPr>
          <w:sz w:val="24"/>
          <w:szCs w:val="24"/>
        </w:rPr>
        <w:t>Beneficiary</w:t>
      </w:r>
      <w:r w:rsidR="00ED0E1F">
        <w:rPr>
          <w:sz w:val="24"/>
          <w:szCs w:val="24"/>
        </w:rPr>
        <w:t xml:space="preserve"> </w:t>
      </w:r>
      <w:r w:rsidRPr="00ED0E1F">
        <w:rPr>
          <w:sz w:val="24"/>
          <w:szCs w:val="24"/>
        </w:rPr>
        <w:t>needing to prove or to show grounds for your demand or the sum specified</w:t>
      </w:r>
      <w:r w:rsidR="00ED0E1F">
        <w:rPr>
          <w:sz w:val="24"/>
          <w:szCs w:val="24"/>
        </w:rPr>
        <w:t xml:space="preserve"> </w:t>
      </w:r>
      <w:r w:rsidRPr="00ED0E1F">
        <w:rPr>
          <w:sz w:val="24"/>
          <w:szCs w:val="24"/>
        </w:rPr>
        <w:t>therein.</w:t>
      </w:r>
    </w:p>
    <w:p w:rsidR="00C979F0" w:rsidRPr="00ED0E1F" w:rsidRDefault="00D1550A" w:rsidP="00272EF7">
      <w:pPr>
        <w:spacing w:line="276" w:lineRule="auto"/>
        <w:ind w:right="4"/>
        <w:jc w:val="both"/>
        <w:rPr>
          <w:sz w:val="24"/>
          <w:szCs w:val="24"/>
        </w:rPr>
      </w:pPr>
      <w:r w:rsidRPr="00ED0E1F">
        <w:rPr>
          <w:sz w:val="24"/>
          <w:szCs w:val="24"/>
        </w:rPr>
        <w:t>This guarantee shall expire, no later than the …. Day of ……, 2…, and any demand for payment under it must be received by us at this office indicated above on or before that date.</w:t>
      </w:r>
    </w:p>
    <w:p w:rsidR="00C979F0" w:rsidRPr="00ED0E1F" w:rsidRDefault="00C979F0" w:rsidP="00272EF7">
      <w:pPr>
        <w:pStyle w:val="BodyText"/>
        <w:ind w:right="4"/>
        <w:rPr>
          <w:sz w:val="24"/>
          <w:szCs w:val="24"/>
        </w:rPr>
      </w:pPr>
    </w:p>
    <w:p w:rsidR="000821E9" w:rsidRDefault="000821E9" w:rsidP="000821E9">
      <w:pPr>
        <w:rPr>
          <w:i/>
          <w:position w:val="7"/>
          <w:sz w:val="24"/>
          <w:szCs w:val="24"/>
        </w:rPr>
      </w:pPr>
    </w:p>
    <w:p w:rsidR="00ED0E1F" w:rsidRPr="00ED0E1F" w:rsidRDefault="00ED0E1F" w:rsidP="000821E9">
      <w:pPr>
        <w:rPr>
          <w:i/>
          <w:position w:val="7"/>
          <w:sz w:val="24"/>
          <w:szCs w:val="24"/>
        </w:rPr>
      </w:pPr>
    </w:p>
    <w:p w:rsidR="00C979F0" w:rsidRPr="00ED0E1F" w:rsidRDefault="000821E9" w:rsidP="00272EF7">
      <w:pPr>
        <w:tabs>
          <w:tab w:val="left" w:pos="3943"/>
        </w:tabs>
        <w:rPr>
          <w:i/>
          <w:sz w:val="24"/>
          <w:szCs w:val="24"/>
        </w:rPr>
      </w:pPr>
      <w:r w:rsidRPr="00ED0E1F">
        <w:rPr>
          <w:i/>
          <w:position w:val="7"/>
          <w:sz w:val="24"/>
          <w:szCs w:val="24"/>
        </w:rPr>
        <w:tab/>
      </w:r>
      <w:r w:rsidR="00ED0E1F">
        <w:rPr>
          <w:i/>
          <w:position w:val="7"/>
          <w:sz w:val="24"/>
          <w:szCs w:val="24"/>
        </w:rPr>
        <w:tab/>
      </w:r>
    </w:p>
    <w:p w:rsidR="00C979F0" w:rsidRPr="00ED0E1F" w:rsidRDefault="00551089">
      <w:pPr>
        <w:pStyle w:val="BodyText"/>
        <w:spacing w:line="20" w:lineRule="exact"/>
        <w:ind w:left="3858"/>
        <w:rPr>
          <w:sz w:val="24"/>
          <w:szCs w:val="24"/>
        </w:rPr>
      </w:pPr>
      <w:r w:rsidRPr="00551089">
        <w:rPr>
          <w:noProof/>
          <w:sz w:val="24"/>
          <w:szCs w:val="24"/>
          <w:lang w:val="en-IN" w:eastAsia="en-IN" w:bidi="ar-SA"/>
        </w:rPr>
      </w:r>
      <w:r w:rsidRPr="00551089">
        <w:rPr>
          <w:noProof/>
          <w:sz w:val="24"/>
          <w:szCs w:val="24"/>
          <w:lang w:val="en-IN" w:eastAsia="en-IN" w:bidi="ar-SA"/>
        </w:rPr>
        <w:pict>
          <v:group id="Group 3" o:spid="_x0000_s1048" style="width:146pt;height:3.55pt;flip:y;mso-position-horizontal-relative:char;mso-position-vertical-relative:line" coordsize="25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">
            <v:line id="Line 4" o:spid="_x0000_s1049" style="position:absolute;visibility:visible" from="0,7" to="25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" strokeweight=".24536mm">
              <o:lock v:ext="edit" shapetype="f"/>
            </v:line>
            <w10:wrap type="none"/>
            <w10:anchorlock/>
          </v:group>
        </w:pict>
      </w:r>
    </w:p>
    <w:p w:rsidR="00C979F0" w:rsidRPr="00ED0E1F" w:rsidRDefault="00ED0E1F">
      <w:pPr>
        <w:spacing w:before="15"/>
        <w:ind w:left="1391" w:right="1586"/>
        <w:jc w:val="center"/>
        <w:rPr>
          <w:i/>
          <w:sz w:val="24"/>
          <w:szCs w:val="24"/>
        </w:rPr>
      </w:pPr>
      <w:r>
        <w:rPr>
          <w:i/>
          <w:sz w:val="24"/>
          <w:szCs w:val="24"/>
        </w:rPr>
        <w:t xml:space="preserve">                        </w:t>
      </w:r>
      <w:r w:rsidR="00D1550A" w:rsidRPr="00ED0E1F">
        <w:rPr>
          <w:i/>
          <w:sz w:val="24"/>
          <w:szCs w:val="24"/>
        </w:rPr>
        <w:t>[signature(s)]</w:t>
      </w:r>
    </w:p>
    <w:p w:rsidR="00C979F0" w:rsidRPr="00696249" w:rsidRDefault="00C979F0">
      <w:pPr>
        <w:pStyle w:val="BodyText"/>
        <w:rPr>
          <w:b/>
          <w:i/>
          <w:sz w:val="20"/>
        </w:rPr>
      </w:pPr>
    </w:p>
    <w:p w:rsidR="00C979F0" w:rsidRPr="00696249" w:rsidRDefault="00C979F0">
      <w:pPr>
        <w:pStyle w:val="BodyText"/>
        <w:rPr>
          <w:b/>
          <w:i/>
          <w:sz w:val="20"/>
        </w:rPr>
      </w:pPr>
    </w:p>
    <w:p w:rsidR="00C979F0" w:rsidRPr="00696249" w:rsidRDefault="00B2303B">
      <w:pPr>
        <w:pStyle w:val="BodyText"/>
        <w:rPr>
          <w:b/>
          <w:i/>
          <w:sz w:val="20"/>
        </w:rPr>
      </w:pPr>
      <w:r w:rsidRPr="00696249">
        <w:rPr>
          <w:b/>
          <w:i/>
          <w:sz w:val="20"/>
        </w:rPr>
        <w:t xml:space="preserve">Note: </w:t>
      </w:r>
    </w:p>
    <w:p w:rsidR="000821E9" w:rsidRPr="00856E1C" w:rsidRDefault="000821E9" w:rsidP="00856E1C">
      <w:pPr>
        <w:pStyle w:val="ListParagraph"/>
        <w:numPr>
          <w:ilvl w:val="0"/>
          <w:numId w:val="53"/>
        </w:numPr>
        <w:spacing w:before="62" w:line="276" w:lineRule="auto"/>
        <w:ind w:left="709" w:right="4"/>
        <w:rPr>
          <w:i/>
          <w:sz w:val="24"/>
          <w:szCs w:val="24"/>
        </w:rPr>
      </w:pPr>
      <w:r w:rsidRPr="00856E1C">
        <w:rPr>
          <w:i/>
          <w:sz w:val="24"/>
          <w:szCs w:val="24"/>
        </w:rPr>
        <w:t>The Guarantor shall insert an amount representing the percentage of the Accepted Contract Amount specified in the Letter of</w:t>
      </w:r>
      <w:r w:rsidR="00ED0E1F" w:rsidRPr="00856E1C">
        <w:rPr>
          <w:i/>
          <w:sz w:val="24"/>
          <w:szCs w:val="24"/>
        </w:rPr>
        <w:t xml:space="preserve"> </w:t>
      </w:r>
      <w:r w:rsidRPr="00856E1C">
        <w:rPr>
          <w:i/>
          <w:sz w:val="24"/>
          <w:szCs w:val="24"/>
        </w:rPr>
        <w:t>Acceptance.</w:t>
      </w:r>
    </w:p>
    <w:p w:rsidR="00E670A5" w:rsidRPr="00856E1C" w:rsidRDefault="000821E9" w:rsidP="00856E1C">
      <w:pPr>
        <w:pStyle w:val="ListParagraph"/>
        <w:numPr>
          <w:ilvl w:val="0"/>
          <w:numId w:val="53"/>
        </w:numPr>
        <w:spacing w:before="66" w:line="276" w:lineRule="auto"/>
        <w:ind w:left="709" w:right="4"/>
        <w:rPr>
          <w:i/>
          <w:sz w:val="24"/>
          <w:szCs w:val="24"/>
        </w:rPr>
      </w:pPr>
      <w:r w:rsidRPr="00856E1C">
        <w:rPr>
          <w:i/>
          <w:sz w:val="24"/>
          <w:szCs w:val="24"/>
        </w:rPr>
        <w:t>Insert the date twenty-eight days after the expected completion dates described in GC Clause 7.18.4. The Purchaser should note that in the event of an extension of this date for completion of the Contract, the Purchaser would need to request an extension of this guarantee from the Guarantor. Such request must be in writing and must be made prior</w:t>
      </w:r>
      <w:r w:rsidR="00ED0E1F" w:rsidRPr="00856E1C">
        <w:rPr>
          <w:i/>
          <w:sz w:val="24"/>
          <w:szCs w:val="24"/>
        </w:rPr>
        <w:t xml:space="preserve"> </w:t>
      </w:r>
      <w:r w:rsidRPr="00856E1C">
        <w:rPr>
          <w:i/>
          <w:sz w:val="24"/>
          <w:szCs w:val="24"/>
        </w:rPr>
        <w:t>to</w:t>
      </w:r>
      <w:r w:rsidR="00ED0E1F" w:rsidRPr="00856E1C">
        <w:rPr>
          <w:i/>
          <w:sz w:val="24"/>
          <w:szCs w:val="24"/>
        </w:rPr>
        <w:t xml:space="preserve"> </w:t>
      </w:r>
      <w:r w:rsidRPr="00856E1C">
        <w:rPr>
          <w:i/>
          <w:sz w:val="24"/>
          <w:szCs w:val="24"/>
        </w:rPr>
        <w:t>the</w:t>
      </w:r>
      <w:r w:rsidR="00ED0E1F" w:rsidRPr="00856E1C">
        <w:rPr>
          <w:i/>
          <w:sz w:val="24"/>
          <w:szCs w:val="24"/>
        </w:rPr>
        <w:t xml:space="preserve"> </w:t>
      </w:r>
      <w:r w:rsidRPr="00856E1C">
        <w:rPr>
          <w:i/>
          <w:sz w:val="24"/>
          <w:szCs w:val="24"/>
        </w:rPr>
        <w:t>expiration</w:t>
      </w:r>
      <w:r w:rsidR="00ED0E1F" w:rsidRPr="00856E1C">
        <w:rPr>
          <w:i/>
          <w:sz w:val="24"/>
          <w:szCs w:val="24"/>
        </w:rPr>
        <w:t xml:space="preserve"> </w:t>
      </w:r>
      <w:r w:rsidRPr="00856E1C">
        <w:rPr>
          <w:i/>
          <w:sz w:val="24"/>
          <w:szCs w:val="24"/>
        </w:rPr>
        <w:t>date</w:t>
      </w:r>
      <w:r w:rsidR="00ED0E1F" w:rsidRPr="00856E1C">
        <w:rPr>
          <w:i/>
          <w:sz w:val="24"/>
          <w:szCs w:val="24"/>
        </w:rPr>
        <w:t xml:space="preserve"> </w:t>
      </w:r>
      <w:r w:rsidRPr="00856E1C">
        <w:rPr>
          <w:i/>
          <w:sz w:val="24"/>
          <w:szCs w:val="24"/>
        </w:rPr>
        <w:t>established</w:t>
      </w:r>
      <w:r w:rsidR="00ED0E1F" w:rsidRPr="00856E1C">
        <w:rPr>
          <w:i/>
          <w:sz w:val="24"/>
          <w:szCs w:val="24"/>
        </w:rPr>
        <w:t xml:space="preserve"> </w:t>
      </w:r>
      <w:r w:rsidRPr="00856E1C">
        <w:rPr>
          <w:i/>
          <w:sz w:val="24"/>
          <w:szCs w:val="24"/>
        </w:rPr>
        <w:t>in</w:t>
      </w:r>
      <w:r w:rsidR="00ED0E1F" w:rsidRPr="00856E1C">
        <w:rPr>
          <w:i/>
          <w:sz w:val="24"/>
          <w:szCs w:val="24"/>
        </w:rPr>
        <w:t xml:space="preserve"> </w:t>
      </w:r>
      <w:r w:rsidRPr="00856E1C">
        <w:rPr>
          <w:i/>
          <w:sz w:val="24"/>
          <w:szCs w:val="24"/>
        </w:rPr>
        <w:t>the</w:t>
      </w:r>
      <w:r w:rsidR="00ED0E1F" w:rsidRPr="00856E1C">
        <w:rPr>
          <w:i/>
          <w:sz w:val="24"/>
          <w:szCs w:val="24"/>
        </w:rPr>
        <w:t xml:space="preserve"> </w:t>
      </w:r>
      <w:r w:rsidRPr="00856E1C">
        <w:rPr>
          <w:i/>
          <w:sz w:val="24"/>
          <w:szCs w:val="24"/>
        </w:rPr>
        <w:t>guarantee.</w:t>
      </w:r>
      <w:r w:rsidR="00ED0E1F" w:rsidRPr="00856E1C">
        <w:rPr>
          <w:i/>
          <w:sz w:val="24"/>
          <w:szCs w:val="24"/>
        </w:rPr>
        <w:t xml:space="preserve"> </w:t>
      </w:r>
      <w:r w:rsidRPr="00856E1C">
        <w:rPr>
          <w:i/>
          <w:sz w:val="24"/>
          <w:szCs w:val="24"/>
        </w:rPr>
        <w:t>In</w:t>
      </w:r>
      <w:r w:rsidR="00ED0E1F" w:rsidRPr="00856E1C">
        <w:rPr>
          <w:i/>
          <w:sz w:val="24"/>
          <w:szCs w:val="24"/>
        </w:rPr>
        <w:t xml:space="preserve"> </w:t>
      </w:r>
      <w:r w:rsidRPr="00856E1C">
        <w:rPr>
          <w:i/>
          <w:sz w:val="24"/>
          <w:szCs w:val="24"/>
        </w:rPr>
        <w:t>preparing</w:t>
      </w:r>
      <w:r w:rsidR="00ED0E1F" w:rsidRPr="00856E1C">
        <w:rPr>
          <w:i/>
          <w:sz w:val="24"/>
          <w:szCs w:val="24"/>
        </w:rPr>
        <w:t xml:space="preserve"> </w:t>
      </w:r>
      <w:r w:rsidRPr="00856E1C">
        <w:rPr>
          <w:i/>
          <w:sz w:val="24"/>
          <w:szCs w:val="24"/>
        </w:rPr>
        <w:t>this</w:t>
      </w:r>
      <w:r w:rsidR="00ED0E1F" w:rsidRPr="00856E1C">
        <w:rPr>
          <w:i/>
          <w:sz w:val="24"/>
          <w:szCs w:val="24"/>
        </w:rPr>
        <w:t xml:space="preserve"> </w:t>
      </w:r>
      <w:r w:rsidRPr="00856E1C">
        <w:rPr>
          <w:i/>
          <w:sz w:val="24"/>
          <w:szCs w:val="24"/>
        </w:rPr>
        <w:t>guarantee,</w:t>
      </w:r>
      <w:r w:rsidR="00ED0E1F" w:rsidRPr="00856E1C">
        <w:rPr>
          <w:i/>
          <w:sz w:val="24"/>
          <w:szCs w:val="24"/>
        </w:rPr>
        <w:t xml:space="preserve"> </w:t>
      </w:r>
      <w:r w:rsidRPr="00856E1C">
        <w:rPr>
          <w:i/>
          <w:sz w:val="24"/>
          <w:szCs w:val="24"/>
        </w:rPr>
        <w:t>the</w:t>
      </w:r>
      <w:r w:rsidR="00ED0E1F" w:rsidRPr="00856E1C">
        <w:rPr>
          <w:i/>
          <w:sz w:val="24"/>
          <w:szCs w:val="24"/>
        </w:rPr>
        <w:t xml:space="preserve"> </w:t>
      </w:r>
      <w:r w:rsidRPr="00856E1C">
        <w:rPr>
          <w:i/>
          <w:sz w:val="24"/>
          <w:szCs w:val="24"/>
        </w:rPr>
        <w:t>Purchaser</w:t>
      </w:r>
      <w:r w:rsidR="00ED0E1F" w:rsidRPr="00856E1C">
        <w:rPr>
          <w:i/>
          <w:sz w:val="24"/>
          <w:szCs w:val="24"/>
        </w:rPr>
        <w:t xml:space="preserve"> </w:t>
      </w:r>
      <w:r w:rsidRPr="00856E1C">
        <w:rPr>
          <w:i/>
          <w:sz w:val="24"/>
          <w:szCs w:val="24"/>
        </w:rPr>
        <w:t>might</w:t>
      </w:r>
      <w:r w:rsidR="00ED0E1F" w:rsidRPr="00856E1C">
        <w:rPr>
          <w:i/>
          <w:sz w:val="24"/>
          <w:szCs w:val="24"/>
        </w:rPr>
        <w:t xml:space="preserve"> </w:t>
      </w:r>
      <w:r w:rsidRPr="00856E1C">
        <w:rPr>
          <w:i/>
          <w:sz w:val="24"/>
          <w:szCs w:val="24"/>
        </w:rPr>
        <w:t xml:space="preserve">consider adding the following text to the form, at the end of the penultimate paragraph: “The Guarantor agrees to a </w:t>
      </w:r>
      <w:r w:rsidRPr="00856E1C">
        <w:rPr>
          <w:i/>
          <w:spacing w:val="3"/>
          <w:sz w:val="24"/>
          <w:szCs w:val="24"/>
        </w:rPr>
        <w:t xml:space="preserve">one- </w:t>
      </w:r>
      <w:r w:rsidRPr="00856E1C">
        <w:rPr>
          <w:i/>
          <w:sz w:val="24"/>
          <w:szCs w:val="24"/>
        </w:rPr>
        <w:t>time</w:t>
      </w:r>
      <w:r w:rsidR="00ED0E1F" w:rsidRPr="00856E1C">
        <w:rPr>
          <w:i/>
          <w:sz w:val="24"/>
          <w:szCs w:val="24"/>
        </w:rPr>
        <w:t xml:space="preserve"> </w:t>
      </w:r>
      <w:r w:rsidRPr="00856E1C">
        <w:rPr>
          <w:i/>
          <w:sz w:val="24"/>
          <w:szCs w:val="24"/>
        </w:rPr>
        <w:t>extension</w:t>
      </w:r>
      <w:r w:rsidR="00ED0E1F" w:rsidRPr="00856E1C">
        <w:rPr>
          <w:i/>
          <w:sz w:val="24"/>
          <w:szCs w:val="24"/>
        </w:rPr>
        <w:t xml:space="preserve"> </w:t>
      </w:r>
      <w:r w:rsidRPr="00856E1C">
        <w:rPr>
          <w:i/>
          <w:sz w:val="24"/>
          <w:szCs w:val="24"/>
        </w:rPr>
        <w:t>of</w:t>
      </w:r>
      <w:r w:rsidR="00ED0E1F" w:rsidRPr="00856E1C">
        <w:rPr>
          <w:i/>
          <w:sz w:val="24"/>
          <w:szCs w:val="24"/>
        </w:rPr>
        <w:t xml:space="preserve"> </w:t>
      </w:r>
      <w:r w:rsidRPr="00856E1C">
        <w:rPr>
          <w:i/>
          <w:sz w:val="24"/>
          <w:szCs w:val="24"/>
        </w:rPr>
        <w:t>this</w:t>
      </w:r>
      <w:r w:rsidR="00ED0E1F" w:rsidRPr="00856E1C">
        <w:rPr>
          <w:i/>
          <w:sz w:val="24"/>
          <w:szCs w:val="24"/>
        </w:rPr>
        <w:t xml:space="preserve"> </w:t>
      </w:r>
      <w:r w:rsidRPr="00856E1C">
        <w:rPr>
          <w:i/>
          <w:sz w:val="24"/>
          <w:szCs w:val="24"/>
        </w:rPr>
        <w:t>guarantee</w:t>
      </w:r>
      <w:r w:rsidR="00ED0E1F" w:rsidRPr="00856E1C">
        <w:rPr>
          <w:i/>
          <w:sz w:val="24"/>
          <w:szCs w:val="24"/>
        </w:rPr>
        <w:t xml:space="preserve"> </w:t>
      </w:r>
      <w:r w:rsidRPr="00856E1C">
        <w:rPr>
          <w:i/>
          <w:sz w:val="24"/>
          <w:szCs w:val="24"/>
        </w:rPr>
        <w:t>for</w:t>
      </w:r>
      <w:r w:rsidR="00ED0E1F" w:rsidRPr="00856E1C">
        <w:rPr>
          <w:i/>
          <w:sz w:val="24"/>
          <w:szCs w:val="24"/>
        </w:rPr>
        <w:t xml:space="preserve"> </w:t>
      </w:r>
      <w:r w:rsidRPr="00856E1C">
        <w:rPr>
          <w:i/>
          <w:sz w:val="24"/>
          <w:szCs w:val="24"/>
        </w:rPr>
        <w:t>a</w:t>
      </w:r>
      <w:r w:rsidR="00ED0E1F" w:rsidRPr="00856E1C">
        <w:rPr>
          <w:i/>
          <w:sz w:val="24"/>
          <w:szCs w:val="24"/>
        </w:rPr>
        <w:t xml:space="preserve"> </w:t>
      </w:r>
      <w:r w:rsidRPr="00856E1C">
        <w:rPr>
          <w:i/>
          <w:sz w:val="24"/>
          <w:szCs w:val="24"/>
        </w:rPr>
        <w:t>period</w:t>
      </w:r>
      <w:r w:rsidR="00ED0E1F" w:rsidRPr="00856E1C">
        <w:rPr>
          <w:i/>
          <w:sz w:val="24"/>
          <w:szCs w:val="24"/>
        </w:rPr>
        <w:t xml:space="preserve"> </w:t>
      </w:r>
      <w:r w:rsidRPr="00856E1C">
        <w:rPr>
          <w:i/>
          <w:sz w:val="24"/>
          <w:szCs w:val="24"/>
        </w:rPr>
        <w:t>not</w:t>
      </w:r>
      <w:r w:rsidR="00ED0E1F" w:rsidRPr="00856E1C">
        <w:rPr>
          <w:i/>
          <w:sz w:val="24"/>
          <w:szCs w:val="24"/>
        </w:rPr>
        <w:t xml:space="preserve"> </w:t>
      </w:r>
      <w:r w:rsidRPr="00856E1C">
        <w:rPr>
          <w:i/>
          <w:sz w:val="24"/>
          <w:szCs w:val="24"/>
        </w:rPr>
        <w:t>to</w:t>
      </w:r>
      <w:r w:rsidR="00ED0E1F" w:rsidRPr="00856E1C">
        <w:rPr>
          <w:i/>
          <w:sz w:val="24"/>
          <w:szCs w:val="24"/>
        </w:rPr>
        <w:t xml:space="preserve"> </w:t>
      </w:r>
      <w:r w:rsidRPr="00856E1C">
        <w:rPr>
          <w:i/>
          <w:sz w:val="24"/>
          <w:szCs w:val="24"/>
        </w:rPr>
        <w:t>exceed</w:t>
      </w:r>
      <w:r w:rsidR="00ED0E1F" w:rsidRPr="00856E1C">
        <w:rPr>
          <w:i/>
          <w:sz w:val="24"/>
          <w:szCs w:val="24"/>
        </w:rPr>
        <w:t xml:space="preserve"> </w:t>
      </w:r>
      <w:r w:rsidRPr="00856E1C">
        <w:rPr>
          <w:i/>
          <w:sz w:val="24"/>
          <w:szCs w:val="24"/>
        </w:rPr>
        <w:t>[six</w:t>
      </w:r>
      <w:r w:rsidR="00ED0E1F" w:rsidRPr="00856E1C">
        <w:rPr>
          <w:i/>
          <w:sz w:val="24"/>
          <w:szCs w:val="24"/>
        </w:rPr>
        <w:t xml:space="preserve"> </w:t>
      </w:r>
      <w:r w:rsidR="00E670A5" w:rsidRPr="00856E1C">
        <w:rPr>
          <w:i/>
          <w:sz w:val="24"/>
          <w:szCs w:val="24"/>
        </w:rPr>
        <w:t>months] [</w:t>
      </w:r>
      <w:r w:rsidRPr="00856E1C">
        <w:rPr>
          <w:i/>
          <w:sz w:val="24"/>
          <w:szCs w:val="24"/>
        </w:rPr>
        <w:t>one</w:t>
      </w:r>
      <w:r w:rsidR="00ED0E1F" w:rsidRPr="00856E1C">
        <w:rPr>
          <w:i/>
          <w:sz w:val="24"/>
          <w:szCs w:val="24"/>
        </w:rPr>
        <w:t xml:space="preserve"> </w:t>
      </w:r>
      <w:r w:rsidRPr="00856E1C">
        <w:rPr>
          <w:i/>
          <w:sz w:val="24"/>
          <w:szCs w:val="24"/>
        </w:rPr>
        <w:t>year],in</w:t>
      </w:r>
      <w:r w:rsidR="00ED0E1F" w:rsidRPr="00856E1C">
        <w:rPr>
          <w:i/>
          <w:sz w:val="24"/>
          <w:szCs w:val="24"/>
        </w:rPr>
        <w:t xml:space="preserve"> </w:t>
      </w:r>
      <w:r w:rsidRPr="00856E1C">
        <w:rPr>
          <w:i/>
          <w:sz w:val="24"/>
          <w:szCs w:val="24"/>
        </w:rPr>
        <w:t>response</w:t>
      </w:r>
      <w:r w:rsidR="00ED0E1F" w:rsidRPr="00856E1C">
        <w:rPr>
          <w:i/>
          <w:sz w:val="24"/>
          <w:szCs w:val="24"/>
        </w:rPr>
        <w:t xml:space="preserve"> </w:t>
      </w:r>
      <w:r w:rsidRPr="00856E1C">
        <w:rPr>
          <w:i/>
          <w:sz w:val="24"/>
          <w:szCs w:val="24"/>
        </w:rPr>
        <w:t>to</w:t>
      </w:r>
      <w:r w:rsidR="00ED0E1F" w:rsidRPr="00856E1C">
        <w:rPr>
          <w:i/>
          <w:sz w:val="24"/>
          <w:szCs w:val="24"/>
        </w:rPr>
        <w:t xml:space="preserve"> </w:t>
      </w:r>
      <w:r w:rsidRPr="00856E1C">
        <w:rPr>
          <w:i/>
          <w:sz w:val="24"/>
          <w:szCs w:val="24"/>
        </w:rPr>
        <w:t>the</w:t>
      </w:r>
      <w:r w:rsidR="00ED0E1F" w:rsidRPr="00856E1C">
        <w:rPr>
          <w:i/>
          <w:sz w:val="24"/>
          <w:szCs w:val="24"/>
        </w:rPr>
        <w:t xml:space="preserve"> </w:t>
      </w:r>
      <w:r w:rsidRPr="00856E1C">
        <w:rPr>
          <w:i/>
          <w:sz w:val="24"/>
          <w:szCs w:val="24"/>
        </w:rPr>
        <w:t>Beneficiary’s</w:t>
      </w:r>
      <w:r w:rsidR="00E670A5" w:rsidRPr="00856E1C">
        <w:rPr>
          <w:i/>
          <w:sz w:val="24"/>
          <w:szCs w:val="24"/>
        </w:rPr>
        <w:t xml:space="preserve"> written request for such extension, such request to be presented to the Guarantor before the expiry of the guarantee.”</w:t>
      </w:r>
    </w:p>
    <w:p w:rsidR="00DD740C" w:rsidRPr="00856E1C" w:rsidRDefault="00DD740C" w:rsidP="00856E1C">
      <w:pPr>
        <w:pStyle w:val="ListParagraph"/>
        <w:spacing w:before="66" w:line="276" w:lineRule="auto"/>
        <w:ind w:left="709" w:right="4" w:firstLine="0"/>
        <w:rPr>
          <w:i/>
          <w:sz w:val="24"/>
          <w:szCs w:val="24"/>
        </w:rPr>
      </w:pPr>
    </w:p>
    <w:p w:rsidR="00E670A5" w:rsidRPr="00856E1C" w:rsidRDefault="00E670A5" w:rsidP="00856E1C">
      <w:pPr>
        <w:pStyle w:val="Heading6"/>
        <w:numPr>
          <w:ilvl w:val="0"/>
          <w:numId w:val="53"/>
        </w:numPr>
        <w:spacing w:before="0" w:line="276" w:lineRule="auto"/>
        <w:ind w:left="709" w:right="4"/>
        <w:rPr>
          <w:sz w:val="24"/>
          <w:szCs w:val="24"/>
        </w:rPr>
      </w:pPr>
      <w:r w:rsidRPr="00856E1C">
        <w:rPr>
          <w:sz w:val="24"/>
          <w:szCs w:val="24"/>
        </w:rPr>
        <w:t>All italicized text (including footnotes) is for use in preparing this form and shall be deleted from the final product.</w:t>
      </w:r>
    </w:p>
    <w:p w:rsidR="00E670A5" w:rsidRPr="00696249" w:rsidRDefault="00E670A5" w:rsidP="009D0359">
      <w:pPr>
        <w:spacing w:before="66"/>
        <w:ind w:left="426" w:right="4" w:hanging="426"/>
        <w:jc w:val="both"/>
        <w:rPr>
          <w:i/>
          <w:sz w:val="20"/>
        </w:rPr>
      </w:pPr>
    </w:p>
    <w:p w:rsidR="000821E9" w:rsidRPr="00696249" w:rsidRDefault="000821E9" w:rsidP="000821E9">
      <w:pPr>
        <w:spacing w:before="56"/>
        <w:ind w:left="426" w:right="4" w:hanging="360"/>
        <w:jc w:val="both"/>
        <w:rPr>
          <w:i/>
          <w:sz w:val="20"/>
          <w:szCs w:val="20"/>
        </w:rPr>
      </w:pPr>
    </w:p>
    <w:p w:rsidR="00C979F0" w:rsidRPr="00696249" w:rsidRDefault="00C979F0">
      <w:pPr>
        <w:pStyle w:val="BodyText"/>
        <w:rPr>
          <w:b/>
          <w:i/>
          <w:sz w:val="20"/>
          <w:szCs w:val="20"/>
        </w:rPr>
      </w:pPr>
    </w:p>
    <w:p w:rsidR="00C979F0" w:rsidRPr="00696249" w:rsidRDefault="00C979F0">
      <w:pPr>
        <w:pStyle w:val="BodyText"/>
        <w:spacing w:before="4"/>
        <w:rPr>
          <w:b/>
          <w:i/>
        </w:rPr>
      </w:pPr>
    </w:p>
    <w:sectPr w:rsidR="00C979F0" w:rsidRPr="00696249" w:rsidSect="00BA608E">
      <w:pgSz w:w="11900" w:h="16840"/>
      <w:pgMar w:top="1440" w:right="1440" w:bottom="1440" w:left="1440" w:header="0" w:footer="68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D1D" w:rsidRDefault="00CD2D1D">
      <w:r>
        <w:separator/>
      </w:r>
    </w:p>
  </w:endnote>
  <w:endnote w:type="continuationSeparator" w:id="1">
    <w:p w:rsidR="00CD2D1D" w:rsidRDefault="00CD2D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Vrinda">
    <w:panose1 w:val="00000400000000000000"/>
    <w:charset w:val="01"/>
    <w:family w:val="roman"/>
    <w:notTrueType/>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55D" w:rsidRDefault="00AD455D" w:rsidP="003705DE">
    <w:pPr>
      <w:pStyle w:val="Footer"/>
      <w:ind w:right="4"/>
      <w:jc w:val="center"/>
      <w:rPr>
        <w:color w:val="4F81BD" w:themeColor="accent1"/>
      </w:rPr>
    </w:pPr>
    <w:r>
      <w:rPr>
        <w:color w:val="4F81BD" w:themeColor="accent1"/>
      </w:rPr>
      <w:t xml:space="preserve">Page </w:t>
    </w:r>
    <w:r w:rsidR="00551089">
      <w:rPr>
        <w:color w:val="4F81BD" w:themeColor="accent1"/>
      </w:rPr>
      <w:fldChar w:fldCharType="begin"/>
    </w:r>
    <w:r>
      <w:rPr>
        <w:color w:val="4F81BD" w:themeColor="accent1"/>
      </w:rPr>
      <w:instrText xml:space="preserve"> PAGE  \* Arabic  \* MERGEFORMAT </w:instrText>
    </w:r>
    <w:r w:rsidR="00551089">
      <w:rPr>
        <w:color w:val="4F81BD" w:themeColor="accent1"/>
      </w:rPr>
      <w:fldChar w:fldCharType="separate"/>
    </w:r>
    <w:r w:rsidR="00F5387F">
      <w:rPr>
        <w:noProof/>
        <w:color w:val="4F81BD" w:themeColor="accent1"/>
      </w:rPr>
      <w:t>38</w:t>
    </w:r>
    <w:r w:rsidR="00551089">
      <w:rPr>
        <w:color w:val="4F81BD" w:themeColor="accent1"/>
      </w:rPr>
      <w:fldChar w:fldCharType="end"/>
    </w:r>
    <w:r>
      <w:rPr>
        <w:color w:val="4F81BD" w:themeColor="accent1"/>
      </w:rPr>
      <w:t xml:space="preserve"> of </w:t>
    </w:r>
    <w:fldSimple w:instr=" NUMPAGES  \* Arabic  \* MERGEFORMAT ">
      <w:r w:rsidR="00F5387F" w:rsidRPr="00F5387F">
        <w:rPr>
          <w:noProof/>
          <w:color w:val="4F81BD" w:themeColor="accent1"/>
        </w:rPr>
        <w:t>77</w:t>
      </w:r>
    </w:fldSimple>
  </w:p>
  <w:p w:rsidR="00AD455D" w:rsidRDefault="00AD455D">
    <w:pPr>
      <w:pStyle w:val="BodyText"/>
      <w:spacing w:line="14" w:lineRule="auto"/>
      <w:rPr>
        <w:sz w:val="1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194007"/>
      <w:docPartObj>
        <w:docPartGallery w:val="Page Numbers (Bottom of Page)"/>
        <w:docPartUnique/>
      </w:docPartObj>
    </w:sdtPr>
    <w:sdtContent>
      <w:sdt>
        <w:sdtPr>
          <w:id w:val="565050477"/>
          <w:docPartObj>
            <w:docPartGallery w:val="Page Numbers (Top of Page)"/>
            <w:docPartUnique/>
          </w:docPartObj>
        </w:sdtPr>
        <w:sdtContent>
          <w:p w:rsidR="00AD455D" w:rsidRDefault="00AD455D">
            <w:pPr>
              <w:pStyle w:val="Footer"/>
              <w:jc w:val="center"/>
            </w:pPr>
            <w:r>
              <w:t xml:space="preserve">Page </w:t>
            </w:r>
            <w:r w:rsidR="00551089">
              <w:rPr>
                <w:b/>
                <w:sz w:val="24"/>
                <w:szCs w:val="24"/>
              </w:rPr>
              <w:fldChar w:fldCharType="begin"/>
            </w:r>
            <w:r>
              <w:rPr>
                <w:b/>
              </w:rPr>
              <w:instrText xml:space="preserve"> PAGE </w:instrText>
            </w:r>
            <w:r w:rsidR="00551089">
              <w:rPr>
                <w:b/>
                <w:sz w:val="24"/>
                <w:szCs w:val="24"/>
              </w:rPr>
              <w:fldChar w:fldCharType="separate"/>
            </w:r>
            <w:r w:rsidR="00F5387F">
              <w:rPr>
                <w:b/>
                <w:noProof/>
              </w:rPr>
              <w:t>- 1 -</w:t>
            </w:r>
            <w:r w:rsidR="00551089">
              <w:rPr>
                <w:b/>
                <w:sz w:val="24"/>
                <w:szCs w:val="24"/>
              </w:rPr>
              <w:fldChar w:fldCharType="end"/>
            </w:r>
            <w:r>
              <w:t xml:space="preserve"> of </w:t>
            </w:r>
            <w:r w:rsidR="00551089">
              <w:rPr>
                <w:b/>
                <w:sz w:val="24"/>
                <w:szCs w:val="24"/>
              </w:rPr>
              <w:fldChar w:fldCharType="begin"/>
            </w:r>
            <w:r>
              <w:rPr>
                <w:b/>
              </w:rPr>
              <w:instrText xml:space="preserve"> NUMPAGES  </w:instrText>
            </w:r>
            <w:r w:rsidR="00551089">
              <w:rPr>
                <w:b/>
                <w:sz w:val="24"/>
                <w:szCs w:val="24"/>
              </w:rPr>
              <w:fldChar w:fldCharType="separate"/>
            </w:r>
            <w:r w:rsidR="00F5387F">
              <w:rPr>
                <w:b/>
                <w:noProof/>
              </w:rPr>
              <w:t>77</w:t>
            </w:r>
            <w:r w:rsidR="00551089">
              <w:rPr>
                <w:b/>
                <w:sz w:val="24"/>
                <w:szCs w:val="24"/>
              </w:rPr>
              <w:fldChar w:fldCharType="end"/>
            </w:r>
          </w:p>
        </w:sdtContent>
      </w:sdt>
    </w:sdtContent>
  </w:sdt>
  <w:p w:rsidR="00AD455D" w:rsidRDefault="00AD45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55D" w:rsidRDefault="00AD455D">
    <w:pPr>
      <w:pStyle w:val="Footer"/>
      <w:jc w:val="center"/>
      <w:rPr>
        <w:color w:val="4F81BD" w:themeColor="accent1"/>
      </w:rPr>
    </w:pPr>
    <w:r>
      <w:rPr>
        <w:color w:val="4F81BD" w:themeColor="accent1"/>
      </w:rPr>
      <w:t xml:space="preserve">Page </w:t>
    </w:r>
    <w:r w:rsidR="00551089">
      <w:rPr>
        <w:color w:val="4F81BD" w:themeColor="accent1"/>
      </w:rPr>
      <w:fldChar w:fldCharType="begin"/>
    </w:r>
    <w:r>
      <w:rPr>
        <w:color w:val="4F81BD" w:themeColor="accent1"/>
      </w:rPr>
      <w:instrText xml:space="preserve"> PAGE  \* Arabic  \* MERGEFORMAT </w:instrText>
    </w:r>
    <w:r w:rsidR="00551089">
      <w:rPr>
        <w:color w:val="4F81BD" w:themeColor="accent1"/>
      </w:rPr>
      <w:fldChar w:fldCharType="separate"/>
    </w:r>
    <w:r w:rsidR="00F5387F">
      <w:rPr>
        <w:noProof/>
        <w:color w:val="4F81BD" w:themeColor="accent1"/>
      </w:rPr>
      <w:t>77</w:t>
    </w:r>
    <w:r w:rsidR="00551089">
      <w:rPr>
        <w:color w:val="4F81BD" w:themeColor="accent1"/>
      </w:rPr>
      <w:fldChar w:fldCharType="end"/>
    </w:r>
    <w:r>
      <w:rPr>
        <w:color w:val="4F81BD" w:themeColor="accent1"/>
      </w:rPr>
      <w:t xml:space="preserve"> of </w:t>
    </w:r>
    <w:fldSimple w:instr=" NUMPAGES  \* Arabic  \* MERGEFORMAT ">
      <w:r w:rsidR="00F5387F" w:rsidRPr="00F5387F">
        <w:rPr>
          <w:noProof/>
          <w:color w:val="4F81BD" w:themeColor="accent1"/>
        </w:rPr>
        <w:t>77</w:t>
      </w:r>
    </w:fldSimple>
  </w:p>
  <w:p w:rsidR="00AD455D" w:rsidRDefault="00AD455D">
    <w:pPr>
      <w:pStyle w:val="BodyText"/>
      <w:spacing w:line="14" w:lineRule="auto"/>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D1D" w:rsidRDefault="00CD2D1D">
      <w:r>
        <w:separator/>
      </w:r>
    </w:p>
  </w:footnote>
  <w:footnote w:type="continuationSeparator" w:id="1">
    <w:p w:rsidR="00CD2D1D" w:rsidRDefault="00CD2D1D">
      <w:r>
        <w:continuationSeparator/>
      </w:r>
    </w:p>
  </w:footnote>
  <w:footnote w:id="2">
    <w:p w:rsidR="00AD455D" w:rsidRDefault="00AD455D" w:rsidP="00272EF7">
      <w:pPr>
        <w:pStyle w:val="BodyText"/>
        <w:ind w:left="120" w:right="4"/>
        <w:jc w:val="both"/>
      </w:pPr>
      <w:r>
        <w:rPr>
          <w:rStyle w:val="FootnoteReference"/>
        </w:rPr>
        <w:footnoteRef/>
      </w:r>
      <w:r w:rsidRPr="007A2517">
        <w:rPr>
          <w:sz w:val="20"/>
          <w:szCs w:val="20"/>
        </w:rPr>
        <w:t>This Section contains all the criteria that the P</w:t>
      </w:r>
      <w:r>
        <w:rPr>
          <w:sz w:val="20"/>
          <w:szCs w:val="20"/>
        </w:rPr>
        <w:t>rocuring Entity</w:t>
      </w:r>
      <w:r w:rsidRPr="007A2517">
        <w:rPr>
          <w:sz w:val="20"/>
          <w:szCs w:val="20"/>
        </w:rPr>
        <w:t xml:space="preserve"> shall use to evaluate a bid and qualify the Bidders in accordance with ITB 34, 35 and 36, no other factors, methods or criteria shall be used.</w:t>
      </w:r>
    </w:p>
    <w:p w:rsidR="00AD455D" w:rsidRDefault="00AD455D">
      <w:pPr>
        <w:pStyle w:val="FootnoteText"/>
      </w:pPr>
    </w:p>
  </w:footnote>
  <w:footnote w:id="3">
    <w:p w:rsidR="00AD455D" w:rsidRDefault="00AD455D">
      <w:pPr>
        <w:pStyle w:val="FootnoteText"/>
      </w:pPr>
      <w:r>
        <w:rPr>
          <w:rStyle w:val="FootnoteReference"/>
        </w:rPr>
        <w:footnoteRef/>
      </w:r>
      <w:r>
        <w:t xml:space="preserve"> </w:t>
      </w:r>
      <w:r w:rsidRPr="007078B5">
        <w:rPr>
          <w:sz w:val="24"/>
          <w:szCs w:val="24"/>
        </w:rPr>
        <w:t>Similar business means the business of supply and production of similar goods.</w:t>
      </w:r>
    </w:p>
  </w:footnote>
  <w:footnote w:id="4">
    <w:p w:rsidR="00AD455D" w:rsidRDefault="00AD455D" w:rsidP="0046154D">
      <w:pPr>
        <w:pStyle w:val="FootnoteText"/>
      </w:pPr>
      <w:r>
        <w:rPr>
          <w:rStyle w:val="FootnoteReference"/>
        </w:rPr>
        <w:footnoteRef/>
      </w:r>
      <w:r>
        <w:t xml:space="preserve"> </w:t>
      </w:r>
      <w:r w:rsidRPr="007078B5">
        <w:rPr>
          <w:sz w:val="24"/>
          <w:szCs w:val="24"/>
        </w:rPr>
        <w:t>The Actual quantity may vary from the estimated quantity as per the prevailing situation at the time of actual procurement.</w:t>
      </w:r>
    </w:p>
  </w:footnote>
  <w:footnote w:id="5">
    <w:p w:rsidR="00AD455D" w:rsidRPr="005E7104" w:rsidRDefault="00AD455D" w:rsidP="009D0359">
      <w:pPr>
        <w:spacing w:before="2" w:line="254" w:lineRule="auto"/>
        <w:ind w:left="284" w:right="397" w:hanging="142"/>
        <w:jc w:val="both"/>
        <w:rPr>
          <w:i/>
          <w:sz w:val="20"/>
          <w:szCs w:val="20"/>
        </w:rPr>
      </w:pPr>
      <w:r w:rsidRPr="005E7104">
        <w:rPr>
          <w:rStyle w:val="FootnoteReference"/>
          <w:sz w:val="20"/>
          <w:szCs w:val="20"/>
        </w:rPr>
        <w:footnoteRef/>
      </w:r>
      <w:r w:rsidRPr="007078B5">
        <w:rPr>
          <w:i/>
          <w:sz w:val="24"/>
          <w:szCs w:val="24"/>
        </w:rPr>
        <w:t>The Bidder must prepare the Letter of Bid on its letterhead clearly showing the Bidder’s complete name and address.</w:t>
      </w:r>
    </w:p>
    <w:p w:rsidR="00AD455D" w:rsidRDefault="00AD455D">
      <w:pPr>
        <w:pStyle w:val="FootnoteText"/>
      </w:pPr>
    </w:p>
  </w:footnote>
  <w:footnote w:id="6">
    <w:p w:rsidR="00AD455D" w:rsidRPr="005959BE" w:rsidRDefault="00AD455D" w:rsidP="005959BE">
      <w:pPr>
        <w:spacing w:before="1" w:line="259" w:lineRule="auto"/>
        <w:ind w:left="740" w:right="4"/>
        <w:jc w:val="both"/>
        <w:rPr>
          <w:i/>
        </w:rPr>
      </w:pPr>
      <w:r>
        <w:rPr>
          <w:rStyle w:val="FootnoteReference"/>
        </w:rPr>
        <w:footnoteRef/>
      </w:r>
      <w:r>
        <w:rPr>
          <w:i/>
        </w:rPr>
        <w:t>[</w:t>
      </w:r>
      <w:r w:rsidRPr="00272EF7">
        <w:rPr>
          <w:i/>
          <w:sz w:val="20"/>
          <w:szCs w:val="20"/>
        </w:rPr>
        <w:t xml:space="preserve">The Bidder (if not the </w:t>
      </w:r>
      <w:r>
        <w:rPr>
          <w:i/>
          <w:sz w:val="20"/>
          <w:szCs w:val="20"/>
        </w:rPr>
        <w:t xml:space="preserve">manufacturer </w:t>
      </w:r>
      <w:r w:rsidRPr="00272EF7">
        <w:rPr>
          <w:i/>
          <w:sz w:val="20"/>
          <w:szCs w:val="20"/>
        </w:rPr>
        <w:t xml:space="preserve">of the </w:t>
      </w:r>
      <w:r>
        <w:rPr>
          <w:i/>
          <w:sz w:val="20"/>
          <w:szCs w:val="20"/>
        </w:rPr>
        <w:t xml:space="preserve">goods </w:t>
      </w:r>
      <w:r w:rsidRPr="00272EF7">
        <w:rPr>
          <w:i/>
          <w:sz w:val="20"/>
          <w:szCs w:val="20"/>
        </w:rPr>
        <w:t xml:space="preserve">offered) shall require the </w:t>
      </w:r>
      <w:r>
        <w:rPr>
          <w:i/>
          <w:sz w:val="20"/>
          <w:szCs w:val="20"/>
        </w:rPr>
        <w:t>Manufacturer</w:t>
      </w:r>
      <w:r w:rsidRPr="00272EF7">
        <w:rPr>
          <w:i/>
          <w:sz w:val="20"/>
          <w:szCs w:val="20"/>
        </w:rPr>
        <w:t xml:space="preserve"> to fill in this Form in accordance with the instructions indicated. This letter of authorization should be on the letterhead of the </w:t>
      </w:r>
      <w:r>
        <w:rPr>
          <w:i/>
          <w:sz w:val="20"/>
          <w:szCs w:val="20"/>
        </w:rPr>
        <w:t>Manufacturer of the Goods offer</w:t>
      </w:r>
      <w:r w:rsidRPr="00272EF7">
        <w:rPr>
          <w:i/>
          <w:sz w:val="20"/>
          <w:szCs w:val="20"/>
        </w:rPr>
        <w:t xml:space="preserve"> and should be signed by a person with the proper authority to sign documents that are binding on the </w:t>
      </w:r>
      <w:r>
        <w:rPr>
          <w:i/>
          <w:sz w:val="20"/>
          <w:szCs w:val="20"/>
        </w:rPr>
        <w:t>Manufacturer</w:t>
      </w:r>
      <w:r w:rsidRPr="00272EF7">
        <w:rPr>
          <w:i/>
          <w:sz w:val="20"/>
          <w:szCs w:val="20"/>
        </w:rPr>
        <w:t>. The Bidder shall include it in its bid]</w:t>
      </w:r>
    </w:p>
  </w:footnote>
  <w:footnote w:id="7">
    <w:p w:rsidR="00AD455D" w:rsidRDefault="00AD455D" w:rsidP="009B360A">
      <w:pPr>
        <w:pStyle w:val="FootnoteText"/>
      </w:pPr>
    </w:p>
  </w:footnote>
  <w:footnote w:id="8">
    <w:p w:rsidR="00AD455D" w:rsidRDefault="00AD455D" w:rsidP="002A20AD">
      <w:pPr>
        <w:pStyle w:val="FootnoteText"/>
      </w:pPr>
      <w:r>
        <w:rPr>
          <w:rStyle w:val="FootnoteReference"/>
        </w:rPr>
        <w:footnoteRef/>
      </w:r>
      <w:r>
        <w:t xml:space="preserve"> This is for reference only. The BoQ is available in the e-Procurement portal for download.</w:t>
      </w:r>
    </w:p>
  </w:footnote>
  <w:footnote w:id="9">
    <w:p w:rsidR="00AD455D" w:rsidRDefault="00AD455D" w:rsidP="002A20AD">
      <w:pPr>
        <w:pStyle w:val="NormalWeb"/>
        <w:spacing w:before="0" w:beforeAutospacing="0" w:after="0" w:afterAutospacing="0"/>
        <w:rPr>
          <w:rFonts w:ascii="TimesNewRoman" w:hAnsi="TimesNewRoman"/>
        </w:rPr>
      </w:pPr>
      <w:r>
        <w:rPr>
          <w:rStyle w:val="FootnoteReference"/>
        </w:rPr>
        <w:footnoteRef/>
      </w:r>
      <w:r>
        <w:rPr>
          <w:rFonts w:ascii="Arial" w:eastAsia="Arial" w:hAnsi="Arial" w:cs="Arial"/>
          <w:sz w:val="20"/>
          <w:szCs w:val="20"/>
          <w:lang w:val="en-US" w:eastAsia="en-US" w:bidi="en-US"/>
        </w:rPr>
        <w:t xml:space="preserve">Bidder </w:t>
      </w:r>
      <w:r w:rsidRPr="002A20AD">
        <w:rPr>
          <w:rFonts w:ascii="Arial" w:eastAsia="Arial" w:hAnsi="Arial" w:cs="Arial"/>
          <w:sz w:val="20"/>
          <w:szCs w:val="20"/>
          <w:lang w:val="en-US" w:eastAsia="en-US" w:bidi="en-US"/>
        </w:rPr>
        <w:t xml:space="preserve">shall quote the rates per quintal including the price of seed treatment Fungicide </w:t>
      </w:r>
    </w:p>
    <w:p w:rsidR="00AD455D" w:rsidRDefault="00AD455D">
      <w:pPr>
        <w:pStyle w:val="FootnoteText"/>
      </w:pPr>
    </w:p>
  </w:footnote>
  <w:footnote w:id="10">
    <w:p w:rsidR="00AD455D" w:rsidRDefault="00AD455D" w:rsidP="002B3C09">
      <w:pPr>
        <w:pStyle w:val="Heading5"/>
        <w:spacing w:before="224"/>
        <w:ind w:left="0" w:right="4"/>
        <w:jc w:val="both"/>
      </w:pPr>
      <w:r>
        <w:rPr>
          <w:rStyle w:val="FootnoteReference"/>
        </w:rPr>
        <w:footnoteRef/>
      </w:r>
      <w:r w:rsidRPr="00272EF7">
        <w:rPr>
          <w:spacing w:val="-4"/>
          <w:sz w:val="20"/>
          <w:szCs w:val="20"/>
        </w:rPr>
        <w:t xml:space="preserve">Special Conditions </w:t>
      </w:r>
      <w:r w:rsidRPr="00272EF7">
        <w:rPr>
          <w:sz w:val="20"/>
          <w:szCs w:val="20"/>
        </w:rPr>
        <w:t xml:space="preserve">of </w:t>
      </w:r>
      <w:r w:rsidRPr="00272EF7">
        <w:rPr>
          <w:spacing w:val="-5"/>
          <w:sz w:val="20"/>
          <w:szCs w:val="20"/>
        </w:rPr>
        <w:t xml:space="preserve">Contract </w:t>
      </w:r>
      <w:r w:rsidRPr="00272EF7">
        <w:rPr>
          <w:spacing w:val="-4"/>
          <w:sz w:val="20"/>
          <w:szCs w:val="20"/>
        </w:rPr>
        <w:t xml:space="preserve">(SCC) shall supplement </w:t>
      </w:r>
      <w:r w:rsidRPr="00272EF7">
        <w:rPr>
          <w:spacing w:val="-3"/>
          <w:sz w:val="20"/>
          <w:szCs w:val="20"/>
        </w:rPr>
        <w:t xml:space="preserve">and </w:t>
      </w:r>
      <w:r w:rsidRPr="00272EF7">
        <w:rPr>
          <w:sz w:val="20"/>
          <w:szCs w:val="20"/>
        </w:rPr>
        <w:t xml:space="preserve">/ or </w:t>
      </w:r>
      <w:r w:rsidRPr="00272EF7">
        <w:rPr>
          <w:spacing w:val="-4"/>
          <w:sz w:val="20"/>
          <w:szCs w:val="20"/>
        </w:rPr>
        <w:t xml:space="preserve">amend </w:t>
      </w:r>
      <w:r w:rsidRPr="00272EF7">
        <w:rPr>
          <w:spacing w:val="-3"/>
          <w:sz w:val="20"/>
          <w:szCs w:val="20"/>
        </w:rPr>
        <w:t xml:space="preserve">the </w:t>
      </w:r>
      <w:r w:rsidRPr="00272EF7">
        <w:rPr>
          <w:spacing w:val="-4"/>
          <w:sz w:val="20"/>
          <w:szCs w:val="20"/>
        </w:rPr>
        <w:t xml:space="preserve">General Conditions </w:t>
      </w:r>
      <w:r w:rsidRPr="00272EF7">
        <w:rPr>
          <w:sz w:val="20"/>
          <w:szCs w:val="20"/>
        </w:rPr>
        <w:t xml:space="preserve">of </w:t>
      </w:r>
      <w:r w:rsidRPr="00272EF7">
        <w:rPr>
          <w:spacing w:val="-4"/>
          <w:sz w:val="20"/>
          <w:szCs w:val="20"/>
        </w:rPr>
        <w:t xml:space="preserve">Contract (GCC).Whenever there </w:t>
      </w:r>
      <w:r w:rsidRPr="00272EF7">
        <w:rPr>
          <w:spacing w:val="-3"/>
          <w:sz w:val="20"/>
          <w:szCs w:val="20"/>
        </w:rPr>
        <w:t xml:space="preserve">is </w:t>
      </w:r>
      <w:r w:rsidRPr="00272EF7">
        <w:rPr>
          <w:sz w:val="20"/>
          <w:szCs w:val="20"/>
        </w:rPr>
        <w:t xml:space="preserve">a </w:t>
      </w:r>
      <w:r w:rsidRPr="00272EF7">
        <w:rPr>
          <w:spacing w:val="-4"/>
          <w:sz w:val="20"/>
          <w:szCs w:val="20"/>
        </w:rPr>
        <w:t xml:space="preserve">conflict, </w:t>
      </w:r>
      <w:r w:rsidRPr="00272EF7">
        <w:rPr>
          <w:spacing w:val="-3"/>
          <w:sz w:val="20"/>
          <w:szCs w:val="20"/>
        </w:rPr>
        <w:t xml:space="preserve">the </w:t>
      </w:r>
      <w:r w:rsidRPr="00272EF7">
        <w:rPr>
          <w:spacing w:val="-4"/>
          <w:sz w:val="20"/>
          <w:szCs w:val="20"/>
        </w:rPr>
        <w:t xml:space="preserve">provisions herein shall prevail over those </w:t>
      </w:r>
      <w:r w:rsidRPr="00272EF7">
        <w:rPr>
          <w:spacing w:val="-3"/>
          <w:sz w:val="20"/>
          <w:szCs w:val="20"/>
        </w:rPr>
        <w:t>in the GCC</w:t>
      </w:r>
    </w:p>
    <w:p w:rsidR="00AD455D" w:rsidRDefault="00AD455D">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42B5"/>
    <w:multiLevelType w:val="multilevel"/>
    <w:tmpl w:val="9C003AFC"/>
    <w:lvl w:ilvl="0">
      <w:start w:val="23"/>
      <w:numFmt w:val="decimal"/>
      <w:lvlText w:val="%1"/>
      <w:lvlJc w:val="left"/>
      <w:pPr>
        <w:ind w:left="973" w:hanging="720"/>
      </w:pPr>
      <w:rPr>
        <w:rFonts w:hint="default"/>
        <w:lang w:val="en-US" w:eastAsia="en-US" w:bidi="en-US"/>
      </w:rPr>
    </w:lvl>
    <w:lvl w:ilvl="1">
      <w:start w:val="1"/>
      <w:numFmt w:val="decimal"/>
      <w:lvlText w:val="%1.%2"/>
      <w:lvlJc w:val="left"/>
      <w:pPr>
        <w:ind w:left="973" w:hanging="720"/>
      </w:pPr>
      <w:rPr>
        <w:rFonts w:ascii="Arial" w:eastAsia="Arial" w:hAnsi="Arial" w:cs="Arial" w:hint="default"/>
        <w:spacing w:val="-1"/>
        <w:w w:val="100"/>
        <w:sz w:val="22"/>
        <w:szCs w:val="22"/>
        <w:lang w:val="en-US" w:eastAsia="en-US" w:bidi="en-US"/>
      </w:rPr>
    </w:lvl>
    <w:lvl w:ilvl="2">
      <w:start w:val="1"/>
      <w:numFmt w:val="lowerLetter"/>
      <w:lvlText w:val="(%3)"/>
      <w:lvlJc w:val="left"/>
      <w:pPr>
        <w:ind w:left="973" w:hanging="360"/>
      </w:pPr>
      <w:rPr>
        <w:rFonts w:ascii="Arial" w:eastAsia="Arial" w:hAnsi="Arial" w:cs="Arial" w:hint="default"/>
        <w:w w:val="100"/>
        <w:sz w:val="22"/>
        <w:szCs w:val="22"/>
        <w:lang w:val="en-US" w:eastAsia="en-US" w:bidi="en-US"/>
      </w:rPr>
    </w:lvl>
    <w:lvl w:ilvl="3">
      <w:numFmt w:val="bullet"/>
      <w:lvlText w:val="•"/>
      <w:lvlJc w:val="left"/>
      <w:pPr>
        <w:ind w:left="3117" w:hanging="360"/>
      </w:pPr>
      <w:rPr>
        <w:rFonts w:hint="default"/>
        <w:lang w:val="en-US" w:eastAsia="en-US" w:bidi="en-US"/>
      </w:rPr>
    </w:lvl>
    <w:lvl w:ilvl="4">
      <w:numFmt w:val="bullet"/>
      <w:lvlText w:val="•"/>
      <w:lvlJc w:val="left"/>
      <w:pPr>
        <w:ind w:left="3829" w:hanging="360"/>
      </w:pPr>
      <w:rPr>
        <w:rFonts w:hint="default"/>
        <w:lang w:val="en-US" w:eastAsia="en-US" w:bidi="en-US"/>
      </w:rPr>
    </w:lvl>
    <w:lvl w:ilvl="5">
      <w:numFmt w:val="bullet"/>
      <w:lvlText w:val="•"/>
      <w:lvlJc w:val="left"/>
      <w:pPr>
        <w:ind w:left="4542" w:hanging="360"/>
      </w:pPr>
      <w:rPr>
        <w:rFonts w:hint="default"/>
        <w:lang w:val="en-US" w:eastAsia="en-US" w:bidi="en-US"/>
      </w:rPr>
    </w:lvl>
    <w:lvl w:ilvl="6">
      <w:numFmt w:val="bullet"/>
      <w:lvlText w:val="•"/>
      <w:lvlJc w:val="left"/>
      <w:pPr>
        <w:ind w:left="5254" w:hanging="360"/>
      </w:pPr>
      <w:rPr>
        <w:rFonts w:hint="default"/>
        <w:lang w:val="en-US" w:eastAsia="en-US" w:bidi="en-US"/>
      </w:rPr>
    </w:lvl>
    <w:lvl w:ilvl="7">
      <w:numFmt w:val="bullet"/>
      <w:lvlText w:val="•"/>
      <w:lvlJc w:val="left"/>
      <w:pPr>
        <w:ind w:left="5967" w:hanging="360"/>
      </w:pPr>
      <w:rPr>
        <w:rFonts w:hint="default"/>
        <w:lang w:val="en-US" w:eastAsia="en-US" w:bidi="en-US"/>
      </w:rPr>
    </w:lvl>
    <w:lvl w:ilvl="8">
      <w:numFmt w:val="bullet"/>
      <w:lvlText w:val="•"/>
      <w:lvlJc w:val="left"/>
      <w:pPr>
        <w:ind w:left="6679" w:hanging="360"/>
      </w:pPr>
      <w:rPr>
        <w:rFonts w:hint="default"/>
        <w:lang w:val="en-US" w:eastAsia="en-US" w:bidi="en-US"/>
      </w:rPr>
    </w:lvl>
  </w:abstractNum>
  <w:abstractNum w:abstractNumId="1">
    <w:nsid w:val="02EA694E"/>
    <w:multiLevelType w:val="hybridMultilevel"/>
    <w:tmpl w:val="2C783F90"/>
    <w:lvl w:ilvl="0" w:tplc="F11447CE">
      <w:start w:val="1"/>
      <w:numFmt w:val="lowerRoman"/>
      <w:lvlText w:val="%1)"/>
      <w:lvlJc w:val="left"/>
      <w:pPr>
        <w:ind w:left="1560" w:hanging="360"/>
      </w:pPr>
      <w:rPr>
        <w:rFonts w:ascii="Arial" w:eastAsia="Arial" w:hAnsi="Arial" w:cs="Arial" w:hint="default"/>
        <w:spacing w:val="-2"/>
        <w:w w:val="100"/>
        <w:sz w:val="22"/>
        <w:szCs w:val="22"/>
        <w:lang w:val="en-US" w:eastAsia="en-US" w:bidi="en-US"/>
      </w:rPr>
    </w:lvl>
    <w:lvl w:ilvl="1" w:tplc="FDE6183C">
      <w:numFmt w:val="bullet"/>
      <w:lvlText w:val="•"/>
      <w:lvlJc w:val="left"/>
      <w:pPr>
        <w:ind w:left="2446" w:hanging="360"/>
      </w:pPr>
      <w:rPr>
        <w:rFonts w:hint="default"/>
        <w:lang w:val="en-US" w:eastAsia="en-US" w:bidi="en-US"/>
      </w:rPr>
    </w:lvl>
    <w:lvl w:ilvl="2" w:tplc="25E2C480">
      <w:numFmt w:val="bullet"/>
      <w:lvlText w:val="•"/>
      <w:lvlJc w:val="left"/>
      <w:pPr>
        <w:ind w:left="3332" w:hanging="360"/>
      </w:pPr>
      <w:rPr>
        <w:rFonts w:hint="default"/>
        <w:lang w:val="en-US" w:eastAsia="en-US" w:bidi="en-US"/>
      </w:rPr>
    </w:lvl>
    <w:lvl w:ilvl="3" w:tplc="D9EE3C22">
      <w:numFmt w:val="bullet"/>
      <w:lvlText w:val="•"/>
      <w:lvlJc w:val="left"/>
      <w:pPr>
        <w:ind w:left="4218" w:hanging="360"/>
      </w:pPr>
      <w:rPr>
        <w:rFonts w:hint="default"/>
        <w:lang w:val="en-US" w:eastAsia="en-US" w:bidi="en-US"/>
      </w:rPr>
    </w:lvl>
    <w:lvl w:ilvl="4" w:tplc="45A07A8E">
      <w:numFmt w:val="bullet"/>
      <w:lvlText w:val="•"/>
      <w:lvlJc w:val="left"/>
      <w:pPr>
        <w:ind w:left="5104" w:hanging="360"/>
      </w:pPr>
      <w:rPr>
        <w:rFonts w:hint="default"/>
        <w:lang w:val="en-US" w:eastAsia="en-US" w:bidi="en-US"/>
      </w:rPr>
    </w:lvl>
    <w:lvl w:ilvl="5" w:tplc="1A56C16C">
      <w:numFmt w:val="bullet"/>
      <w:lvlText w:val="•"/>
      <w:lvlJc w:val="left"/>
      <w:pPr>
        <w:ind w:left="5990" w:hanging="360"/>
      </w:pPr>
      <w:rPr>
        <w:rFonts w:hint="default"/>
        <w:lang w:val="en-US" w:eastAsia="en-US" w:bidi="en-US"/>
      </w:rPr>
    </w:lvl>
    <w:lvl w:ilvl="6" w:tplc="BCB854FE">
      <w:numFmt w:val="bullet"/>
      <w:lvlText w:val="•"/>
      <w:lvlJc w:val="left"/>
      <w:pPr>
        <w:ind w:left="6876" w:hanging="360"/>
      </w:pPr>
      <w:rPr>
        <w:rFonts w:hint="default"/>
        <w:lang w:val="en-US" w:eastAsia="en-US" w:bidi="en-US"/>
      </w:rPr>
    </w:lvl>
    <w:lvl w:ilvl="7" w:tplc="08723DA2">
      <w:numFmt w:val="bullet"/>
      <w:lvlText w:val="•"/>
      <w:lvlJc w:val="left"/>
      <w:pPr>
        <w:ind w:left="7762" w:hanging="360"/>
      </w:pPr>
      <w:rPr>
        <w:rFonts w:hint="default"/>
        <w:lang w:val="en-US" w:eastAsia="en-US" w:bidi="en-US"/>
      </w:rPr>
    </w:lvl>
    <w:lvl w:ilvl="8" w:tplc="FA846378">
      <w:numFmt w:val="bullet"/>
      <w:lvlText w:val="•"/>
      <w:lvlJc w:val="left"/>
      <w:pPr>
        <w:ind w:left="8648" w:hanging="360"/>
      </w:pPr>
      <w:rPr>
        <w:rFonts w:hint="default"/>
        <w:lang w:val="en-US" w:eastAsia="en-US" w:bidi="en-US"/>
      </w:rPr>
    </w:lvl>
  </w:abstractNum>
  <w:abstractNum w:abstractNumId="2">
    <w:nsid w:val="05F943A2"/>
    <w:multiLevelType w:val="hybridMultilevel"/>
    <w:tmpl w:val="DDC20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A75708"/>
    <w:multiLevelType w:val="hybridMultilevel"/>
    <w:tmpl w:val="2674AB1E"/>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2122" w:hanging="269"/>
      </w:pPr>
      <w:rPr>
        <w:rFonts w:hint="default"/>
        <w:lang w:val="en-US" w:eastAsia="en-US" w:bidi="en-US"/>
      </w:rPr>
    </w:lvl>
    <w:lvl w:ilvl="2" w:tplc="FFFFFFFF">
      <w:numFmt w:val="bullet"/>
      <w:lvlText w:val="•"/>
      <w:lvlJc w:val="left"/>
      <w:pPr>
        <w:ind w:left="3044" w:hanging="269"/>
      </w:pPr>
      <w:rPr>
        <w:rFonts w:hint="default"/>
        <w:lang w:val="en-US" w:eastAsia="en-US" w:bidi="en-US"/>
      </w:rPr>
    </w:lvl>
    <w:lvl w:ilvl="3" w:tplc="FFFFFFFF">
      <w:numFmt w:val="bullet"/>
      <w:lvlText w:val="•"/>
      <w:lvlJc w:val="left"/>
      <w:pPr>
        <w:ind w:left="3966" w:hanging="269"/>
      </w:pPr>
      <w:rPr>
        <w:rFonts w:hint="default"/>
        <w:lang w:val="en-US" w:eastAsia="en-US" w:bidi="en-US"/>
      </w:rPr>
    </w:lvl>
    <w:lvl w:ilvl="4" w:tplc="FFFFFFFF">
      <w:numFmt w:val="bullet"/>
      <w:lvlText w:val="•"/>
      <w:lvlJc w:val="left"/>
      <w:pPr>
        <w:ind w:left="4888" w:hanging="269"/>
      </w:pPr>
      <w:rPr>
        <w:rFonts w:hint="default"/>
        <w:lang w:val="en-US" w:eastAsia="en-US" w:bidi="en-US"/>
      </w:rPr>
    </w:lvl>
    <w:lvl w:ilvl="5" w:tplc="FFFFFFFF">
      <w:numFmt w:val="bullet"/>
      <w:lvlText w:val="•"/>
      <w:lvlJc w:val="left"/>
      <w:pPr>
        <w:ind w:left="5810" w:hanging="269"/>
      </w:pPr>
      <w:rPr>
        <w:rFonts w:hint="default"/>
        <w:lang w:val="en-US" w:eastAsia="en-US" w:bidi="en-US"/>
      </w:rPr>
    </w:lvl>
    <w:lvl w:ilvl="6" w:tplc="FFFFFFFF">
      <w:numFmt w:val="bullet"/>
      <w:lvlText w:val="•"/>
      <w:lvlJc w:val="left"/>
      <w:pPr>
        <w:ind w:left="6732" w:hanging="269"/>
      </w:pPr>
      <w:rPr>
        <w:rFonts w:hint="default"/>
        <w:lang w:val="en-US" w:eastAsia="en-US" w:bidi="en-US"/>
      </w:rPr>
    </w:lvl>
    <w:lvl w:ilvl="7" w:tplc="FFFFFFFF">
      <w:numFmt w:val="bullet"/>
      <w:lvlText w:val="•"/>
      <w:lvlJc w:val="left"/>
      <w:pPr>
        <w:ind w:left="7654" w:hanging="269"/>
      </w:pPr>
      <w:rPr>
        <w:rFonts w:hint="default"/>
        <w:lang w:val="en-US" w:eastAsia="en-US" w:bidi="en-US"/>
      </w:rPr>
    </w:lvl>
    <w:lvl w:ilvl="8" w:tplc="FFFFFFFF">
      <w:numFmt w:val="bullet"/>
      <w:lvlText w:val="•"/>
      <w:lvlJc w:val="left"/>
      <w:pPr>
        <w:ind w:left="8576" w:hanging="269"/>
      </w:pPr>
      <w:rPr>
        <w:rFonts w:hint="default"/>
        <w:lang w:val="en-US" w:eastAsia="en-US" w:bidi="en-US"/>
      </w:rPr>
    </w:lvl>
  </w:abstractNum>
  <w:abstractNum w:abstractNumId="4">
    <w:nsid w:val="088874D3"/>
    <w:multiLevelType w:val="hybridMultilevel"/>
    <w:tmpl w:val="2CF2C3C0"/>
    <w:lvl w:ilvl="0" w:tplc="1D9C5B6E">
      <w:start w:val="1"/>
      <w:numFmt w:val="lowerLetter"/>
      <w:lvlText w:val="(%1)"/>
      <w:lvlJc w:val="left"/>
      <w:pPr>
        <w:ind w:left="3369" w:hanging="360"/>
      </w:pPr>
      <w:rPr>
        <w:rFonts w:ascii="Arial" w:eastAsia="Arial" w:hAnsi="Arial" w:cs="Arial" w:hint="default"/>
        <w:w w:val="100"/>
        <w:sz w:val="22"/>
        <w:szCs w:val="22"/>
        <w:lang w:val="en-US" w:eastAsia="en-US" w:bidi="en-US"/>
      </w:rPr>
    </w:lvl>
    <w:lvl w:ilvl="1" w:tplc="285E1498">
      <w:start w:val="1"/>
      <w:numFmt w:val="lowerRoman"/>
      <w:lvlText w:val="%2)"/>
      <w:lvlJc w:val="left"/>
      <w:pPr>
        <w:ind w:left="3717" w:hanging="360"/>
      </w:pPr>
      <w:rPr>
        <w:rFonts w:ascii="Arial" w:eastAsia="Arial" w:hAnsi="Arial" w:cs="Arial" w:hint="default"/>
        <w:spacing w:val="-2"/>
        <w:w w:val="100"/>
        <w:sz w:val="22"/>
        <w:szCs w:val="22"/>
        <w:lang w:val="en-US" w:eastAsia="en-US" w:bidi="en-US"/>
      </w:rPr>
    </w:lvl>
    <w:lvl w:ilvl="2" w:tplc="50FEA03C">
      <w:numFmt w:val="bullet"/>
      <w:lvlText w:val="•"/>
      <w:lvlJc w:val="left"/>
      <w:pPr>
        <w:ind w:left="4473" w:hanging="360"/>
      </w:pPr>
      <w:rPr>
        <w:rFonts w:hint="default"/>
        <w:lang w:val="en-US" w:eastAsia="en-US" w:bidi="en-US"/>
      </w:rPr>
    </w:lvl>
    <w:lvl w:ilvl="3" w:tplc="B23A1224">
      <w:numFmt w:val="bullet"/>
      <w:lvlText w:val="•"/>
      <w:lvlJc w:val="left"/>
      <w:pPr>
        <w:ind w:left="5226" w:hanging="360"/>
      </w:pPr>
      <w:rPr>
        <w:rFonts w:hint="default"/>
        <w:lang w:val="en-US" w:eastAsia="en-US" w:bidi="en-US"/>
      </w:rPr>
    </w:lvl>
    <w:lvl w:ilvl="4" w:tplc="45565CE2">
      <w:numFmt w:val="bullet"/>
      <w:lvlText w:val="•"/>
      <w:lvlJc w:val="left"/>
      <w:pPr>
        <w:ind w:left="5980" w:hanging="360"/>
      </w:pPr>
      <w:rPr>
        <w:rFonts w:hint="default"/>
        <w:lang w:val="en-US" w:eastAsia="en-US" w:bidi="en-US"/>
      </w:rPr>
    </w:lvl>
    <w:lvl w:ilvl="5" w:tplc="9F36468A">
      <w:numFmt w:val="bullet"/>
      <w:lvlText w:val="•"/>
      <w:lvlJc w:val="left"/>
      <w:pPr>
        <w:ind w:left="6733" w:hanging="360"/>
      </w:pPr>
      <w:rPr>
        <w:rFonts w:hint="default"/>
        <w:lang w:val="en-US" w:eastAsia="en-US" w:bidi="en-US"/>
      </w:rPr>
    </w:lvl>
    <w:lvl w:ilvl="6" w:tplc="8FBC966C">
      <w:numFmt w:val="bullet"/>
      <w:lvlText w:val="•"/>
      <w:lvlJc w:val="left"/>
      <w:pPr>
        <w:ind w:left="7486" w:hanging="360"/>
      </w:pPr>
      <w:rPr>
        <w:rFonts w:hint="default"/>
        <w:lang w:val="en-US" w:eastAsia="en-US" w:bidi="en-US"/>
      </w:rPr>
    </w:lvl>
    <w:lvl w:ilvl="7" w:tplc="1C1A77A2">
      <w:numFmt w:val="bullet"/>
      <w:lvlText w:val="•"/>
      <w:lvlJc w:val="left"/>
      <w:pPr>
        <w:ind w:left="8240" w:hanging="360"/>
      </w:pPr>
      <w:rPr>
        <w:rFonts w:hint="default"/>
        <w:lang w:val="en-US" w:eastAsia="en-US" w:bidi="en-US"/>
      </w:rPr>
    </w:lvl>
    <w:lvl w:ilvl="8" w:tplc="F72CE456">
      <w:numFmt w:val="bullet"/>
      <w:lvlText w:val="•"/>
      <w:lvlJc w:val="left"/>
      <w:pPr>
        <w:ind w:left="8993" w:hanging="360"/>
      </w:pPr>
      <w:rPr>
        <w:rFonts w:hint="default"/>
        <w:lang w:val="en-US" w:eastAsia="en-US" w:bidi="en-US"/>
      </w:rPr>
    </w:lvl>
  </w:abstractNum>
  <w:abstractNum w:abstractNumId="5">
    <w:nsid w:val="0894415D"/>
    <w:multiLevelType w:val="hybridMultilevel"/>
    <w:tmpl w:val="AE1CE504"/>
    <w:lvl w:ilvl="0" w:tplc="370E6594">
      <w:start w:val="1"/>
      <w:numFmt w:val="lowerRoman"/>
      <w:lvlText w:val="(%1)"/>
      <w:lvlJc w:val="left"/>
      <w:pPr>
        <w:ind w:left="94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6">
    <w:nsid w:val="08C22B69"/>
    <w:multiLevelType w:val="multilevel"/>
    <w:tmpl w:val="44F83836"/>
    <w:lvl w:ilvl="0">
      <w:start w:val="7"/>
      <w:numFmt w:val="decimal"/>
      <w:lvlText w:val="%1"/>
      <w:lvlJc w:val="left"/>
      <w:pPr>
        <w:ind w:left="620" w:hanging="620"/>
      </w:pPr>
      <w:rPr>
        <w:rFonts w:hint="default"/>
      </w:rPr>
    </w:lvl>
    <w:lvl w:ilvl="1">
      <w:start w:val="28"/>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B060F7C"/>
    <w:multiLevelType w:val="hybridMultilevel"/>
    <w:tmpl w:val="97FC0F0C"/>
    <w:lvl w:ilvl="0" w:tplc="370E6594">
      <w:start w:val="1"/>
      <w:numFmt w:val="lowerRoman"/>
      <w:lvlText w:val="(%1)"/>
      <w:lvlJc w:val="left"/>
      <w:pPr>
        <w:ind w:left="1920"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2770" w:hanging="360"/>
      </w:pPr>
      <w:rPr>
        <w:rFonts w:hint="default"/>
        <w:lang w:val="en-US" w:eastAsia="en-US" w:bidi="en-US"/>
      </w:rPr>
    </w:lvl>
    <w:lvl w:ilvl="2" w:tplc="FFFFFFFF">
      <w:numFmt w:val="bullet"/>
      <w:lvlText w:val="•"/>
      <w:lvlJc w:val="left"/>
      <w:pPr>
        <w:ind w:left="3620" w:hanging="360"/>
      </w:pPr>
      <w:rPr>
        <w:rFonts w:hint="default"/>
        <w:lang w:val="en-US" w:eastAsia="en-US" w:bidi="en-US"/>
      </w:rPr>
    </w:lvl>
    <w:lvl w:ilvl="3" w:tplc="FFFFFFFF">
      <w:numFmt w:val="bullet"/>
      <w:lvlText w:val="•"/>
      <w:lvlJc w:val="left"/>
      <w:pPr>
        <w:ind w:left="4470" w:hanging="360"/>
      </w:pPr>
      <w:rPr>
        <w:rFonts w:hint="default"/>
        <w:lang w:val="en-US" w:eastAsia="en-US" w:bidi="en-US"/>
      </w:rPr>
    </w:lvl>
    <w:lvl w:ilvl="4" w:tplc="FFFFFFFF">
      <w:numFmt w:val="bullet"/>
      <w:lvlText w:val="•"/>
      <w:lvlJc w:val="left"/>
      <w:pPr>
        <w:ind w:left="5320" w:hanging="360"/>
      </w:pPr>
      <w:rPr>
        <w:rFonts w:hint="default"/>
        <w:lang w:val="en-US" w:eastAsia="en-US" w:bidi="en-US"/>
      </w:rPr>
    </w:lvl>
    <w:lvl w:ilvl="5" w:tplc="FFFFFFFF">
      <w:numFmt w:val="bullet"/>
      <w:lvlText w:val="•"/>
      <w:lvlJc w:val="left"/>
      <w:pPr>
        <w:ind w:left="6170" w:hanging="360"/>
      </w:pPr>
      <w:rPr>
        <w:rFonts w:hint="default"/>
        <w:lang w:val="en-US" w:eastAsia="en-US" w:bidi="en-US"/>
      </w:rPr>
    </w:lvl>
    <w:lvl w:ilvl="6" w:tplc="FFFFFFFF">
      <w:numFmt w:val="bullet"/>
      <w:lvlText w:val="•"/>
      <w:lvlJc w:val="left"/>
      <w:pPr>
        <w:ind w:left="7020" w:hanging="360"/>
      </w:pPr>
      <w:rPr>
        <w:rFonts w:hint="default"/>
        <w:lang w:val="en-US" w:eastAsia="en-US" w:bidi="en-US"/>
      </w:rPr>
    </w:lvl>
    <w:lvl w:ilvl="7" w:tplc="FFFFFFFF">
      <w:numFmt w:val="bullet"/>
      <w:lvlText w:val="•"/>
      <w:lvlJc w:val="left"/>
      <w:pPr>
        <w:ind w:left="7870" w:hanging="360"/>
      </w:pPr>
      <w:rPr>
        <w:rFonts w:hint="default"/>
        <w:lang w:val="en-US" w:eastAsia="en-US" w:bidi="en-US"/>
      </w:rPr>
    </w:lvl>
    <w:lvl w:ilvl="8" w:tplc="FFFFFFFF">
      <w:numFmt w:val="bullet"/>
      <w:lvlText w:val="•"/>
      <w:lvlJc w:val="left"/>
      <w:pPr>
        <w:ind w:left="8720" w:hanging="360"/>
      </w:pPr>
      <w:rPr>
        <w:rFonts w:hint="default"/>
        <w:lang w:val="en-US" w:eastAsia="en-US" w:bidi="en-US"/>
      </w:rPr>
    </w:lvl>
  </w:abstractNum>
  <w:abstractNum w:abstractNumId="8">
    <w:nsid w:val="0B836434"/>
    <w:multiLevelType w:val="multilevel"/>
    <w:tmpl w:val="D258FCF8"/>
    <w:lvl w:ilvl="0">
      <w:start w:val="2"/>
      <w:numFmt w:val="decimal"/>
      <w:lvlText w:val="%1"/>
      <w:lvlJc w:val="left"/>
      <w:pPr>
        <w:ind w:left="620" w:hanging="620"/>
      </w:pPr>
      <w:rPr>
        <w:rFonts w:hint="default"/>
      </w:rPr>
    </w:lvl>
    <w:lvl w:ilvl="1">
      <w:start w:val="20"/>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B16A0B"/>
    <w:multiLevelType w:val="hybridMultilevel"/>
    <w:tmpl w:val="D43CA3D2"/>
    <w:lvl w:ilvl="0" w:tplc="2138E398">
      <w:start w:val="1"/>
      <w:numFmt w:val="decimal"/>
      <w:lvlText w:val="%1."/>
      <w:lvlJc w:val="left"/>
      <w:pPr>
        <w:ind w:left="920" w:hanging="540"/>
      </w:pPr>
      <w:rPr>
        <w:rFonts w:ascii="Arial" w:eastAsia="Arial" w:hAnsi="Arial" w:cs="Arial" w:hint="default"/>
        <w:spacing w:val="-1"/>
        <w:w w:val="100"/>
        <w:sz w:val="22"/>
        <w:szCs w:val="22"/>
        <w:lang w:val="en-US" w:eastAsia="en-US" w:bidi="en-US"/>
      </w:rPr>
    </w:lvl>
    <w:lvl w:ilvl="1" w:tplc="BF523178">
      <w:start w:val="1"/>
      <w:numFmt w:val="lowerLetter"/>
      <w:lvlText w:val="(%2)"/>
      <w:lvlJc w:val="left"/>
      <w:pPr>
        <w:ind w:left="1640" w:hanging="713"/>
      </w:pPr>
      <w:rPr>
        <w:rFonts w:ascii="Arial" w:eastAsia="Arial" w:hAnsi="Arial" w:cs="Arial" w:hint="default"/>
        <w:w w:val="100"/>
        <w:sz w:val="22"/>
        <w:szCs w:val="22"/>
        <w:lang w:val="en-US" w:eastAsia="en-US" w:bidi="en-US"/>
      </w:rPr>
    </w:lvl>
    <w:lvl w:ilvl="2" w:tplc="3B5496C0">
      <w:numFmt w:val="bullet"/>
      <w:lvlText w:val="•"/>
      <w:lvlJc w:val="left"/>
      <w:pPr>
        <w:ind w:left="2624" w:hanging="713"/>
      </w:pPr>
      <w:rPr>
        <w:rFonts w:hint="default"/>
        <w:lang w:val="en-US" w:eastAsia="en-US" w:bidi="en-US"/>
      </w:rPr>
    </w:lvl>
    <w:lvl w:ilvl="3" w:tplc="B278438E">
      <w:numFmt w:val="bullet"/>
      <w:lvlText w:val="•"/>
      <w:lvlJc w:val="left"/>
      <w:pPr>
        <w:ind w:left="3608" w:hanging="713"/>
      </w:pPr>
      <w:rPr>
        <w:rFonts w:hint="default"/>
        <w:lang w:val="en-US" w:eastAsia="en-US" w:bidi="en-US"/>
      </w:rPr>
    </w:lvl>
    <w:lvl w:ilvl="4" w:tplc="F0904F1C">
      <w:numFmt w:val="bullet"/>
      <w:lvlText w:val="•"/>
      <w:lvlJc w:val="left"/>
      <w:pPr>
        <w:ind w:left="4593" w:hanging="713"/>
      </w:pPr>
      <w:rPr>
        <w:rFonts w:hint="default"/>
        <w:lang w:val="en-US" w:eastAsia="en-US" w:bidi="en-US"/>
      </w:rPr>
    </w:lvl>
    <w:lvl w:ilvl="5" w:tplc="40321BF4">
      <w:numFmt w:val="bullet"/>
      <w:lvlText w:val="•"/>
      <w:lvlJc w:val="left"/>
      <w:pPr>
        <w:ind w:left="5577" w:hanging="713"/>
      </w:pPr>
      <w:rPr>
        <w:rFonts w:hint="default"/>
        <w:lang w:val="en-US" w:eastAsia="en-US" w:bidi="en-US"/>
      </w:rPr>
    </w:lvl>
    <w:lvl w:ilvl="6" w:tplc="B5AACDF2">
      <w:numFmt w:val="bullet"/>
      <w:lvlText w:val="•"/>
      <w:lvlJc w:val="left"/>
      <w:pPr>
        <w:ind w:left="6562" w:hanging="713"/>
      </w:pPr>
      <w:rPr>
        <w:rFonts w:hint="default"/>
        <w:lang w:val="en-US" w:eastAsia="en-US" w:bidi="en-US"/>
      </w:rPr>
    </w:lvl>
    <w:lvl w:ilvl="7" w:tplc="6DE8CC14">
      <w:numFmt w:val="bullet"/>
      <w:lvlText w:val="•"/>
      <w:lvlJc w:val="left"/>
      <w:pPr>
        <w:ind w:left="7546" w:hanging="713"/>
      </w:pPr>
      <w:rPr>
        <w:rFonts w:hint="default"/>
        <w:lang w:val="en-US" w:eastAsia="en-US" w:bidi="en-US"/>
      </w:rPr>
    </w:lvl>
    <w:lvl w:ilvl="8" w:tplc="D254664E">
      <w:numFmt w:val="bullet"/>
      <w:lvlText w:val="•"/>
      <w:lvlJc w:val="left"/>
      <w:pPr>
        <w:ind w:left="8531" w:hanging="713"/>
      </w:pPr>
      <w:rPr>
        <w:rFonts w:hint="default"/>
        <w:lang w:val="en-US" w:eastAsia="en-US" w:bidi="en-US"/>
      </w:rPr>
    </w:lvl>
  </w:abstractNum>
  <w:abstractNum w:abstractNumId="10">
    <w:nsid w:val="10ED002E"/>
    <w:multiLevelType w:val="multilevel"/>
    <w:tmpl w:val="3C4A54EC"/>
    <w:lvl w:ilvl="0">
      <w:start w:val="2"/>
      <w:numFmt w:val="decimal"/>
      <w:lvlText w:val="%1"/>
      <w:lvlJc w:val="left"/>
      <w:pPr>
        <w:ind w:left="620" w:hanging="620"/>
      </w:pPr>
      <w:rPr>
        <w:rFonts w:hint="default"/>
      </w:rPr>
    </w:lvl>
    <w:lvl w:ilvl="1">
      <w:start w:val="20"/>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1313D65"/>
    <w:multiLevelType w:val="hybridMultilevel"/>
    <w:tmpl w:val="A29607E8"/>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B718B592">
      <w:start w:val="5"/>
      <w:numFmt w:val="decimal"/>
      <w:lvlText w:val="%2."/>
      <w:lvlJc w:val="left"/>
      <w:pPr>
        <w:ind w:left="1440" w:hanging="360"/>
      </w:pPr>
      <w:rPr>
        <w:rFonts w:hint="default"/>
      </w:rPr>
    </w:lvl>
    <w:lvl w:ilvl="2" w:tplc="8174D090">
      <w:start w:val="1"/>
      <w:numFmt w:val="lowerRoman"/>
      <w:lvlText w:val="%3)"/>
      <w:lvlJc w:val="left"/>
      <w:pPr>
        <w:ind w:left="2340" w:hanging="360"/>
      </w:pPr>
      <w:rPr>
        <w:rFonts w:ascii="Arial" w:eastAsia="Arial" w:hAnsi="Arial" w:cs="Arial" w:hint="default"/>
        <w:spacing w:val="-2"/>
        <w:w w:val="100"/>
        <w:sz w:val="22"/>
        <w:szCs w:val="22"/>
        <w:lang w:val="en-US" w:eastAsia="en-US" w:bidi="en-US"/>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45541C3"/>
    <w:multiLevelType w:val="hybridMultilevel"/>
    <w:tmpl w:val="4D762E96"/>
    <w:lvl w:ilvl="0" w:tplc="98E8708C">
      <w:start w:val="1"/>
      <w:numFmt w:val="lowerRoman"/>
      <w:lvlText w:val="%1)"/>
      <w:lvlJc w:val="left"/>
      <w:pPr>
        <w:ind w:left="1822" w:hanging="850"/>
      </w:pPr>
      <w:rPr>
        <w:rFonts w:ascii="Arial" w:eastAsia="Arial" w:hAnsi="Arial" w:cs="Arial" w:hint="default"/>
        <w:spacing w:val="-2"/>
        <w:w w:val="100"/>
        <w:sz w:val="22"/>
        <w:szCs w:val="22"/>
        <w:lang w:val="en-US" w:eastAsia="en-US" w:bidi="en-US"/>
      </w:rPr>
    </w:lvl>
    <w:lvl w:ilvl="1" w:tplc="1EAE840E">
      <w:numFmt w:val="bullet"/>
      <w:lvlText w:val="•"/>
      <w:lvlJc w:val="left"/>
      <w:pPr>
        <w:ind w:left="2680" w:hanging="850"/>
      </w:pPr>
      <w:rPr>
        <w:rFonts w:hint="default"/>
        <w:lang w:val="en-US" w:eastAsia="en-US" w:bidi="en-US"/>
      </w:rPr>
    </w:lvl>
    <w:lvl w:ilvl="2" w:tplc="971221F8">
      <w:numFmt w:val="bullet"/>
      <w:lvlText w:val="•"/>
      <w:lvlJc w:val="left"/>
      <w:pPr>
        <w:ind w:left="3540" w:hanging="850"/>
      </w:pPr>
      <w:rPr>
        <w:rFonts w:hint="default"/>
        <w:lang w:val="en-US" w:eastAsia="en-US" w:bidi="en-US"/>
      </w:rPr>
    </w:lvl>
    <w:lvl w:ilvl="3" w:tplc="A84E585C">
      <w:numFmt w:val="bullet"/>
      <w:lvlText w:val="•"/>
      <w:lvlJc w:val="left"/>
      <w:pPr>
        <w:ind w:left="4400" w:hanging="850"/>
      </w:pPr>
      <w:rPr>
        <w:rFonts w:hint="default"/>
        <w:lang w:val="en-US" w:eastAsia="en-US" w:bidi="en-US"/>
      </w:rPr>
    </w:lvl>
    <w:lvl w:ilvl="4" w:tplc="31E81E12">
      <w:numFmt w:val="bullet"/>
      <w:lvlText w:val="•"/>
      <w:lvlJc w:val="left"/>
      <w:pPr>
        <w:ind w:left="5260" w:hanging="850"/>
      </w:pPr>
      <w:rPr>
        <w:rFonts w:hint="default"/>
        <w:lang w:val="en-US" w:eastAsia="en-US" w:bidi="en-US"/>
      </w:rPr>
    </w:lvl>
    <w:lvl w:ilvl="5" w:tplc="E5A2008A">
      <w:numFmt w:val="bullet"/>
      <w:lvlText w:val="•"/>
      <w:lvlJc w:val="left"/>
      <w:pPr>
        <w:ind w:left="6120" w:hanging="850"/>
      </w:pPr>
      <w:rPr>
        <w:rFonts w:hint="default"/>
        <w:lang w:val="en-US" w:eastAsia="en-US" w:bidi="en-US"/>
      </w:rPr>
    </w:lvl>
    <w:lvl w:ilvl="6" w:tplc="29564636">
      <w:numFmt w:val="bullet"/>
      <w:lvlText w:val="•"/>
      <w:lvlJc w:val="left"/>
      <w:pPr>
        <w:ind w:left="6980" w:hanging="850"/>
      </w:pPr>
      <w:rPr>
        <w:rFonts w:hint="default"/>
        <w:lang w:val="en-US" w:eastAsia="en-US" w:bidi="en-US"/>
      </w:rPr>
    </w:lvl>
    <w:lvl w:ilvl="7" w:tplc="0D9EC470">
      <w:numFmt w:val="bullet"/>
      <w:lvlText w:val="•"/>
      <w:lvlJc w:val="left"/>
      <w:pPr>
        <w:ind w:left="7840" w:hanging="850"/>
      </w:pPr>
      <w:rPr>
        <w:rFonts w:hint="default"/>
        <w:lang w:val="en-US" w:eastAsia="en-US" w:bidi="en-US"/>
      </w:rPr>
    </w:lvl>
    <w:lvl w:ilvl="8" w:tplc="B05A02B4">
      <w:numFmt w:val="bullet"/>
      <w:lvlText w:val="•"/>
      <w:lvlJc w:val="left"/>
      <w:pPr>
        <w:ind w:left="8700" w:hanging="850"/>
      </w:pPr>
      <w:rPr>
        <w:rFonts w:hint="default"/>
        <w:lang w:val="en-US" w:eastAsia="en-US" w:bidi="en-US"/>
      </w:rPr>
    </w:lvl>
  </w:abstractNum>
  <w:abstractNum w:abstractNumId="13">
    <w:nsid w:val="16724083"/>
    <w:multiLevelType w:val="multilevel"/>
    <w:tmpl w:val="240AD75A"/>
    <w:lvl w:ilvl="0">
      <w:start w:val="7"/>
      <w:numFmt w:val="decimal"/>
      <w:lvlText w:val="%1"/>
      <w:lvlJc w:val="left"/>
      <w:pPr>
        <w:ind w:left="620" w:hanging="620"/>
      </w:pPr>
      <w:rPr>
        <w:rFonts w:hint="default"/>
      </w:rPr>
    </w:lvl>
    <w:lvl w:ilvl="1">
      <w:start w:val="19"/>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67427E6"/>
    <w:multiLevelType w:val="multilevel"/>
    <w:tmpl w:val="C1544162"/>
    <w:lvl w:ilvl="0">
      <w:start w:val="7"/>
      <w:numFmt w:val="decimal"/>
      <w:lvlText w:val="%1"/>
      <w:lvlJc w:val="left"/>
      <w:pPr>
        <w:ind w:left="540" w:hanging="540"/>
      </w:pPr>
      <w:rPr>
        <w:rFonts w:hint="default"/>
      </w:rPr>
    </w:lvl>
    <w:lvl w:ilvl="1">
      <w:start w:val="22"/>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9807890"/>
    <w:multiLevelType w:val="hybridMultilevel"/>
    <w:tmpl w:val="FBD0E76E"/>
    <w:lvl w:ilvl="0" w:tplc="F092D390">
      <w:start w:val="1"/>
      <w:numFmt w:val="decimal"/>
      <w:lvlText w:val="(%1)"/>
      <w:lvlJc w:val="left"/>
      <w:pPr>
        <w:ind w:left="1820" w:hanging="720"/>
      </w:pPr>
      <w:rPr>
        <w:rFonts w:ascii="Arial" w:eastAsia="Arial" w:hAnsi="Arial" w:cs="Arial" w:hint="default"/>
        <w:w w:val="100"/>
        <w:sz w:val="22"/>
        <w:szCs w:val="22"/>
        <w:lang w:val="en-US" w:eastAsia="en-US" w:bidi="en-US"/>
      </w:rPr>
    </w:lvl>
    <w:lvl w:ilvl="1" w:tplc="FAC03FB0">
      <w:numFmt w:val="bullet"/>
      <w:lvlText w:val="•"/>
      <w:lvlJc w:val="left"/>
      <w:pPr>
        <w:ind w:left="2688" w:hanging="720"/>
      </w:pPr>
      <w:rPr>
        <w:rFonts w:hint="default"/>
        <w:lang w:val="en-US" w:eastAsia="en-US" w:bidi="en-US"/>
      </w:rPr>
    </w:lvl>
    <w:lvl w:ilvl="2" w:tplc="8E8C028E">
      <w:numFmt w:val="bullet"/>
      <w:lvlText w:val="•"/>
      <w:lvlJc w:val="left"/>
      <w:pPr>
        <w:ind w:left="3556" w:hanging="720"/>
      </w:pPr>
      <w:rPr>
        <w:rFonts w:hint="default"/>
        <w:lang w:val="en-US" w:eastAsia="en-US" w:bidi="en-US"/>
      </w:rPr>
    </w:lvl>
    <w:lvl w:ilvl="3" w:tplc="66428BA4">
      <w:numFmt w:val="bullet"/>
      <w:lvlText w:val="•"/>
      <w:lvlJc w:val="left"/>
      <w:pPr>
        <w:ind w:left="4424" w:hanging="720"/>
      </w:pPr>
      <w:rPr>
        <w:rFonts w:hint="default"/>
        <w:lang w:val="en-US" w:eastAsia="en-US" w:bidi="en-US"/>
      </w:rPr>
    </w:lvl>
    <w:lvl w:ilvl="4" w:tplc="B9103DE0">
      <w:numFmt w:val="bullet"/>
      <w:lvlText w:val="•"/>
      <w:lvlJc w:val="left"/>
      <w:pPr>
        <w:ind w:left="5292" w:hanging="720"/>
      </w:pPr>
      <w:rPr>
        <w:rFonts w:hint="default"/>
        <w:lang w:val="en-US" w:eastAsia="en-US" w:bidi="en-US"/>
      </w:rPr>
    </w:lvl>
    <w:lvl w:ilvl="5" w:tplc="1944BE0C">
      <w:numFmt w:val="bullet"/>
      <w:lvlText w:val="•"/>
      <w:lvlJc w:val="left"/>
      <w:pPr>
        <w:ind w:left="6160" w:hanging="720"/>
      </w:pPr>
      <w:rPr>
        <w:rFonts w:hint="default"/>
        <w:lang w:val="en-US" w:eastAsia="en-US" w:bidi="en-US"/>
      </w:rPr>
    </w:lvl>
    <w:lvl w:ilvl="6" w:tplc="77C8A4C6">
      <w:numFmt w:val="bullet"/>
      <w:lvlText w:val="•"/>
      <w:lvlJc w:val="left"/>
      <w:pPr>
        <w:ind w:left="7028" w:hanging="720"/>
      </w:pPr>
      <w:rPr>
        <w:rFonts w:hint="default"/>
        <w:lang w:val="en-US" w:eastAsia="en-US" w:bidi="en-US"/>
      </w:rPr>
    </w:lvl>
    <w:lvl w:ilvl="7" w:tplc="C8B8F40E">
      <w:numFmt w:val="bullet"/>
      <w:lvlText w:val="•"/>
      <w:lvlJc w:val="left"/>
      <w:pPr>
        <w:ind w:left="7896" w:hanging="720"/>
      </w:pPr>
      <w:rPr>
        <w:rFonts w:hint="default"/>
        <w:lang w:val="en-US" w:eastAsia="en-US" w:bidi="en-US"/>
      </w:rPr>
    </w:lvl>
    <w:lvl w:ilvl="8" w:tplc="3E4A2AD2">
      <w:numFmt w:val="bullet"/>
      <w:lvlText w:val="•"/>
      <w:lvlJc w:val="left"/>
      <w:pPr>
        <w:ind w:left="8764" w:hanging="720"/>
      </w:pPr>
      <w:rPr>
        <w:rFonts w:hint="default"/>
        <w:lang w:val="en-US" w:eastAsia="en-US" w:bidi="en-US"/>
      </w:rPr>
    </w:lvl>
  </w:abstractNum>
  <w:abstractNum w:abstractNumId="16">
    <w:nsid w:val="19C727E9"/>
    <w:multiLevelType w:val="hybridMultilevel"/>
    <w:tmpl w:val="86FABA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1BA158B"/>
    <w:multiLevelType w:val="multilevel"/>
    <w:tmpl w:val="556A24B4"/>
    <w:lvl w:ilvl="0">
      <w:start w:val="1"/>
      <w:numFmt w:val="decimal"/>
      <w:lvlText w:val="%1."/>
      <w:lvlJc w:val="left"/>
      <w:pPr>
        <w:ind w:left="480" w:hanging="360"/>
      </w:pPr>
      <w:rPr>
        <w:rFonts w:ascii="Arial" w:eastAsia="Arial" w:hAnsi="Arial" w:cs="Arial" w:hint="default"/>
        <w:b/>
        <w:bCs/>
        <w:color w:val="4471C4"/>
        <w:spacing w:val="-1"/>
        <w:w w:val="100"/>
        <w:sz w:val="28"/>
        <w:szCs w:val="28"/>
        <w:lang w:val="en-US" w:eastAsia="en-US" w:bidi="en-US"/>
      </w:rPr>
    </w:lvl>
    <w:lvl w:ilvl="1">
      <w:start w:val="1"/>
      <w:numFmt w:val="decimal"/>
      <w:lvlText w:val="%1.%2"/>
      <w:lvlJc w:val="left"/>
      <w:pPr>
        <w:ind w:left="840" w:hanging="720"/>
      </w:pPr>
      <w:rPr>
        <w:rFonts w:ascii="Arial" w:eastAsia="Arial" w:hAnsi="Arial" w:cs="Arial" w:hint="default"/>
        <w:w w:val="100"/>
        <w:sz w:val="22"/>
        <w:szCs w:val="22"/>
        <w:lang w:val="en-US" w:eastAsia="en-US" w:bidi="en-US"/>
      </w:rPr>
    </w:lvl>
    <w:lvl w:ilvl="2">
      <w:start w:val="1"/>
      <w:numFmt w:val="lowerRoman"/>
      <w:lvlText w:val="(%3)"/>
      <w:lvlJc w:val="left"/>
      <w:pPr>
        <w:ind w:left="2101" w:hanging="541"/>
      </w:pPr>
      <w:rPr>
        <w:rFonts w:ascii="Arial" w:eastAsia="Arial" w:hAnsi="Arial" w:cs="Arial" w:hint="default"/>
        <w:spacing w:val="-2"/>
        <w:w w:val="100"/>
        <w:sz w:val="22"/>
        <w:szCs w:val="22"/>
        <w:lang w:val="en-US" w:eastAsia="en-US" w:bidi="en-US"/>
      </w:rPr>
    </w:lvl>
    <w:lvl w:ilvl="3">
      <w:start w:val="1"/>
      <w:numFmt w:val="lowerLetter"/>
      <w:lvlText w:val="%4)"/>
      <w:lvlJc w:val="left"/>
      <w:pPr>
        <w:ind w:left="2701" w:hanging="360"/>
      </w:pPr>
      <w:rPr>
        <w:rFonts w:hint="default"/>
        <w:spacing w:val="-2"/>
        <w:w w:val="100"/>
        <w:sz w:val="22"/>
        <w:szCs w:val="22"/>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100" w:hanging="360"/>
      </w:pPr>
      <w:rPr>
        <w:rFonts w:hint="default"/>
        <w:lang w:val="en-US" w:eastAsia="en-US" w:bidi="en-US"/>
      </w:rPr>
    </w:lvl>
    <w:lvl w:ilvl="6">
      <w:numFmt w:val="bullet"/>
      <w:lvlText w:val="•"/>
      <w:lvlJc w:val="left"/>
      <w:pPr>
        <w:ind w:left="2700" w:hanging="360"/>
      </w:pPr>
      <w:rPr>
        <w:rFonts w:hint="default"/>
        <w:lang w:val="en-US" w:eastAsia="en-US" w:bidi="en-US"/>
      </w:rPr>
    </w:lvl>
    <w:lvl w:ilvl="7">
      <w:numFmt w:val="bullet"/>
      <w:lvlText w:val="•"/>
      <w:lvlJc w:val="left"/>
      <w:pPr>
        <w:ind w:left="4630" w:hanging="360"/>
      </w:pPr>
      <w:rPr>
        <w:rFonts w:hint="default"/>
        <w:lang w:val="en-US" w:eastAsia="en-US" w:bidi="en-US"/>
      </w:rPr>
    </w:lvl>
    <w:lvl w:ilvl="8">
      <w:numFmt w:val="bullet"/>
      <w:lvlText w:val="•"/>
      <w:lvlJc w:val="left"/>
      <w:pPr>
        <w:ind w:left="6560" w:hanging="360"/>
      </w:pPr>
      <w:rPr>
        <w:rFonts w:hint="default"/>
        <w:lang w:val="en-US" w:eastAsia="en-US" w:bidi="en-US"/>
      </w:rPr>
    </w:lvl>
  </w:abstractNum>
  <w:abstractNum w:abstractNumId="18">
    <w:nsid w:val="22F715E8"/>
    <w:multiLevelType w:val="multilevel"/>
    <w:tmpl w:val="4142D4E4"/>
    <w:lvl w:ilvl="0">
      <w:start w:val="7"/>
      <w:numFmt w:val="decimal"/>
      <w:lvlText w:val="%1"/>
      <w:lvlJc w:val="left"/>
      <w:pPr>
        <w:ind w:left="620" w:hanging="620"/>
      </w:pPr>
      <w:rPr>
        <w:rFonts w:hint="default"/>
      </w:rPr>
    </w:lvl>
    <w:lvl w:ilvl="1">
      <w:start w:val="34"/>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3983AAA"/>
    <w:multiLevelType w:val="multilevel"/>
    <w:tmpl w:val="A6ACB9B4"/>
    <w:lvl w:ilvl="0">
      <w:start w:val="2"/>
      <w:numFmt w:val="decimal"/>
      <w:lvlText w:val="%1"/>
      <w:lvlJc w:val="left"/>
      <w:pPr>
        <w:ind w:left="620" w:hanging="620"/>
      </w:pPr>
      <w:rPr>
        <w:rFonts w:hint="default"/>
      </w:rPr>
    </w:lvl>
    <w:lvl w:ilvl="1">
      <w:start w:val="19"/>
      <w:numFmt w:val="decimal"/>
      <w:lvlText w:val="%1.%2"/>
      <w:lvlJc w:val="left"/>
      <w:pPr>
        <w:ind w:left="620" w:hanging="620"/>
      </w:pPr>
      <w:rPr>
        <w:rFonts w:hint="default"/>
        <w:color w:val="4F81BD"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4576743"/>
    <w:multiLevelType w:val="multilevel"/>
    <w:tmpl w:val="41E6748E"/>
    <w:lvl w:ilvl="0">
      <w:start w:val="7"/>
      <w:numFmt w:val="decimal"/>
      <w:lvlText w:val="%1"/>
      <w:lvlJc w:val="left"/>
      <w:pPr>
        <w:ind w:left="540" w:hanging="54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26FE08A0"/>
    <w:multiLevelType w:val="multilevel"/>
    <w:tmpl w:val="459A9078"/>
    <w:lvl w:ilvl="0">
      <w:start w:val="10"/>
      <w:numFmt w:val="decimal"/>
      <w:lvlText w:val="%1"/>
      <w:lvlJc w:val="left"/>
      <w:pPr>
        <w:ind w:left="757" w:hanging="360"/>
      </w:pPr>
      <w:rPr>
        <w:rFonts w:ascii="Arial" w:eastAsia="Arial" w:hAnsi="Arial" w:cs="Arial" w:hint="default"/>
        <w:b/>
        <w:bCs/>
        <w:spacing w:val="-1"/>
        <w:w w:val="100"/>
        <w:sz w:val="22"/>
        <w:szCs w:val="22"/>
        <w:lang w:val="en-US" w:eastAsia="en-US" w:bidi="en-US"/>
      </w:rPr>
    </w:lvl>
    <w:lvl w:ilvl="1">
      <w:start w:val="1"/>
      <w:numFmt w:val="decimal"/>
      <w:lvlText w:val="%1.%2"/>
      <w:lvlJc w:val="left"/>
      <w:pPr>
        <w:ind w:left="1002" w:hanging="600"/>
      </w:pPr>
      <w:rPr>
        <w:rFonts w:ascii="Arial" w:eastAsia="Arial" w:hAnsi="Arial" w:cs="Arial" w:hint="default"/>
        <w:spacing w:val="-1"/>
        <w:w w:val="100"/>
        <w:sz w:val="22"/>
        <w:szCs w:val="22"/>
        <w:lang w:val="en-US" w:eastAsia="en-US" w:bidi="en-US"/>
      </w:rPr>
    </w:lvl>
    <w:lvl w:ilvl="2">
      <w:start w:val="1"/>
      <w:numFmt w:val="lowerRoman"/>
      <w:lvlText w:val="(%3)"/>
      <w:lvlJc w:val="left"/>
      <w:pPr>
        <w:ind w:left="1429" w:hanging="360"/>
      </w:pPr>
      <w:rPr>
        <w:rFonts w:ascii="Arial" w:eastAsia="Arial" w:hAnsi="Arial" w:cs="Arial" w:hint="default"/>
        <w:spacing w:val="-2"/>
        <w:w w:val="100"/>
        <w:sz w:val="22"/>
        <w:szCs w:val="22"/>
        <w:lang w:val="en-US" w:eastAsia="en-US" w:bidi="en-US"/>
      </w:rPr>
    </w:lvl>
    <w:lvl w:ilvl="3">
      <w:numFmt w:val="bullet"/>
      <w:lvlText w:val="•"/>
      <w:lvlJc w:val="left"/>
      <w:pPr>
        <w:ind w:left="1340" w:hanging="548"/>
      </w:pPr>
      <w:rPr>
        <w:rFonts w:hint="default"/>
        <w:lang w:val="en-US" w:eastAsia="en-US" w:bidi="en-US"/>
      </w:rPr>
    </w:lvl>
    <w:lvl w:ilvl="4">
      <w:numFmt w:val="bullet"/>
      <w:lvlText w:val="•"/>
      <w:lvlJc w:val="left"/>
      <w:pPr>
        <w:ind w:left="1140" w:hanging="548"/>
      </w:pPr>
      <w:rPr>
        <w:rFonts w:hint="default"/>
        <w:lang w:val="en-US" w:eastAsia="en-US" w:bidi="en-US"/>
      </w:rPr>
    </w:lvl>
    <w:lvl w:ilvl="5">
      <w:numFmt w:val="bullet"/>
      <w:lvlText w:val="•"/>
      <w:lvlJc w:val="left"/>
      <w:pPr>
        <w:ind w:left="940" w:hanging="548"/>
      </w:pPr>
      <w:rPr>
        <w:rFonts w:hint="default"/>
        <w:lang w:val="en-US" w:eastAsia="en-US" w:bidi="en-US"/>
      </w:rPr>
    </w:lvl>
    <w:lvl w:ilvl="6">
      <w:numFmt w:val="bullet"/>
      <w:lvlText w:val="•"/>
      <w:lvlJc w:val="left"/>
      <w:pPr>
        <w:ind w:left="740" w:hanging="548"/>
      </w:pPr>
      <w:rPr>
        <w:rFonts w:hint="default"/>
        <w:lang w:val="en-US" w:eastAsia="en-US" w:bidi="en-US"/>
      </w:rPr>
    </w:lvl>
    <w:lvl w:ilvl="7">
      <w:numFmt w:val="bullet"/>
      <w:lvlText w:val="•"/>
      <w:lvlJc w:val="left"/>
      <w:pPr>
        <w:ind w:left="540" w:hanging="548"/>
      </w:pPr>
      <w:rPr>
        <w:rFonts w:hint="default"/>
        <w:lang w:val="en-US" w:eastAsia="en-US" w:bidi="en-US"/>
      </w:rPr>
    </w:lvl>
    <w:lvl w:ilvl="8">
      <w:numFmt w:val="bullet"/>
      <w:lvlText w:val="•"/>
      <w:lvlJc w:val="left"/>
      <w:pPr>
        <w:ind w:left="340" w:hanging="548"/>
      </w:pPr>
      <w:rPr>
        <w:rFonts w:hint="default"/>
        <w:lang w:val="en-US" w:eastAsia="en-US" w:bidi="en-US"/>
      </w:rPr>
    </w:lvl>
  </w:abstractNum>
  <w:abstractNum w:abstractNumId="22">
    <w:nsid w:val="28784270"/>
    <w:multiLevelType w:val="multilevel"/>
    <w:tmpl w:val="971EE95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8F62C81"/>
    <w:multiLevelType w:val="hybridMultilevel"/>
    <w:tmpl w:val="3300FE96"/>
    <w:lvl w:ilvl="0" w:tplc="370E6594">
      <w:start w:val="1"/>
      <w:numFmt w:val="lowerRoman"/>
      <w:lvlText w:val="(%1)"/>
      <w:lvlJc w:val="left"/>
      <w:pPr>
        <w:ind w:left="709"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24">
    <w:nsid w:val="298B639C"/>
    <w:multiLevelType w:val="hybridMultilevel"/>
    <w:tmpl w:val="4BBA7AF4"/>
    <w:lvl w:ilvl="0" w:tplc="08090017">
      <w:start w:val="1"/>
      <w:numFmt w:val="lowerLetter"/>
      <w:lvlText w:val="%1)"/>
      <w:lvlJc w:val="lef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5">
    <w:nsid w:val="2C421BE7"/>
    <w:multiLevelType w:val="hybridMultilevel"/>
    <w:tmpl w:val="28360C96"/>
    <w:lvl w:ilvl="0" w:tplc="2FF89B9E">
      <w:start w:val="1"/>
      <w:numFmt w:val="lowerLetter"/>
      <w:lvlText w:val="(%1)"/>
      <w:lvlJc w:val="left"/>
      <w:pPr>
        <w:ind w:left="1291" w:hanging="360"/>
      </w:pPr>
      <w:rPr>
        <w:rFonts w:ascii="Arial" w:eastAsia="Arial" w:hAnsi="Arial" w:cs="Arial" w:hint="default"/>
        <w:w w:val="100"/>
        <w:sz w:val="22"/>
        <w:szCs w:val="22"/>
        <w:lang w:val="en-US" w:eastAsia="en-US" w:bidi="en-US"/>
      </w:rPr>
    </w:lvl>
    <w:lvl w:ilvl="1" w:tplc="774ACC4E">
      <w:numFmt w:val="bullet"/>
      <w:lvlText w:val="•"/>
      <w:lvlJc w:val="left"/>
      <w:pPr>
        <w:ind w:left="2212" w:hanging="360"/>
      </w:pPr>
      <w:rPr>
        <w:rFonts w:hint="default"/>
        <w:lang w:val="en-US" w:eastAsia="en-US" w:bidi="en-US"/>
      </w:rPr>
    </w:lvl>
    <w:lvl w:ilvl="2" w:tplc="4A54FE84">
      <w:numFmt w:val="bullet"/>
      <w:lvlText w:val="•"/>
      <w:lvlJc w:val="left"/>
      <w:pPr>
        <w:ind w:left="3124" w:hanging="360"/>
      </w:pPr>
      <w:rPr>
        <w:rFonts w:hint="default"/>
        <w:lang w:val="en-US" w:eastAsia="en-US" w:bidi="en-US"/>
      </w:rPr>
    </w:lvl>
    <w:lvl w:ilvl="3" w:tplc="A09C224C">
      <w:numFmt w:val="bullet"/>
      <w:lvlText w:val="•"/>
      <w:lvlJc w:val="left"/>
      <w:pPr>
        <w:ind w:left="4036" w:hanging="360"/>
      </w:pPr>
      <w:rPr>
        <w:rFonts w:hint="default"/>
        <w:lang w:val="en-US" w:eastAsia="en-US" w:bidi="en-US"/>
      </w:rPr>
    </w:lvl>
    <w:lvl w:ilvl="4" w:tplc="4664F710">
      <w:numFmt w:val="bullet"/>
      <w:lvlText w:val="•"/>
      <w:lvlJc w:val="left"/>
      <w:pPr>
        <w:ind w:left="4948" w:hanging="360"/>
      </w:pPr>
      <w:rPr>
        <w:rFonts w:hint="default"/>
        <w:lang w:val="en-US" w:eastAsia="en-US" w:bidi="en-US"/>
      </w:rPr>
    </w:lvl>
    <w:lvl w:ilvl="5" w:tplc="BCFC7F8A">
      <w:numFmt w:val="bullet"/>
      <w:lvlText w:val="•"/>
      <w:lvlJc w:val="left"/>
      <w:pPr>
        <w:ind w:left="5860" w:hanging="360"/>
      </w:pPr>
      <w:rPr>
        <w:rFonts w:hint="default"/>
        <w:lang w:val="en-US" w:eastAsia="en-US" w:bidi="en-US"/>
      </w:rPr>
    </w:lvl>
    <w:lvl w:ilvl="6" w:tplc="452AE64E">
      <w:numFmt w:val="bullet"/>
      <w:lvlText w:val="•"/>
      <w:lvlJc w:val="left"/>
      <w:pPr>
        <w:ind w:left="6772" w:hanging="360"/>
      </w:pPr>
      <w:rPr>
        <w:rFonts w:hint="default"/>
        <w:lang w:val="en-US" w:eastAsia="en-US" w:bidi="en-US"/>
      </w:rPr>
    </w:lvl>
    <w:lvl w:ilvl="7" w:tplc="05029082">
      <w:numFmt w:val="bullet"/>
      <w:lvlText w:val="•"/>
      <w:lvlJc w:val="left"/>
      <w:pPr>
        <w:ind w:left="7684" w:hanging="360"/>
      </w:pPr>
      <w:rPr>
        <w:rFonts w:hint="default"/>
        <w:lang w:val="en-US" w:eastAsia="en-US" w:bidi="en-US"/>
      </w:rPr>
    </w:lvl>
    <w:lvl w:ilvl="8" w:tplc="2DC8C5AE">
      <w:numFmt w:val="bullet"/>
      <w:lvlText w:val="•"/>
      <w:lvlJc w:val="left"/>
      <w:pPr>
        <w:ind w:left="8596" w:hanging="360"/>
      </w:pPr>
      <w:rPr>
        <w:rFonts w:hint="default"/>
        <w:lang w:val="en-US" w:eastAsia="en-US" w:bidi="en-US"/>
      </w:rPr>
    </w:lvl>
  </w:abstractNum>
  <w:abstractNum w:abstractNumId="26">
    <w:nsid w:val="2D263C2A"/>
    <w:multiLevelType w:val="hybridMultilevel"/>
    <w:tmpl w:val="ABE26C8A"/>
    <w:lvl w:ilvl="0" w:tplc="4BDC842C">
      <w:start w:val="1"/>
      <w:numFmt w:val="lowerRoman"/>
      <w:lvlText w:val="(%1)"/>
      <w:lvlJc w:val="left"/>
      <w:pPr>
        <w:ind w:left="720" w:hanging="360"/>
      </w:pPr>
      <w:rPr>
        <w:rFonts w:ascii="Arial" w:eastAsia="Arial" w:hAnsi="Arial" w:cs="Arial" w:hint="default"/>
        <w:spacing w:val="-2"/>
        <w:w w:val="100"/>
        <w:sz w:val="16"/>
        <w:szCs w:val="16"/>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D721CC1"/>
    <w:multiLevelType w:val="multilevel"/>
    <w:tmpl w:val="96DAB9EC"/>
    <w:lvl w:ilvl="0">
      <w:start w:val="7"/>
      <w:numFmt w:val="decimal"/>
      <w:lvlText w:val="%1"/>
      <w:lvlJc w:val="left"/>
      <w:pPr>
        <w:ind w:left="620" w:hanging="620"/>
      </w:pPr>
      <w:rPr>
        <w:rFonts w:hint="default"/>
      </w:rPr>
    </w:lvl>
    <w:lvl w:ilvl="1">
      <w:start w:val="33"/>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D9849B6"/>
    <w:multiLevelType w:val="hybridMultilevel"/>
    <w:tmpl w:val="47A29D90"/>
    <w:lvl w:ilvl="0" w:tplc="370E6594">
      <w:start w:val="1"/>
      <w:numFmt w:val="lowerRoman"/>
      <w:lvlText w:val="(%1)"/>
      <w:lvlJc w:val="left"/>
      <w:pPr>
        <w:ind w:left="1080" w:hanging="360"/>
      </w:pPr>
      <w:rPr>
        <w:rFonts w:ascii="Arial" w:eastAsia="Arial" w:hAnsi="Arial" w:cs="Arial" w:hint="default"/>
        <w:i w:val="0"/>
        <w:iCs/>
        <w:spacing w:val="-2"/>
        <w:w w:val="100"/>
        <w:sz w:val="22"/>
        <w:szCs w:val="22"/>
        <w:lang w:val="en-US" w:eastAsia="en-US" w:bidi="en-U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2DD05299"/>
    <w:multiLevelType w:val="hybridMultilevel"/>
    <w:tmpl w:val="0812E24E"/>
    <w:lvl w:ilvl="0" w:tplc="370E6594">
      <w:start w:val="1"/>
      <w:numFmt w:val="lowerRoman"/>
      <w:lvlText w:val="(%1)"/>
      <w:lvlJc w:val="left"/>
      <w:pPr>
        <w:ind w:left="192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0">
    <w:nsid w:val="30B5565D"/>
    <w:multiLevelType w:val="multilevel"/>
    <w:tmpl w:val="06E6FA7E"/>
    <w:lvl w:ilvl="0">
      <w:start w:val="7"/>
      <w:numFmt w:val="decimal"/>
      <w:lvlText w:val="%1"/>
      <w:lvlJc w:val="left"/>
      <w:pPr>
        <w:ind w:left="620" w:hanging="620"/>
      </w:pPr>
      <w:rPr>
        <w:rFonts w:hint="default"/>
      </w:rPr>
    </w:lvl>
    <w:lvl w:ilvl="1">
      <w:start w:val="32"/>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28D1673"/>
    <w:multiLevelType w:val="hybridMultilevel"/>
    <w:tmpl w:val="E9AA9F7A"/>
    <w:lvl w:ilvl="0" w:tplc="370E6594">
      <w:start w:val="1"/>
      <w:numFmt w:val="lowerRoman"/>
      <w:lvlText w:val="(%1)"/>
      <w:lvlJc w:val="left"/>
      <w:pPr>
        <w:ind w:left="84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2">
    <w:nsid w:val="35E55D06"/>
    <w:multiLevelType w:val="hybridMultilevel"/>
    <w:tmpl w:val="E54877D6"/>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2374" w:hanging="540"/>
      </w:pPr>
      <w:rPr>
        <w:rFonts w:hint="default"/>
        <w:lang w:val="en-US" w:eastAsia="en-US" w:bidi="en-US"/>
      </w:rPr>
    </w:lvl>
    <w:lvl w:ilvl="2" w:tplc="FFFFFFFF">
      <w:numFmt w:val="bullet"/>
      <w:lvlText w:val="•"/>
      <w:lvlJc w:val="left"/>
      <w:pPr>
        <w:ind w:left="3268" w:hanging="540"/>
      </w:pPr>
      <w:rPr>
        <w:rFonts w:hint="default"/>
        <w:lang w:val="en-US" w:eastAsia="en-US" w:bidi="en-US"/>
      </w:rPr>
    </w:lvl>
    <w:lvl w:ilvl="3" w:tplc="FFFFFFFF">
      <w:numFmt w:val="bullet"/>
      <w:lvlText w:val="•"/>
      <w:lvlJc w:val="left"/>
      <w:pPr>
        <w:ind w:left="4162" w:hanging="540"/>
      </w:pPr>
      <w:rPr>
        <w:rFonts w:hint="default"/>
        <w:lang w:val="en-US" w:eastAsia="en-US" w:bidi="en-US"/>
      </w:rPr>
    </w:lvl>
    <w:lvl w:ilvl="4" w:tplc="FFFFFFFF">
      <w:numFmt w:val="bullet"/>
      <w:lvlText w:val="•"/>
      <w:lvlJc w:val="left"/>
      <w:pPr>
        <w:ind w:left="5056" w:hanging="540"/>
      </w:pPr>
      <w:rPr>
        <w:rFonts w:hint="default"/>
        <w:lang w:val="en-US" w:eastAsia="en-US" w:bidi="en-US"/>
      </w:rPr>
    </w:lvl>
    <w:lvl w:ilvl="5" w:tplc="FFFFFFFF">
      <w:numFmt w:val="bullet"/>
      <w:lvlText w:val="•"/>
      <w:lvlJc w:val="left"/>
      <w:pPr>
        <w:ind w:left="5950" w:hanging="540"/>
      </w:pPr>
      <w:rPr>
        <w:rFonts w:hint="default"/>
        <w:lang w:val="en-US" w:eastAsia="en-US" w:bidi="en-US"/>
      </w:rPr>
    </w:lvl>
    <w:lvl w:ilvl="6" w:tplc="FFFFFFFF">
      <w:numFmt w:val="bullet"/>
      <w:lvlText w:val="•"/>
      <w:lvlJc w:val="left"/>
      <w:pPr>
        <w:ind w:left="6844" w:hanging="540"/>
      </w:pPr>
      <w:rPr>
        <w:rFonts w:hint="default"/>
        <w:lang w:val="en-US" w:eastAsia="en-US" w:bidi="en-US"/>
      </w:rPr>
    </w:lvl>
    <w:lvl w:ilvl="7" w:tplc="FFFFFFFF">
      <w:numFmt w:val="bullet"/>
      <w:lvlText w:val="•"/>
      <w:lvlJc w:val="left"/>
      <w:pPr>
        <w:ind w:left="7738" w:hanging="540"/>
      </w:pPr>
      <w:rPr>
        <w:rFonts w:hint="default"/>
        <w:lang w:val="en-US" w:eastAsia="en-US" w:bidi="en-US"/>
      </w:rPr>
    </w:lvl>
    <w:lvl w:ilvl="8" w:tplc="FFFFFFFF">
      <w:numFmt w:val="bullet"/>
      <w:lvlText w:val="•"/>
      <w:lvlJc w:val="left"/>
      <w:pPr>
        <w:ind w:left="8632" w:hanging="540"/>
      </w:pPr>
      <w:rPr>
        <w:rFonts w:hint="default"/>
        <w:lang w:val="en-US" w:eastAsia="en-US" w:bidi="en-US"/>
      </w:rPr>
    </w:lvl>
  </w:abstractNum>
  <w:abstractNum w:abstractNumId="33">
    <w:nsid w:val="35FD709C"/>
    <w:multiLevelType w:val="hybridMultilevel"/>
    <w:tmpl w:val="228EF468"/>
    <w:lvl w:ilvl="0" w:tplc="370E6594">
      <w:start w:val="1"/>
      <w:numFmt w:val="lowerRoman"/>
      <w:lvlText w:val="(%1)"/>
      <w:lvlJc w:val="left"/>
      <w:pPr>
        <w:ind w:left="1920"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2770" w:hanging="360"/>
      </w:pPr>
      <w:rPr>
        <w:rFonts w:hint="default"/>
        <w:lang w:val="en-US" w:eastAsia="en-US" w:bidi="en-US"/>
      </w:rPr>
    </w:lvl>
    <w:lvl w:ilvl="2" w:tplc="FFFFFFFF">
      <w:numFmt w:val="bullet"/>
      <w:lvlText w:val="•"/>
      <w:lvlJc w:val="left"/>
      <w:pPr>
        <w:ind w:left="3620" w:hanging="360"/>
      </w:pPr>
      <w:rPr>
        <w:rFonts w:hint="default"/>
        <w:lang w:val="en-US" w:eastAsia="en-US" w:bidi="en-US"/>
      </w:rPr>
    </w:lvl>
    <w:lvl w:ilvl="3" w:tplc="FFFFFFFF">
      <w:numFmt w:val="bullet"/>
      <w:lvlText w:val="•"/>
      <w:lvlJc w:val="left"/>
      <w:pPr>
        <w:ind w:left="4470" w:hanging="360"/>
      </w:pPr>
      <w:rPr>
        <w:rFonts w:hint="default"/>
        <w:lang w:val="en-US" w:eastAsia="en-US" w:bidi="en-US"/>
      </w:rPr>
    </w:lvl>
    <w:lvl w:ilvl="4" w:tplc="FFFFFFFF">
      <w:numFmt w:val="bullet"/>
      <w:lvlText w:val="•"/>
      <w:lvlJc w:val="left"/>
      <w:pPr>
        <w:ind w:left="5320" w:hanging="360"/>
      </w:pPr>
      <w:rPr>
        <w:rFonts w:hint="default"/>
        <w:lang w:val="en-US" w:eastAsia="en-US" w:bidi="en-US"/>
      </w:rPr>
    </w:lvl>
    <w:lvl w:ilvl="5" w:tplc="FFFFFFFF">
      <w:numFmt w:val="bullet"/>
      <w:lvlText w:val="•"/>
      <w:lvlJc w:val="left"/>
      <w:pPr>
        <w:ind w:left="6170" w:hanging="360"/>
      </w:pPr>
      <w:rPr>
        <w:rFonts w:hint="default"/>
        <w:lang w:val="en-US" w:eastAsia="en-US" w:bidi="en-US"/>
      </w:rPr>
    </w:lvl>
    <w:lvl w:ilvl="6" w:tplc="FFFFFFFF">
      <w:numFmt w:val="bullet"/>
      <w:lvlText w:val="•"/>
      <w:lvlJc w:val="left"/>
      <w:pPr>
        <w:ind w:left="7020" w:hanging="360"/>
      </w:pPr>
      <w:rPr>
        <w:rFonts w:hint="default"/>
        <w:lang w:val="en-US" w:eastAsia="en-US" w:bidi="en-US"/>
      </w:rPr>
    </w:lvl>
    <w:lvl w:ilvl="7" w:tplc="FFFFFFFF">
      <w:numFmt w:val="bullet"/>
      <w:lvlText w:val="•"/>
      <w:lvlJc w:val="left"/>
      <w:pPr>
        <w:ind w:left="7870" w:hanging="360"/>
      </w:pPr>
      <w:rPr>
        <w:rFonts w:hint="default"/>
        <w:lang w:val="en-US" w:eastAsia="en-US" w:bidi="en-US"/>
      </w:rPr>
    </w:lvl>
    <w:lvl w:ilvl="8" w:tplc="FFFFFFFF">
      <w:numFmt w:val="bullet"/>
      <w:lvlText w:val="•"/>
      <w:lvlJc w:val="left"/>
      <w:pPr>
        <w:ind w:left="8720" w:hanging="360"/>
      </w:pPr>
      <w:rPr>
        <w:rFonts w:hint="default"/>
        <w:lang w:val="en-US" w:eastAsia="en-US" w:bidi="en-US"/>
      </w:rPr>
    </w:lvl>
  </w:abstractNum>
  <w:abstractNum w:abstractNumId="34">
    <w:nsid w:val="36F75D9E"/>
    <w:multiLevelType w:val="multilevel"/>
    <w:tmpl w:val="677A3E14"/>
    <w:lvl w:ilvl="0">
      <w:start w:val="7"/>
      <w:numFmt w:val="decimal"/>
      <w:lvlText w:val="%1"/>
      <w:lvlJc w:val="left"/>
      <w:pPr>
        <w:ind w:left="620" w:hanging="620"/>
      </w:pPr>
      <w:rPr>
        <w:rFonts w:hint="default"/>
      </w:rPr>
    </w:lvl>
    <w:lvl w:ilvl="1">
      <w:start w:val="35"/>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74344C8"/>
    <w:multiLevelType w:val="multilevel"/>
    <w:tmpl w:val="4BAA142C"/>
    <w:lvl w:ilvl="0">
      <w:start w:val="3"/>
      <w:numFmt w:val="decimal"/>
      <w:lvlText w:val="%1"/>
      <w:lvlJc w:val="left"/>
      <w:pPr>
        <w:ind w:left="1009" w:hanging="612"/>
      </w:pPr>
      <w:rPr>
        <w:rFonts w:hint="default"/>
        <w:lang w:val="en-US" w:eastAsia="en-US" w:bidi="en-US"/>
      </w:rPr>
    </w:lvl>
    <w:lvl w:ilvl="1">
      <w:start w:val="1"/>
      <w:numFmt w:val="decimal"/>
      <w:lvlText w:val="%1.%2"/>
      <w:lvlJc w:val="left"/>
      <w:pPr>
        <w:ind w:left="1009" w:hanging="612"/>
        <w:jc w:val="right"/>
      </w:pPr>
      <w:rPr>
        <w:rFonts w:hint="default"/>
        <w:w w:val="100"/>
        <w:lang w:val="en-US" w:eastAsia="en-US" w:bidi="en-US"/>
      </w:rPr>
    </w:lvl>
    <w:lvl w:ilvl="2">
      <w:start w:val="1"/>
      <w:numFmt w:val="lowerRoman"/>
      <w:lvlText w:val="(%3)"/>
      <w:lvlJc w:val="left"/>
      <w:pPr>
        <w:ind w:left="2197" w:hanging="360"/>
        <w:jc w:val="right"/>
      </w:pPr>
      <w:rPr>
        <w:rFonts w:ascii="Arial" w:eastAsia="Arial" w:hAnsi="Arial" w:cs="Arial" w:hint="default"/>
        <w:spacing w:val="-2"/>
        <w:w w:val="100"/>
        <w:sz w:val="22"/>
        <w:szCs w:val="22"/>
        <w:lang w:val="en-US" w:eastAsia="en-US" w:bidi="en-US"/>
      </w:rPr>
    </w:lvl>
    <w:lvl w:ilvl="3">
      <w:start w:val="1"/>
      <w:numFmt w:val="lowerLetter"/>
      <w:lvlText w:val="%4)"/>
      <w:lvlJc w:val="left"/>
      <w:pPr>
        <w:ind w:left="5246" w:hanging="361"/>
      </w:pPr>
      <w:rPr>
        <w:rFonts w:ascii="Arial" w:eastAsia="Arial" w:hAnsi="Arial" w:cs="Arial" w:hint="default"/>
        <w:spacing w:val="-1"/>
        <w:w w:val="100"/>
        <w:sz w:val="22"/>
        <w:szCs w:val="22"/>
        <w:lang w:val="en-US" w:eastAsia="en-US" w:bidi="en-US"/>
      </w:rPr>
    </w:lvl>
    <w:lvl w:ilvl="4">
      <w:numFmt w:val="bullet"/>
      <w:lvlText w:val="•"/>
      <w:lvlJc w:val="left"/>
      <w:pPr>
        <w:ind w:left="5987" w:hanging="361"/>
      </w:pPr>
      <w:rPr>
        <w:rFonts w:hint="default"/>
        <w:lang w:val="en-US" w:eastAsia="en-US" w:bidi="en-US"/>
      </w:rPr>
    </w:lvl>
    <w:lvl w:ilvl="5">
      <w:numFmt w:val="bullet"/>
      <w:lvlText w:val="•"/>
      <w:lvlJc w:val="left"/>
      <w:pPr>
        <w:ind w:left="6361" w:hanging="361"/>
      </w:pPr>
      <w:rPr>
        <w:rFonts w:hint="default"/>
        <w:lang w:val="en-US" w:eastAsia="en-US" w:bidi="en-US"/>
      </w:rPr>
    </w:lvl>
    <w:lvl w:ilvl="6">
      <w:numFmt w:val="bullet"/>
      <w:lvlText w:val="•"/>
      <w:lvlJc w:val="left"/>
      <w:pPr>
        <w:ind w:left="6735" w:hanging="361"/>
      </w:pPr>
      <w:rPr>
        <w:rFonts w:hint="default"/>
        <w:lang w:val="en-US" w:eastAsia="en-US" w:bidi="en-US"/>
      </w:rPr>
    </w:lvl>
    <w:lvl w:ilvl="7">
      <w:numFmt w:val="bullet"/>
      <w:lvlText w:val="•"/>
      <w:lvlJc w:val="left"/>
      <w:pPr>
        <w:ind w:left="7109" w:hanging="361"/>
      </w:pPr>
      <w:rPr>
        <w:rFonts w:hint="default"/>
        <w:lang w:val="en-US" w:eastAsia="en-US" w:bidi="en-US"/>
      </w:rPr>
    </w:lvl>
    <w:lvl w:ilvl="8">
      <w:numFmt w:val="bullet"/>
      <w:lvlText w:val="•"/>
      <w:lvlJc w:val="left"/>
      <w:pPr>
        <w:ind w:left="7483" w:hanging="361"/>
      </w:pPr>
      <w:rPr>
        <w:rFonts w:hint="default"/>
        <w:lang w:val="en-US" w:eastAsia="en-US" w:bidi="en-US"/>
      </w:rPr>
    </w:lvl>
  </w:abstractNum>
  <w:abstractNum w:abstractNumId="36">
    <w:nsid w:val="3B6431D8"/>
    <w:multiLevelType w:val="multilevel"/>
    <w:tmpl w:val="64DCA79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C4D285C"/>
    <w:multiLevelType w:val="multilevel"/>
    <w:tmpl w:val="4BAA142C"/>
    <w:lvl w:ilvl="0">
      <w:start w:val="3"/>
      <w:numFmt w:val="decimal"/>
      <w:lvlText w:val="%1"/>
      <w:lvlJc w:val="left"/>
      <w:pPr>
        <w:ind w:left="1009" w:hanging="612"/>
      </w:pPr>
      <w:rPr>
        <w:rFonts w:hint="default"/>
        <w:lang w:val="en-US" w:eastAsia="en-US" w:bidi="en-US"/>
      </w:rPr>
    </w:lvl>
    <w:lvl w:ilvl="1">
      <w:start w:val="1"/>
      <w:numFmt w:val="decimal"/>
      <w:lvlText w:val="%1.%2"/>
      <w:lvlJc w:val="left"/>
      <w:pPr>
        <w:ind w:left="1009" w:hanging="612"/>
        <w:jc w:val="right"/>
      </w:pPr>
      <w:rPr>
        <w:rFonts w:hint="default"/>
        <w:w w:val="100"/>
        <w:lang w:val="en-US" w:eastAsia="en-US" w:bidi="en-US"/>
      </w:rPr>
    </w:lvl>
    <w:lvl w:ilvl="2">
      <w:start w:val="1"/>
      <w:numFmt w:val="lowerRoman"/>
      <w:lvlText w:val="(%3)"/>
      <w:lvlJc w:val="left"/>
      <w:pPr>
        <w:ind w:left="2197" w:hanging="360"/>
        <w:jc w:val="right"/>
      </w:pPr>
      <w:rPr>
        <w:rFonts w:ascii="Arial" w:eastAsia="Arial" w:hAnsi="Arial" w:cs="Arial" w:hint="default"/>
        <w:spacing w:val="-2"/>
        <w:w w:val="100"/>
        <w:sz w:val="22"/>
        <w:szCs w:val="22"/>
        <w:lang w:val="en-US" w:eastAsia="en-US" w:bidi="en-US"/>
      </w:rPr>
    </w:lvl>
    <w:lvl w:ilvl="3">
      <w:start w:val="1"/>
      <w:numFmt w:val="lowerLetter"/>
      <w:lvlText w:val="%4)"/>
      <w:lvlJc w:val="left"/>
      <w:pPr>
        <w:ind w:left="5246" w:hanging="361"/>
      </w:pPr>
      <w:rPr>
        <w:rFonts w:ascii="Arial" w:eastAsia="Arial" w:hAnsi="Arial" w:cs="Arial" w:hint="default"/>
        <w:spacing w:val="-1"/>
        <w:w w:val="100"/>
        <w:sz w:val="22"/>
        <w:szCs w:val="22"/>
        <w:lang w:val="en-US" w:eastAsia="en-US" w:bidi="en-US"/>
      </w:rPr>
    </w:lvl>
    <w:lvl w:ilvl="4">
      <w:numFmt w:val="bullet"/>
      <w:lvlText w:val="•"/>
      <w:lvlJc w:val="left"/>
      <w:pPr>
        <w:ind w:left="5987" w:hanging="361"/>
      </w:pPr>
      <w:rPr>
        <w:rFonts w:hint="default"/>
        <w:lang w:val="en-US" w:eastAsia="en-US" w:bidi="en-US"/>
      </w:rPr>
    </w:lvl>
    <w:lvl w:ilvl="5">
      <w:numFmt w:val="bullet"/>
      <w:lvlText w:val="•"/>
      <w:lvlJc w:val="left"/>
      <w:pPr>
        <w:ind w:left="6361" w:hanging="361"/>
      </w:pPr>
      <w:rPr>
        <w:rFonts w:hint="default"/>
        <w:lang w:val="en-US" w:eastAsia="en-US" w:bidi="en-US"/>
      </w:rPr>
    </w:lvl>
    <w:lvl w:ilvl="6">
      <w:numFmt w:val="bullet"/>
      <w:lvlText w:val="•"/>
      <w:lvlJc w:val="left"/>
      <w:pPr>
        <w:ind w:left="6735" w:hanging="361"/>
      </w:pPr>
      <w:rPr>
        <w:rFonts w:hint="default"/>
        <w:lang w:val="en-US" w:eastAsia="en-US" w:bidi="en-US"/>
      </w:rPr>
    </w:lvl>
    <w:lvl w:ilvl="7">
      <w:numFmt w:val="bullet"/>
      <w:lvlText w:val="•"/>
      <w:lvlJc w:val="left"/>
      <w:pPr>
        <w:ind w:left="7109" w:hanging="361"/>
      </w:pPr>
      <w:rPr>
        <w:rFonts w:hint="default"/>
        <w:lang w:val="en-US" w:eastAsia="en-US" w:bidi="en-US"/>
      </w:rPr>
    </w:lvl>
    <w:lvl w:ilvl="8">
      <w:numFmt w:val="bullet"/>
      <w:lvlText w:val="•"/>
      <w:lvlJc w:val="left"/>
      <w:pPr>
        <w:ind w:left="7483" w:hanging="361"/>
      </w:pPr>
      <w:rPr>
        <w:rFonts w:hint="default"/>
        <w:lang w:val="en-US" w:eastAsia="en-US" w:bidi="en-US"/>
      </w:rPr>
    </w:lvl>
  </w:abstractNum>
  <w:abstractNum w:abstractNumId="38">
    <w:nsid w:val="3D330E75"/>
    <w:multiLevelType w:val="hybridMultilevel"/>
    <w:tmpl w:val="BBAEB542"/>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3D355D9C"/>
    <w:multiLevelType w:val="hybridMultilevel"/>
    <w:tmpl w:val="098A6F2A"/>
    <w:lvl w:ilvl="0" w:tplc="33E8C100">
      <w:start w:val="1"/>
      <w:numFmt w:val="lowerLetter"/>
      <w:lvlText w:val="(%1)"/>
      <w:lvlJc w:val="left"/>
      <w:pPr>
        <w:ind w:left="1280" w:hanging="540"/>
      </w:pPr>
      <w:rPr>
        <w:rFonts w:ascii="Arial" w:eastAsia="Arial" w:hAnsi="Arial" w:cs="Arial" w:hint="default"/>
        <w:w w:val="99"/>
        <w:sz w:val="24"/>
        <w:szCs w:val="24"/>
        <w:lang w:val="en-US" w:eastAsia="en-US" w:bidi="en-US"/>
      </w:rPr>
    </w:lvl>
    <w:lvl w:ilvl="1" w:tplc="D0724F9A">
      <w:start w:val="1"/>
      <w:numFmt w:val="lowerRoman"/>
      <w:lvlText w:val="%2."/>
      <w:lvlJc w:val="left"/>
      <w:pPr>
        <w:ind w:left="2901" w:hanging="291"/>
        <w:jc w:val="right"/>
      </w:pPr>
      <w:rPr>
        <w:rFonts w:ascii="Arial" w:eastAsia="Arial" w:hAnsi="Arial" w:cs="Arial" w:hint="default"/>
        <w:spacing w:val="-2"/>
        <w:w w:val="100"/>
        <w:sz w:val="22"/>
        <w:szCs w:val="22"/>
        <w:lang w:val="en-US" w:eastAsia="en-US" w:bidi="en-US"/>
      </w:rPr>
    </w:lvl>
    <w:lvl w:ilvl="2" w:tplc="5D841D9C">
      <w:numFmt w:val="bullet"/>
      <w:lvlText w:val="•"/>
      <w:lvlJc w:val="left"/>
      <w:pPr>
        <w:ind w:left="3744" w:hanging="291"/>
      </w:pPr>
      <w:rPr>
        <w:rFonts w:hint="default"/>
        <w:lang w:val="en-US" w:eastAsia="en-US" w:bidi="en-US"/>
      </w:rPr>
    </w:lvl>
    <w:lvl w:ilvl="3" w:tplc="68B2DE2E">
      <w:numFmt w:val="bullet"/>
      <w:lvlText w:val="•"/>
      <w:lvlJc w:val="left"/>
      <w:pPr>
        <w:ind w:left="4588" w:hanging="291"/>
      </w:pPr>
      <w:rPr>
        <w:rFonts w:hint="default"/>
        <w:lang w:val="en-US" w:eastAsia="en-US" w:bidi="en-US"/>
      </w:rPr>
    </w:lvl>
    <w:lvl w:ilvl="4" w:tplc="3EB2A2C0">
      <w:numFmt w:val="bullet"/>
      <w:lvlText w:val="•"/>
      <w:lvlJc w:val="left"/>
      <w:pPr>
        <w:ind w:left="5433" w:hanging="291"/>
      </w:pPr>
      <w:rPr>
        <w:rFonts w:hint="default"/>
        <w:lang w:val="en-US" w:eastAsia="en-US" w:bidi="en-US"/>
      </w:rPr>
    </w:lvl>
    <w:lvl w:ilvl="5" w:tplc="0D281668">
      <w:numFmt w:val="bullet"/>
      <w:lvlText w:val="•"/>
      <w:lvlJc w:val="left"/>
      <w:pPr>
        <w:ind w:left="6277" w:hanging="291"/>
      </w:pPr>
      <w:rPr>
        <w:rFonts w:hint="default"/>
        <w:lang w:val="en-US" w:eastAsia="en-US" w:bidi="en-US"/>
      </w:rPr>
    </w:lvl>
    <w:lvl w:ilvl="6" w:tplc="F0381988">
      <w:numFmt w:val="bullet"/>
      <w:lvlText w:val="•"/>
      <w:lvlJc w:val="left"/>
      <w:pPr>
        <w:ind w:left="7122" w:hanging="291"/>
      </w:pPr>
      <w:rPr>
        <w:rFonts w:hint="default"/>
        <w:lang w:val="en-US" w:eastAsia="en-US" w:bidi="en-US"/>
      </w:rPr>
    </w:lvl>
    <w:lvl w:ilvl="7" w:tplc="BFAA5A54">
      <w:numFmt w:val="bullet"/>
      <w:lvlText w:val="•"/>
      <w:lvlJc w:val="left"/>
      <w:pPr>
        <w:ind w:left="7966" w:hanging="291"/>
      </w:pPr>
      <w:rPr>
        <w:rFonts w:hint="default"/>
        <w:lang w:val="en-US" w:eastAsia="en-US" w:bidi="en-US"/>
      </w:rPr>
    </w:lvl>
    <w:lvl w:ilvl="8" w:tplc="9A96D88E">
      <w:numFmt w:val="bullet"/>
      <w:lvlText w:val="•"/>
      <w:lvlJc w:val="left"/>
      <w:pPr>
        <w:ind w:left="8811" w:hanging="291"/>
      </w:pPr>
      <w:rPr>
        <w:rFonts w:hint="default"/>
        <w:lang w:val="en-US" w:eastAsia="en-US" w:bidi="en-US"/>
      </w:rPr>
    </w:lvl>
  </w:abstractNum>
  <w:abstractNum w:abstractNumId="40">
    <w:nsid w:val="3E8B122A"/>
    <w:multiLevelType w:val="hybridMultilevel"/>
    <w:tmpl w:val="00C8681C"/>
    <w:lvl w:ilvl="0" w:tplc="370E6594">
      <w:start w:val="1"/>
      <w:numFmt w:val="lowerRoman"/>
      <w:lvlText w:val="(%1)"/>
      <w:lvlJc w:val="left"/>
      <w:pPr>
        <w:ind w:left="2732"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3508" w:hanging="360"/>
      </w:pPr>
      <w:rPr>
        <w:rFonts w:hint="default"/>
        <w:lang w:val="en-US" w:eastAsia="en-US" w:bidi="en-US"/>
      </w:rPr>
    </w:lvl>
    <w:lvl w:ilvl="2" w:tplc="FFFFFFFF">
      <w:numFmt w:val="bullet"/>
      <w:lvlText w:val="•"/>
      <w:lvlJc w:val="left"/>
      <w:pPr>
        <w:ind w:left="4276" w:hanging="360"/>
      </w:pPr>
      <w:rPr>
        <w:rFonts w:hint="default"/>
        <w:lang w:val="en-US" w:eastAsia="en-US" w:bidi="en-US"/>
      </w:rPr>
    </w:lvl>
    <w:lvl w:ilvl="3" w:tplc="FFFFFFFF">
      <w:numFmt w:val="bullet"/>
      <w:lvlText w:val="•"/>
      <w:lvlJc w:val="left"/>
      <w:pPr>
        <w:ind w:left="5044" w:hanging="360"/>
      </w:pPr>
      <w:rPr>
        <w:rFonts w:hint="default"/>
        <w:lang w:val="en-US" w:eastAsia="en-US" w:bidi="en-US"/>
      </w:rPr>
    </w:lvl>
    <w:lvl w:ilvl="4" w:tplc="FFFFFFFF">
      <w:numFmt w:val="bullet"/>
      <w:lvlText w:val="•"/>
      <w:lvlJc w:val="left"/>
      <w:pPr>
        <w:ind w:left="5812" w:hanging="360"/>
      </w:pPr>
      <w:rPr>
        <w:rFonts w:hint="default"/>
        <w:lang w:val="en-US" w:eastAsia="en-US" w:bidi="en-US"/>
      </w:rPr>
    </w:lvl>
    <w:lvl w:ilvl="5" w:tplc="FFFFFFFF">
      <w:numFmt w:val="bullet"/>
      <w:lvlText w:val="•"/>
      <w:lvlJc w:val="left"/>
      <w:pPr>
        <w:ind w:left="6580" w:hanging="360"/>
      </w:pPr>
      <w:rPr>
        <w:rFonts w:hint="default"/>
        <w:lang w:val="en-US" w:eastAsia="en-US" w:bidi="en-US"/>
      </w:rPr>
    </w:lvl>
    <w:lvl w:ilvl="6" w:tplc="FFFFFFFF">
      <w:numFmt w:val="bullet"/>
      <w:lvlText w:val="•"/>
      <w:lvlJc w:val="left"/>
      <w:pPr>
        <w:ind w:left="7348" w:hanging="360"/>
      </w:pPr>
      <w:rPr>
        <w:rFonts w:hint="default"/>
        <w:lang w:val="en-US" w:eastAsia="en-US" w:bidi="en-US"/>
      </w:rPr>
    </w:lvl>
    <w:lvl w:ilvl="7" w:tplc="FFFFFFFF">
      <w:numFmt w:val="bullet"/>
      <w:lvlText w:val="•"/>
      <w:lvlJc w:val="left"/>
      <w:pPr>
        <w:ind w:left="8116" w:hanging="360"/>
      </w:pPr>
      <w:rPr>
        <w:rFonts w:hint="default"/>
        <w:lang w:val="en-US" w:eastAsia="en-US" w:bidi="en-US"/>
      </w:rPr>
    </w:lvl>
    <w:lvl w:ilvl="8" w:tplc="FFFFFFFF">
      <w:numFmt w:val="bullet"/>
      <w:lvlText w:val="•"/>
      <w:lvlJc w:val="left"/>
      <w:pPr>
        <w:ind w:left="8884" w:hanging="360"/>
      </w:pPr>
      <w:rPr>
        <w:rFonts w:hint="default"/>
        <w:lang w:val="en-US" w:eastAsia="en-US" w:bidi="en-US"/>
      </w:rPr>
    </w:lvl>
  </w:abstractNum>
  <w:abstractNum w:abstractNumId="41">
    <w:nsid w:val="40A367C9"/>
    <w:multiLevelType w:val="hybridMultilevel"/>
    <w:tmpl w:val="C4A47E3E"/>
    <w:lvl w:ilvl="0" w:tplc="08090017">
      <w:start w:val="1"/>
      <w:numFmt w:val="lowerLetter"/>
      <w:lvlText w:val="%1)"/>
      <w:lvlJc w:val="left"/>
      <w:pPr>
        <w:ind w:left="1557" w:hanging="360"/>
      </w:pPr>
    </w:lvl>
    <w:lvl w:ilvl="1" w:tplc="08090019" w:tentative="1">
      <w:start w:val="1"/>
      <w:numFmt w:val="lowerLetter"/>
      <w:lvlText w:val="%2."/>
      <w:lvlJc w:val="left"/>
      <w:pPr>
        <w:ind w:left="2277" w:hanging="360"/>
      </w:pPr>
    </w:lvl>
    <w:lvl w:ilvl="2" w:tplc="0809001B" w:tentative="1">
      <w:start w:val="1"/>
      <w:numFmt w:val="lowerRoman"/>
      <w:lvlText w:val="%3."/>
      <w:lvlJc w:val="right"/>
      <w:pPr>
        <w:ind w:left="2997" w:hanging="180"/>
      </w:pPr>
    </w:lvl>
    <w:lvl w:ilvl="3" w:tplc="0809000F" w:tentative="1">
      <w:start w:val="1"/>
      <w:numFmt w:val="decimal"/>
      <w:lvlText w:val="%4."/>
      <w:lvlJc w:val="left"/>
      <w:pPr>
        <w:ind w:left="3717" w:hanging="360"/>
      </w:pPr>
    </w:lvl>
    <w:lvl w:ilvl="4" w:tplc="08090019" w:tentative="1">
      <w:start w:val="1"/>
      <w:numFmt w:val="lowerLetter"/>
      <w:lvlText w:val="%5."/>
      <w:lvlJc w:val="left"/>
      <w:pPr>
        <w:ind w:left="4437" w:hanging="360"/>
      </w:pPr>
    </w:lvl>
    <w:lvl w:ilvl="5" w:tplc="0809001B" w:tentative="1">
      <w:start w:val="1"/>
      <w:numFmt w:val="lowerRoman"/>
      <w:lvlText w:val="%6."/>
      <w:lvlJc w:val="right"/>
      <w:pPr>
        <w:ind w:left="5157" w:hanging="180"/>
      </w:pPr>
    </w:lvl>
    <w:lvl w:ilvl="6" w:tplc="0809000F" w:tentative="1">
      <w:start w:val="1"/>
      <w:numFmt w:val="decimal"/>
      <w:lvlText w:val="%7."/>
      <w:lvlJc w:val="left"/>
      <w:pPr>
        <w:ind w:left="5877" w:hanging="360"/>
      </w:pPr>
    </w:lvl>
    <w:lvl w:ilvl="7" w:tplc="08090019" w:tentative="1">
      <w:start w:val="1"/>
      <w:numFmt w:val="lowerLetter"/>
      <w:lvlText w:val="%8."/>
      <w:lvlJc w:val="left"/>
      <w:pPr>
        <w:ind w:left="6597" w:hanging="360"/>
      </w:pPr>
    </w:lvl>
    <w:lvl w:ilvl="8" w:tplc="0809001B" w:tentative="1">
      <w:start w:val="1"/>
      <w:numFmt w:val="lowerRoman"/>
      <w:lvlText w:val="%9."/>
      <w:lvlJc w:val="right"/>
      <w:pPr>
        <w:ind w:left="7317" w:hanging="180"/>
      </w:pPr>
    </w:lvl>
  </w:abstractNum>
  <w:abstractNum w:abstractNumId="42">
    <w:nsid w:val="412F6D91"/>
    <w:multiLevelType w:val="multilevel"/>
    <w:tmpl w:val="3AEA71C0"/>
    <w:lvl w:ilvl="0">
      <w:start w:val="4"/>
      <w:numFmt w:val="decimal"/>
      <w:lvlText w:val="%1"/>
      <w:lvlJc w:val="left"/>
      <w:pPr>
        <w:ind w:left="3033" w:hanging="368"/>
      </w:pPr>
      <w:rPr>
        <w:rFonts w:hint="default"/>
        <w:lang w:val="en-US" w:eastAsia="en-US" w:bidi="en-US"/>
      </w:rPr>
    </w:lvl>
    <w:lvl w:ilvl="1">
      <w:start w:val="2"/>
      <w:numFmt w:val="decimal"/>
      <w:lvlText w:val="%1.%2"/>
      <w:lvlJc w:val="left"/>
      <w:pPr>
        <w:ind w:left="3033" w:hanging="368"/>
      </w:pPr>
      <w:rPr>
        <w:rFonts w:ascii="Arial" w:eastAsia="Arial" w:hAnsi="Arial" w:cs="Arial" w:hint="default"/>
        <w:w w:val="100"/>
        <w:sz w:val="22"/>
        <w:szCs w:val="22"/>
        <w:lang w:val="en-US" w:eastAsia="en-US" w:bidi="en-US"/>
      </w:rPr>
    </w:lvl>
    <w:lvl w:ilvl="2">
      <w:start w:val="1"/>
      <w:numFmt w:val="lowerRoman"/>
      <w:lvlText w:val="(%3)"/>
      <w:lvlJc w:val="left"/>
      <w:pPr>
        <w:ind w:left="1571" w:hanging="360"/>
      </w:pPr>
      <w:rPr>
        <w:rFonts w:ascii="Arial" w:eastAsia="Arial" w:hAnsi="Arial" w:cs="Arial" w:hint="default"/>
        <w:spacing w:val="-2"/>
        <w:w w:val="100"/>
        <w:sz w:val="22"/>
        <w:szCs w:val="22"/>
        <w:lang w:val="en-US" w:eastAsia="en-US" w:bidi="en-US"/>
      </w:rPr>
    </w:lvl>
    <w:lvl w:ilvl="3">
      <w:numFmt w:val="bullet"/>
      <w:lvlText w:val="•"/>
      <w:lvlJc w:val="left"/>
      <w:pPr>
        <w:ind w:left="4962" w:hanging="360"/>
      </w:pPr>
      <w:rPr>
        <w:rFonts w:hint="default"/>
        <w:lang w:val="en-US" w:eastAsia="en-US" w:bidi="en-US"/>
      </w:rPr>
    </w:lvl>
    <w:lvl w:ilvl="4">
      <w:numFmt w:val="bullet"/>
      <w:lvlText w:val="•"/>
      <w:lvlJc w:val="left"/>
      <w:pPr>
        <w:ind w:left="5753" w:hanging="360"/>
      </w:pPr>
      <w:rPr>
        <w:rFonts w:hint="default"/>
        <w:lang w:val="en-US" w:eastAsia="en-US" w:bidi="en-US"/>
      </w:rPr>
    </w:lvl>
    <w:lvl w:ilvl="5">
      <w:numFmt w:val="bullet"/>
      <w:lvlText w:val="•"/>
      <w:lvlJc w:val="left"/>
      <w:pPr>
        <w:ind w:left="6544" w:hanging="360"/>
      </w:pPr>
      <w:rPr>
        <w:rFonts w:hint="default"/>
        <w:lang w:val="en-US" w:eastAsia="en-US" w:bidi="en-US"/>
      </w:rPr>
    </w:lvl>
    <w:lvl w:ilvl="6">
      <w:numFmt w:val="bullet"/>
      <w:lvlText w:val="•"/>
      <w:lvlJc w:val="left"/>
      <w:pPr>
        <w:ind w:left="7335" w:hanging="360"/>
      </w:pPr>
      <w:rPr>
        <w:rFonts w:hint="default"/>
        <w:lang w:val="en-US" w:eastAsia="en-US" w:bidi="en-US"/>
      </w:rPr>
    </w:lvl>
    <w:lvl w:ilvl="7">
      <w:numFmt w:val="bullet"/>
      <w:lvlText w:val="•"/>
      <w:lvlJc w:val="left"/>
      <w:pPr>
        <w:ind w:left="8126" w:hanging="360"/>
      </w:pPr>
      <w:rPr>
        <w:rFonts w:hint="default"/>
        <w:lang w:val="en-US" w:eastAsia="en-US" w:bidi="en-US"/>
      </w:rPr>
    </w:lvl>
    <w:lvl w:ilvl="8">
      <w:numFmt w:val="bullet"/>
      <w:lvlText w:val="•"/>
      <w:lvlJc w:val="left"/>
      <w:pPr>
        <w:ind w:left="8917" w:hanging="360"/>
      </w:pPr>
      <w:rPr>
        <w:rFonts w:hint="default"/>
        <w:lang w:val="en-US" w:eastAsia="en-US" w:bidi="en-US"/>
      </w:rPr>
    </w:lvl>
  </w:abstractNum>
  <w:abstractNum w:abstractNumId="43">
    <w:nsid w:val="44BE605D"/>
    <w:multiLevelType w:val="multilevel"/>
    <w:tmpl w:val="702A88C8"/>
    <w:lvl w:ilvl="0">
      <w:start w:val="2"/>
      <w:numFmt w:val="decimal"/>
      <w:lvlText w:val="%1"/>
      <w:lvlJc w:val="left"/>
      <w:pPr>
        <w:ind w:left="620" w:hanging="620"/>
      </w:pPr>
      <w:rPr>
        <w:rFonts w:hint="default"/>
        <w:sz w:val="22"/>
      </w:rPr>
    </w:lvl>
    <w:lvl w:ilvl="1">
      <w:start w:val="16"/>
      <w:numFmt w:val="decimal"/>
      <w:lvlText w:val="%1.%2"/>
      <w:lvlJc w:val="left"/>
      <w:pPr>
        <w:ind w:left="620" w:hanging="620"/>
      </w:pPr>
      <w:rPr>
        <w:rFonts w:hint="default"/>
        <w:color w:val="4F81BD" w:themeColor="accent1"/>
        <w:sz w:val="28"/>
        <w:szCs w:val="28"/>
      </w:rPr>
    </w:lvl>
    <w:lvl w:ilvl="2">
      <w:start w:val="2"/>
      <w:numFmt w:val="decimal"/>
      <w:lvlText w:val="%1.%2.%3"/>
      <w:lvlJc w:val="left"/>
      <w:pPr>
        <w:ind w:left="720" w:hanging="720"/>
      </w:pPr>
      <w:rPr>
        <w:rFonts w:hint="default"/>
        <w:b w:val="0"/>
        <w:bCs w:val="0"/>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4">
    <w:nsid w:val="453F32F4"/>
    <w:multiLevelType w:val="hybridMultilevel"/>
    <w:tmpl w:val="CE400C5C"/>
    <w:lvl w:ilvl="0" w:tplc="370E6594">
      <w:start w:val="1"/>
      <w:numFmt w:val="lowerRoman"/>
      <w:lvlText w:val="(%1)"/>
      <w:lvlJc w:val="left"/>
      <w:pPr>
        <w:ind w:left="1571"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5">
    <w:nsid w:val="4DC13916"/>
    <w:multiLevelType w:val="multilevel"/>
    <w:tmpl w:val="5C04A32E"/>
    <w:lvl w:ilvl="0">
      <w:start w:val="7"/>
      <w:numFmt w:val="decimal"/>
      <w:lvlText w:val="%1"/>
      <w:lvlJc w:val="left"/>
      <w:pPr>
        <w:ind w:left="620" w:hanging="620"/>
      </w:pPr>
      <w:rPr>
        <w:rFonts w:hint="default"/>
      </w:rPr>
    </w:lvl>
    <w:lvl w:ilvl="1">
      <w:start w:val="21"/>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DF92211"/>
    <w:multiLevelType w:val="hybridMultilevel"/>
    <w:tmpl w:val="5CDAA324"/>
    <w:lvl w:ilvl="0" w:tplc="370E6594">
      <w:start w:val="1"/>
      <w:numFmt w:val="lowerRoman"/>
      <w:lvlText w:val="(%1)"/>
      <w:lvlJc w:val="left"/>
      <w:pPr>
        <w:ind w:left="900" w:hanging="252"/>
        <w:jc w:val="right"/>
      </w:pPr>
      <w:rPr>
        <w:rFonts w:ascii="Arial" w:eastAsia="Arial" w:hAnsi="Arial" w:cs="Arial" w:hint="default"/>
        <w:spacing w:val="-2"/>
        <w:w w:val="100"/>
        <w:sz w:val="22"/>
        <w:szCs w:val="22"/>
        <w:lang w:val="en-US" w:eastAsia="en-US" w:bidi="en-US"/>
      </w:rPr>
    </w:lvl>
    <w:lvl w:ilvl="1" w:tplc="53C89792">
      <w:numFmt w:val="bullet"/>
      <w:lvlText w:val="•"/>
      <w:lvlJc w:val="left"/>
      <w:pPr>
        <w:ind w:left="1609" w:hanging="252"/>
      </w:pPr>
      <w:rPr>
        <w:rFonts w:hint="default"/>
        <w:lang w:val="en-US" w:eastAsia="en-US" w:bidi="en-US"/>
      </w:rPr>
    </w:lvl>
    <w:lvl w:ilvl="2" w:tplc="572CCD3C">
      <w:numFmt w:val="bullet"/>
      <w:lvlText w:val="•"/>
      <w:lvlJc w:val="left"/>
      <w:pPr>
        <w:ind w:left="2318" w:hanging="252"/>
      </w:pPr>
      <w:rPr>
        <w:rFonts w:hint="default"/>
        <w:lang w:val="en-US" w:eastAsia="en-US" w:bidi="en-US"/>
      </w:rPr>
    </w:lvl>
    <w:lvl w:ilvl="3" w:tplc="06288E6E">
      <w:numFmt w:val="bullet"/>
      <w:lvlText w:val="•"/>
      <w:lvlJc w:val="left"/>
      <w:pPr>
        <w:ind w:left="3028" w:hanging="252"/>
      </w:pPr>
      <w:rPr>
        <w:rFonts w:hint="default"/>
        <w:lang w:val="en-US" w:eastAsia="en-US" w:bidi="en-US"/>
      </w:rPr>
    </w:lvl>
    <w:lvl w:ilvl="4" w:tplc="A86CA80E">
      <w:numFmt w:val="bullet"/>
      <w:lvlText w:val="•"/>
      <w:lvlJc w:val="left"/>
      <w:pPr>
        <w:ind w:left="3737" w:hanging="252"/>
      </w:pPr>
      <w:rPr>
        <w:rFonts w:hint="default"/>
        <w:lang w:val="en-US" w:eastAsia="en-US" w:bidi="en-US"/>
      </w:rPr>
    </w:lvl>
    <w:lvl w:ilvl="5" w:tplc="96E6898A">
      <w:numFmt w:val="bullet"/>
      <w:lvlText w:val="•"/>
      <w:lvlJc w:val="left"/>
      <w:pPr>
        <w:ind w:left="4447" w:hanging="252"/>
      </w:pPr>
      <w:rPr>
        <w:rFonts w:hint="default"/>
        <w:lang w:val="en-US" w:eastAsia="en-US" w:bidi="en-US"/>
      </w:rPr>
    </w:lvl>
    <w:lvl w:ilvl="6" w:tplc="E376C6C6">
      <w:numFmt w:val="bullet"/>
      <w:lvlText w:val="•"/>
      <w:lvlJc w:val="left"/>
      <w:pPr>
        <w:ind w:left="5156" w:hanging="252"/>
      </w:pPr>
      <w:rPr>
        <w:rFonts w:hint="default"/>
        <w:lang w:val="en-US" w:eastAsia="en-US" w:bidi="en-US"/>
      </w:rPr>
    </w:lvl>
    <w:lvl w:ilvl="7" w:tplc="128E13F6">
      <w:numFmt w:val="bullet"/>
      <w:lvlText w:val="•"/>
      <w:lvlJc w:val="left"/>
      <w:pPr>
        <w:ind w:left="5865" w:hanging="252"/>
      </w:pPr>
      <w:rPr>
        <w:rFonts w:hint="default"/>
        <w:lang w:val="en-US" w:eastAsia="en-US" w:bidi="en-US"/>
      </w:rPr>
    </w:lvl>
    <w:lvl w:ilvl="8" w:tplc="1FCC4D24">
      <w:numFmt w:val="bullet"/>
      <w:lvlText w:val="•"/>
      <w:lvlJc w:val="left"/>
      <w:pPr>
        <w:ind w:left="6575" w:hanging="252"/>
      </w:pPr>
      <w:rPr>
        <w:rFonts w:hint="default"/>
        <w:lang w:val="en-US" w:eastAsia="en-US" w:bidi="en-US"/>
      </w:rPr>
    </w:lvl>
  </w:abstractNum>
  <w:abstractNum w:abstractNumId="47">
    <w:nsid w:val="4E2B05A9"/>
    <w:multiLevelType w:val="multilevel"/>
    <w:tmpl w:val="B336CD38"/>
    <w:lvl w:ilvl="0">
      <w:start w:val="7"/>
      <w:numFmt w:val="decimal"/>
      <w:lvlText w:val="%1"/>
      <w:lvlJc w:val="left"/>
      <w:pPr>
        <w:ind w:left="560" w:hanging="560"/>
      </w:pPr>
      <w:rPr>
        <w:rFonts w:hint="default"/>
      </w:rPr>
    </w:lvl>
    <w:lvl w:ilvl="1">
      <w:start w:val="33"/>
      <w:numFmt w:val="decimal"/>
      <w:lvlText w:val="%1.%2"/>
      <w:lvlJc w:val="left"/>
      <w:pPr>
        <w:ind w:left="708" w:hanging="720"/>
      </w:pPr>
      <w:rPr>
        <w:rFonts w:hint="default"/>
      </w:rPr>
    </w:lvl>
    <w:lvl w:ilvl="2">
      <w:start w:val="1"/>
      <w:numFmt w:val="decimal"/>
      <w:lvlText w:val="%1.%2.%3"/>
      <w:lvlJc w:val="left"/>
      <w:pPr>
        <w:ind w:left="696" w:hanging="720"/>
      </w:pPr>
      <w:rPr>
        <w:rFonts w:hint="default"/>
      </w:rPr>
    </w:lvl>
    <w:lvl w:ilvl="3">
      <w:start w:val="1"/>
      <w:numFmt w:val="decimal"/>
      <w:lvlText w:val="%1.%2.%3.%4"/>
      <w:lvlJc w:val="left"/>
      <w:pPr>
        <w:ind w:left="1044" w:hanging="1080"/>
      </w:pPr>
      <w:rPr>
        <w:rFonts w:hint="default"/>
      </w:rPr>
    </w:lvl>
    <w:lvl w:ilvl="4">
      <w:start w:val="1"/>
      <w:numFmt w:val="decimal"/>
      <w:lvlText w:val="%1.%2.%3.%4.%5"/>
      <w:lvlJc w:val="left"/>
      <w:pPr>
        <w:ind w:left="1392" w:hanging="1440"/>
      </w:pPr>
      <w:rPr>
        <w:rFonts w:hint="default"/>
      </w:rPr>
    </w:lvl>
    <w:lvl w:ilvl="5">
      <w:start w:val="1"/>
      <w:numFmt w:val="decimal"/>
      <w:lvlText w:val="%1.%2.%3.%4.%5.%6"/>
      <w:lvlJc w:val="left"/>
      <w:pPr>
        <w:ind w:left="1380" w:hanging="1440"/>
      </w:pPr>
      <w:rPr>
        <w:rFonts w:hint="default"/>
      </w:rPr>
    </w:lvl>
    <w:lvl w:ilvl="6">
      <w:start w:val="1"/>
      <w:numFmt w:val="decimal"/>
      <w:lvlText w:val="%1.%2.%3.%4.%5.%6.%7"/>
      <w:lvlJc w:val="left"/>
      <w:pPr>
        <w:ind w:left="1728" w:hanging="1800"/>
      </w:pPr>
      <w:rPr>
        <w:rFonts w:hint="default"/>
      </w:rPr>
    </w:lvl>
    <w:lvl w:ilvl="7">
      <w:start w:val="1"/>
      <w:numFmt w:val="decimal"/>
      <w:lvlText w:val="%1.%2.%3.%4.%5.%6.%7.%8"/>
      <w:lvlJc w:val="left"/>
      <w:pPr>
        <w:ind w:left="1716" w:hanging="1800"/>
      </w:pPr>
      <w:rPr>
        <w:rFonts w:hint="default"/>
      </w:rPr>
    </w:lvl>
    <w:lvl w:ilvl="8">
      <w:start w:val="1"/>
      <w:numFmt w:val="decimal"/>
      <w:lvlText w:val="%1.%2.%3.%4.%5.%6.%7.%8.%9"/>
      <w:lvlJc w:val="left"/>
      <w:pPr>
        <w:ind w:left="2064" w:hanging="2160"/>
      </w:pPr>
      <w:rPr>
        <w:rFonts w:hint="default"/>
      </w:rPr>
    </w:lvl>
  </w:abstractNum>
  <w:abstractNum w:abstractNumId="48">
    <w:nsid w:val="4FA95305"/>
    <w:multiLevelType w:val="hybridMultilevel"/>
    <w:tmpl w:val="79AAE652"/>
    <w:lvl w:ilvl="0" w:tplc="370E6594">
      <w:start w:val="1"/>
      <w:numFmt w:val="lowerRoman"/>
      <w:lvlText w:val="(%1)"/>
      <w:lvlJc w:val="left"/>
      <w:pPr>
        <w:ind w:left="1429"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9">
    <w:nsid w:val="5013251D"/>
    <w:multiLevelType w:val="hybridMultilevel"/>
    <w:tmpl w:val="09845B4E"/>
    <w:lvl w:ilvl="0" w:tplc="43ACB296">
      <w:start w:val="1"/>
      <w:numFmt w:val="lowerLetter"/>
      <w:lvlText w:val="(%1)"/>
      <w:lvlJc w:val="left"/>
      <w:pPr>
        <w:ind w:left="1291" w:hanging="452"/>
      </w:pPr>
      <w:rPr>
        <w:rFonts w:ascii="Arial" w:eastAsia="Arial" w:hAnsi="Arial" w:cs="Arial" w:hint="default"/>
        <w:w w:val="100"/>
        <w:sz w:val="22"/>
        <w:szCs w:val="22"/>
        <w:lang w:val="en-US" w:eastAsia="en-US" w:bidi="en-US"/>
      </w:rPr>
    </w:lvl>
    <w:lvl w:ilvl="1" w:tplc="C2D26502">
      <w:numFmt w:val="bullet"/>
      <w:lvlText w:val="•"/>
      <w:lvlJc w:val="left"/>
      <w:pPr>
        <w:ind w:left="2212" w:hanging="452"/>
      </w:pPr>
      <w:rPr>
        <w:rFonts w:hint="default"/>
        <w:lang w:val="en-US" w:eastAsia="en-US" w:bidi="en-US"/>
      </w:rPr>
    </w:lvl>
    <w:lvl w:ilvl="2" w:tplc="59DA8D5A">
      <w:numFmt w:val="bullet"/>
      <w:lvlText w:val="•"/>
      <w:lvlJc w:val="left"/>
      <w:pPr>
        <w:ind w:left="3124" w:hanging="452"/>
      </w:pPr>
      <w:rPr>
        <w:rFonts w:hint="default"/>
        <w:lang w:val="en-US" w:eastAsia="en-US" w:bidi="en-US"/>
      </w:rPr>
    </w:lvl>
    <w:lvl w:ilvl="3" w:tplc="24344AEE">
      <w:numFmt w:val="bullet"/>
      <w:lvlText w:val="•"/>
      <w:lvlJc w:val="left"/>
      <w:pPr>
        <w:ind w:left="4036" w:hanging="452"/>
      </w:pPr>
      <w:rPr>
        <w:rFonts w:hint="default"/>
        <w:lang w:val="en-US" w:eastAsia="en-US" w:bidi="en-US"/>
      </w:rPr>
    </w:lvl>
    <w:lvl w:ilvl="4" w:tplc="0C766B74">
      <w:numFmt w:val="bullet"/>
      <w:lvlText w:val="•"/>
      <w:lvlJc w:val="left"/>
      <w:pPr>
        <w:ind w:left="4948" w:hanging="452"/>
      </w:pPr>
      <w:rPr>
        <w:rFonts w:hint="default"/>
        <w:lang w:val="en-US" w:eastAsia="en-US" w:bidi="en-US"/>
      </w:rPr>
    </w:lvl>
    <w:lvl w:ilvl="5" w:tplc="9B188E7E">
      <w:numFmt w:val="bullet"/>
      <w:lvlText w:val="•"/>
      <w:lvlJc w:val="left"/>
      <w:pPr>
        <w:ind w:left="5860" w:hanging="452"/>
      </w:pPr>
      <w:rPr>
        <w:rFonts w:hint="default"/>
        <w:lang w:val="en-US" w:eastAsia="en-US" w:bidi="en-US"/>
      </w:rPr>
    </w:lvl>
    <w:lvl w:ilvl="6" w:tplc="0CAC82D8">
      <w:numFmt w:val="bullet"/>
      <w:lvlText w:val="•"/>
      <w:lvlJc w:val="left"/>
      <w:pPr>
        <w:ind w:left="6772" w:hanging="452"/>
      </w:pPr>
      <w:rPr>
        <w:rFonts w:hint="default"/>
        <w:lang w:val="en-US" w:eastAsia="en-US" w:bidi="en-US"/>
      </w:rPr>
    </w:lvl>
    <w:lvl w:ilvl="7" w:tplc="164EF4F6">
      <w:numFmt w:val="bullet"/>
      <w:lvlText w:val="•"/>
      <w:lvlJc w:val="left"/>
      <w:pPr>
        <w:ind w:left="7684" w:hanging="452"/>
      </w:pPr>
      <w:rPr>
        <w:rFonts w:hint="default"/>
        <w:lang w:val="en-US" w:eastAsia="en-US" w:bidi="en-US"/>
      </w:rPr>
    </w:lvl>
    <w:lvl w:ilvl="8" w:tplc="23084D1E">
      <w:numFmt w:val="bullet"/>
      <w:lvlText w:val="•"/>
      <w:lvlJc w:val="left"/>
      <w:pPr>
        <w:ind w:left="8596" w:hanging="452"/>
      </w:pPr>
      <w:rPr>
        <w:rFonts w:hint="default"/>
        <w:lang w:val="en-US" w:eastAsia="en-US" w:bidi="en-US"/>
      </w:rPr>
    </w:lvl>
  </w:abstractNum>
  <w:abstractNum w:abstractNumId="50">
    <w:nsid w:val="505640E6"/>
    <w:multiLevelType w:val="hybridMultilevel"/>
    <w:tmpl w:val="1248CE86"/>
    <w:lvl w:ilvl="0" w:tplc="370E6594">
      <w:start w:val="1"/>
      <w:numFmt w:val="lowerRoman"/>
      <w:lvlText w:val="(%1)"/>
      <w:lvlJc w:val="left"/>
      <w:pPr>
        <w:ind w:left="1571"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4092" w:hanging="360"/>
      </w:pPr>
      <w:rPr>
        <w:rFonts w:hint="default"/>
        <w:lang w:val="en-US" w:eastAsia="en-US" w:bidi="en-US"/>
      </w:rPr>
    </w:lvl>
    <w:lvl w:ilvl="2" w:tplc="FFFFFFFF">
      <w:numFmt w:val="bullet"/>
      <w:lvlText w:val="•"/>
      <w:lvlJc w:val="left"/>
      <w:pPr>
        <w:ind w:left="4804" w:hanging="360"/>
      </w:pPr>
      <w:rPr>
        <w:rFonts w:hint="default"/>
        <w:lang w:val="en-US" w:eastAsia="en-US" w:bidi="en-US"/>
      </w:rPr>
    </w:lvl>
    <w:lvl w:ilvl="3" w:tplc="FFFFFFFF">
      <w:numFmt w:val="bullet"/>
      <w:lvlText w:val="•"/>
      <w:lvlJc w:val="left"/>
      <w:pPr>
        <w:ind w:left="5516" w:hanging="360"/>
      </w:pPr>
      <w:rPr>
        <w:rFonts w:hint="default"/>
        <w:lang w:val="en-US" w:eastAsia="en-US" w:bidi="en-US"/>
      </w:rPr>
    </w:lvl>
    <w:lvl w:ilvl="4" w:tplc="FFFFFFFF">
      <w:numFmt w:val="bullet"/>
      <w:lvlText w:val="•"/>
      <w:lvlJc w:val="left"/>
      <w:pPr>
        <w:ind w:left="6228" w:hanging="360"/>
      </w:pPr>
      <w:rPr>
        <w:rFonts w:hint="default"/>
        <w:lang w:val="en-US" w:eastAsia="en-US" w:bidi="en-US"/>
      </w:rPr>
    </w:lvl>
    <w:lvl w:ilvl="5" w:tplc="FFFFFFFF">
      <w:numFmt w:val="bullet"/>
      <w:lvlText w:val="•"/>
      <w:lvlJc w:val="left"/>
      <w:pPr>
        <w:ind w:left="6940" w:hanging="360"/>
      </w:pPr>
      <w:rPr>
        <w:rFonts w:hint="default"/>
        <w:lang w:val="en-US" w:eastAsia="en-US" w:bidi="en-US"/>
      </w:rPr>
    </w:lvl>
    <w:lvl w:ilvl="6" w:tplc="FFFFFFFF">
      <w:numFmt w:val="bullet"/>
      <w:lvlText w:val="•"/>
      <w:lvlJc w:val="left"/>
      <w:pPr>
        <w:ind w:left="7652" w:hanging="360"/>
      </w:pPr>
      <w:rPr>
        <w:rFonts w:hint="default"/>
        <w:lang w:val="en-US" w:eastAsia="en-US" w:bidi="en-US"/>
      </w:rPr>
    </w:lvl>
    <w:lvl w:ilvl="7" w:tplc="FFFFFFFF">
      <w:numFmt w:val="bullet"/>
      <w:lvlText w:val="•"/>
      <w:lvlJc w:val="left"/>
      <w:pPr>
        <w:ind w:left="8364" w:hanging="360"/>
      </w:pPr>
      <w:rPr>
        <w:rFonts w:hint="default"/>
        <w:lang w:val="en-US" w:eastAsia="en-US" w:bidi="en-US"/>
      </w:rPr>
    </w:lvl>
    <w:lvl w:ilvl="8" w:tplc="FFFFFFFF">
      <w:numFmt w:val="bullet"/>
      <w:lvlText w:val="•"/>
      <w:lvlJc w:val="left"/>
      <w:pPr>
        <w:ind w:left="9076" w:hanging="360"/>
      </w:pPr>
      <w:rPr>
        <w:rFonts w:hint="default"/>
        <w:lang w:val="en-US" w:eastAsia="en-US" w:bidi="en-US"/>
      </w:rPr>
    </w:lvl>
  </w:abstractNum>
  <w:abstractNum w:abstractNumId="51">
    <w:nsid w:val="50B20375"/>
    <w:multiLevelType w:val="multilevel"/>
    <w:tmpl w:val="BBAEA7E8"/>
    <w:lvl w:ilvl="0">
      <w:start w:val="2"/>
      <w:numFmt w:val="decimal"/>
      <w:lvlText w:val="%1"/>
      <w:lvlJc w:val="left"/>
      <w:pPr>
        <w:ind w:left="620" w:hanging="620"/>
      </w:pPr>
      <w:rPr>
        <w:rFonts w:hint="default"/>
      </w:rPr>
    </w:lvl>
    <w:lvl w:ilvl="1">
      <w:start w:val="28"/>
      <w:numFmt w:val="decimal"/>
      <w:lvlText w:val="%1.%2"/>
      <w:lvlJc w:val="left"/>
      <w:pPr>
        <w:ind w:left="620" w:hanging="6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3B50788"/>
    <w:multiLevelType w:val="multilevel"/>
    <w:tmpl w:val="556A24B4"/>
    <w:lvl w:ilvl="0">
      <w:start w:val="1"/>
      <w:numFmt w:val="decimal"/>
      <w:lvlText w:val="%1."/>
      <w:lvlJc w:val="left"/>
      <w:pPr>
        <w:ind w:left="480" w:hanging="360"/>
      </w:pPr>
      <w:rPr>
        <w:rFonts w:ascii="Arial" w:eastAsia="Arial" w:hAnsi="Arial" w:cs="Arial" w:hint="default"/>
        <w:b/>
        <w:bCs/>
        <w:color w:val="4471C4"/>
        <w:spacing w:val="-1"/>
        <w:w w:val="100"/>
        <w:sz w:val="28"/>
        <w:szCs w:val="28"/>
        <w:lang w:val="en-US" w:eastAsia="en-US" w:bidi="en-US"/>
      </w:rPr>
    </w:lvl>
    <w:lvl w:ilvl="1">
      <w:start w:val="1"/>
      <w:numFmt w:val="decimal"/>
      <w:lvlText w:val="%1.%2"/>
      <w:lvlJc w:val="left"/>
      <w:pPr>
        <w:ind w:left="840" w:hanging="720"/>
      </w:pPr>
      <w:rPr>
        <w:rFonts w:ascii="Arial" w:eastAsia="Arial" w:hAnsi="Arial" w:cs="Arial" w:hint="default"/>
        <w:w w:val="100"/>
        <w:sz w:val="22"/>
        <w:szCs w:val="22"/>
        <w:lang w:val="en-US" w:eastAsia="en-US" w:bidi="en-US"/>
      </w:rPr>
    </w:lvl>
    <w:lvl w:ilvl="2">
      <w:start w:val="1"/>
      <w:numFmt w:val="lowerRoman"/>
      <w:lvlText w:val="(%3)"/>
      <w:lvlJc w:val="left"/>
      <w:pPr>
        <w:ind w:left="2101" w:hanging="541"/>
      </w:pPr>
      <w:rPr>
        <w:rFonts w:ascii="Arial" w:eastAsia="Arial" w:hAnsi="Arial" w:cs="Arial" w:hint="default"/>
        <w:spacing w:val="-2"/>
        <w:w w:val="100"/>
        <w:sz w:val="22"/>
        <w:szCs w:val="22"/>
        <w:lang w:val="en-US" w:eastAsia="en-US" w:bidi="en-US"/>
      </w:rPr>
    </w:lvl>
    <w:lvl w:ilvl="3">
      <w:start w:val="1"/>
      <w:numFmt w:val="lowerLetter"/>
      <w:lvlText w:val="%4)"/>
      <w:lvlJc w:val="left"/>
      <w:pPr>
        <w:ind w:left="2701" w:hanging="360"/>
      </w:pPr>
      <w:rPr>
        <w:rFonts w:hint="default"/>
        <w:spacing w:val="-2"/>
        <w:w w:val="100"/>
        <w:sz w:val="22"/>
        <w:szCs w:val="22"/>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100" w:hanging="360"/>
      </w:pPr>
      <w:rPr>
        <w:rFonts w:hint="default"/>
        <w:lang w:val="en-US" w:eastAsia="en-US" w:bidi="en-US"/>
      </w:rPr>
    </w:lvl>
    <w:lvl w:ilvl="6">
      <w:numFmt w:val="bullet"/>
      <w:lvlText w:val="•"/>
      <w:lvlJc w:val="left"/>
      <w:pPr>
        <w:ind w:left="2700" w:hanging="360"/>
      </w:pPr>
      <w:rPr>
        <w:rFonts w:hint="default"/>
        <w:lang w:val="en-US" w:eastAsia="en-US" w:bidi="en-US"/>
      </w:rPr>
    </w:lvl>
    <w:lvl w:ilvl="7">
      <w:numFmt w:val="bullet"/>
      <w:lvlText w:val="•"/>
      <w:lvlJc w:val="left"/>
      <w:pPr>
        <w:ind w:left="4630" w:hanging="360"/>
      </w:pPr>
      <w:rPr>
        <w:rFonts w:hint="default"/>
        <w:lang w:val="en-US" w:eastAsia="en-US" w:bidi="en-US"/>
      </w:rPr>
    </w:lvl>
    <w:lvl w:ilvl="8">
      <w:numFmt w:val="bullet"/>
      <w:lvlText w:val="•"/>
      <w:lvlJc w:val="left"/>
      <w:pPr>
        <w:ind w:left="6560" w:hanging="360"/>
      </w:pPr>
      <w:rPr>
        <w:rFonts w:hint="default"/>
        <w:lang w:val="en-US" w:eastAsia="en-US" w:bidi="en-US"/>
      </w:rPr>
    </w:lvl>
  </w:abstractNum>
  <w:abstractNum w:abstractNumId="53">
    <w:nsid w:val="548959C1"/>
    <w:multiLevelType w:val="hybridMultilevel"/>
    <w:tmpl w:val="FF68FF8E"/>
    <w:lvl w:ilvl="0" w:tplc="08090017">
      <w:start w:val="1"/>
      <w:numFmt w:val="lowerLetter"/>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54">
    <w:nsid w:val="55821D4E"/>
    <w:multiLevelType w:val="hybridMultilevel"/>
    <w:tmpl w:val="FFAE4032"/>
    <w:lvl w:ilvl="0" w:tplc="370E6594">
      <w:start w:val="1"/>
      <w:numFmt w:val="lowerRoman"/>
      <w:lvlText w:val="(%1)"/>
      <w:lvlJc w:val="left"/>
      <w:pPr>
        <w:ind w:left="1429"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5">
    <w:nsid w:val="56094F74"/>
    <w:multiLevelType w:val="hybridMultilevel"/>
    <w:tmpl w:val="512ED5E8"/>
    <w:lvl w:ilvl="0" w:tplc="A31E2B48">
      <w:start w:val="1"/>
      <w:numFmt w:val="lowerRoman"/>
      <w:lvlText w:val="(%1)"/>
      <w:lvlJc w:val="left"/>
      <w:pPr>
        <w:ind w:left="1440" w:hanging="360"/>
      </w:pPr>
      <w:rPr>
        <w:rFonts w:ascii="Arial" w:eastAsia="Arial" w:hAnsi="Arial" w:cs="Arial" w:hint="default"/>
        <w:b w:val="0"/>
        <w:bCs/>
        <w:spacing w:val="-2"/>
        <w:w w:val="100"/>
        <w:sz w:val="22"/>
        <w:szCs w:val="22"/>
        <w:lang w:val="en-US" w:eastAsia="en-US" w:bidi="en-US"/>
      </w:rPr>
    </w:lvl>
    <w:lvl w:ilvl="1" w:tplc="FFFFFFFF">
      <w:numFmt w:val="bullet"/>
      <w:lvlText w:val="•"/>
      <w:lvlJc w:val="left"/>
      <w:pPr>
        <w:ind w:left="2338" w:hanging="360"/>
      </w:pPr>
      <w:rPr>
        <w:rFonts w:hint="default"/>
        <w:lang w:val="en-US" w:eastAsia="en-US" w:bidi="en-US"/>
      </w:rPr>
    </w:lvl>
    <w:lvl w:ilvl="2" w:tplc="FFFFFFFF">
      <w:numFmt w:val="bullet"/>
      <w:lvlText w:val="•"/>
      <w:lvlJc w:val="left"/>
      <w:pPr>
        <w:ind w:left="3236" w:hanging="360"/>
      </w:pPr>
      <w:rPr>
        <w:rFonts w:hint="default"/>
        <w:lang w:val="en-US" w:eastAsia="en-US" w:bidi="en-US"/>
      </w:rPr>
    </w:lvl>
    <w:lvl w:ilvl="3" w:tplc="FFFFFFFF">
      <w:numFmt w:val="bullet"/>
      <w:lvlText w:val="•"/>
      <w:lvlJc w:val="left"/>
      <w:pPr>
        <w:ind w:left="4134" w:hanging="360"/>
      </w:pPr>
      <w:rPr>
        <w:rFonts w:hint="default"/>
        <w:lang w:val="en-US" w:eastAsia="en-US" w:bidi="en-US"/>
      </w:rPr>
    </w:lvl>
    <w:lvl w:ilvl="4" w:tplc="FFFFFFFF">
      <w:numFmt w:val="bullet"/>
      <w:lvlText w:val="•"/>
      <w:lvlJc w:val="left"/>
      <w:pPr>
        <w:ind w:left="5032" w:hanging="360"/>
      </w:pPr>
      <w:rPr>
        <w:rFonts w:hint="default"/>
        <w:lang w:val="en-US" w:eastAsia="en-US" w:bidi="en-US"/>
      </w:rPr>
    </w:lvl>
    <w:lvl w:ilvl="5" w:tplc="FFFFFFFF">
      <w:numFmt w:val="bullet"/>
      <w:lvlText w:val="•"/>
      <w:lvlJc w:val="left"/>
      <w:pPr>
        <w:ind w:left="5930" w:hanging="360"/>
      </w:pPr>
      <w:rPr>
        <w:rFonts w:hint="default"/>
        <w:lang w:val="en-US" w:eastAsia="en-US" w:bidi="en-US"/>
      </w:rPr>
    </w:lvl>
    <w:lvl w:ilvl="6" w:tplc="FFFFFFFF">
      <w:numFmt w:val="bullet"/>
      <w:lvlText w:val="•"/>
      <w:lvlJc w:val="left"/>
      <w:pPr>
        <w:ind w:left="6828" w:hanging="360"/>
      </w:pPr>
      <w:rPr>
        <w:rFonts w:hint="default"/>
        <w:lang w:val="en-US" w:eastAsia="en-US" w:bidi="en-US"/>
      </w:rPr>
    </w:lvl>
    <w:lvl w:ilvl="7" w:tplc="FFFFFFFF">
      <w:numFmt w:val="bullet"/>
      <w:lvlText w:val="•"/>
      <w:lvlJc w:val="left"/>
      <w:pPr>
        <w:ind w:left="7726" w:hanging="360"/>
      </w:pPr>
      <w:rPr>
        <w:rFonts w:hint="default"/>
        <w:lang w:val="en-US" w:eastAsia="en-US" w:bidi="en-US"/>
      </w:rPr>
    </w:lvl>
    <w:lvl w:ilvl="8" w:tplc="FFFFFFFF">
      <w:numFmt w:val="bullet"/>
      <w:lvlText w:val="•"/>
      <w:lvlJc w:val="left"/>
      <w:pPr>
        <w:ind w:left="8624" w:hanging="360"/>
      </w:pPr>
      <w:rPr>
        <w:rFonts w:hint="default"/>
        <w:lang w:val="en-US" w:eastAsia="en-US" w:bidi="en-US"/>
      </w:rPr>
    </w:lvl>
  </w:abstractNum>
  <w:abstractNum w:abstractNumId="56">
    <w:nsid w:val="565835BD"/>
    <w:multiLevelType w:val="hybridMultilevel"/>
    <w:tmpl w:val="81D6792C"/>
    <w:lvl w:ilvl="0" w:tplc="370E6594">
      <w:start w:val="1"/>
      <w:numFmt w:val="lowerRoman"/>
      <w:lvlText w:val="(%1)"/>
      <w:lvlJc w:val="left"/>
      <w:pPr>
        <w:ind w:left="144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nsid w:val="56746394"/>
    <w:multiLevelType w:val="hybridMultilevel"/>
    <w:tmpl w:val="F13E5E46"/>
    <w:lvl w:ilvl="0" w:tplc="B7C6CC94">
      <w:start w:val="1"/>
      <w:numFmt w:val="lowerRoman"/>
      <w:lvlText w:val="(%1)"/>
      <w:lvlJc w:val="left"/>
      <w:pPr>
        <w:ind w:left="2700" w:hanging="72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58">
    <w:nsid w:val="56F36892"/>
    <w:multiLevelType w:val="hybridMultilevel"/>
    <w:tmpl w:val="DDB4028C"/>
    <w:lvl w:ilvl="0" w:tplc="0A885390">
      <w:start w:val="1"/>
      <w:numFmt w:val="decimal"/>
      <w:lvlText w:val="%1."/>
      <w:lvlJc w:val="left"/>
      <w:pPr>
        <w:ind w:left="2665" w:hanging="360"/>
      </w:pPr>
      <w:rPr>
        <w:rFonts w:ascii="Arial" w:eastAsia="Arial" w:hAnsi="Arial" w:cs="Arial" w:hint="default"/>
        <w:b/>
        <w:bCs/>
        <w:spacing w:val="-1"/>
        <w:w w:val="100"/>
        <w:sz w:val="22"/>
        <w:szCs w:val="22"/>
        <w:lang w:val="en-US" w:eastAsia="en-US" w:bidi="en-US"/>
      </w:rPr>
    </w:lvl>
    <w:lvl w:ilvl="1" w:tplc="5394CE62">
      <w:start w:val="1"/>
      <w:numFmt w:val="lowerLetter"/>
      <w:lvlText w:val="(%2)"/>
      <w:lvlJc w:val="left"/>
      <w:pPr>
        <w:ind w:left="3054" w:hanging="360"/>
      </w:pPr>
      <w:rPr>
        <w:rFonts w:ascii="Arial" w:eastAsia="Arial" w:hAnsi="Arial" w:cs="Arial" w:hint="default"/>
        <w:w w:val="100"/>
        <w:sz w:val="22"/>
        <w:szCs w:val="22"/>
        <w:lang w:val="en-US" w:eastAsia="en-US" w:bidi="en-US"/>
      </w:rPr>
    </w:lvl>
    <w:lvl w:ilvl="2" w:tplc="FC920612">
      <w:numFmt w:val="bullet"/>
      <w:lvlText w:val="•"/>
      <w:lvlJc w:val="left"/>
      <w:pPr>
        <w:ind w:left="4171" w:hanging="360"/>
      </w:pPr>
      <w:rPr>
        <w:rFonts w:hint="default"/>
        <w:lang w:val="en-US" w:eastAsia="en-US" w:bidi="en-US"/>
      </w:rPr>
    </w:lvl>
    <w:lvl w:ilvl="3" w:tplc="3DD689F6">
      <w:numFmt w:val="bullet"/>
      <w:lvlText w:val="•"/>
      <w:lvlJc w:val="left"/>
      <w:pPr>
        <w:ind w:left="4962" w:hanging="360"/>
      </w:pPr>
      <w:rPr>
        <w:rFonts w:hint="default"/>
        <w:lang w:val="en-US" w:eastAsia="en-US" w:bidi="en-US"/>
      </w:rPr>
    </w:lvl>
    <w:lvl w:ilvl="4" w:tplc="106A34E2">
      <w:numFmt w:val="bullet"/>
      <w:lvlText w:val="•"/>
      <w:lvlJc w:val="left"/>
      <w:pPr>
        <w:ind w:left="5753" w:hanging="360"/>
      </w:pPr>
      <w:rPr>
        <w:rFonts w:hint="default"/>
        <w:lang w:val="en-US" w:eastAsia="en-US" w:bidi="en-US"/>
      </w:rPr>
    </w:lvl>
    <w:lvl w:ilvl="5" w:tplc="18641084">
      <w:numFmt w:val="bullet"/>
      <w:lvlText w:val="•"/>
      <w:lvlJc w:val="left"/>
      <w:pPr>
        <w:ind w:left="6544" w:hanging="360"/>
      </w:pPr>
      <w:rPr>
        <w:rFonts w:hint="default"/>
        <w:lang w:val="en-US" w:eastAsia="en-US" w:bidi="en-US"/>
      </w:rPr>
    </w:lvl>
    <w:lvl w:ilvl="6" w:tplc="09ECEEFE">
      <w:numFmt w:val="bullet"/>
      <w:lvlText w:val="•"/>
      <w:lvlJc w:val="left"/>
      <w:pPr>
        <w:ind w:left="7335" w:hanging="360"/>
      </w:pPr>
      <w:rPr>
        <w:rFonts w:hint="default"/>
        <w:lang w:val="en-US" w:eastAsia="en-US" w:bidi="en-US"/>
      </w:rPr>
    </w:lvl>
    <w:lvl w:ilvl="7" w:tplc="3DD0C65E">
      <w:numFmt w:val="bullet"/>
      <w:lvlText w:val="•"/>
      <w:lvlJc w:val="left"/>
      <w:pPr>
        <w:ind w:left="8126" w:hanging="360"/>
      </w:pPr>
      <w:rPr>
        <w:rFonts w:hint="default"/>
        <w:lang w:val="en-US" w:eastAsia="en-US" w:bidi="en-US"/>
      </w:rPr>
    </w:lvl>
    <w:lvl w:ilvl="8" w:tplc="B55E6FFC">
      <w:numFmt w:val="bullet"/>
      <w:lvlText w:val="•"/>
      <w:lvlJc w:val="left"/>
      <w:pPr>
        <w:ind w:left="8917" w:hanging="360"/>
      </w:pPr>
      <w:rPr>
        <w:rFonts w:hint="default"/>
        <w:lang w:val="en-US" w:eastAsia="en-US" w:bidi="en-US"/>
      </w:rPr>
    </w:lvl>
  </w:abstractNum>
  <w:abstractNum w:abstractNumId="59">
    <w:nsid w:val="57BF05D9"/>
    <w:multiLevelType w:val="hybridMultilevel"/>
    <w:tmpl w:val="3274DBEE"/>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57C312A5"/>
    <w:multiLevelType w:val="hybridMultilevel"/>
    <w:tmpl w:val="F73C3EAA"/>
    <w:lvl w:ilvl="0" w:tplc="370E6594">
      <w:start w:val="1"/>
      <w:numFmt w:val="lowerRoman"/>
      <w:lvlText w:val="(%1)"/>
      <w:lvlJc w:val="left"/>
      <w:pPr>
        <w:ind w:left="1559"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2279" w:hanging="360"/>
      </w:pPr>
    </w:lvl>
    <w:lvl w:ilvl="2" w:tplc="0809001B" w:tentative="1">
      <w:start w:val="1"/>
      <w:numFmt w:val="lowerRoman"/>
      <w:lvlText w:val="%3."/>
      <w:lvlJc w:val="right"/>
      <w:pPr>
        <w:ind w:left="2999" w:hanging="180"/>
      </w:pPr>
    </w:lvl>
    <w:lvl w:ilvl="3" w:tplc="0809000F" w:tentative="1">
      <w:start w:val="1"/>
      <w:numFmt w:val="decimal"/>
      <w:lvlText w:val="%4."/>
      <w:lvlJc w:val="left"/>
      <w:pPr>
        <w:ind w:left="3719" w:hanging="360"/>
      </w:pPr>
    </w:lvl>
    <w:lvl w:ilvl="4" w:tplc="08090019" w:tentative="1">
      <w:start w:val="1"/>
      <w:numFmt w:val="lowerLetter"/>
      <w:lvlText w:val="%5."/>
      <w:lvlJc w:val="left"/>
      <w:pPr>
        <w:ind w:left="4439" w:hanging="360"/>
      </w:pPr>
    </w:lvl>
    <w:lvl w:ilvl="5" w:tplc="0809001B" w:tentative="1">
      <w:start w:val="1"/>
      <w:numFmt w:val="lowerRoman"/>
      <w:lvlText w:val="%6."/>
      <w:lvlJc w:val="right"/>
      <w:pPr>
        <w:ind w:left="5159" w:hanging="180"/>
      </w:pPr>
    </w:lvl>
    <w:lvl w:ilvl="6" w:tplc="0809000F" w:tentative="1">
      <w:start w:val="1"/>
      <w:numFmt w:val="decimal"/>
      <w:lvlText w:val="%7."/>
      <w:lvlJc w:val="left"/>
      <w:pPr>
        <w:ind w:left="5879" w:hanging="360"/>
      </w:pPr>
    </w:lvl>
    <w:lvl w:ilvl="7" w:tplc="08090019" w:tentative="1">
      <w:start w:val="1"/>
      <w:numFmt w:val="lowerLetter"/>
      <w:lvlText w:val="%8."/>
      <w:lvlJc w:val="left"/>
      <w:pPr>
        <w:ind w:left="6599" w:hanging="360"/>
      </w:pPr>
    </w:lvl>
    <w:lvl w:ilvl="8" w:tplc="0809001B" w:tentative="1">
      <w:start w:val="1"/>
      <w:numFmt w:val="lowerRoman"/>
      <w:lvlText w:val="%9."/>
      <w:lvlJc w:val="right"/>
      <w:pPr>
        <w:ind w:left="7319" w:hanging="180"/>
      </w:pPr>
    </w:lvl>
  </w:abstractNum>
  <w:abstractNum w:abstractNumId="61">
    <w:nsid w:val="5C101238"/>
    <w:multiLevelType w:val="hybridMultilevel"/>
    <w:tmpl w:val="5664AD30"/>
    <w:lvl w:ilvl="0" w:tplc="DD86FD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5C602A94"/>
    <w:multiLevelType w:val="multilevel"/>
    <w:tmpl w:val="A3EABB4C"/>
    <w:lvl w:ilvl="0">
      <w:start w:val="2"/>
      <w:numFmt w:val="decimal"/>
      <w:lvlText w:val="%1"/>
      <w:lvlJc w:val="left"/>
      <w:pPr>
        <w:ind w:left="620" w:hanging="620"/>
      </w:pPr>
      <w:rPr>
        <w:rFonts w:hint="default"/>
      </w:rPr>
    </w:lvl>
    <w:lvl w:ilvl="1">
      <w:start w:val="18"/>
      <w:numFmt w:val="decimal"/>
      <w:lvlText w:val="%1.%2"/>
      <w:lvlJc w:val="left"/>
      <w:pPr>
        <w:ind w:left="620" w:hanging="620"/>
      </w:pPr>
      <w:rPr>
        <w:rFonts w:hint="default"/>
        <w:color w:val="4F81BD"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5D026482"/>
    <w:multiLevelType w:val="multilevel"/>
    <w:tmpl w:val="53FA050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5F050E87"/>
    <w:multiLevelType w:val="multilevel"/>
    <w:tmpl w:val="E85A497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5FB27ACC"/>
    <w:multiLevelType w:val="hybridMultilevel"/>
    <w:tmpl w:val="78248742"/>
    <w:lvl w:ilvl="0" w:tplc="370E6594">
      <w:start w:val="1"/>
      <w:numFmt w:val="lowerRoman"/>
      <w:lvlText w:val="(%1)"/>
      <w:lvlJc w:val="left"/>
      <w:pPr>
        <w:ind w:left="1429"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6">
    <w:nsid w:val="62077673"/>
    <w:multiLevelType w:val="hybridMultilevel"/>
    <w:tmpl w:val="E6560682"/>
    <w:lvl w:ilvl="0" w:tplc="F7587EF6">
      <w:start w:val="1"/>
      <w:numFmt w:val="lowerLetter"/>
      <w:lvlText w:val="(%1)"/>
      <w:lvlJc w:val="left"/>
      <w:pPr>
        <w:ind w:left="552" w:hanging="432"/>
      </w:pPr>
      <w:rPr>
        <w:rFonts w:ascii="Arial" w:eastAsia="Arial" w:hAnsi="Arial" w:cs="Arial" w:hint="default"/>
        <w:w w:val="100"/>
        <w:sz w:val="22"/>
        <w:szCs w:val="22"/>
        <w:lang w:val="en-US" w:eastAsia="en-US" w:bidi="en-US"/>
      </w:rPr>
    </w:lvl>
    <w:lvl w:ilvl="1" w:tplc="16287B98">
      <w:start w:val="1"/>
      <w:numFmt w:val="decimal"/>
      <w:lvlText w:val="%2."/>
      <w:lvlJc w:val="left"/>
      <w:pPr>
        <w:ind w:left="1380" w:hanging="449"/>
      </w:pPr>
      <w:rPr>
        <w:rFonts w:ascii="Arial" w:eastAsia="Arial" w:hAnsi="Arial" w:cs="Arial" w:hint="default"/>
        <w:spacing w:val="-1"/>
        <w:w w:val="100"/>
        <w:sz w:val="22"/>
        <w:szCs w:val="22"/>
        <w:lang w:val="en-US" w:eastAsia="en-US" w:bidi="en-US"/>
      </w:rPr>
    </w:lvl>
    <w:lvl w:ilvl="2" w:tplc="E13E9BC0">
      <w:numFmt w:val="bullet"/>
      <w:lvlText w:val="•"/>
      <w:lvlJc w:val="left"/>
      <w:pPr>
        <w:ind w:left="1380" w:hanging="449"/>
      </w:pPr>
      <w:rPr>
        <w:rFonts w:hint="default"/>
        <w:lang w:val="en-US" w:eastAsia="en-US" w:bidi="en-US"/>
      </w:rPr>
    </w:lvl>
    <w:lvl w:ilvl="3" w:tplc="C5D40D08">
      <w:numFmt w:val="bullet"/>
      <w:lvlText w:val="•"/>
      <w:lvlJc w:val="left"/>
      <w:pPr>
        <w:ind w:left="2442" w:hanging="449"/>
      </w:pPr>
      <w:rPr>
        <w:rFonts w:hint="default"/>
        <w:lang w:val="en-US" w:eastAsia="en-US" w:bidi="en-US"/>
      </w:rPr>
    </w:lvl>
    <w:lvl w:ilvl="4" w:tplc="3A9A8526">
      <w:numFmt w:val="bullet"/>
      <w:lvlText w:val="•"/>
      <w:lvlJc w:val="left"/>
      <w:pPr>
        <w:ind w:left="3505" w:hanging="449"/>
      </w:pPr>
      <w:rPr>
        <w:rFonts w:hint="default"/>
        <w:lang w:val="en-US" w:eastAsia="en-US" w:bidi="en-US"/>
      </w:rPr>
    </w:lvl>
    <w:lvl w:ilvl="5" w:tplc="AC5A9C74">
      <w:numFmt w:val="bullet"/>
      <w:lvlText w:val="•"/>
      <w:lvlJc w:val="left"/>
      <w:pPr>
        <w:ind w:left="4567" w:hanging="449"/>
      </w:pPr>
      <w:rPr>
        <w:rFonts w:hint="default"/>
        <w:lang w:val="en-US" w:eastAsia="en-US" w:bidi="en-US"/>
      </w:rPr>
    </w:lvl>
    <w:lvl w:ilvl="6" w:tplc="99A4BE4C">
      <w:numFmt w:val="bullet"/>
      <w:lvlText w:val="•"/>
      <w:lvlJc w:val="left"/>
      <w:pPr>
        <w:ind w:left="5630" w:hanging="449"/>
      </w:pPr>
      <w:rPr>
        <w:rFonts w:hint="default"/>
        <w:lang w:val="en-US" w:eastAsia="en-US" w:bidi="en-US"/>
      </w:rPr>
    </w:lvl>
    <w:lvl w:ilvl="7" w:tplc="07D247E6">
      <w:numFmt w:val="bullet"/>
      <w:lvlText w:val="•"/>
      <w:lvlJc w:val="left"/>
      <w:pPr>
        <w:ind w:left="6692" w:hanging="449"/>
      </w:pPr>
      <w:rPr>
        <w:rFonts w:hint="default"/>
        <w:lang w:val="en-US" w:eastAsia="en-US" w:bidi="en-US"/>
      </w:rPr>
    </w:lvl>
    <w:lvl w:ilvl="8" w:tplc="D2A0F068">
      <w:numFmt w:val="bullet"/>
      <w:lvlText w:val="•"/>
      <w:lvlJc w:val="left"/>
      <w:pPr>
        <w:ind w:left="7755" w:hanging="449"/>
      </w:pPr>
      <w:rPr>
        <w:rFonts w:hint="default"/>
        <w:lang w:val="en-US" w:eastAsia="en-US" w:bidi="en-US"/>
      </w:rPr>
    </w:lvl>
  </w:abstractNum>
  <w:abstractNum w:abstractNumId="67">
    <w:nsid w:val="62261165"/>
    <w:multiLevelType w:val="hybridMultilevel"/>
    <w:tmpl w:val="8D382C68"/>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62883EB3"/>
    <w:multiLevelType w:val="hybridMultilevel"/>
    <w:tmpl w:val="45AEA1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64CB09C1"/>
    <w:multiLevelType w:val="hybridMultilevel"/>
    <w:tmpl w:val="5D8E7180"/>
    <w:lvl w:ilvl="0" w:tplc="AC884A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65A12A25"/>
    <w:multiLevelType w:val="multilevel"/>
    <w:tmpl w:val="F6106B92"/>
    <w:lvl w:ilvl="0">
      <w:start w:val="7"/>
      <w:numFmt w:val="decimal"/>
      <w:lvlText w:val="%1"/>
      <w:lvlJc w:val="left"/>
      <w:pPr>
        <w:ind w:left="620" w:hanging="620"/>
      </w:pPr>
      <w:rPr>
        <w:rFonts w:hint="default"/>
        <w:b w:val="0"/>
      </w:rPr>
    </w:lvl>
    <w:lvl w:ilvl="1">
      <w:start w:val="16"/>
      <w:numFmt w:val="decimal"/>
      <w:lvlText w:val="%1.%2"/>
      <w:lvlJc w:val="left"/>
      <w:pPr>
        <w:ind w:left="620" w:hanging="6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1">
    <w:nsid w:val="65CA348C"/>
    <w:multiLevelType w:val="hybridMultilevel"/>
    <w:tmpl w:val="728A88DA"/>
    <w:lvl w:ilvl="0" w:tplc="02B64B06">
      <w:start w:val="1"/>
      <w:numFmt w:val="decimal"/>
      <w:lvlText w:val="%1."/>
      <w:lvlJc w:val="left"/>
      <w:pPr>
        <w:ind w:left="467" w:hanging="360"/>
      </w:pPr>
      <w:rPr>
        <w:rFonts w:hint="default"/>
        <w:i w:val="0"/>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72">
    <w:nsid w:val="66A17F00"/>
    <w:multiLevelType w:val="multilevel"/>
    <w:tmpl w:val="CEAC3EA2"/>
    <w:lvl w:ilvl="0">
      <w:start w:val="7"/>
      <w:numFmt w:val="decimal"/>
      <w:lvlText w:val="%1"/>
      <w:lvlJc w:val="left"/>
      <w:pPr>
        <w:ind w:left="540" w:hanging="540"/>
      </w:pPr>
      <w:rPr>
        <w:rFonts w:hint="default"/>
      </w:rPr>
    </w:lvl>
    <w:lvl w:ilvl="1">
      <w:start w:val="25"/>
      <w:numFmt w:val="decimal"/>
      <w:lvlText w:val="%1.%2"/>
      <w:lvlJc w:val="left"/>
      <w:pPr>
        <w:ind w:left="720" w:hanging="720"/>
      </w:pPr>
      <w:rPr>
        <w:rFonts w:hint="default"/>
      </w:rPr>
    </w:lvl>
    <w:lvl w:ilvl="2">
      <w:start w:val="1"/>
      <w:numFmt w:val="lowerRoman"/>
      <w:lvlText w:val="(%3)"/>
      <w:lvlJc w:val="left"/>
      <w:pPr>
        <w:ind w:left="360" w:hanging="360"/>
      </w:pPr>
      <w:rPr>
        <w:rFonts w:ascii="Arial" w:eastAsia="Arial" w:hAnsi="Arial" w:cs="Arial" w:hint="default"/>
        <w:b w:val="0"/>
        <w:bCs/>
        <w:spacing w:val="-2"/>
        <w:w w:val="100"/>
        <w:sz w:val="22"/>
        <w:szCs w:val="22"/>
        <w:lang w:val="en-US" w:eastAsia="en-US" w:bidi="en-U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nsid w:val="67753BD7"/>
    <w:multiLevelType w:val="multilevel"/>
    <w:tmpl w:val="D99CF082"/>
    <w:lvl w:ilvl="0">
      <w:start w:val="2"/>
      <w:numFmt w:val="decimal"/>
      <w:lvlText w:val="%1"/>
      <w:lvlJc w:val="left"/>
      <w:pPr>
        <w:ind w:left="620" w:hanging="620"/>
      </w:pPr>
      <w:rPr>
        <w:rFonts w:hint="default"/>
      </w:rPr>
    </w:lvl>
    <w:lvl w:ilvl="1">
      <w:start w:val="2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680B3B18"/>
    <w:multiLevelType w:val="hybridMultilevel"/>
    <w:tmpl w:val="9222A064"/>
    <w:lvl w:ilvl="0" w:tplc="08C8336E">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nsid w:val="68FE2D5D"/>
    <w:multiLevelType w:val="hybridMultilevel"/>
    <w:tmpl w:val="0CB835E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6">
    <w:nsid w:val="6A8D622E"/>
    <w:multiLevelType w:val="hybridMultilevel"/>
    <w:tmpl w:val="86527CA0"/>
    <w:lvl w:ilvl="0" w:tplc="08090017">
      <w:start w:val="1"/>
      <w:numFmt w:val="lowerLetter"/>
      <w:lvlText w:val="%1)"/>
      <w:lvlJc w:val="left"/>
      <w:pPr>
        <w:ind w:left="835" w:hanging="360"/>
      </w:pPr>
    </w:lvl>
    <w:lvl w:ilvl="1" w:tplc="08090019" w:tentative="1">
      <w:start w:val="1"/>
      <w:numFmt w:val="lowerLetter"/>
      <w:lvlText w:val="%2."/>
      <w:lvlJc w:val="left"/>
      <w:pPr>
        <w:ind w:left="1555" w:hanging="360"/>
      </w:pPr>
    </w:lvl>
    <w:lvl w:ilvl="2" w:tplc="0809001B" w:tentative="1">
      <w:start w:val="1"/>
      <w:numFmt w:val="lowerRoman"/>
      <w:lvlText w:val="%3."/>
      <w:lvlJc w:val="right"/>
      <w:pPr>
        <w:ind w:left="2275" w:hanging="180"/>
      </w:pPr>
    </w:lvl>
    <w:lvl w:ilvl="3" w:tplc="0809000F" w:tentative="1">
      <w:start w:val="1"/>
      <w:numFmt w:val="decimal"/>
      <w:lvlText w:val="%4."/>
      <w:lvlJc w:val="left"/>
      <w:pPr>
        <w:ind w:left="2995" w:hanging="360"/>
      </w:pPr>
    </w:lvl>
    <w:lvl w:ilvl="4" w:tplc="08090019" w:tentative="1">
      <w:start w:val="1"/>
      <w:numFmt w:val="lowerLetter"/>
      <w:lvlText w:val="%5."/>
      <w:lvlJc w:val="left"/>
      <w:pPr>
        <w:ind w:left="3715" w:hanging="360"/>
      </w:pPr>
    </w:lvl>
    <w:lvl w:ilvl="5" w:tplc="0809001B" w:tentative="1">
      <w:start w:val="1"/>
      <w:numFmt w:val="lowerRoman"/>
      <w:lvlText w:val="%6."/>
      <w:lvlJc w:val="right"/>
      <w:pPr>
        <w:ind w:left="4435" w:hanging="180"/>
      </w:pPr>
    </w:lvl>
    <w:lvl w:ilvl="6" w:tplc="0809000F" w:tentative="1">
      <w:start w:val="1"/>
      <w:numFmt w:val="decimal"/>
      <w:lvlText w:val="%7."/>
      <w:lvlJc w:val="left"/>
      <w:pPr>
        <w:ind w:left="5155" w:hanging="360"/>
      </w:pPr>
    </w:lvl>
    <w:lvl w:ilvl="7" w:tplc="08090019" w:tentative="1">
      <w:start w:val="1"/>
      <w:numFmt w:val="lowerLetter"/>
      <w:lvlText w:val="%8."/>
      <w:lvlJc w:val="left"/>
      <w:pPr>
        <w:ind w:left="5875" w:hanging="360"/>
      </w:pPr>
    </w:lvl>
    <w:lvl w:ilvl="8" w:tplc="0809001B" w:tentative="1">
      <w:start w:val="1"/>
      <w:numFmt w:val="lowerRoman"/>
      <w:lvlText w:val="%9."/>
      <w:lvlJc w:val="right"/>
      <w:pPr>
        <w:ind w:left="6595" w:hanging="180"/>
      </w:pPr>
    </w:lvl>
  </w:abstractNum>
  <w:abstractNum w:abstractNumId="77">
    <w:nsid w:val="6A9A7291"/>
    <w:multiLevelType w:val="hybridMultilevel"/>
    <w:tmpl w:val="F644420E"/>
    <w:lvl w:ilvl="0" w:tplc="8174D090">
      <w:start w:val="1"/>
      <w:numFmt w:val="lowerRoman"/>
      <w:lvlText w:val="%1)"/>
      <w:lvlJc w:val="left"/>
      <w:pPr>
        <w:ind w:left="107" w:hanging="189"/>
      </w:pPr>
      <w:rPr>
        <w:rFonts w:ascii="Arial" w:eastAsia="Arial" w:hAnsi="Arial" w:cs="Arial" w:hint="default"/>
        <w:spacing w:val="-2"/>
        <w:w w:val="100"/>
        <w:sz w:val="22"/>
        <w:szCs w:val="22"/>
        <w:lang w:val="en-US" w:eastAsia="en-US" w:bidi="en-US"/>
      </w:rPr>
    </w:lvl>
    <w:lvl w:ilvl="1" w:tplc="C8E6A984">
      <w:numFmt w:val="bullet"/>
      <w:lvlText w:val="•"/>
      <w:lvlJc w:val="left"/>
      <w:pPr>
        <w:ind w:left="889" w:hanging="189"/>
      </w:pPr>
      <w:rPr>
        <w:rFonts w:hint="default"/>
        <w:lang w:val="en-US" w:eastAsia="en-US" w:bidi="en-US"/>
      </w:rPr>
    </w:lvl>
    <w:lvl w:ilvl="2" w:tplc="ABFA19B0">
      <w:numFmt w:val="bullet"/>
      <w:lvlText w:val="•"/>
      <w:lvlJc w:val="left"/>
      <w:pPr>
        <w:ind w:left="1678" w:hanging="189"/>
      </w:pPr>
      <w:rPr>
        <w:rFonts w:hint="default"/>
        <w:lang w:val="en-US" w:eastAsia="en-US" w:bidi="en-US"/>
      </w:rPr>
    </w:lvl>
    <w:lvl w:ilvl="3" w:tplc="CB806C7E">
      <w:numFmt w:val="bullet"/>
      <w:lvlText w:val="•"/>
      <w:lvlJc w:val="left"/>
      <w:pPr>
        <w:ind w:left="2468" w:hanging="189"/>
      </w:pPr>
      <w:rPr>
        <w:rFonts w:hint="default"/>
        <w:lang w:val="en-US" w:eastAsia="en-US" w:bidi="en-US"/>
      </w:rPr>
    </w:lvl>
    <w:lvl w:ilvl="4" w:tplc="B0E4B930">
      <w:numFmt w:val="bullet"/>
      <w:lvlText w:val="•"/>
      <w:lvlJc w:val="left"/>
      <w:pPr>
        <w:ind w:left="3257" w:hanging="189"/>
      </w:pPr>
      <w:rPr>
        <w:rFonts w:hint="default"/>
        <w:lang w:val="en-US" w:eastAsia="en-US" w:bidi="en-US"/>
      </w:rPr>
    </w:lvl>
    <w:lvl w:ilvl="5" w:tplc="EE68B414">
      <w:numFmt w:val="bullet"/>
      <w:lvlText w:val="•"/>
      <w:lvlJc w:val="left"/>
      <w:pPr>
        <w:ind w:left="4047" w:hanging="189"/>
      </w:pPr>
      <w:rPr>
        <w:rFonts w:hint="default"/>
        <w:lang w:val="en-US" w:eastAsia="en-US" w:bidi="en-US"/>
      </w:rPr>
    </w:lvl>
    <w:lvl w:ilvl="6" w:tplc="134490B4">
      <w:numFmt w:val="bullet"/>
      <w:lvlText w:val="•"/>
      <w:lvlJc w:val="left"/>
      <w:pPr>
        <w:ind w:left="4836" w:hanging="189"/>
      </w:pPr>
      <w:rPr>
        <w:rFonts w:hint="default"/>
        <w:lang w:val="en-US" w:eastAsia="en-US" w:bidi="en-US"/>
      </w:rPr>
    </w:lvl>
    <w:lvl w:ilvl="7" w:tplc="EB1E69D4">
      <w:numFmt w:val="bullet"/>
      <w:lvlText w:val="•"/>
      <w:lvlJc w:val="left"/>
      <w:pPr>
        <w:ind w:left="5625" w:hanging="189"/>
      </w:pPr>
      <w:rPr>
        <w:rFonts w:hint="default"/>
        <w:lang w:val="en-US" w:eastAsia="en-US" w:bidi="en-US"/>
      </w:rPr>
    </w:lvl>
    <w:lvl w:ilvl="8" w:tplc="761474C2">
      <w:numFmt w:val="bullet"/>
      <w:lvlText w:val="•"/>
      <w:lvlJc w:val="left"/>
      <w:pPr>
        <w:ind w:left="6415" w:hanging="189"/>
      </w:pPr>
      <w:rPr>
        <w:rFonts w:hint="default"/>
        <w:lang w:val="en-US" w:eastAsia="en-US" w:bidi="en-US"/>
      </w:rPr>
    </w:lvl>
  </w:abstractNum>
  <w:abstractNum w:abstractNumId="78">
    <w:nsid w:val="6BD929AF"/>
    <w:multiLevelType w:val="multilevel"/>
    <w:tmpl w:val="B8E4BA9C"/>
    <w:lvl w:ilvl="0">
      <w:start w:val="7"/>
      <w:numFmt w:val="decimal"/>
      <w:lvlText w:val="%1"/>
      <w:lvlJc w:val="left"/>
      <w:pPr>
        <w:ind w:left="620" w:hanging="620"/>
      </w:pPr>
      <w:rPr>
        <w:rFonts w:hint="default"/>
      </w:rPr>
    </w:lvl>
    <w:lvl w:ilvl="1">
      <w:start w:val="27"/>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6D756F7A"/>
    <w:multiLevelType w:val="multilevel"/>
    <w:tmpl w:val="FB6C0FCC"/>
    <w:lvl w:ilvl="0">
      <w:start w:val="2"/>
      <w:numFmt w:val="decimal"/>
      <w:lvlText w:val="%1"/>
      <w:lvlJc w:val="left"/>
      <w:pPr>
        <w:ind w:left="380" w:hanging="380"/>
      </w:pPr>
      <w:rPr>
        <w:rFonts w:hint="default"/>
        <w:color w:val="4471C4"/>
      </w:rPr>
    </w:lvl>
    <w:lvl w:ilvl="1">
      <w:start w:val="1"/>
      <w:numFmt w:val="decimal"/>
      <w:lvlText w:val="%1.%2"/>
      <w:lvlJc w:val="left"/>
      <w:pPr>
        <w:ind w:left="839" w:hanging="720"/>
      </w:pPr>
      <w:rPr>
        <w:rFonts w:hint="default"/>
        <w:color w:val="4471C4"/>
      </w:rPr>
    </w:lvl>
    <w:lvl w:ilvl="2">
      <w:start w:val="1"/>
      <w:numFmt w:val="decimal"/>
      <w:lvlText w:val="%1.%2.%3"/>
      <w:lvlJc w:val="left"/>
      <w:pPr>
        <w:ind w:left="958" w:hanging="720"/>
      </w:pPr>
      <w:rPr>
        <w:rFonts w:hint="default"/>
        <w:b w:val="0"/>
        <w:bCs/>
        <w:color w:val="000000" w:themeColor="text1"/>
      </w:rPr>
    </w:lvl>
    <w:lvl w:ilvl="3">
      <w:start w:val="1"/>
      <w:numFmt w:val="decimal"/>
      <w:lvlText w:val="%1.%2.%3.%4"/>
      <w:lvlJc w:val="left"/>
      <w:pPr>
        <w:ind w:left="1437" w:hanging="1080"/>
      </w:pPr>
      <w:rPr>
        <w:rFonts w:hint="default"/>
        <w:color w:val="4471C4"/>
      </w:rPr>
    </w:lvl>
    <w:lvl w:ilvl="4">
      <w:start w:val="1"/>
      <w:numFmt w:val="decimal"/>
      <w:lvlText w:val="%1.%2.%3.%4.%5"/>
      <w:lvlJc w:val="left"/>
      <w:pPr>
        <w:ind w:left="1916" w:hanging="1440"/>
      </w:pPr>
      <w:rPr>
        <w:rFonts w:hint="default"/>
        <w:color w:val="4471C4"/>
      </w:rPr>
    </w:lvl>
    <w:lvl w:ilvl="5">
      <w:start w:val="1"/>
      <w:numFmt w:val="decimal"/>
      <w:lvlText w:val="%1.%2.%3.%4.%5.%6"/>
      <w:lvlJc w:val="left"/>
      <w:pPr>
        <w:ind w:left="2035" w:hanging="1440"/>
      </w:pPr>
      <w:rPr>
        <w:rFonts w:hint="default"/>
        <w:color w:val="4471C4"/>
      </w:rPr>
    </w:lvl>
    <w:lvl w:ilvl="6">
      <w:start w:val="1"/>
      <w:numFmt w:val="decimal"/>
      <w:lvlText w:val="%1.%2.%3.%4.%5.%6.%7"/>
      <w:lvlJc w:val="left"/>
      <w:pPr>
        <w:ind w:left="2514" w:hanging="1800"/>
      </w:pPr>
      <w:rPr>
        <w:rFonts w:hint="default"/>
        <w:color w:val="4471C4"/>
      </w:rPr>
    </w:lvl>
    <w:lvl w:ilvl="7">
      <w:start w:val="1"/>
      <w:numFmt w:val="decimal"/>
      <w:lvlText w:val="%1.%2.%3.%4.%5.%6.%7.%8"/>
      <w:lvlJc w:val="left"/>
      <w:pPr>
        <w:ind w:left="2633" w:hanging="1800"/>
      </w:pPr>
      <w:rPr>
        <w:rFonts w:hint="default"/>
        <w:color w:val="4471C4"/>
      </w:rPr>
    </w:lvl>
    <w:lvl w:ilvl="8">
      <w:start w:val="1"/>
      <w:numFmt w:val="decimal"/>
      <w:lvlText w:val="%1.%2.%3.%4.%5.%6.%7.%8.%9"/>
      <w:lvlJc w:val="left"/>
      <w:pPr>
        <w:ind w:left="3112" w:hanging="2160"/>
      </w:pPr>
      <w:rPr>
        <w:rFonts w:hint="default"/>
        <w:color w:val="4471C4"/>
      </w:rPr>
    </w:lvl>
  </w:abstractNum>
  <w:abstractNum w:abstractNumId="80">
    <w:nsid w:val="6E323893"/>
    <w:multiLevelType w:val="hybridMultilevel"/>
    <w:tmpl w:val="5C408238"/>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2284" w:hanging="449"/>
      </w:pPr>
      <w:rPr>
        <w:rFonts w:hint="default"/>
        <w:lang w:val="en-US" w:eastAsia="en-US" w:bidi="en-US"/>
      </w:rPr>
    </w:lvl>
    <w:lvl w:ilvl="2" w:tplc="FFFFFFFF">
      <w:numFmt w:val="bullet"/>
      <w:lvlText w:val="•"/>
      <w:lvlJc w:val="left"/>
      <w:pPr>
        <w:ind w:left="3188" w:hanging="449"/>
      </w:pPr>
      <w:rPr>
        <w:rFonts w:hint="default"/>
        <w:lang w:val="en-US" w:eastAsia="en-US" w:bidi="en-US"/>
      </w:rPr>
    </w:lvl>
    <w:lvl w:ilvl="3" w:tplc="FFFFFFFF">
      <w:numFmt w:val="bullet"/>
      <w:lvlText w:val="•"/>
      <w:lvlJc w:val="left"/>
      <w:pPr>
        <w:ind w:left="4092" w:hanging="449"/>
      </w:pPr>
      <w:rPr>
        <w:rFonts w:hint="default"/>
        <w:lang w:val="en-US" w:eastAsia="en-US" w:bidi="en-US"/>
      </w:rPr>
    </w:lvl>
    <w:lvl w:ilvl="4" w:tplc="FFFFFFFF">
      <w:numFmt w:val="bullet"/>
      <w:lvlText w:val="•"/>
      <w:lvlJc w:val="left"/>
      <w:pPr>
        <w:ind w:left="4996" w:hanging="449"/>
      </w:pPr>
      <w:rPr>
        <w:rFonts w:hint="default"/>
        <w:lang w:val="en-US" w:eastAsia="en-US" w:bidi="en-US"/>
      </w:rPr>
    </w:lvl>
    <w:lvl w:ilvl="5" w:tplc="FFFFFFFF">
      <w:numFmt w:val="bullet"/>
      <w:lvlText w:val="•"/>
      <w:lvlJc w:val="left"/>
      <w:pPr>
        <w:ind w:left="5900" w:hanging="449"/>
      </w:pPr>
      <w:rPr>
        <w:rFonts w:hint="default"/>
        <w:lang w:val="en-US" w:eastAsia="en-US" w:bidi="en-US"/>
      </w:rPr>
    </w:lvl>
    <w:lvl w:ilvl="6" w:tplc="FFFFFFFF">
      <w:numFmt w:val="bullet"/>
      <w:lvlText w:val="•"/>
      <w:lvlJc w:val="left"/>
      <w:pPr>
        <w:ind w:left="6804" w:hanging="449"/>
      </w:pPr>
      <w:rPr>
        <w:rFonts w:hint="default"/>
        <w:lang w:val="en-US" w:eastAsia="en-US" w:bidi="en-US"/>
      </w:rPr>
    </w:lvl>
    <w:lvl w:ilvl="7" w:tplc="FFFFFFFF">
      <w:numFmt w:val="bullet"/>
      <w:lvlText w:val="•"/>
      <w:lvlJc w:val="left"/>
      <w:pPr>
        <w:ind w:left="7708" w:hanging="449"/>
      </w:pPr>
      <w:rPr>
        <w:rFonts w:hint="default"/>
        <w:lang w:val="en-US" w:eastAsia="en-US" w:bidi="en-US"/>
      </w:rPr>
    </w:lvl>
    <w:lvl w:ilvl="8" w:tplc="FFFFFFFF">
      <w:numFmt w:val="bullet"/>
      <w:lvlText w:val="•"/>
      <w:lvlJc w:val="left"/>
      <w:pPr>
        <w:ind w:left="8612" w:hanging="449"/>
      </w:pPr>
      <w:rPr>
        <w:rFonts w:hint="default"/>
        <w:lang w:val="en-US" w:eastAsia="en-US" w:bidi="en-US"/>
      </w:rPr>
    </w:lvl>
  </w:abstractNum>
  <w:abstractNum w:abstractNumId="81">
    <w:nsid w:val="6E3F28B1"/>
    <w:multiLevelType w:val="multilevel"/>
    <w:tmpl w:val="6FF23506"/>
    <w:lvl w:ilvl="0">
      <w:start w:val="2"/>
      <w:numFmt w:val="decimal"/>
      <w:lvlText w:val="%1"/>
      <w:lvlJc w:val="left"/>
      <w:pPr>
        <w:ind w:left="620" w:hanging="620"/>
      </w:pPr>
      <w:rPr>
        <w:rFonts w:hint="default"/>
      </w:rPr>
    </w:lvl>
    <w:lvl w:ilvl="1">
      <w:start w:val="29"/>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708A296E"/>
    <w:multiLevelType w:val="multilevel"/>
    <w:tmpl w:val="51FEE2F6"/>
    <w:lvl w:ilvl="0">
      <w:start w:val="7"/>
      <w:numFmt w:val="decimal"/>
      <w:lvlText w:val="%1."/>
      <w:lvlJc w:val="left"/>
      <w:pPr>
        <w:ind w:left="620" w:hanging="620"/>
      </w:pPr>
      <w:rPr>
        <w:rFonts w:hint="default"/>
      </w:rPr>
    </w:lvl>
    <w:lvl w:ilvl="1">
      <w:start w:val="30"/>
      <w:numFmt w:val="decimal"/>
      <w:lvlText w:val="%1.%2."/>
      <w:lvlJc w:val="left"/>
      <w:pPr>
        <w:ind w:left="839"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437" w:hanging="1080"/>
      </w:pPr>
      <w:rPr>
        <w:rFonts w:hint="default"/>
      </w:rPr>
    </w:lvl>
    <w:lvl w:ilvl="4">
      <w:start w:val="1"/>
      <w:numFmt w:val="decimal"/>
      <w:lvlText w:val="%1.%2.%3.%4.%5."/>
      <w:lvlJc w:val="left"/>
      <w:pPr>
        <w:ind w:left="1916" w:hanging="144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514" w:hanging="1800"/>
      </w:pPr>
      <w:rPr>
        <w:rFonts w:hint="default"/>
      </w:rPr>
    </w:lvl>
    <w:lvl w:ilvl="7">
      <w:start w:val="1"/>
      <w:numFmt w:val="decimal"/>
      <w:lvlText w:val="%1.%2.%3.%4.%5.%6.%7.%8."/>
      <w:lvlJc w:val="left"/>
      <w:pPr>
        <w:ind w:left="2993" w:hanging="2160"/>
      </w:pPr>
      <w:rPr>
        <w:rFonts w:hint="default"/>
      </w:rPr>
    </w:lvl>
    <w:lvl w:ilvl="8">
      <w:start w:val="1"/>
      <w:numFmt w:val="decimal"/>
      <w:lvlText w:val="%1.%2.%3.%4.%5.%6.%7.%8.%9."/>
      <w:lvlJc w:val="left"/>
      <w:pPr>
        <w:ind w:left="3112" w:hanging="2160"/>
      </w:pPr>
      <w:rPr>
        <w:rFonts w:hint="default"/>
      </w:rPr>
    </w:lvl>
  </w:abstractNum>
  <w:abstractNum w:abstractNumId="83">
    <w:nsid w:val="73490A92"/>
    <w:multiLevelType w:val="hybridMultilevel"/>
    <w:tmpl w:val="7D48D9FC"/>
    <w:lvl w:ilvl="0" w:tplc="96801D34">
      <w:start w:val="4"/>
      <w:numFmt w:val="lowerRoman"/>
      <w:lvlText w:val="%1)"/>
      <w:lvlJc w:val="left"/>
      <w:pPr>
        <w:ind w:left="107" w:hanging="262"/>
      </w:pPr>
      <w:rPr>
        <w:rFonts w:ascii="Arial" w:eastAsia="Arial" w:hAnsi="Arial" w:cs="Arial" w:hint="default"/>
        <w:spacing w:val="-3"/>
        <w:w w:val="100"/>
        <w:sz w:val="22"/>
        <w:szCs w:val="22"/>
        <w:lang w:val="en-US" w:eastAsia="en-US" w:bidi="en-US"/>
      </w:rPr>
    </w:lvl>
    <w:lvl w:ilvl="1" w:tplc="D994AC72">
      <w:numFmt w:val="bullet"/>
      <w:lvlText w:val="•"/>
      <w:lvlJc w:val="left"/>
      <w:pPr>
        <w:ind w:left="889" w:hanging="262"/>
      </w:pPr>
      <w:rPr>
        <w:rFonts w:hint="default"/>
        <w:lang w:val="en-US" w:eastAsia="en-US" w:bidi="en-US"/>
      </w:rPr>
    </w:lvl>
    <w:lvl w:ilvl="2" w:tplc="04C6A1A4">
      <w:numFmt w:val="bullet"/>
      <w:lvlText w:val="•"/>
      <w:lvlJc w:val="left"/>
      <w:pPr>
        <w:ind w:left="1678" w:hanging="262"/>
      </w:pPr>
      <w:rPr>
        <w:rFonts w:hint="default"/>
        <w:lang w:val="en-US" w:eastAsia="en-US" w:bidi="en-US"/>
      </w:rPr>
    </w:lvl>
    <w:lvl w:ilvl="3" w:tplc="B0BE1F2E">
      <w:numFmt w:val="bullet"/>
      <w:lvlText w:val="•"/>
      <w:lvlJc w:val="left"/>
      <w:pPr>
        <w:ind w:left="2468" w:hanging="262"/>
      </w:pPr>
      <w:rPr>
        <w:rFonts w:hint="default"/>
        <w:lang w:val="en-US" w:eastAsia="en-US" w:bidi="en-US"/>
      </w:rPr>
    </w:lvl>
    <w:lvl w:ilvl="4" w:tplc="811214B0">
      <w:numFmt w:val="bullet"/>
      <w:lvlText w:val="•"/>
      <w:lvlJc w:val="left"/>
      <w:pPr>
        <w:ind w:left="3257" w:hanging="262"/>
      </w:pPr>
      <w:rPr>
        <w:rFonts w:hint="default"/>
        <w:lang w:val="en-US" w:eastAsia="en-US" w:bidi="en-US"/>
      </w:rPr>
    </w:lvl>
    <w:lvl w:ilvl="5" w:tplc="2A08F352">
      <w:numFmt w:val="bullet"/>
      <w:lvlText w:val="•"/>
      <w:lvlJc w:val="left"/>
      <w:pPr>
        <w:ind w:left="4047" w:hanging="262"/>
      </w:pPr>
      <w:rPr>
        <w:rFonts w:hint="default"/>
        <w:lang w:val="en-US" w:eastAsia="en-US" w:bidi="en-US"/>
      </w:rPr>
    </w:lvl>
    <w:lvl w:ilvl="6" w:tplc="5844ADCE">
      <w:numFmt w:val="bullet"/>
      <w:lvlText w:val="•"/>
      <w:lvlJc w:val="left"/>
      <w:pPr>
        <w:ind w:left="4836" w:hanging="262"/>
      </w:pPr>
      <w:rPr>
        <w:rFonts w:hint="default"/>
        <w:lang w:val="en-US" w:eastAsia="en-US" w:bidi="en-US"/>
      </w:rPr>
    </w:lvl>
    <w:lvl w:ilvl="7" w:tplc="6BC83570">
      <w:numFmt w:val="bullet"/>
      <w:lvlText w:val="•"/>
      <w:lvlJc w:val="left"/>
      <w:pPr>
        <w:ind w:left="5625" w:hanging="262"/>
      </w:pPr>
      <w:rPr>
        <w:rFonts w:hint="default"/>
        <w:lang w:val="en-US" w:eastAsia="en-US" w:bidi="en-US"/>
      </w:rPr>
    </w:lvl>
    <w:lvl w:ilvl="8" w:tplc="8D78CD48">
      <w:numFmt w:val="bullet"/>
      <w:lvlText w:val="•"/>
      <w:lvlJc w:val="left"/>
      <w:pPr>
        <w:ind w:left="6415" w:hanging="262"/>
      </w:pPr>
      <w:rPr>
        <w:rFonts w:hint="default"/>
        <w:lang w:val="en-US" w:eastAsia="en-US" w:bidi="en-US"/>
      </w:rPr>
    </w:lvl>
  </w:abstractNum>
  <w:abstractNum w:abstractNumId="84">
    <w:nsid w:val="74676578"/>
    <w:multiLevelType w:val="hybridMultilevel"/>
    <w:tmpl w:val="AE1CE504"/>
    <w:lvl w:ilvl="0" w:tplc="FFFFFFFF">
      <w:start w:val="1"/>
      <w:numFmt w:val="lowerRoman"/>
      <w:lvlText w:val="(%1)"/>
      <w:lvlJc w:val="left"/>
      <w:pPr>
        <w:ind w:left="940" w:hanging="360"/>
      </w:pPr>
      <w:rPr>
        <w:rFonts w:ascii="Arial" w:eastAsia="Arial" w:hAnsi="Arial" w:cs="Arial" w:hint="default"/>
        <w:spacing w:val="-2"/>
        <w:w w:val="100"/>
        <w:sz w:val="22"/>
        <w:szCs w:val="22"/>
        <w:lang w:val="en-US" w:eastAsia="en-US" w:bidi="en-US"/>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85">
    <w:nsid w:val="769D2FA0"/>
    <w:multiLevelType w:val="hybridMultilevel"/>
    <w:tmpl w:val="7C54FFCC"/>
    <w:lvl w:ilvl="0" w:tplc="84264E4A">
      <w:start w:val="1"/>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86F0C72"/>
    <w:multiLevelType w:val="multilevel"/>
    <w:tmpl w:val="7A5692AC"/>
    <w:lvl w:ilvl="0">
      <w:start w:val="1"/>
      <w:numFmt w:val="decimal"/>
      <w:lvlText w:val="%1."/>
      <w:lvlJc w:val="left"/>
      <w:pPr>
        <w:ind w:left="588" w:hanging="468"/>
      </w:pPr>
      <w:rPr>
        <w:rFonts w:ascii="Arial" w:eastAsia="Arial" w:hAnsi="Arial" w:cs="Arial" w:hint="default"/>
        <w:b/>
        <w:bCs/>
        <w:w w:val="99"/>
        <w:sz w:val="24"/>
        <w:szCs w:val="24"/>
        <w:lang w:val="en-US" w:eastAsia="en-US" w:bidi="en-US"/>
      </w:rPr>
    </w:lvl>
    <w:lvl w:ilvl="1">
      <w:start w:val="1"/>
      <w:numFmt w:val="decimal"/>
      <w:lvlText w:val="%1.%2."/>
      <w:lvlJc w:val="left"/>
      <w:pPr>
        <w:ind w:left="550" w:hanging="430"/>
      </w:pPr>
      <w:rPr>
        <w:rFonts w:ascii="Arial" w:eastAsia="Arial" w:hAnsi="Arial" w:cs="Arial" w:hint="default"/>
        <w:b/>
        <w:bCs/>
        <w:spacing w:val="-1"/>
        <w:w w:val="100"/>
        <w:sz w:val="22"/>
        <w:szCs w:val="22"/>
        <w:lang w:val="en-US" w:eastAsia="en-US" w:bidi="en-US"/>
      </w:rPr>
    </w:lvl>
    <w:lvl w:ilvl="2">
      <w:start w:val="1"/>
      <w:numFmt w:val="lowerLetter"/>
      <w:lvlText w:val="%3)"/>
      <w:lvlJc w:val="left"/>
      <w:pPr>
        <w:ind w:left="1438" w:hanging="360"/>
      </w:pPr>
      <w:rPr>
        <w:rFonts w:ascii="Arial" w:eastAsia="Arial" w:hAnsi="Arial" w:cs="Arial" w:hint="default"/>
        <w:spacing w:val="-1"/>
        <w:w w:val="100"/>
        <w:sz w:val="22"/>
        <w:szCs w:val="22"/>
        <w:lang w:val="en-US" w:eastAsia="en-US" w:bidi="en-US"/>
      </w:rPr>
    </w:lvl>
    <w:lvl w:ilvl="3">
      <w:numFmt w:val="bullet"/>
      <w:lvlText w:val="•"/>
      <w:lvlJc w:val="left"/>
      <w:pPr>
        <w:ind w:left="2562" w:hanging="360"/>
      </w:pPr>
      <w:rPr>
        <w:rFonts w:hint="default"/>
        <w:lang w:val="en-US" w:eastAsia="en-US" w:bidi="en-US"/>
      </w:rPr>
    </w:lvl>
    <w:lvl w:ilvl="4">
      <w:numFmt w:val="bullet"/>
      <w:lvlText w:val="•"/>
      <w:lvlJc w:val="left"/>
      <w:pPr>
        <w:ind w:left="3685" w:hanging="360"/>
      </w:pPr>
      <w:rPr>
        <w:rFonts w:hint="default"/>
        <w:lang w:val="en-US" w:eastAsia="en-US" w:bidi="en-US"/>
      </w:rPr>
    </w:lvl>
    <w:lvl w:ilvl="5">
      <w:numFmt w:val="bullet"/>
      <w:lvlText w:val="•"/>
      <w:lvlJc w:val="left"/>
      <w:pPr>
        <w:ind w:left="4807" w:hanging="360"/>
      </w:pPr>
      <w:rPr>
        <w:rFonts w:hint="default"/>
        <w:lang w:val="en-US" w:eastAsia="en-US" w:bidi="en-US"/>
      </w:rPr>
    </w:lvl>
    <w:lvl w:ilvl="6">
      <w:numFmt w:val="bullet"/>
      <w:lvlText w:val="•"/>
      <w:lvlJc w:val="left"/>
      <w:pPr>
        <w:ind w:left="5930" w:hanging="360"/>
      </w:pPr>
      <w:rPr>
        <w:rFonts w:hint="default"/>
        <w:lang w:val="en-US" w:eastAsia="en-US" w:bidi="en-US"/>
      </w:rPr>
    </w:lvl>
    <w:lvl w:ilvl="7">
      <w:numFmt w:val="bullet"/>
      <w:lvlText w:val="•"/>
      <w:lvlJc w:val="left"/>
      <w:pPr>
        <w:ind w:left="7052" w:hanging="360"/>
      </w:pPr>
      <w:rPr>
        <w:rFonts w:hint="default"/>
        <w:lang w:val="en-US" w:eastAsia="en-US" w:bidi="en-US"/>
      </w:rPr>
    </w:lvl>
    <w:lvl w:ilvl="8">
      <w:numFmt w:val="bullet"/>
      <w:lvlText w:val="•"/>
      <w:lvlJc w:val="left"/>
      <w:pPr>
        <w:ind w:left="8175" w:hanging="360"/>
      </w:pPr>
      <w:rPr>
        <w:rFonts w:hint="default"/>
        <w:lang w:val="en-US" w:eastAsia="en-US" w:bidi="en-US"/>
      </w:rPr>
    </w:lvl>
  </w:abstractNum>
  <w:abstractNum w:abstractNumId="87">
    <w:nsid w:val="79906E40"/>
    <w:multiLevelType w:val="multilevel"/>
    <w:tmpl w:val="608E7E2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nsid w:val="79CF50D7"/>
    <w:multiLevelType w:val="multilevel"/>
    <w:tmpl w:val="A0462C04"/>
    <w:lvl w:ilvl="0">
      <w:start w:val="7"/>
      <w:numFmt w:val="decimal"/>
      <w:lvlText w:val="%1"/>
      <w:lvlJc w:val="left"/>
      <w:pPr>
        <w:ind w:left="620" w:hanging="620"/>
      </w:pPr>
      <w:rPr>
        <w:rFonts w:hint="default"/>
        <w:b w:val="0"/>
      </w:rPr>
    </w:lvl>
    <w:lvl w:ilvl="1">
      <w:start w:val="20"/>
      <w:numFmt w:val="decimal"/>
      <w:lvlText w:val="%1.%2"/>
      <w:lvlJc w:val="left"/>
      <w:pPr>
        <w:ind w:left="620" w:hanging="620"/>
      </w:pPr>
      <w:rPr>
        <w:rFonts w:hint="default"/>
        <w:b w:val="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9">
    <w:nsid w:val="7B303644"/>
    <w:multiLevelType w:val="hybridMultilevel"/>
    <w:tmpl w:val="3F4EDD88"/>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nsid w:val="7B9601DA"/>
    <w:multiLevelType w:val="hybridMultilevel"/>
    <w:tmpl w:val="5BCE4B34"/>
    <w:lvl w:ilvl="0" w:tplc="9D240E08">
      <w:start w:val="1"/>
      <w:numFmt w:val="lowerLetter"/>
      <w:lvlText w:val="(%1)"/>
      <w:lvlJc w:val="left"/>
      <w:pPr>
        <w:ind w:left="840" w:hanging="360"/>
      </w:pPr>
      <w:rPr>
        <w:rFonts w:ascii="Arial" w:eastAsia="Arial" w:hAnsi="Arial" w:cs="Arial" w:hint="default"/>
        <w:w w:val="100"/>
        <w:sz w:val="22"/>
        <w:szCs w:val="22"/>
        <w:lang w:val="en-US" w:eastAsia="en-US" w:bidi="en-US"/>
      </w:rPr>
    </w:lvl>
    <w:lvl w:ilvl="1" w:tplc="AA4E255A">
      <w:start w:val="1"/>
      <w:numFmt w:val="lowerRoman"/>
      <w:lvlText w:val="(%2)"/>
      <w:lvlJc w:val="left"/>
      <w:pPr>
        <w:ind w:left="1560" w:hanging="360"/>
      </w:pPr>
      <w:rPr>
        <w:rFonts w:ascii="Arial" w:eastAsia="Arial" w:hAnsi="Arial" w:cs="Arial" w:hint="default"/>
        <w:spacing w:val="-2"/>
        <w:w w:val="100"/>
        <w:sz w:val="22"/>
        <w:szCs w:val="22"/>
        <w:lang w:val="en-US" w:eastAsia="en-US" w:bidi="en-US"/>
      </w:rPr>
    </w:lvl>
    <w:lvl w:ilvl="2" w:tplc="4738BBE4">
      <w:numFmt w:val="bullet"/>
      <w:lvlText w:val="•"/>
      <w:lvlJc w:val="left"/>
      <w:pPr>
        <w:ind w:left="2544" w:hanging="360"/>
      </w:pPr>
      <w:rPr>
        <w:rFonts w:hint="default"/>
        <w:lang w:val="en-US" w:eastAsia="en-US" w:bidi="en-US"/>
      </w:rPr>
    </w:lvl>
    <w:lvl w:ilvl="3" w:tplc="9378E1FA">
      <w:numFmt w:val="bullet"/>
      <w:lvlText w:val="•"/>
      <w:lvlJc w:val="left"/>
      <w:pPr>
        <w:ind w:left="3528" w:hanging="360"/>
      </w:pPr>
      <w:rPr>
        <w:rFonts w:hint="default"/>
        <w:lang w:val="en-US" w:eastAsia="en-US" w:bidi="en-US"/>
      </w:rPr>
    </w:lvl>
    <w:lvl w:ilvl="4" w:tplc="D23CD86E">
      <w:numFmt w:val="bullet"/>
      <w:lvlText w:val="•"/>
      <w:lvlJc w:val="left"/>
      <w:pPr>
        <w:ind w:left="4513" w:hanging="360"/>
      </w:pPr>
      <w:rPr>
        <w:rFonts w:hint="default"/>
        <w:lang w:val="en-US" w:eastAsia="en-US" w:bidi="en-US"/>
      </w:rPr>
    </w:lvl>
    <w:lvl w:ilvl="5" w:tplc="9A342D06">
      <w:numFmt w:val="bullet"/>
      <w:lvlText w:val="•"/>
      <w:lvlJc w:val="left"/>
      <w:pPr>
        <w:ind w:left="5497" w:hanging="360"/>
      </w:pPr>
      <w:rPr>
        <w:rFonts w:hint="default"/>
        <w:lang w:val="en-US" w:eastAsia="en-US" w:bidi="en-US"/>
      </w:rPr>
    </w:lvl>
    <w:lvl w:ilvl="6" w:tplc="9B5806A6">
      <w:numFmt w:val="bullet"/>
      <w:lvlText w:val="•"/>
      <w:lvlJc w:val="left"/>
      <w:pPr>
        <w:ind w:left="6482" w:hanging="360"/>
      </w:pPr>
      <w:rPr>
        <w:rFonts w:hint="default"/>
        <w:lang w:val="en-US" w:eastAsia="en-US" w:bidi="en-US"/>
      </w:rPr>
    </w:lvl>
    <w:lvl w:ilvl="7" w:tplc="5F861392">
      <w:numFmt w:val="bullet"/>
      <w:lvlText w:val="•"/>
      <w:lvlJc w:val="left"/>
      <w:pPr>
        <w:ind w:left="7466" w:hanging="360"/>
      </w:pPr>
      <w:rPr>
        <w:rFonts w:hint="default"/>
        <w:lang w:val="en-US" w:eastAsia="en-US" w:bidi="en-US"/>
      </w:rPr>
    </w:lvl>
    <w:lvl w:ilvl="8" w:tplc="2396B7B2">
      <w:numFmt w:val="bullet"/>
      <w:lvlText w:val="•"/>
      <w:lvlJc w:val="left"/>
      <w:pPr>
        <w:ind w:left="8451" w:hanging="360"/>
      </w:pPr>
      <w:rPr>
        <w:rFonts w:hint="default"/>
        <w:lang w:val="en-US" w:eastAsia="en-US" w:bidi="en-US"/>
      </w:rPr>
    </w:lvl>
  </w:abstractNum>
  <w:abstractNum w:abstractNumId="91">
    <w:nsid w:val="7CF93C16"/>
    <w:multiLevelType w:val="hybridMultilevel"/>
    <w:tmpl w:val="8AFA055A"/>
    <w:lvl w:ilvl="0" w:tplc="370E6594">
      <w:start w:val="1"/>
      <w:numFmt w:val="lowerRoman"/>
      <w:lvlText w:val="(%1)"/>
      <w:lvlJc w:val="left"/>
      <w:pPr>
        <w:ind w:left="1187"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907" w:hanging="360"/>
      </w:pPr>
    </w:lvl>
    <w:lvl w:ilvl="2" w:tplc="0809001B" w:tentative="1">
      <w:start w:val="1"/>
      <w:numFmt w:val="lowerRoman"/>
      <w:lvlText w:val="%3."/>
      <w:lvlJc w:val="right"/>
      <w:pPr>
        <w:ind w:left="2627" w:hanging="180"/>
      </w:pPr>
    </w:lvl>
    <w:lvl w:ilvl="3" w:tplc="0809000F" w:tentative="1">
      <w:start w:val="1"/>
      <w:numFmt w:val="decimal"/>
      <w:lvlText w:val="%4."/>
      <w:lvlJc w:val="left"/>
      <w:pPr>
        <w:ind w:left="3347" w:hanging="360"/>
      </w:pPr>
    </w:lvl>
    <w:lvl w:ilvl="4" w:tplc="08090019" w:tentative="1">
      <w:start w:val="1"/>
      <w:numFmt w:val="lowerLetter"/>
      <w:lvlText w:val="%5."/>
      <w:lvlJc w:val="left"/>
      <w:pPr>
        <w:ind w:left="4067" w:hanging="360"/>
      </w:pPr>
    </w:lvl>
    <w:lvl w:ilvl="5" w:tplc="0809001B" w:tentative="1">
      <w:start w:val="1"/>
      <w:numFmt w:val="lowerRoman"/>
      <w:lvlText w:val="%6."/>
      <w:lvlJc w:val="right"/>
      <w:pPr>
        <w:ind w:left="4787" w:hanging="180"/>
      </w:pPr>
    </w:lvl>
    <w:lvl w:ilvl="6" w:tplc="0809000F" w:tentative="1">
      <w:start w:val="1"/>
      <w:numFmt w:val="decimal"/>
      <w:lvlText w:val="%7."/>
      <w:lvlJc w:val="left"/>
      <w:pPr>
        <w:ind w:left="5507" w:hanging="360"/>
      </w:pPr>
    </w:lvl>
    <w:lvl w:ilvl="7" w:tplc="08090019" w:tentative="1">
      <w:start w:val="1"/>
      <w:numFmt w:val="lowerLetter"/>
      <w:lvlText w:val="%8."/>
      <w:lvlJc w:val="left"/>
      <w:pPr>
        <w:ind w:left="6227" w:hanging="360"/>
      </w:pPr>
    </w:lvl>
    <w:lvl w:ilvl="8" w:tplc="0809001B" w:tentative="1">
      <w:start w:val="1"/>
      <w:numFmt w:val="lowerRoman"/>
      <w:lvlText w:val="%9."/>
      <w:lvlJc w:val="right"/>
      <w:pPr>
        <w:ind w:left="6947" w:hanging="180"/>
      </w:pPr>
    </w:lvl>
  </w:abstractNum>
  <w:abstractNum w:abstractNumId="92">
    <w:nsid w:val="7EC4009C"/>
    <w:multiLevelType w:val="hybridMultilevel"/>
    <w:tmpl w:val="015EC568"/>
    <w:lvl w:ilvl="0" w:tplc="FFFFFFFF">
      <w:start w:val="1"/>
      <w:numFmt w:val="lowerLetter"/>
      <w:lvlText w:val="(%1)"/>
      <w:lvlJc w:val="left"/>
      <w:pPr>
        <w:ind w:left="1280" w:hanging="540"/>
      </w:pPr>
      <w:rPr>
        <w:rFonts w:ascii="Arial" w:eastAsia="Arial" w:hAnsi="Arial" w:cs="Arial" w:hint="default"/>
        <w:w w:val="99"/>
        <w:sz w:val="24"/>
        <w:szCs w:val="24"/>
        <w:lang w:val="en-US" w:eastAsia="en-US" w:bidi="en-US"/>
      </w:rPr>
    </w:lvl>
    <w:lvl w:ilvl="1" w:tplc="370E6594">
      <w:start w:val="1"/>
      <w:numFmt w:val="lowerRoman"/>
      <w:lvlText w:val="(%2)"/>
      <w:lvlJc w:val="left"/>
      <w:pPr>
        <w:ind w:left="720" w:hanging="360"/>
      </w:pPr>
      <w:rPr>
        <w:rFonts w:ascii="Arial" w:eastAsia="Arial" w:hAnsi="Arial" w:cs="Arial" w:hint="default"/>
        <w:spacing w:val="-2"/>
        <w:w w:val="100"/>
        <w:sz w:val="22"/>
        <w:szCs w:val="22"/>
        <w:lang w:val="en-US" w:eastAsia="en-US" w:bidi="en-US"/>
      </w:rPr>
    </w:lvl>
    <w:lvl w:ilvl="2" w:tplc="FFFFFFFF">
      <w:numFmt w:val="bullet"/>
      <w:lvlText w:val="•"/>
      <w:lvlJc w:val="left"/>
      <w:pPr>
        <w:ind w:left="3744" w:hanging="291"/>
      </w:pPr>
      <w:rPr>
        <w:rFonts w:hint="default"/>
        <w:lang w:val="en-US" w:eastAsia="en-US" w:bidi="en-US"/>
      </w:rPr>
    </w:lvl>
    <w:lvl w:ilvl="3" w:tplc="FFFFFFFF">
      <w:numFmt w:val="bullet"/>
      <w:lvlText w:val="•"/>
      <w:lvlJc w:val="left"/>
      <w:pPr>
        <w:ind w:left="4588" w:hanging="291"/>
      </w:pPr>
      <w:rPr>
        <w:rFonts w:hint="default"/>
        <w:lang w:val="en-US" w:eastAsia="en-US" w:bidi="en-US"/>
      </w:rPr>
    </w:lvl>
    <w:lvl w:ilvl="4" w:tplc="FFFFFFFF">
      <w:numFmt w:val="bullet"/>
      <w:lvlText w:val="•"/>
      <w:lvlJc w:val="left"/>
      <w:pPr>
        <w:ind w:left="5433" w:hanging="291"/>
      </w:pPr>
      <w:rPr>
        <w:rFonts w:hint="default"/>
        <w:lang w:val="en-US" w:eastAsia="en-US" w:bidi="en-US"/>
      </w:rPr>
    </w:lvl>
    <w:lvl w:ilvl="5" w:tplc="FFFFFFFF">
      <w:numFmt w:val="bullet"/>
      <w:lvlText w:val="•"/>
      <w:lvlJc w:val="left"/>
      <w:pPr>
        <w:ind w:left="6277" w:hanging="291"/>
      </w:pPr>
      <w:rPr>
        <w:rFonts w:hint="default"/>
        <w:lang w:val="en-US" w:eastAsia="en-US" w:bidi="en-US"/>
      </w:rPr>
    </w:lvl>
    <w:lvl w:ilvl="6" w:tplc="FFFFFFFF">
      <w:numFmt w:val="bullet"/>
      <w:lvlText w:val="•"/>
      <w:lvlJc w:val="left"/>
      <w:pPr>
        <w:ind w:left="7122" w:hanging="291"/>
      </w:pPr>
      <w:rPr>
        <w:rFonts w:hint="default"/>
        <w:lang w:val="en-US" w:eastAsia="en-US" w:bidi="en-US"/>
      </w:rPr>
    </w:lvl>
    <w:lvl w:ilvl="7" w:tplc="FFFFFFFF">
      <w:numFmt w:val="bullet"/>
      <w:lvlText w:val="•"/>
      <w:lvlJc w:val="left"/>
      <w:pPr>
        <w:ind w:left="7966" w:hanging="291"/>
      </w:pPr>
      <w:rPr>
        <w:rFonts w:hint="default"/>
        <w:lang w:val="en-US" w:eastAsia="en-US" w:bidi="en-US"/>
      </w:rPr>
    </w:lvl>
    <w:lvl w:ilvl="8" w:tplc="FFFFFFFF">
      <w:numFmt w:val="bullet"/>
      <w:lvlText w:val="•"/>
      <w:lvlJc w:val="left"/>
      <w:pPr>
        <w:ind w:left="8811" w:hanging="291"/>
      </w:pPr>
      <w:rPr>
        <w:rFonts w:hint="default"/>
        <w:lang w:val="en-US" w:eastAsia="en-US" w:bidi="en-US"/>
      </w:rPr>
    </w:lvl>
  </w:abstractNum>
  <w:abstractNum w:abstractNumId="93">
    <w:nsid w:val="7F2A35D4"/>
    <w:multiLevelType w:val="multilevel"/>
    <w:tmpl w:val="760E8F1C"/>
    <w:lvl w:ilvl="0">
      <w:start w:val="1"/>
      <w:numFmt w:val="lowerLetter"/>
      <w:lvlText w:val="%1)"/>
      <w:lvlJc w:val="left"/>
      <w:pPr>
        <w:ind w:left="1429" w:hanging="360"/>
      </w:pPr>
      <w:rPr>
        <w:rFonts w:hint="default"/>
        <w:lang w:val="en-US" w:eastAsia="en-US" w:bidi="en-US"/>
      </w:rPr>
    </w:lvl>
    <w:lvl w:ilvl="1">
      <w:start w:val="2"/>
      <w:numFmt w:val="decimal"/>
      <w:lvlText w:val="%1.%2"/>
      <w:lvlJc w:val="left"/>
      <w:pPr>
        <w:ind w:left="487" w:hanging="368"/>
      </w:pPr>
      <w:rPr>
        <w:rFonts w:ascii="Arial" w:eastAsia="Arial" w:hAnsi="Arial" w:cs="Arial" w:hint="default"/>
        <w:b/>
        <w:bCs/>
        <w:spacing w:val="-1"/>
        <w:w w:val="100"/>
        <w:sz w:val="22"/>
        <w:szCs w:val="22"/>
        <w:lang w:val="en-US" w:eastAsia="en-US" w:bidi="en-US"/>
      </w:rPr>
    </w:lvl>
    <w:lvl w:ilvl="2">
      <w:start w:val="1"/>
      <w:numFmt w:val="lowerLetter"/>
      <w:lvlText w:val="(%3)"/>
      <w:lvlJc w:val="left"/>
      <w:pPr>
        <w:ind w:left="1253" w:hanging="593"/>
      </w:pPr>
      <w:rPr>
        <w:rFonts w:ascii="Arial" w:eastAsia="Arial" w:hAnsi="Arial" w:cs="Arial" w:hint="default"/>
        <w:w w:val="100"/>
        <w:sz w:val="22"/>
        <w:szCs w:val="22"/>
        <w:lang w:val="en-US" w:eastAsia="en-US" w:bidi="en-US"/>
      </w:rPr>
    </w:lvl>
    <w:lvl w:ilvl="3">
      <w:numFmt w:val="bullet"/>
      <w:lvlText w:val="•"/>
      <w:lvlJc w:val="left"/>
      <w:pPr>
        <w:ind w:left="3295" w:hanging="593"/>
      </w:pPr>
      <w:rPr>
        <w:rFonts w:hint="default"/>
        <w:lang w:val="en-US" w:eastAsia="en-US" w:bidi="en-US"/>
      </w:rPr>
    </w:lvl>
    <w:lvl w:ilvl="4">
      <w:numFmt w:val="bullet"/>
      <w:lvlText w:val="•"/>
      <w:lvlJc w:val="left"/>
      <w:pPr>
        <w:ind w:left="4313" w:hanging="593"/>
      </w:pPr>
      <w:rPr>
        <w:rFonts w:hint="default"/>
        <w:lang w:val="en-US" w:eastAsia="en-US" w:bidi="en-US"/>
      </w:rPr>
    </w:lvl>
    <w:lvl w:ilvl="5">
      <w:numFmt w:val="bullet"/>
      <w:lvlText w:val="•"/>
      <w:lvlJc w:val="left"/>
      <w:pPr>
        <w:ind w:left="5331" w:hanging="593"/>
      </w:pPr>
      <w:rPr>
        <w:rFonts w:hint="default"/>
        <w:lang w:val="en-US" w:eastAsia="en-US" w:bidi="en-US"/>
      </w:rPr>
    </w:lvl>
    <w:lvl w:ilvl="6">
      <w:numFmt w:val="bullet"/>
      <w:lvlText w:val="•"/>
      <w:lvlJc w:val="left"/>
      <w:pPr>
        <w:ind w:left="6348" w:hanging="593"/>
      </w:pPr>
      <w:rPr>
        <w:rFonts w:hint="default"/>
        <w:lang w:val="en-US" w:eastAsia="en-US" w:bidi="en-US"/>
      </w:rPr>
    </w:lvl>
    <w:lvl w:ilvl="7">
      <w:numFmt w:val="bullet"/>
      <w:lvlText w:val="•"/>
      <w:lvlJc w:val="left"/>
      <w:pPr>
        <w:ind w:left="7366" w:hanging="593"/>
      </w:pPr>
      <w:rPr>
        <w:rFonts w:hint="default"/>
        <w:lang w:val="en-US" w:eastAsia="en-US" w:bidi="en-US"/>
      </w:rPr>
    </w:lvl>
    <w:lvl w:ilvl="8">
      <w:numFmt w:val="bullet"/>
      <w:lvlText w:val="•"/>
      <w:lvlJc w:val="left"/>
      <w:pPr>
        <w:ind w:left="8384" w:hanging="593"/>
      </w:pPr>
      <w:rPr>
        <w:rFonts w:hint="default"/>
        <w:lang w:val="en-US" w:eastAsia="en-US" w:bidi="en-US"/>
      </w:rPr>
    </w:lvl>
  </w:abstractNum>
  <w:num w:numId="1">
    <w:abstractNumId w:val="9"/>
  </w:num>
  <w:num w:numId="2">
    <w:abstractNumId w:val="15"/>
  </w:num>
  <w:num w:numId="3">
    <w:abstractNumId w:val="46"/>
  </w:num>
  <w:num w:numId="4">
    <w:abstractNumId w:val="83"/>
  </w:num>
  <w:num w:numId="5">
    <w:abstractNumId w:val="77"/>
  </w:num>
  <w:num w:numId="6">
    <w:abstractNumId w:val="4"/>
  </w:num>
  <w:num w:numId="7">
    <w:abstractNumId w:val="37"/>
  </w:num>
  <w:num w:numId="8">
    <w:abstractNumId w:val="58"/>
  </w:num>
  <w:num w:numId="9">
    <w:abstractNumId w:val="39"/>
  </w:num>
  <w:num w:numId="10">
    <w:abstractNumId w:val="66"/>
  </w:num>
  <w:num w:numId="11">
    <w:abstractNumId w:val="86"/>
  </w:num>
  <w:num w:numId="12">
    <w:abstractNumId w:val="90"/>
  </w:num>
  <w:num w:numId="13">
    <w:abstractNumId w:val="49"/>
  </w:num>
  <w:num w:numId="14">
    <w:abstractNumId w:val="1"/>
  </w:num>
  <w:num w:numId="15">
    <w:abstractNumId w:val="25"/>
  </w:num>
  <w:num w:numId="16">
    <w:abstractNumId w:val="12"/>
  </w:num>
  <w:num w:numId="17">
    <w:abstractNumId w:val="17"/>
  </w:num>
  <w:num w:numId="18">
    <w:abstractNumId w:val="33"/>
  </w:num>
  <w:num w:numId="19">
    <w:abstractNumId w:val="7"/>
  </w:num>
  <w:num w:numId="20">
    <w:abstractNumId w:val="40"/>
  </w:num>
  <w:num w:numId="21">
    <w:abstractNumId w:val="87"/>
  </w:num>
  <w:num w:numId="22">
    <w:abstractNumId w:val="28"/>
  </w:num>
  <w:num w:numId="23">
    <w:abstractNumId w:val="79"/>
  </w:num>
  <w:num w:numId="24">
    <w:abstractNumId w:val="11"/>
  </w:num>
  <w:num w:numId="25">
    <w:abstractNumId w:val="36"/>
  </w:num>
  <w:num w:numId="26">
    <w:abstractNumId w:val="60"/>
  </w:num>
  <w:num w:numId="27">
    <w:abstractNumId w:val="43"/>
  </w:num>
  <w:num w:numId="28">
    <w:abstractNumId w:val="62"/>
  </w:num>
  <w:num w:numId="29">
    <w:abstractNumId w:val="19"/>
  </w:num>
  <w:num w:numId="30">
    <w:abstractNumId w:val="10"/>
  </w:num>
  <w:num w:numId="31">
    <w:abstractNumId w:val="57"/>
  </w:num>
  <w:num w:numId="32">
    <w:abstractNumId w:val="8"/>
  </w:num>
  <w:num w:numId="33">
    <w:abstractNumId w:val="32"/>
  </w:num>
  <w:num w:numId="34">
    <w:abstractNumId w:val="73"/>
  </w:num>
  <w:num w:numId="35">
    <w:abstractNumId w:val="3"/>
  </w:num>
  <w:num w:numId="36">
    <w:abstractNumId w:val="80"/>
  </w:num>
  <w:num w:numId="37">
    <w:abstractNumId w:val="56"/>
  </w:num>
  <w:num w:numId="38">
    <w:abstractNumId w:val="55"/>
  </w:num>
  <w:num w:numId="39">
    <w:abstractNumId w:val="22"/>
  </w:num>
  <w:num w:numId="40">
    <w:abstractNumId w:val="67"/>
  </w:num>
  <w:num w:numId="41">
    <w:abstractNumId w:val="89"/>
  </w:num>
  <w:num w:numId="42">
    <w:abstractNumId w:val="92"/>
  </w:num>
  <w:num w:numId="43">
    <w:abstractNumId w:val="35"/>
  </w:num>
  <w:num w:numId="44">
    <w:abstractNumId w:val="44"/>
  </w:num>
  <w:num w:numId="45">
    <w:abstractNumId w:val="42"/>
  </w:num>
  <w:num w:numId="46">
    <w:abstractNumId w:val="50"/>
  </w:num>
  <w:num w:numId="47">
    <w:abstractNumId w:val="48"/>
  </w:num>
  <w:num w:numId="48">
    <w:abstractNumId w:val="21"/>
  </w:num>
  <w:num w:numId="49">
    <w:abstractNumId w:val="70"/>
  </w:num>
  <w:num w:numId="50">
    <w:abstractNumId w:val="65"/>
  </w:num>
  <w:num w:numId="51">
    <w:abstractNumId w:val="75"/>
  </w:num>
  <w:num w:numId="52">
    <w:abstractNumId w:val="74"/>
  </w:num>
  <w:num w:numId="53">
    <w:abstractNumId w:val="93"/>
  </w:num>
  <w:num w:numId="54">
    <w:abstractNumId w:val="85"/>
  </w:num>
  <w:num w:numId="55">
    <w:abstractNumId w:val="51"/>
  </w:num>
  <w:num w:numId="56">
    <w:abstractNumId w:val="81"/>
  </w:num>
  <w:num w:numId="57">
    <w:abstractNumId w:val="53"/>
  </w:num>
  <w:num w:numId="58">
    <w:abstractNumId w:val="52"/>
  </w:num>
  <w:num w:numId="59">
    <w:abstractNumId w:val="29"/>
  </w:num>
  <w:num w:numId="60">
    <w:abstractNumId w:val="59"/>
  </w:num>
  <w:num w:numId="61">
    <w:abstractNumId w:val="63"/>
  </w:num>
  <w:num w:numId="62">
    <w:abstractNumId w:val="64"/>
  </w:num>
  <w:num w:numId="63">
    <w:abstractNumId w:val="71"/>
  </w:num>
  <w:num w:numId="64">
    <w:abstractNumId w:val="41"/>
  </w:num>
  <w:num w:numId="65">
    <w:abstractNumId w:val="61"/>
  </w:num>
  <w:num w:numId="66">
    <w:abstractNumId w:val="26"/>
  </w:num>
  <w:num w:numId="67">
    <w:abstractNumId w:val="91"/>
  </w:num>
  <w:num w:numId="68">
    <w:abstractNumId w:val="14"/>
  </w:num>
  <w:num w:numId="69">
    <w:abstractNumId w:val="78"/>
  </w:num>
  <w:num w:numId="70">
    <w:abstractNumId w:val="6"/>
  </w:num>
  <w:num w:numId="71">
    <w:abstractNumId w:val="38"/>
  </w:num>
  <w:num w:numId="72">
    <w:abstractNumId w:val="5"/>
  </w:num>
  <w:num w:numId="73">
    <w:abstractNumId w:val="84"/>
  </w:num>
  <w:num w:numId="74">
    <w:abstractNumId w:val="69"/>
  </w:num>
  <w:num w:numId="75">
    <w:abstractNumId w:val="31"/>
  </w:num>
  <w:num w:numId="76">
    <w:abstractNumId w:val="16"/>
  </w:num>
  <w:num w:numId="77">
    <w:abstractNumId w:val="68"/>
  </w:num>
  <w:num w:numId="78">
    <w:abstractNumId w:val="76"/>
  </w:num>
  <w:num w:numId="79">
    <w:abstractNumId w:val="24"/>
  </w:num>
  <w:num w:numId="80">
    <w:abstractNumId w:val="20"/>
  </w:num>
  <w:num w:numId="81">
    <w:abstractNumId w:val="72"/>
  </w:num>
  <w:num w:numId="82">
    <w:abstractNumId w:val="0"/>
  </w:num>
  <w:num w:numId="83">
    <w:abstractNumId w:val="13"/>
  </w:num>
  <w:num w:numId="84">
    <w:abstractNumId w:val="30"/>
  </w:num>
  <w:num w:numId="85">
    <w:abstractNumId w:val="54"/>
  </w:num>
  <w:num w:numId="86">
    <w:abstractNumId w:val="45"/>
  </w:num>
  <w:num w:numId="87">
    <w:abstractNumId w:val="23"/>
  </w:num>
  <w:num w:numId="88">
    <w:abstractNumId w:val="88"/>
  </w:num>
  <w:num w:numId="89">
    <w:abstractNumId w:val="82"/>
  </w:num>
  <w:num w:numId="90">
    <w:abstractNumId w:val="47"/>
  </w:num>
  <w:num w:numId="91">
    <w:abstractNumId w:val="27"/>
  </w:num>
  <w:num w:numId="92">
    <w:abstractNumId w:val="18"/>
  </w:num>
  <w:num w:numId="93">
    <w:abstractNumId w:val="34"/>
  </w:num>
  <w:num w:numId="94">
    <w:abstractNumId w:val="2"/>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2770"/>
  </w:hdrShapeDefaults>
  <w:footnotePr>
    <w:footnote w:id="0"/>
    <w:footnote w:id="1"/>
  </w:footnotePr>
  <w:endnotePr>
    <w:endnote w:id="0"/>
    <w:endnote w:id="1"/>
  </w:endnotePr>
  <w:compat/>
  <w:rsids>
    <w:rsidRoot w:val="00C979F0"/>
    <w:rsid w:val="00000D70"/>
    <w:rsid w:val="00006B92"/>
    <w:rsid w:val="00006CD2"/>
    <w:rsid w:val="00007682"/>
    <w:rsid w:val="000077F2"/>
    <w:rsid w:val="000113FF"/>
    <w:rsid w:val="00011AA1"/>
    <w:rsid w:val="000129F3"/>
    <w:rsid w:val="00012B53"/>
    <w:rsid w:val="00020267"/>
    <w:rsid w:val="00020893"/>
    <w:rsid w:val="000247D9"/>
    <w:rsid w:val="00027EC4"/>
    <w:rsid w:val="000331DE"/>
    <w:rsid w:val="000354DC"/>
    <w:rsid w:val="00035D3C"/>
    <w:rsid w:val="00036F46"/>
    <w:rsid w:val="00037C41"/>
    <w:rsid w:val="000401B6"/>
    <w:rsid w:val="000424E7"/>
    <w:rsid w:val="00042851"/>
    <w:rsid w:val="00043AE0"/>
    <w:rsid w:val="00043CB0"/>
    <w:rsid w:val="00045F1A"/>
    <w:rsid w:val="00047853"/>
    <w:rsid w:val="00050F3B"/>
    <w:rsid w:val="000554A9"/>
    <w:rsid w:val="00055B0F"/>
    <w:rsid w:val="00060649"/>
    <w:rsid w:val="00060890"/>
    <w:rsid w:val="00066884"/>
    <w:rsid w:val="00066937"/>
    <w:rsid w:val="00074355"/>
    <w:rsid w:val="000768E0"/>
    <w:rsid w:val="000821E9"/>
    <w:rsid w:val="00085A70"/>
    <w:rsid w:val="00086E64"/>
    <w:rsid w:val="00086ED9"/>
    <w:rsid w:val="00090B97"/>
    <w:rsid w:val="00092311"/>
    <w:rsid w:val="000925DA"/>
    <w:rsid w:val="000934AC"/>
    <w:rsid w:val="00094C60"/>
    <w:rsid w:val="000A05BC"/>
    <w:rsid w:val="000A4029"/>
    <w:rsid w:val="000A40BE"/>
    <w:rsid w:val="000A4BC1"/>
    <w:rsid w:val="000A7F21"/>
    <w:rsid w:val="000B1434"/>
    <w:rsid w:val="000B1ADA"/>
    <w:rsid w:val="000B3F0B"/>
    <w:rsid w:val="000C09C6"/>
    <w:rsid w:val="000C3868"/>
    <w:rsid w:val="000C4E2E"/>
    <w:rsid w:val="000C4FED"/>
    <w:rsid w:val="000C522F"/>
    <w:rsid w:val="000C534C"/>
    <w:rsid w:val="000C68CA"/>
    <w:rsid w:val="000C70A9"/>
    <w:rsid w:val="000C74CA"/>
    <w:rsid w:val="000C7A30"/>
    <w:rsid w:val="000D243D"/>
    <w:rsid w:val="000D2D6C"/>
    <w:rsid w:val="000D399B"/>
    <w:rsid w:val="000D4783"/>
    <w:rsid w:val="000D5581"/>
    <w:rsid w:val="000D5CF7"/>
    <w:rsid w:val="000E152D"/>
    <w:rsid w:val="000E37B8"/>
    <w:rsid w:val="000E588A"/>
    <w:rsid w:val="000E5A72"/>
    <w:rsid w:val="000E5B97"/>
    <w:rsid w:val="000F1820"/>
    <w:rsid w:val="000F1C25"/>
    <w:rsid w:val="000F1EC5"/>
    <w:rsid w:val="000F2C73"/>
    <w:rsid w:val="000F4C81"/>
    <w:rsid w:val="000F63B9"/>
    <w:rsid w:val="000F6648"/>
    <w:rsid w:val="000F7161"/>
    <w:rsid w:val="001002B8"/>
    <w:rsid w:val="00101862"/>
    <w:rsid w:val="0010290C"/>
    <w:rsid w:val="00103811"/>
    <w:rsid w:val="0010446C"/>
    <w:rsid w:val="00106507"/>
    <w:rsid w:val="00110DB2"/>
    <w:rsid w:val="001111E6"/>
    <w:rsid w:val="0011123D"/>
    <w:rsid w:val="001113CD"/>
    <w:rsid w:val="00111DF5"/>
    <w:rsid w:val="001129E7"/>
    <w:rsid w:val="00112E63"/>
    <w:rsid w:val="0011373A"/>
    <w:rsid w:val="00113F2E"/>
    <w:rsid w:val="00114C2F"/>
    <w:rsid w:val="00115380"/>
    <w:rsid w:val="00117B4E"/>
    <w:rsid w:val="00117E97"/>
    <w:rsid w:val="00122D88"/>
    <w:rsid w:val="0013029D"/>
    <w:rsid w:val="001303C3"/>
    <w:rsid w:val="00131CCF"/>
    <w:rsid w:val="00137873"/>
    <w:rsid w:val="001408DC"/>
    <w:rsid w:val="00143C92"/>
    <w:rsid w:val="00144692"/>
    <w:rsid w:val="001447DB"/>
    <w:rsid w:val="00145588"/>
    <w:rsid w:val="00145DBA"/>
    <w:rsid w:val="001500EE"/>
    <w:rsid w:val="001513B9"/>
    <w:rsid w:val="00153683"/>
    <w:rsid w:val="00153B28"/>
    <w:rsid w:val="00153F19"/>
    <w:rsid w:val="001569E6"/>
    <w:rsid w:val="00163EEE"/>
    <w:rsid w:val="001655D2"/>
    <w:rsid w:val="00165A44"/>
    <w:rsid w:val="0016670C"/>
    <w:rsid w:val="00167A72"/>
    <w:rsid w:val="00170606"/>
    <w:rsid w:val="00170BB5"/>
    <w:rsid w:val="00170D21"/>
    <w:rsid w:val="00172B5A"/>
    <w:rsid w:val="00174BC9"/>
    <w:rsid w:val="00174CE0"/>
    <w:rsid w:val="0017693D"/>
    <w:rsid w:val="0018105D"/>
    <w:rsid w:val="00182070"/>
    <w:rsid w:val="00182B10"/>
    <w:rsid w:val="00185F29"/>
    <w:rsid w:val="00186799"/>
    <w:rsid w:val="00186CC5"/>
    <w:rsid w:val="00186F6A"/>
    <w:rsid w:val="00191E7A"/>
    <w:rsid w:val="00193D1C"/>
    <w:rsid w:val="001953B6"/>
    <w:rsid w:val="00196F70"/>
    <w:rsid w:val="001A1423"/>
    <w:rsid w:val="001A22C2"/>
    <w:rsid w:val="001A35AE"/>
    <w:rsid w:val="001A40D6"/>
    <w:rsid w:val="001A4DE0"/>
    <w:rsid w:val="001A5961"/>
    <w:rsid w:val="001A68BA"/>
    <w:rsid w:val="001B10C6"/>
    <w:rsid w:val="001B4A3C"/>
    <w:rsid w:val="001C146B"/>
    <w:rsid w:val="001C1E17"/>
    <w:rsid w:val="001C209C"/>
    <w:rsid w:val="001C3682"/>
    <w:rsid w:val="001C5505"/>
    <w:rsid w:val="001C6814"/>
    <w:rsid w:val="001D087C"/>
    <w:rsid w:val="001D0FD9"/>
    <w:rsid w:val="001D144F"/>
    <w:rsid w:val="001D179E"/>
    <w:rsid w:val="001D4053"/>
    <w:rsid w:val="001D46E7"/>
    <w:rsid w:val="001D4B7C"/>
    <w:rsid w:val="001D51FB"/>
    <w:rsid w:val="001D576F"/>
    <w:rsid w:val="001D64AC"/>
    <w:rsid w:val="001E1DBE"/>
    <w:rsid w:val="001E48D9"/>
    <w:rsid w:val="001E51FD"/>
    <w:rsid w:val="001E5C3D"/>
    <w:rsid w:val="001E7BF4"/>
    <w:rsid w:val="001E7E4A"/>
    <w:rsid w:val="001F3013"/>
    <w:rsid w:val="001F3BA0"/>
    <w:rsid w:val="001F4FB2"/>
    <w:rsid w:val="001F61E5"/>
    <w:rsid w:val="001F7549"/>
    <w:rsid w:val="001F7DBD"/>
    <w:rsid w:val="00201445"/>
    <w:rsid w:val="00202587"/>
    <w:rsid w:val="00204B32"/>
    <w:rsid w:val="002068A0"/>
    <w:rsid w:val="002069C0"/>
    <w:rsid w:val="00207924"/>
    <w:rsid w:val="00207E8A"/>
    <w:rsid w:val="002114B5"/>
    <w:rsid w:val="002149DD"/>
    <w:rsid w:val="00220906"/>
    <w:rsid w:val="00222E0C"/>
    <w:rsid w:val="00222E56"/>
    <w:rsid w:val="002234E9"/>
    <w:rsid w:val="00223F9C"/>
    <w:rsid w:val="00224519"/>
    <w:rsid w:val="00225B0B"/>
    <w:rsid w:val="00227153"/>
    <w:rsid w:val="00231C89"/>
    <w:rsid w:val="00231E6F"/>
    <w:rsid w:val="002322DB"/>
    <w:rsid w:val="00235189"/>
    <w:rsid w:val="0023765D"/>
    <w:rsid w:val="00240212"/>
    <w:rsid w:val="00241284"/>
    <w:rsid w:val="0024141E"/>
    <w:rsid w:val="0024360D"/>
    <w:rsid w:val="00246E05"/>
    <w:rsid w:val="00250BC3"/>
    <w:rsid w:val="00251CC2"/>
    <w:rsid w:val="00252AB5"/>
    <w:rsid w:val="00253A82"/>
    <w:rsid w:val="002601AE"/>
    <w:rsid w:val="00260797"/>
    <w:rsid w:val="002611F3"/>
    <w:rsid w:val="002722D4"/>
    <w:rsid w:val="002724DE"/>
    <w:rsid w:val="00272EF7"/>
    <w:rsid w:val="002732E4"/>
    <w:rsid w:val="002754E7"/>
    <w:rsid w:val="0027716B"/>
    <w:rsid w:val="002779A5"/>
    <w:rsid w:val="00277A5D"/>
    <w:rsid w:val="00280A99"/>
    <w:rsid w:val="00281086"/>
    <w:rsid w:val="00281B1A"/>
    <w:rsid w:val="00284179"/>
    <w:rsid w:val="002842BA"/>
    <w:rsid w:val="002904DD"/>
    <w:rsid w:val="002922E0"/>
    <w:rsid w:val="002928E2"/>
    <w:rsid w:val="0029476D"/>
    <w:rsid w:val="00294C28"/>
    <w:rsid w:val="002954A5"/>
    <w:rsid w:val="002960FD"/>
    <w:rsid w:val="00296BBF"/>
    <w:rsid w:val="0029744E"/>
    <w:rsid w:val="002A0260"/>
    <w:rsid w:val="002A0B6B"/>
    <w:rsid w:val="002A20AD"/>
    <w:rsid w:val="002A220B"/>
    <w:rsid w:val="002A43A5"/>
    <w:rsid w:val="002A6B7A"/>
    <w:rsid w:val="002A6FFE"/>
    <w:rsid w:val="002B270E"/>
    <w:rsid w:val="002B2AD5"/>
    <w:rsid w:val="002B3C09"/>
    <w:rsid w:val="002B4A8D"/>
    <w:rsid w:val="002C2566"/>
    <w:rsid w:val="002C2616"/>
    <w:rsid w:val="002C5636"/>
    <w:rsid w:val="002C5900"/>
    <w:rsid w:val="002C6E75"/>
    <w:rsid w:val="002D358E"/>
    <w:rsid w:val="002D51A4"/>
    <w:rsid w:val="002D54CA"/>
    <w:rsid w:val="002D6F77"/>
    <w:rsid w:val="002E02D7"/>
    <w:rsid w:val="002E1995"/>
    <w:rsid w:val="002E1A71"/>
    <w:rsid w:val="002E1E14"/>
    <w:rsid w:val="002E39BF"/>
    <w:rsid w:val="002F0803"/>
    <w:rsid w:val="002F5935"/>
    <w:rsid w:val="002F6413"/>
    <w:rsid w:val="003007D4"/>
    <w:rsid w:val="0030216C"/>
    <w:rsid w:val="003048B4"/>
    <w:rsid w:val="00310C70"/>
    <w:rsid w:val="00315EEE"/>
    <w:rsid w:val="00316E7A"/>
    <w:rsid w:val="0031746D"/>
    <w:rsid w:val="00320074"/>
    <w:rsid w:val="003205D0"/>
    <w:rsid w:val="00320B2F"/>
    <w:rsid w:val="00320C4D"/>
    <w:rsid w:val="00322808"/>
    <w:rsid w:val="0032429D"/>
    <w:rsid w:val="003257B8"/>
    <w:rsid w:val="00330A31"/>
    <w:rsid w:val="00330E22"/>
    <w:rsid w:val="0033155E"/>
    <w:rsid w:val="003329D9"/>
    <w:rsid w:val="00334E38"/>
    <w:rsid w:val="0034077B"/>
    <w:rsid w:val="00343BF4"/>
    <w:rsid w:val="00344C5F"/>
    <w:rsid w:val="003454C4"/>
    <w:rsid w:val="00347709"/>
    <w:rsid w:val="003514AE"/>
    <w:rsid w:val="0035292D"/>
    <w:rsid w:val="00354355"/>
    <w:rsid w:val="00356539"/>
    <w:rsid w:val="003571AD"/>
    <w:rsid w:val="003573D2"/>
    <w:rsid w:val="00361C46"/>
    <w:rsid w:val="003705DE"/>
    <w:rsid w:val="003730A1"/>
    <w:rsid w:val="00374A3B"/>
    <w:rsid w:val="003755A7"/>
    <w:rsid w:val="00375A75"/>
    <w:rsid w:val="00383A36"/>
    <w:rsid w:val="00384C4D"/>
    <w:rsid w:val="00385CF9"/>
    <w:rsid w:val="003875B0"/>
    <w:rsid w:val="0039241D"/>
    <w:rsid w:val="00397B12"/>
    <w:rsid w:val="00397D11"/>
    <w:rsid w:val="003A024B"/>
    <w:rsid w:val="003A095C"/>
    <w:rsid w:val="003A2482"/>
    <w:rsid w:val="003B2044"/>
    <w:rsid w:val="003B31B7"/>
    <w:rsid w:val="003B4A60"/>
    <w:rsid w:val="003B546C"/>
    <w:rsid w:val="003B7974"/>
    <w:rsid w:val="003C0DF7"/>
    <w:rsid w:val="003C0F23"/>
    <w:rsid w:val="003C2615"/>
    <w:rsid w:val="003C4409"/>
    <w:rsid w:val="003C697C"/>
    <w:rsid w:val="003C73A3"/>
    <w:rsid w:val="003D4A6B"/>
    <w:rsid w:val="003D5F1D"/>
    <w:rsid w:val="003E0898"/>
    <w:rsid w:val="003E0CC6"/>
    <w:rsid w:val="003E1544"/>
    <w:rsid w:val="003E6521"/>
    <w:rsid w:val="003F02E9"/>
    <w:rsid w:val="003F188F"/>
    <w:rsid w:val="003F2A2E"/>
    <w:rsid w:val="003F522C"/>
    <w:rsid w:val="003F7951"/>
    <w:rsid w:val="00401F2F"/>
    <w:rsid w:val="0040247D"/>
    <w:rsid w:val="00405F33"/>
    <w:rsid w:val="004060A8"/>
    <w:rsid w:val="00406E3E"/>
    <w:rsid w:val="00407F92"/>
    <w:rsid w:val="00410121"/>
    <w:rsid w:val="00413D2C"/>
    <w:rsid w:val="004243E2"/>
    <w:rsid w:val="00433D88"/>
    <w:rsid w:val="00434984"/>
    <w:rsid w:val="00435660"/>
    <w:rsid w:val="0044026F"/>
    <w:rsid w:val="00440348"/>
    <w:rsid w:val="00440DE6"/>
    <w:rsid w:val="00443241"/>
    <w:rsid w:val="00443A21"/>
    <w:rsid w:val="004449AD"/>
    <w:rsid w:val="00446701"/>
    <w:rsid w:val="00453DD7"/>
    <w:rsid w:val="00453DFB"/>
    <w:rsid w:val="00454015"/>
    <w:rsid w:val="00455516"/>
    <w:rsid w:val="0045779F"/>
    <w:rsid w:val="004611B3"/>
    <w:rsid w:val="0046126B"/>
    <w:rsid w:val="0046154D"/>
    <w:rsid w:val="00461F29"/>
    <w:rsid w:val="00463191"/>
    <w:rsid w:val="004637BB"/>
    <w:rsid w:val="004639C5"/>
    <w:rsid w:val="00464974"/>
    <w:rsid w:val="00465D98"/>
    <w:rsid w:val="004668E2"/>
    <w:rsid w:val="00467179"/>
    <w:rsid w:val="00471883"/>
    <w:rsid w:val="00472DAC"/>
    <w:rsid w:val="00473BC7"/>
    <w:rsid w:val="00476502"/>
    <w:rsid w:val="0047657F"/>
    <w:rsid w:val="00481F44"/>
    <w:rsid w:val="004843FE"/>
    <w:rsid w:val="00487085"/>
    <w:rsid w:val="00487BEC"/>
    <w:rsid w:val="00495175"/>
    <w:rsid w:val="00496D81"/>
    <w:rsid w:val="004A0F2E"/>
    <w:rsid w:val="004A5255"/>
    <w:rsid w:val="004A5A0C"/>
    <w:rsid w:val="004B2F41"/>
    <w:rsid w:val="004B4ABC"/>
    <w:rsid w:val="004B5A98"/>
    <w:rsid w:val="004B6061"/>
    <w:rsid w:val="004B7285"/>
    <w:rsid w:val="004C1DCF"/>
    <w:rsid w:val="004C30DE"/>
    <w:rsid w:val="004C4A42"/>
    <w:rsid w:val="004C622F"/>
    <w:rsid w:val="004D0030"/>
    <w:rsid w:val="004D3314"/>
    <w:rsid w:val="004D7140"/>
    <w:rsid w:val="004D798B"/>
    <w:rsid w:val="004E07A1"/>
    <w:rsid w:val="004E26DC"/>
    <w:rsid w:val="004E322D"/>
    <w:rsid w:val="004E79F6"/>
    <w:rsid w:val="004F0543"/>
    <w:rsid w:val="004F13E6"/>
    <w:rsid w:val="004F540D"/>
    <w:rsid w:val="004F5DC9"/>
    <w:rsid w:val="004F5E7D"/>
    <w:rsid w:val="004F6B3C"/>
    <w:rsid w:val="00501517"/>
    <w:rsid w:val="00503D3B"/>
    <w:rsid w:val="00504547"/>
    <w:rsid w:val="00504AC1"/>
    <w:rsid w:val="00504F65"/>
    <w:rsid w:val="00506261"/>
    <w:rsid w:val="0050635D"/>
    <w:rsid w:val="00512E6C"/>
    <w:rsid w:val="00515FE7"/>
    <w:rsid w:val="005175B9"/>
    <w:rsid w:val="00520405"/>
    <w:rsid w:val="00520BBE"/>
    <w:rsid w:val="00521BEF"/>
    <w:rsid w:val="00523145"/>
    <w:rsid w:val="00525958"/>
    <w:rsid w:val="00525FB4"/>
    <w:rsid w:val="00531517"/>
    <w:rsid w:val="005316F5"/>
    <w:rsid w:val="00533E51"/>
    <w:rsid w:val="005354F0"/>
    <w:rsid w:val="0053629F"/>
    <w:rsid w:val="005404BA"/>
    <w:rsid w:val="00541837"/>
    <w:rsid w:val="00544523"/>
    <w:rsid w:val="00544DA8"/>
    <w:rsid w:val="00544FE3"/>
    <w:rsid w:val="00551089"/>
    <w:rsid w:val="005511D6"/>
    <w:rsid w:val="0055184B"/>
    <w:rsid w:val="0055210E"/>
    <w:rsid w:val="005623B1"/>
    <w:rsid w:val="00563A33"/>
    <w:rsid w:val="00564263"/>
    <w:rsid w:val="0057037C"/>
    <w:rsid w:val="00570EB4"/>
    <w:rsid w:val="00571091"/>
    <w:rsid w:val="00571FD5"/>
    <w:rsid w:val="00572177"/>
    <w:rsid w:val="0057664C"/>
    <w:rsid w:val="00576A49"/>
    <w:rsid w:val="00580658"/>
    <w:rsid w:val="005806A4"/>
    <w:rsid w:val="00580AB1"/>
    <w:rsid w:val="005821C9"/>
    <w:rsid w:val="00584204"/>
    <w:rsid w:val="00584376"/>
    <w:rsid w:val="00586D84"/>
    <w:rsid w:val="005906D8"/>
    <w:rsid w:val="00594E1D"/>
    <w:rsid w:val="005959BE"/>
    <w:rsid w:val="00596AD6"/>
    <w:rsid w:val="005A1A14"/>
    <w:rsid w:val="005A1DB7"/>
    <w:rsid w:val="005A280D"/>
    <w:rsid w:val="005A3A6A"/>
    <w:rsid w:val="005A5635"/>
    <w:rsid w:val="005A7C02"/>
    <w:rsid w:val="005A7F79"/>
    <w:rsid w:val="005B0A17"/>
    <w:rsid w:val="005B3232"/>
    <w:rsid w:val="005B4055"/>
    <w:rsid w:val="005C3BA0"/>
    <w:rsid w:val="005C3F24"/>
    <w:rsid w:val="005C5B94"/>
    <w:rsid w:val="005D05E2"/>
    <w:rsid w:val="005D2D33"/>
    <w:rsid w:val="005D375E"/>
    <w:rsid w:val="005D384A"/>
    <w:rsid w:val="005D69DB"/>
    <w:rsid w:val="005D7C86"/>
    <w:rsid w:val="005E1F2E"/>
    <w:rsid w:val="005E6DAF"/>
    <w:rsid w:val="005E7104"/>
    <w:rsid w:val="005E76C1"/>
    <w:rsid w:val="005F06A4"/>
    <w:rsid w:val="005F0ADF"/>
    <w:rsid w:val="005F0BF4"/>
    <w:rsid w:val="005F3C36"/>
    <w:rsid w:val="005F5308"/>
    <w:rsid w:val="005F5F63"/>
    <w:rsid w:val="005F62F8"/>
    <w:rsid w:val="00600BFE"/>
    <w:rsid w:val="006010C9"/>
    <w:rsid w:val="00602CCE"/>
    <w:rsid w:val="00604146"/>
    <w:rsid w:val="00604495"/>
    <w:rsid w:val="00604496"/>
    <w:rsid w:val="00605100"/>
    <w:rsid w:val="00605BE8"/>
    <w:rsid w:val="00606BF5"/>
    <w:rsid w:val="00607F2F"/>
    <w:rsid w:val="006104AB"/>
    <w:rsid w:val="00611177"/>
    <w:rsid w:val="0062054E"/>
    <w:rsid w:val="006209B8"/>
    <w:rsid w:val="006218E4"/>
    <w:rsid w:val="00622071"/>
    <w:rsid w:val="006220B4"/>
    <w:rsid w:val="006221D0"/>
    <w:rsid w:val="00622D61"/>
    <w:rsid w:val="0062331F"/>
    <w:rsid w:val="00624F62"/>
    <w:rsid w:val="006254D0"/>
    <w:rsid w:val="00626555"/>
    <w:rsid w:val="00626624"/>
    <w:rsid w:val="00626878"/>
    <w:rsid w:val="00631CED"/>
    <w:rsid w:val="00631F95"/>
    <w:rsid w:val="006326FE"/>
    <w:rsid w:val="00632774"/>
    <w:rsid w:val="006340B1"/>
    <w:rsid w:val="00636C24"/>
    <w:rsid w:val="0064307C"/>
    <w:rsid w:val="0064357B"/>
    <w:rsid w:val="00645789"/>
    <w:rsid w:val="0064746F"/>
    <w:rsid w:val="00647A5D"/>
    <w:rsid w:val="00656495"/>
    <w:rsid w:val="00661114"/>
    <w:rsid w:val="006615F2"/>
    <w:rsid w:val="0066272B"/>
    <w:rsid w:val="006629EE"/>
    <w:rsid w:val="00664EC8"/>
    <w:rsid w:val="0066519B"/>
    <w:rsid w:val="00665E97"/>
    <w:rsid w:val="0066678D"/>
    <w:rsid w:val="006725C5"/>
    <w:rsid w:val="006735E3"/>
    <w:rsid w:val="00673E54"/>
    <w:rsid w:val="00676F0A"/>
    <w:rsid w:val="00677377"/>
    <w:rsid w:val="00677833"/>
    <w:rsid w:val="00680F0F"/>
    <w:rsid w:val="00690693"/>
    <w:rsid w:val="00690CE0"/>
    <w:rsid w:val="00691FAD"/>
    <w:rsid w:val="00693DBB"/>
    <w:rsid w:val="00696249"/>
    <w:rsid w:val="00697710"/>
    <w:rsid w:val="006A0D04"/>
    <w:rsid w:val="006A31D9"/>
    <w:rsid w:val="006A450F"/>
    <w:rsid w:val="006B100E"/>
    <w:rsid w:val="006B2DD0"/>
    <w:rsid w:val="006B6D31"/>
    <w:rsid w:val="006C3F3A"/>
    <w:rsid w:val="006C4A65"/>
    <w:rsid w:val="006C5532"/>
    <w:rsid w:val="006C6B1B"/>
    <w:rsid w:val="006D14FA"/>
    <w:rsid w:val="006D15A1"/>
    <w:rsid w:val="006D706F"/>
    <w:rsid w:val="006D7652"/>
    <w:rsid w:val="006E00D4"/>
    <w:rsid w:val="006E10A3"/>
    <w:rsid w:val="006E126D"/>
    <w:rsid w:val="006E1437"/>
    <w:rsid w:val="006E3568"/>
    <w:rsid w:val="006E396B"/>
    <w:rsid w:val="006E527D"/>
    <w:rsid w:val="006E571C"/>
    <w:rsid w:val="006E57FD"/>
    <w:rsid w:val="006E616C"/>
    <w:rsid w:val="006E668F"/>
    <w:rsid w:val="006E7D5F"/>
    <w:rsid w:val="006F1995"/>
    <w:rsid w:val="006F1CA6"/>
    <w:rsid w:val="006F32CC"/>
    <w:rsid w:val="006F3E2B"/>
    <w:rsid w:val="006F4CB6"/>
    <w:rsid w:val="006F52B2"/>
    <w:rsid w:val="006F7672"/>
    <w:rsid w:val="00700108"/>
    <w:rsid w:val="00700EF9"/>
    <w:rsid w:val="00703AA6"/>
    <w:rsid w:val="0070486F"/>
    <w:rsid w:val="00704F81"/>
    <w:rsid w:val="007057F2"/>
    <w:rsid w:val="00706873"/>
    <w:rsid w:val="007078B5"/>
    <w:rsid w:val="00710F54"/>
    <w:rsid w:val="00711880"/>
    <w:rsid w:val="00711E43"/>
    <w:rsid w:val="00712E66"/>
    <w:rsid w:val="00715834"/>
    <w:rsid w:val="00716AF4"/>
    <w:rsid w:val="00721D56"/>
    <w:rsid w:val="00722690"/>
    <w:rsid w:val="007240F1"/>
    <w:rsid w:val="0072476B"/>
    <w:rsid w:val="00724B0B"/>
    <w:rsid w:val="00725C73"/>
    <w:rsid w:val="00727C57"/>
    <w:rsid w:val="00730029"/>
    <w:rsid w:val="007353FF"/>
    <w:rsid w:val="00735D00"/>
    <w:rsid w:val="00735F4F"/>
    <w:rsid w:val="00737BA1"/>
    <w:rsid w:val="0074146D"/>
    <w:rsid w:val="00747135"/>
    <w:rsid w:val="007500CE"/>
    <w:rsid w:val="00750FDE"/>
    <w:rsid w:val="007520D0"/>
    <w:rsid w:val="007531A4"/>
    <w:rsid w:val="00756035"/>
    <w:rsid w:val="0076008E"/>
    <w:rsid w:val="0076171A"/>
    <w:rsid w:val="007619B9"/>
    <w:rsid w:val="00762AF3"/>
    <w:rsid w:val="007647AA"/>
    <w:rsid w:val="007661A7"/>
    <w:rsid w:val="00766C20"/>
    <w:rsid w:val="00771783"/>
    <w:rsid w:val="00772D98"/>
    <w:rsid w:val="00776660"/>
    <w:rsid w:val="0077792A"/>
    <w:rsid w:val="0078196B"/>
    <w:rsid w:val="00782110"/>
    <w:rsid w:val="00783165"/>
    <w:rsid w:val="007851FC"/>
    <w:rsid w:val="00785CE0"/>
    <w:rsid w:val="007907F1"/>
    <w:rsid w:val="0079166F"/>
    <w:rsid w:val="007929CA"/>
    <w:rsid w:val="00794F27"/>
    <w:rsid w:val="007953A4"/>
    <w:rsid w:val="00795796"/>
    <w:rsid w:val="00796741"/>
    <w:rsid w:val="007978C1"/>
    <w:rsid w:val="007A2517"/>
    <w:rsid w:val="007A57BB"/>
    <w:rsid w:val="007A57C3"/>
    <w:rsid w:val="007A7884"/>
    <w:rsid w:val="007B052D"/>
    <w:rsid w:val="007B1584"/>
    <w:rsid w:val="007B2027"/>
    <w:rsid w:val="007B5F83"/>
    <w:rsid w:val="007C09F4"/>
    <w:rsid w:val="007C71F2"/>
    <w:rsid w:val="007D356F"/>
    <w:rsid w:val="007D3748"/>
    <w:rsid w:val="007D401C"/>
    <w:rsid w:val="007D4283"/>
    <w:rsid w:val="007D5D16"/>
    <w:rsid w:val="007D68B4"/>
    <w:rsid w:val="007D7838"/>
    <w:rsid w:val="007E03C3"/>
    <w:rsid w:val="007E28DB"/>
    <w:rsid w:val="007E35D3"/>
    <w:rsid w:val="007E5D1B"/>
    <w:rsid w:val="007E6F9C"/>
    <w:rsid w:val="007E78CF"/>
    <w:rsid w:val="007F0947"/>
    <w:rsid w:val="007F2214"/>
    <w:rsid w:val="007F7450"/>
    <w:rsid w:val="00801FB3"/>
    <w:rsid w:val="00802218"/>
    <w:rsid w:val="00802698"/>
    <w:rsid w:val="008043CE"/>
    <w:rsid w:val="00813DDA"/>
    <w:rsid w:val="00813EA9"/>
    <w:rsid w:val="008165AB"/>
    <w:rsid w:val="008166F8"/>
    <w:rsid w:val="00816870"/>
    <w:rsid w:val="00816BA2"/>
    <w:rsid w:val="00817F5F"/>
    <w:rsid w:val="00820098"/>
    <w:rsid w:val="0082662D"/>
    <w:rsid w:val="00827171"/>
    <w:rsid w:val="00827A49"/>
    <w:rsid w:val="00830D4A"/>
    <w:rsid w:val="00836335"/>
    <w:rsid w:val="00840149"/>
    <w:rsid w:val="00841F19"/>
    <w:rsid w:val="00842B66"/>
    <w:rsid w:val="00842F84"/>
    <w:rsid w:val="008434AB"/>
    <w:rsid w:val="00844A88"/>
    <w:rsid w:val="00850101"/>
    <w:rsid w:val="0085076C"/>
    <w:rsid w:val="00852F6E"/>
    <w:rsid w:val="00853FA9"/>
    <w:rsid w:val="00855CDB"/>
    <w:rsid w:val="00856E1C"/>
    <w:rsid w:val="0085715B"/>
    <w:rsid w:val="008579B2"/>
    <w:rsid w:val="0086209F"/>
    <w:rsid w:val="00863A12"/>
    <w:rsid w:val="008663E4"/>
    <w:rsid w:val="00867404"/>
    <w:rsid w:val="00870F14"/>
    <w:rsid w:val="00876419"/>
    <w:rsid w:val="00876AF3"/>
    <w:rsid w:val="00881EC4"/>
    <w:rsid w:val="00885EC2"/>
    <w:rsid w:val="0089224F"/>
    <w:rsid w:val="00896BF3"/>
    <w:rsid w:val="0089741B"/>
    <w:rsid w:val="008A05CE"/>
    <w:rsid w:val="008A0856"/>
    <w:rsid w:val="008A090C"/>
    <w:rsid w:val="008A0A3D"/>
    <w:rsid w:val="008A117E"/>
    <w:rsid w:val="008A1C23"/>
    <w:rsid w:val="008A29AE"/>
    <w:rsid w:val="008A2FA1"/>
    <w:rsid w:val="008A3085"/>
    <w:rsid w:val="008A499C"/>
    <w:rsid w:val="008A6705"/>
    <w:rsid w:val="008B192B"/>
    <w:rsid w:val="008B2C10"/>
    <w:rsid w:val="008C2D1E"/>
    <w:rsid w:val="008C543A"/>
    <w:rsid w:val="008C6D1B"/>
    <w:rsid w:val="008D0B96"/>
    <w:rsid w:val="008D25C0"/>
    <w:rsid w:val="008D2ADD"/>
    <w:rsid w:val="008D30B4"/>
    <w:rsid w:val="008D44F2"/>
    <w:rsid w:val="008D5052"/>
    <w:rsid w:val="008D6E02"/>
    <w:rsid w:val="008D73EC"/>
    <w:rsid w:val="008E00A7"/>
    <w:rsid w:val="008E1927"/>
    <w:rsid w:val="008E20BF"/>
    <w:rsid w:val="008F0168"/>
    <w:rsid w:val="008F1D81"/>
    <w:rsid w:val="008F5921"/>
    <w:rsid w:val="009001E2"/>
    <w:rsid w:val="00900A77"/>
    <w:rsid w:val="00903B9A"/>
    <w:rsid w:val="00906D2C"/>
    <w:rsid w:val="00906F05"/>
    <w:rsid w:val="009076C1"/>
    <w:rsid w:val="0091200B"/>
    <w:rsid w:val="009171EF"/>
    <w:rsid w:val="00920072"/>
    <w:rsid w:val="00920748"/>
    <w:rsid w:val="00921398"/>
    <w:rsid w:val="00921E60"/>
    <w:rsid w:val="00922211"/>
    <w:rsid w:val="00924D63"/>
    <w:rsid w:val="009274E5"/>
    <w:rsid w:val="00927E55"/>
    <w:rsid w:val="009300CF"/>
    <w:rsid w:val="00934A50"/>
    <w:rsid w:val="00936A50"/>
    <w:rsid w:val="00936FD2"/>
    <w:rsid w:val="00941501"/>
    <w:rsid w:val="009427E7"/>
    <w:rsid w:val="009439E6"/>
    <w:rsid w:val="00944BBA"/>
    <w:rsid w:val="00945959"/>
    <w:rsid w:val="00950803"/>
    <w:rsid w:val="0095081B"/>
    <w:rsid w:val="00950B3B"/>
    <w:rsid w:val="00953ECA"/>
    <w:rsid w:val="009552B2"/>
    <w:rsid w:val="00957790"/>
    <w:rsid w:val="009577A9"/>
    <w:rsid w:val="00960B0C"/>
    <w:rsid w:val="009622BE"/>
    <w:rsid w:val="0096451E"/>
    <w:rsid w:val="0096579A"/>
    <w:rsid w:val="00972AD2"/>
    <w:rsid w:val="00972B0E"/>
    <w:rsid w:val="00973B2C"/>
    <w:rsid w:val="00974567"/>
    <w:rsid w:val="00976964"/>
    <w:rsid w:val="00977313"/>
    <w:rsid w:val="00980934"/>
    <w:rsid w:val="00981A74"/>
    <w:rsid w:val="009858AD"/>
    <w:rsid w:val="0098701E"/>
    <w:rsid w:val="00987589"/>
    <w:rsid w:val="0098794A"/>
    <w:rsid w:val="00991DA7"/>
    <w:rsid w:val="00996387"/>
    <w:rsid w:val="009A179F"/>
    <w:rsid w:val="009A35D7"/>
    <w:rsid w:val="009A399C"/>
    <w:rsid w:val="009A5EF1"/>
    <w:rsid w:val="009A639E"/>
    <w:rsid w:val="009A6640"/>
    <w:rsid w:val="009A6FC3"/>
    <w:rsid w:val="009B254E"/>
    <w:rsid w:val="009B360A"/>
    <w:rsid w:val="009B3C0A"/>
    <w:rsid w:val="009B447A"/>
    <w:rsid w:val="009B466E"/>
    <w:rsid w:val="009B62AE"/>
    <w:rsid w:val="009C1D99"/>
    <w:rsid w:val="009C2C03"/>
    <w:rsid w:val="009C4A7B"/>
    <w:rsid w:val="009C5B3C"/>
    <w:rsid w:val="009C7538"/>
    <w:rsid w:val="009D0359"/>
    <w:rsid w:val="009D209B"/>
    <w:rsid w:val="009D33D0"/>
    <w:rsid w:val="009D3704"/>
    <w:rsid w:val="009D3929"/>
    <w:rsid w:val="009D7BC7"/>
    <w:rsid w:val="009E034C"/>
    <w:rsid w:val="009E0391"/>
    <w:rsid w:val="009E085E"/>
    <w:rsid w:val="009E5810"/>
    <w:rsid w:val="009E7FB6"/>
    <w:rsid w:val="009F0ACD"/>
    <w:rsid w:val="009F113E"/>
    <w:rsid w:val="009F2352"/>
    <w:rsid w:val="009F50B9"/>
    <w:rsid w:val="009F715E"/>
    <w:rsid w:val="00A02046"/>
    <w:rsid w:val="00A0431A"/>
    <w:rsid w:val="00A059BB"/>
    <w:rsid w:val="00A06D99"/>
    <w:rsid w:val="00A10B94"/>
    <w:rsid w:val="00A112C7"/>
    <w:rsid w:val="00A116A0"/>
    <w:rsid w:val="00A11702"/>
    <w:rsid w:val="00A11B27"/>
    <w:rsid w:val="00A121B7"/>
    <w:rsid w:val="00A12BFE"/>
    <w:rsid w:val="00A13229"/>
    <w:rsid w:val="00A17C84"/>
    <w:rsid w:val="00A2369A"/>
    <w:rsid w:val="00A24C2B"/>
    <w:rsid w:val="00A24F6E"/>
    <w:rsid w:val="00A26E96"/>
    <w:rsid w:val="00A3263D"/>
    <w:rsid w:val="00A34405"/>
    <w:rsid w:val="00A37ADE"/>
    <w:rsid w:val="00A37F9B"/>
    <w:rsid w:val="00A41D76"/>
    <w:rsid w:val="00A424E1"/>
    <w:rsid w:val="00A44D63"/>
    <w:rsid w:val="00A47B23"/>
    <w:rsid w:val="00A47E69"/>
    <w:rsid w:val="00A51BC0"/>
    <w:rsid w:val="00A55FA6"/>
    <w:rsid w:val="00A56D11"/>
    <w:rsid w:val="00A5762C"/>
    <w:rsid w:val="00A60E2E"/>
    <w:rsid w:val="00A617BC"/>
    <w:rsid w:val="00A64211"/>
    <w:rsid w:val="00A64314"/>
    <w:rsid w:val="00A652FB"/>
    <w:rsid w:val="00A678E3"/>
    <w:rsid w:val="00A70D89"/>
    <w:rsid w:val="00A71E3E"/>
    <w:rsid w:val="00A72C28"/>
    <w:rsid w:val="00A730F8"/>
    <w:rsid w:val="00A76C24"/>
    <w:rsid w:val="00A7733D"/>
    <w:rsid w:val="00A775F6"/>
    <w:rsid w:val="00A77E0B"/>
    <w:rsid w:val="00A81CA5"/>
    <w:rsid w:val="00A8226B"/>
    <w:rsid w:val="00A848C9"/>
    <w:rsid w:val="00A85448"/>
    <w:rsid w:val="00A856D9"/>
    <w:rsid w:val="00A86C03"/>
    <w:rsid w:val="00A90147"/>
    <w:rsid w:val="00A937F2"/>
    <w:rsid w:val="00AA13E0"/>
    <w:rsid w:val="00AA3670"/>
    <w:rsid w:val="00AA3B77"/>
    <w:rsid w:val="00AA3CC1"/>
    <w:rsid w:val="00AA43A6"/>
    <w:rsid w:val="00AA465C"/>
    <w:rsid w:val="00AA48F2"/>
    <w:rsid w:val="00AA4F5A"/>
    <w:rsid w:val="00AA57B5"/>
    <w:rsid w:val="00AC0546"/>
    <w:rsid w:val="00AC0660"/>
    <w:rsid w:val="00AC1E12"/>
    <w:rsid w:val="00AC1E76"/>
    <w:rsid w:val="00AC2C5A"/>
    <w:rsid w:val="00AC40F3"/>
    <w:rsid w:val="00AC5430"/>
    <w:rsid w:val="00AD183C"/>
    <w:rsid w:val="00AD269F"/>
    <w:rsid w:val="00AD2D28"/>
    <w:rsid w:val="00AD395C"/>
    <w:rsid w:val="00AD455D"/>
    <w:rsid w:val="00AD6716"/>
    <w:rsid w:val="00AD692F"/>
    <w:rsid w:val="00AE0348"/>
    <w:rsid w:val="00AE16BC"/>
    <w:rsid w:val="00AF48DD"/>
    <w:rsid w:val="00AF54B9"/>
    <w:rsid w:val="00AF5D08"/>
    <w:rsid w:val="00AF63B4"/>
    <w:rsid w:val="00B004EC"/>
    <w:rsid w:val="00B00D52"/>
    <w:rsid w:val="00B00E19"/>
    <w:rsid w:val="00B03778"/>
    <w:rsid w:val="00B04149"/>
    <w:rsid w:val="00B04A31"/>
    <w:rsid w:val="00B05FD3"/>
    <w:rsid w:val="00B066B2"/>
    <w:rsid w:val="00B1028A"/>
    <w:rsid w:val="00B11B78"/>
    <w:rsid w:val="00B11EFF"/>
    <w:rsid w:val="00B12949"/>
    <w:rsid w:val="00B13DC9"/>
    <w:rsid w:val="00B20580"/>
    <w:rsid w:val="00B21AEF"/>
    <w:rsid w:val="00B2303B"/>
    <w:rsid w:val="00B23291"/>
    <w:rsid w:val="00B23931"/>
    <w:rsid w:val="00B25791"/>
    <w:rsid w:val="00B30B1D"/>
    <w:rsid w:val="00B31A34"/>
    <w:rsid w:val="00B326DA"/>
    <w:rsid w:val="00B371E8"/>
    <w:rsid w:val="00B3757C"/>
    <w:rsid w:val="00B376E0"/>
    <w:rsid w:val="00B43477"/>
    <w:rsid w:val="00B43D25"/>
    <w:rsid w:val="00B50A50"/>
    <w:rsid w:val="00B5105B"/>
    <w:rsid w:val="00B514EA"/>
    <w:rsid w:val="00B5204F"/>
    <w:rsid w:val="00B534B8"/>
    <w:rsid w:val="00B56AFB"/>
    <w:rsid w:val="00B571E5"/>
    <w:rsid w:val="00B606B3"/>
    <w:rsid w:val="00B608C4"/>
    <w:rsid w:val="00B62CD9"/>
    <w:rsid w:val="00B64756"/>
    <w:rsid w:val="00B64CEF"/>
    <w:rsid w:val="00B66F50"/>
    <w:rsid w:val="00B66FCC"/>
    <w:rsid w:val="00B7242D"/>
    <w:rsid w:val="00B76749"/>
    <w:rsid w:val="00B76BF3"/>
    <w:rsid w:val="00B800E9"/>
    <w:rsid w:val="00B80212"/>
    <w:rsid w:val="00B82B03"/>
    <w:rsid w:val="00B8383B"/>
    <w:rsid w:val="00B85B15"/>
    <w:rsid w:val="00B878EF"/>
    <w:rsid w:val="00B91995"/>
    <w:rsid w:val="00B91E3E"/>
    <w:rsid w:val="00B92BE8"/>
    <w:rsid w:val="00B94F65"/>
    <w:rsid w:val="00B94FE7"/>
    <w:rsid w:val="00B95821"/>
    <w:rsid w:val="00B96232"/>
    <w:rsid w:val="00BA065C"/>
    <w:rsid w:val="00BA0BDA"/>
    <w:rsid w:val="00BA269F"/>
    <w:rsid w:val="00BA2F54"/>
    <w:rsid w:val="00BA608E"/>
    <w:rsid w:val="00BA6C2D"/>
    <w:rsid w:val="00BB0B1A"/>
    <w:rsid w:val="00BB2A24"/>
    <w:rsid w:val="00BB38E6"/>
    <w:rsid w:val="00BB3AEC"/>
    <w:rsid w:val="00BB53E6"/>
    <w:rsid w:val="00BB5C36"/>
    <w:rsid w:val="00BB5D5B"/>
    <w:rsid w:val="00BB77B0"/>
    <w:rsid w:val="00BB7B68"/>
    <w:rsid w:val="00BC01F5"/>
    <w:rsid w:val="00BC24D8"/>
    <w:rsid w:val="00BC3CEA"/>
    <w:rsid w:val="00BC4242"/>
    <w:rsid w:val="00BC50E3"/>
    <w:rsid w:val="00BC55DA"/>
    <w:rsid w:val="00BC59EE"/>
    <w:rsid w:val="00BD346A"/>
    <w:rsid w:val="00BD3AB3"/>
    <w:rsid w:val="00BD3F5B"/>
    <w:rsid w:val="00BD55EE"/>
    <w:rsid w:val="00BE1147"/>
    <w:rsid w:val="00BE2281"/>
    <w:rsid w:val="00BE2C6E"/>
    <w:rsid w:val="00BE383D"/>
    <w:rsid w:val="00BE3E7D"/>
    <w:rsid w:val="00BE4534"/>
    <w:rsid w:val="00BE57EC"/>
    <w:rsid w:val="00BF1C42"/>
    <w:rsid w:val="00BF773F"/>
    <w:rsid w:val="00C02E86"/>
    <w:rsid w:val="00C0504D"/>
    <w:rsid w:val="00C051DE"/>
    <w:rsid w:val="00C058F2"/>
    <w:rsid w:val="00C05AA9"/>
    <w:rsid w:val="00C167BF"/>
    <w:rsid w:val="00C20EA4"/>
    <w:rsid w:val="00C21EDB"/>
    <w:rsid w:val="00C231A2"/>
    <w:rsid w:val="00C23D78"/>
    <w:rsid w:val="00C2429E"/>
    <w:rsid w:val="00C27A17"/>
    <w:rsid w:val="00C3006C"/>
    <w:rsid w:val="00C30AB4"/>
    <w:rsid w:val="00C312F7"/>
    <w:rsid w:val="00C32F07"/>
    <w:rsid w:val="00C32FA5"/>
    <w:rsid w:val="00C330F5"/>
    <w:rsid w:val="00C332DE"/>
    <w:rsid w:val="00C336CB"/>
    <w:rsid w:val="00C357CA"/>
    <w:rsid w:val="00C378EE"/>
    <w:rsid w:val="00C445BD"/>
    <w:rsid w:val="00C45FD7"/>
    <w:rsid w:val="00C46984"/>
    <w:rsid w:val="00C524C9"/>
    <w:rsid w:val="00C62290"/>
    <w:rsid w:val="00C628A1"/>
    <w:rsid w:val="00C63827"/>
    <w:rsid w:val="00C659E7"/>
    <w:rsid w:val="00C66BDC"/>
    <w:rsid w:val="00C672DF"/>
    <w:rsid w:val="00C726A7"/>
    <w:rsid w:val="00C74782"/>
    <w:rsid w:val="00C74A2B"/>
    <w:rsid w:val="00C76A87"/>
    <w:rsid w:val="00C8026F"/>
    <w:rsid w:val="00C80B65"/>
    <w:rsid w:val="00C81C1D"/>
    <w:rsid w:val="00C8667F"/>
    <w:rsid w:val="00C91665"/>
    <w:rsid w:val="00C92815"/>
    <w:rsid w:val="00C95935"/>
    <w:rsid w:val="00C95E9E"/>
    <w:rsid w:val="00C96295"/>
    <w:rsid w:val="00C979F0"/>
    <w:rsid w:val="00CA05AC"/>
    <w:rsid w:val="00CA0F9A"/>
    <w:rsid w:val="00CA10D1"/>
    <w:rsid w:val="00CA3DF1"/>
    <w:rsid w:val="00CA6C72"/>
    <w:rsid w:val="00CB1703"/>
    <w:rsid w:val="00CB351F"/>
    <w:rsid w:val="00CB398A"/>
    <w:rsid w:val="00CB3E4F"/>
    <w:rsid w:val="00CB3FD3"/>
    <w:rsid w:val="00CB534E"/>
    <w:rsid w:val="00CC0AF7"/>
    <w:rsid w:val="00CC1AD4"/>
    <w:rsid w:val="00CC34C9"/>
    <w:rsid w:val="00CC6F6E"/>
    <w:rsid w:val="00CC7823"/>
    <w:rsid w:val="00CC78C7"/>
    <w:rsid w:val="00CD1ED8"/>
    <w:rsid w:val="00CD2BCA"/>
    <w:rsid w:val="00CD2D1D"/>
    <w:rsid w:val="00CD5172"/>
    <w:rsid w:val="00CD53F4"/>
    <w:rsid w:val="00CD5911"/>
    <w:rsid w:val="00CD594C"/>
    <w:rsid w:val="00CE2F79"/>
    <w:rsid w:val="00CE33B6"/>
    <w:rsid w:val="00CE344A"/>
    <w:rsid w:val="00CE39AF"/>
    <w:rsid w:val="00CE3EA1"/>
    <w:rsid w:val="00CE41E4"/>
    <w:rsid w:val="00CE41FF"/>
    <w:rsid w:val="00CE446D"/>
    <w:rsid w:val="00CE6805"/>
    <w:rsid w:val="00CE72B7"/>
    <w:rsid w:val="00CE784F"/>
    <w:rsid w:val="00CF2CC0"/>
    <w:rsid w:val="00CF362F"/>
    <w:rsid w:val="00CF525D"/>
    <w:rsid w:val="00CF5B27"/>
    <w:rsid w:val="00D0419F"/>
    <w:rsid w:val="00D04E3B"/>
    <w:rsid w:val="00D0542D"/>
    <w:rsid w:val="00D07740"/>
    <w:rsid w:val="00D11955"/>
    <w:rsid w:val="00D12278"/>
    <w:rsid w:val="00D1550A"/>
    <w:rsid w:val="00D162AB"/>
    <w:rsid w:val="00D23701"/>
    <w:rsid w:val="00D23A6D"/>
    <w:rsid w:val="00D23FA3"/>
    <w:rsid w:val="00D24B3D"/>
    <w:rsid w:val="00D25775"/>
    <w:rsid w:val="00D263BF"/>
    <w:rsid w:val="00D27242"/>
    <w:rsid w:val="00D3025A"/>
    <w:rsid w:val="00D30AD2"/>
    <w:rsid w:val="00D35841"/>
    <w:rsid w:val="00D35E67"/>
    <w:rsid w:val="00D36105"/>
    <w:rsid w:val="00D36561"/>
    <w:rsid w:val="00D37CDB"/>
    <w:rsid w:val="00D43F58"/>
    <w:rsid w:val="00D44238"/>
    <w:rsid w:val="00D4459E"/>
    <w:rsid w:val="00D46996"/>
    <w:rsid w:val="00D53A8D"/>
    <w:rsid w:val="00D54435"/>
    <w:rsid w:val="00D55208"/>
    <w:rsid w:val="00D56157"/>
    <w:rsid w:val="00D56C69"/>
    <w:rsid w:val="00D606F2"/>
    <w:rsid w:val="00D67044"/>
    <w:rsid w:val="00D67D05"/>
    <w:rsid w:val="00D72A0D"/>
    <w:rsid w:val="00D73FBE"/>
    <w:rsid w:val="00D76879"/>
    <w:rsid w:val="00D76CCB"/>
    <w:rsid w:val="00D76FCA"/>
    <w:rsid w:val="00D80430"/>
    <w:rsid w:val="00D8135E"/>
    <w:rsid w:val="00D82464"/>
    <w:rsid w:val="00D851D3"/>
    <w:rsid w:val="00D866DB"/>
    <w:rsid w:val="00D8794C"/>
    <w:rsid w:val="00D90EEB"/>
    <w:rsid w:val="00D923C5"/>
    <w:rsid w:val="00D93C33"/>
    <w:rsid w:val="00D9405B"/>
    <w:rsid w:val="00D95C66"/>
    <w:rsid w:val="00DA1D01"/>
    <w:rsid w:val="00DA1DE7"/>
    <w:rsid w:val="00DB108B"/>
    <w:rsid w:val="00DB11E8"/>
    <w:rsid w:val="00DC09BE"/>
    <w:rsid w:val="00DC2CC9"/>
    <w:rsid w:val="00DC40A6"/>
    <w:rsid w:val="00DC7DF4"/>
    <w:rsid w:val="00DD0A1C"/>
    <w:rsid w:val="00DD0C62"/>
    <w:rsid w:val="00DD197C"/>
    <w:rsid w:val="00DD65E4"/>
    <w:rsid w:val="00DD740C"/>
    <w:rsid w:val="00DD7E3F"/>
    <w:rsid w:val="00DE010C"/>
    <w:rsid w:val="00DE0B2B"/>
    <w:rsid w:val="00DE2633"/>
    <w:rsid w:val="00DE345D"/>
    <w:rsid w:val="00DE3954"/>
    <w:rsid w:val="00DE60B6"/>
    <w:rsid w:val="00DE6519"/>
    <w:rsid w:val="00DE74EC"/>
    <w:rsid w:val="00DF0B62"/>
    <w:rsid w:val="00DF3761"/>
    <w:rsid w:val="00DF641F"/>
    <w:rsid w:val="00DF6E88"/>
    <w:rsid w:val="00E007C6"/>
    <w:rsid w:val="00E03C30"/>
    <w:rsid w:val="00E04BF6"/>
    <w:rsid w:val="00E04C99"/>
    <w:rsid w:val="00E102E4"/>
    <w:rsid w:val="00E11ADB"/>
    <w:rsid w:val="00E14542"/>
    <w:rsid w:val="00E22F52"/>
    <w:rsid w:val="00E25039"/>
    <w:rsid w:val="00E2657C"/>
    <w:rsid w:val="00E2733A"/>
    <w:rsid w:val="00E2743B"/>
    <w:rsid w:val="00E27F3B"/>
    <w:rsid w:val="00E30551"/>
    <w:rsid w:val="00E30A08"/>
    <w:rsid w:val="00E31638"/>
    <w:rsid w:val="00E34040"/>
    <w:rsid w:val="00E34278"/>
    <w:rsid w:val="00E36337"/>
    <w:rsid w:val="00E40BDD"/>
    <w:rsid w:val="00E4425F"/>
    <w:rsid w:val="00E47AB7"/>
    <w:rsid w:val="00E50314"/>
    <w:rsid w:val="00E52622"/>
    <w:rsid w:val="00E53927"/>
    <w:rsid w:val="00E54DBC"/>
    <w:rsid w:val="00E55496"/>
    <w:rsid w:val="00E56ED1"/>
    <w:rsid w:val="00E600A8"/>
    <w:rsid w:val="00E6152B"/>
    <w:rsid w:val="00E61B26"/>
    <w:rsid w:val="00E62B19"/>
    <w:rsid w:val="00E670A5"/>
    <w:rsid w:val="00E7017F"/>
    <w:rsid w:val="00E72291"/>
    <w:rsid w:val="00E729F4"/>
    <w:rsid w:val="00E73C5E"/>
    <w:rsid w:val="00E76BAB"/>
    <w:rsid w:val="00E778F3"/>
    <w:rsid w:val="00E77AC9"/>
    <w:rsid w:val="00E813E0"/>
    <w:rsid w:val="00E81BA4"/>
    <w:rsid w:val="00E81E1E"/>
    <w:rsid w:val="00E85953"/>
    <w:rsid w:val="00E85AED"/>
    <w:rsid w:val="00E86409"/>
    <w:rsid w:val="00E91004"/>
    <w:rsid w:val="00E9218D"/>
    <w:rsid w:val="00E92B9D"/>
    <w:rsid w:val="00E93D1A"/>
    <w:rsid w:val="00E961BA"/>
    <w:rsid w:val="00EA3097"/>
    <w:rsid w:val="00EB03BC"/>
    <w:rsid w:val="00EB48CB"/>
    <w:rsid w:val="00EC174E"/>
    <w:rsid w:val="00EC3907"/>
    <w:rsid w:val="00EC3C5E"/>
    <w:rsid w:val="00EC53A6"/>
    <w:rsid w:val="00EC7BDD"/>
    <w:rsid w:val="00EC7D65"/>
    <w:rsid w:val="00EC7D6A"/>
    <w:rsid w:val="00ED0E1F"/>
    <w:rsid w:val="00ED16C6"/>
    <w:rsid w:val="00ED2796"/>
    <w:rsid w:val="00EE112A"/>
    <w:rsid w:val="00EE15E5"/>
    <w:rsid w:val="00EF1129"/>
    <w:rsid w:val="00EF16B9"/>
    <w:rsid w:val="00EF1C04"/>
    <w:rsid w:val="00F00BBD"/>
    <w:rsid w:val="00F05B2B"/>
    <w:rsid w:val="00F114A5"/>
    <w:rsid w:val="00F1266D"/>
    <w:rsid w:val="00F20AFB"/>
    <w:rsid w:val="00F214A8"/>
    <w:rsid w:val="00F24EA6"/>
    <w:rsid w:val="00F25630"/>
    <w:rsid w:val="00F26303"/>
    <w:rsid w:val="00F26CCF"/>
    <w:rsid w:val="00F305EA"/>
    <w:rsid w:val="00F30D68"/>
    <w:rsid w:val="00F32E88"/>
    <w:rsid w:val="00F34EA6"/>
    <w:rsid w:val="00F4290A"/>
    <w:rsid w:val="00F42F1E"/>
    <w:rsid w:val="00F434D4"/>
    <w:rsid w:val="00F52232"/>
    <w:rsid w:val="00F5387F"/>
    <w:rsid w:val="00F55C0A"/>
    <w:rsid w:val="00F57C6E"/>
    <w:rsid w:val="00F64500"/>
    <w:rsid w:val="00F6459E"/>
    <w:rsid w:val="00F64B74"/>
    <w:rsid w:val="00F656C0"/>
    <w:rsid w:val="00F678ED"/>
    <w:rsid w:val="00F70ACE"/>
    <w:rsid w:val="00F70C81"/>
    <w:rsid w:val="00F70F1B"/>
    <w:rsid w:val="00F73B80"/>
    <w:rsid w:val="00F74161"/>
    <w:rsid w:val="00F742C2"/>
    <w:rsid w:val="00F77E1B"/>
    <w:rsid w:val="00F86F86"/>
    <w:rsid w:val="00F87064"/>
    <w:rsid w:val="00F87A39"/>
    <w:rsid w:val="00F904FB"/>
    <w:rsid w:val="00F93FC4"/>
    <w:rsid w:val="00F94368"/>
    <w:rsid w:val="00F94C5D"/>
    <w:rsid w:val="00F964D0"/>
    <w:rsid w:val="00FA014E"/>
    <w:rsid w:val="00FA0D8A"/>
    <w:rsid w:val="00FA2B72"/>
    <w:rsid w:val="00FA3004"/>
    <w:rsid w:val="00FA351D"/>
    <w:rsid w:val="00FA5AB1"/>
    <w:rsid w:val="00FB0454"/>
    <w:rsid w:val="00FB11C0"/>
    <w:rsid w:val="00FB241C"/>
    <w:rsid w:val="00FB53DB"/>
    <w:rsid w:val="00FB5AE4"/>
    <w:rsid w:val="00FB6207"/>
    <w:rsid w:val="00FB76F6"/>
    <w:rsid w:val="00FC005C"/>
    <w:rsid w:val="00FC29FB"/>
    <w:rsid w:val="00FC3555"/>
    <w:rsid w:val="00FC5017"/>
    <w:rsid w:val="00FC6AAE"/>
    <w:rsid w:val="00FD11BB"/>
    <w:rsid w:val="00FD11DD"/>
    <w:rsid w:val="00FD1656"/>
    <w:rsid w:val="00FD1AE7"/>
    <w:rsid w:val="00FD23FD"/>
    <w:rsid w:val="00FD3314"/>
    <w:rsid w:val="00FD44C5"/>
    <w:rsid w:val="00FD4E9F"/>
    <w:rsid w:val="00FD6DF1"/>
    <w:rsid w:val="00FD714A"/>
    <w:rsid w:val="00FD7709"/>
    <w:rsid w:val="00FE125E"/>
    <w:rsid w:val="00FE2BD3"/>
    <w:rsid w:val="00FE474E"/>
    <w:rsid w:val="00FF04C5"/>
    <w:rsid w:val="00FF22E4"/>
    <w:rsid w:val="00FF2662"/>
    <w:rsid w:val="00FF3221"/>
    <w:rsid w:val="00FF6B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113CD"/>
    <w:rPr>
      <w:rFonts w:ascii="Arial" w:eastAsia="Arial" w:hAnsi="Arial" w:cs="Arial"/>
      <w:lang w:bidi="en-US"/>
    </w:rPr>
  </w:style>
  <w:style w:type="paragraph" w:styleId="Heading1">
    <w:name w:val="heading 1"/>
    <w:basedOn w:val="Normal"/>
    <w:uiPriority w:val="1"/>
    <w:qFormat/>
    <w:rsid w:val="001113CD"/>
    <w:pPr>
      <w:spacing w:before="74"/>
      <w:ind w:left="1391"/>
      <w:outlineLvl w:val="0"/>
    </w:pPr>
    <w:rPr>
      <w:b/>
      <w:bCs/>
      <w:sz w:val="36"/>
      <w:szCs w:val="36"/>
    </w:rPr>
  </w:style>
  <w:style w:type="paragraph" w:styleId="Heading2">
    <w:name w:val="heading 2"/>
    <w:basedOn w:val="Normal"/>
    <w:uiPriority w:val="1"/>
    <w:qFormat/>
    <w:rsid w:val="001113CD"/>
    <w:pPr>
      <w:spacing w:before="75"/>
      <w:outlineLvl w:val="1"/>
    </w:pPr>
    <w:rPr>
      <w:b/>
      <w:bCs/>
      <w:sz w:val="32"/>
      <w:szCs w:val="32"/>
    </w:rPr>
  </w:style>
  <w:style w:type="paragraph" w:styleId="Heading3">
    <w:name w:val="heading 3"/>
    <w:basedOn w:val="Normal"/>
    <w:uiPriority w:val="1"/>
    <w:qFormat/>
    <w:rsid w:val="001113CD"/>
    <w:pPr>
      <w:ind w:left="840" w:hanging="721"/>
      <w:outlineLvl w:val="2"/>
    </w:pPr>
    <w:rPr>
      <w:b/>
      <w:bCs/>
      <w:sz w:val="28"/>
      <w:szCs w:val="28"/>
    </w:rPr>
  </w:style>
  <w:style w:type="paragraph" w:styleId="Heading4">
    <w:name w:val="heading 4"/>
    <w:basedOn w:val="Normal"/>
    <w:uiPriority w:val="1"/>
    <w:qFormat/>
    <w:rsid w:val="001113CD"/>
    <w:pPr>
      <w:ind w:left="1438" w:hanging="360"/>
      <w:outlineLvl w:val="3"/>
    </w:pPr>
    <w:rPr>
      <w:b/>
      <w:bCs/>
      <w:sz w:val="24"/>
      <w:szCs w:val="24"/>
    </w:rPr>
  </w:style>
  <w:style w:type="paragraph" w:styleId="Heading5">
    <w:name w:val="heading 5"/>
    <w:basedOn w:val="Normal"/>
    <w:uiPriority w:val="1"/>
    <w:qFormat/>
    <w:rsid w:val="001113CD"/>
    <w:pPr>
      <w:spacing w:before="100"/>
      <w:ind w:left="380"/>
      <w:outlineLvl w:val="4"/>
    </w:pPr>
    <w:rPr>
      <w:sz w:val="24"/>
      <w:szCs w:val="24"/>
    </w:rPr>
  </w:style>
  <w:style w:type="paragraph" w:styleId="Heading6">
    <w:name w:val="heading 6"/>
    <w:basedOn w:val="Normal"/>
    <w:uiPriority w:val="1"/>
    <w:qFormat/>
    <w:rsid w:val="001113CD"/>
    <w:pPr>
      <w:spacing w:before="94"/>
      <w:ind w:left="103"/>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113CD"/>
  </w:style>
  <w:style w:type="paragraph" w:styleId="ListParagraph">
    <w:name w:val="List Paragraph"/>
    <w:basedOn w:val="Normal"/>
    <w:uiPriority w:val="1"/>
    <w:qFormat/>
    <w:rsid w:val="001113CD"/>
    <w:pPr>
      <w:ind w:left="840" w:hanging="720"/>
      <w:jc w:val="both"/>
    </w:pPr>
  </w:style>
  <w:style w:type="paragraph" w:customStyle="1" w:styleId="TableParagraph">
    <w:name w:val="Table Paragraph"/>
    <w:basedOn w:val="Normal"/>
    <w:uiPriority w:val="1"/>
    <w:qFormat/>
    <w:rsid w:val="001113CD"/>
  </w:style>
  <w:style w:type="character" w:styleId="Hyperlink">
    <w:name w:val="Hyperlink"/>
    <w:basedOn w:val="DefaultParagraphFont"/>
    <w:uiPriority w:val="99"/>
    <w:unhideWhenUsed/>
    <w:rsid w:val="001A22C2"/>
    <w:rPr>
      <w:color w:val="0000FF" w:themeColor="hyperlink"/>
      <w:u w:val="single"/>
    </w:rPr>
  </w:style>
  <w:style w:type="character" w:customStyle="1" w:styleId="UnresolvedMention">
    <w:name w:val="Unresolved Mention"/>
    <w:basedOn w:val="DefaultParagraphFont"/>
    <w:uiPriority w:val="99"/>
    <w:semiHidden/>
    <w:unhideWhenUsed/>
    <w:rsid w:val="001A22C2"/>
    <w:rPr>
      <w:color w:val="605E5C"/>
      <w:shd w:val="clear" w:color="auto" w:fill="E1DFDD"/>
    </w:rPr>
  </w:style>
  <w:style w:type="character" w:styleId="FollowedHyperlink">
    <w:name w:val="FollowedHyperlink"/>
    <w:basedOn w:val="DefaultParagraphFont"/>
    <w:uiPriority w:val="99"/>
    <w:semiHidden/>
    <w:unhideWhenUsed/>
    <w:rsid w:val="001A22C2"/>
    <w:rPr>
      <w:color w:val="800080" w:themeColor="followedHyperlink"/>
      <w:u w:val="single"/>
    </w:rPr>
  </w:style>
  <w:style w:type="paragraph" w:styleId="Revision">
    <w:name w:val="Revision"/>
    <w:hidden/>
    <w:uiPriority w:val="99"/>
    <w:semiHidden/>
    <w:rsid w:val="00220906"/>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495175"/>
    <w:pPr>
      <w:tabs>
        <w:tab w:val="center" w:pos="4513"/>
        <w:tab w:val="right" w:pos="9026"/>
      </w:tabs>
    </w:pPr>
  </w:style>
  <w:style w:type="character" w:customStyle="1" w:styleId="HeaderChar">
    <w:name w:val="Header Char"/>
    <w:basedOn w:val="DefaultParagraphFont"/>
    <w:link w:val="Header"/>
    <w:uiPriority w:val="99"/>
    <w:rsid w:val="00495175"/>
    <w:rPr>
      <w:rFonts w:ascii="Arial" w:eastAsia="Arial" w:hAnsi="Arial" w:cs="Arial"/>
      <w:lang w:bidi="en-US"/>
    </w:rPr>
  </w:style>
  <w:style w:type="paragraph" w:styleId="Footer">
    <w:name w:val="footer"/>
    <w:basedOn w:val="Normal"/>
    <w:link w:val="FooterChar"/>
    <w:uiPriority w:val="99"/>
    <w:unhideWhenUsed/>
    <w:rsid w:val="00495175"/>
    <w:pPr>
      <w:tabs>
        <w:tab w:val="center" w:pos="4513"/>
        <w:tab w:val="right" w:pos="9026"/>
      </w:tabs>
    </w:pPr>
  </w:style>
  <w:style w:type="character" w:customStyle="1" w:styleId="FooterChar">
    <w:name w:val="Footer Char"/>
    <w:basedOn w:val="DefaultParagraphFont"/>
    <w:link w:val="Footer"/>
    <w:uiPriority w:val="99"/>
    <w:rsid w:val="00495175"/>
    <w:rPr>
      <w:rFonts w:ascii="Arial" w:eastAsia="Arial" w:hAnsi="Arial" w:cs="Arial"/>
      <w:lang w:bidi="en-US"/>
    </w:rPr>
  </w:style>
  <w:style w:type="numbering" w:customStyle="1" w:styleId="CurrentList1">
    <w:name w:val="Current List1"/>
    <w:uiPriority w:val="99"/>
    <w:rsid w:val="00FF6BA7"/>
    <w:pPr>
      <w:numPr>
        <w:numId w:val="39"/>
      </w:numPr>
    </w:pPr>
  </w:style>
  <w:style w:type="table" w:styleId="TableGrid">
    <w:name w:val="Table Grid"/>
    <w:basedOn w:val="TableNormal"/>
    <w:uiPriority w:val="39"/>
    <w:rsid w:val="00330A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54435"/>
    <w:rPr>
      <w:sz w:val="20"/>
      <w:szCs w:val="20"/>
    </w:rPr>
  </w:style>
  <w:style w:type="character" w:customStyle="1" w:styleId="FootnoteTextChar">
    <w:name w:val="Footnote Text Char"/>
    <w:basedOn w:val="DefaultParagraphFont"/>
    <w:link w:val="FootnoteText"/>
    <w:uiPriority w:val="99"/>
    <w:semiHidden/>
    <w:rsid w:val="00D54435"/>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D54435"/>
    <w:rPr>
      <w:vertAlign w:val="superscript"/>
    </w:rPr>
  </w:style>
  <w:style w:type="character" w:styleId="CommentReference">
    <w:name w:val="annotation reference"/>
    <w:basedOn w:val="DefaultParagraphFont"/>
    <w:uiPriority w:val="99"/>
    <w:semiHidden/>
    <w:unhideWhenUsed/>
    <w:rsid w:val="007A2517"/>
    <w:rPr>
      <w:sz w:val="16"/>
      <w:szCs w:val="16"/>
    </w:rPr>
  </w:style>
  <w:style w:type="paragraph" w:styleId="CommentText">
    <w:name w:val="annotation text"/>
    <w:basedOn w:val="Normal"/>
    <w:link w:val="CommentTextChar"/>
    <w:uiPriority w:val="99"/>
    <w:semiHidden/>
    <w:unhideWhenUsed/>
    <w:rsid w:val="007A2517"/>
    <w:rPr>
      <w:sz w:val="20"/>
      <w:szCs w:val="20"/>
    </w:rPr>
  </w:style>
  <w:style w:type="character" w:customStyle="1" w:styleId="CommentTextChar">
    <w:name w:val="Comment Text Char"/>
    <w:basedOn w:val="DefaultParagraphFont"/>
    <w:link w:val="CommentText"/>
    <w:uiPriority w:val="99"/>
    <w:semiHidden/>
    <w:rsid w:val="007A251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unhideWhenUsed/>
    <w:rsid w:val="007A2517"/>
    <w:rPr>
      <w:b/>
      <w:bCs/>
    </w:rPr>
  </w:style>
  <w:style w:type="character" w:customStyle="1" w:styleId="CommentSubjectChar">
    <w:name w:val="Comment Subject Char"/>
    <w:basedOn w:val="CommentTextChar"/>
    <w:link w:val="CommentSubject"/>
    <w:uiPriority w:val="99"/>
    <w:rsid w:val="007A2517"/>
    <w:rPr>
      <w:rFonts w:ascii="Arial" w:eastAsia="Arial" w:hAnsi="Arial" w:cs="Arial"/>
      <w:b/>
      <w:bCs/>
      <w:sz w:val="20"/>
      <w:szCs w:val="20"/>
      <w:lang w:bidi="en-US"/>
    </w:rPr>
  </w:style>
  <w:style w:type="paragraph" w:styleId="TOCHeading">
    <w:name w:val="TOC Heading"/>
    <w:basedOn w:val="Heading1"/>
    <w:next w:val="Normal"/>
    <w:uiPriority w:val="39"/>
    <w:unhideWhenUsed/>
    <w:qFormat/>
    <w:rsid w:val="00C32FA5"/>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bidi="ar-SA"/>
    </w:rPr>
  </w:style>
  <w:style w:type="paragraph" w:styleId="TOC1">
    <w:name w:val="toc 1"/>
    <w:basedOn w:val="Normal"/>
    <w:next w:val="Normal"/>
    <w:autoRedefine/>
    <w:uiPriority w:val="39"/>
    <w:unhideWhenUsed/>
    <w:rsid w:val="006F3E2B"/>
    <w:pPr>
      <w:tabs>
        <w:tab w:val="right" w:leader="dot" w:pos="9000"/>
      </w:tabs>
      <w:spacing w:before="360" w:after="360"/>
    </w:pPr>
    <w:rPr>
      <w:rFonts w:asciiTheme="minorHAnsi" w:hAnsiTheme="minorHAnsi" w:cstheme="minorHAnsi"/>
      <w:b/>
      <w:bCs/>
      <w:caps/>
      <w:u w:val="single"/>
    </w:rPr>
  </w:style>
  <w:style w:type="paragraph" w:styleId="TOC2">
    <w:name w:val="toc 2"/>
    <w:basedOn w:val="Normal"/>
    <w:next w:val="Normal"/>
    <w:autoRedefine/>
    <w:uiPriority w:val="39"/>
    <w:unhideWhenUsed/>
    <w:rsid w:val="006F3E2B"/>
    <w:pPr>
      <w:tabs>
        <w:tab w:val="left" w:pos="352"/>
        <w:tab w:val="right" w:leader="dot" w:pos="9000"/>
      </w:tabs>
    </w:pPr>
    <w:rPr>
      <w:rFonts w:asciiTheme="minorHAnsi" w:hAnsiTheme="minorHAnsi" w:cstheme="minorHAnsi"/>
      <w:b/>
      <w:bCs/>
      <w:smallCaps/>
    </w:rPr>
  </w:style>
  <w:style w:type="paragraph" w:styleId="TOC3">
    <w:name w:val="toc 3"/>
    <w:basedOn w:val="Normal"/>
    <w:next w:val="Normal"/>
    <w:autoRedefine/>
    <w:uiPriority w:val="39"/>
    <w:unhideWhenUsed/>
    <w:rsid w:val="00C32FA5"/>
    <w:rPr>
      <w:rFonts w:asciiTheme="minorHAnsi" w:hAnsiTheme="minorHAnsi" w:cstheme="minorHAnsi"/>
      <w:smallCaps/>
    </w:rPr>
  </w:style>
  <w:style w:type="paragraph" w:styleId="TOC4">
    <w:name w:val="toc 4"/>
    <w:basedOn w:val="Normal"/>
    <w:next w:val="Normal"/>
    <w:autoRedefine/>
    <w:uiPriority w:val="39"/>
    <w:unhideWhenUsed/>
    <w:rsid w:val="00C32FA5"/>
    <w:rPr>
      <w:rFonts w:asciiTheme="minorHAnsi" w:hAnsiTheme="minorHAnsi" w:cstheme="minorHAnsi"/>
    </w:rPr>
  </w:style>
  <w:style w:type="paragraph" w:styleId="TOC5">
    <w:name w:val="toc 5"/>
    <w:basedOn w:val="Normal"/>
    <w:next w:val="Normal"/>
    <w:autoRedefine/>
    <w:uiPriority w:val="39"/>
    <w:unhideWhenUsed/>
    <w:rsid w:val="00C32FA5"/>
    <w:rPr>
      <w:rFonts w:asciiTheme="minorHAnsi" w:hAnsiTheme="minorHAnsi" w:cstheme="minorHAnsi"/>
    </w:rPr>
  </w:style>
  <w:style w:type="paragraph" w:styleId="TOC6">
    <w:name w:val="toc 6"/>
    <w:basedOn w:val="Normal"/>
    <w:next w:val="Normal"/>
    <w:autoRedefine/>
    <w:uiPriority w:val="39"/>
    <w:unhideWhenUsed/>
    <w:rsid w:val="00C32FA5"/>
    <w:rPr>
      <w:rFonts w:asciiTheme="minorHAnsi" w:hAnsiTheme="minorHAnsi" w:cstheme="minorHAnsi"/>
    </w:rPr>
  </w:style>
  <w:style w:type="paragraph" w:styleId="TOC7">
    <w:name w:val="toc 7"/>
    <w:basedOn w:val="Normal"/>
    <w:next w:val="Normal"/>
    <w:autoRedefine/>
    <w:uiPriority w:val="39"/>
    <w:unhideWhenUsed/>
    <w:rsid w:val="00C32FA5"/>
    <w:rPr>
      <w:rFonts w:asciiTheme="minorHAnsi" w:hAnsiTheme="minorHAnsi" w:cstheme="minorHAnsi"/>
    </w:rPr>
  </w:style>
  <w:style w:type="paragraph" w:styleId="TOC8">
    <w:name w:val="toc 8"/>
    <w:basedOn w:val="Normal"/>
    <w:next w:val="Normal"/>
    <w:autoRedefine/>
    <w:uiPriority w:val="39"/>
    <w:unhideWhenUsed/>
    <w:rsid w:val="00C32FA5"/>
    <w:rPr>
      <w:rFonts w:asciiTheme="minorHAnsi" w:hAnsiTheme="minorHAnsi" w:cstheme="minorHAnsi"/>
    </w:rPr>
  </w:style>
  <w:style w:type="paragraph" w:styleId="TOC9">
    <w:name w:val="toc 9"/>
    <w:basedOn w:val="Normal"/>
    <w:next w:val="Normal"/>
    <w:autoRedefine/>
    <w:uiPriority w:val="39"/>
    <w:unhideWhenUsed/>
    <w:rsid w:val="00C32FA5"/>
    <w:rPr>
      <w:rFonts w:asciiTheme="minorHAnsi" w:hAnsiTheme="minorHAnsi" w:cstheme="minorHAnsi"/>
    </w:rPr>
  </w:style>
  <w:style w:type="paragraph" w:styleId="Title">
    <w:name w:val="Title"/>
    <w:basedOn w:val="Normal"/>
    <w:link w:val="TitleChar"/>
    <w:qFormat/>
    <w:rsid w:val="00945959"/>
    <w:pPr>
      <w:widowControl/>
      <w:autoSpaceDE/>
      <w:autoSpaceDN/>
      <w:jc w:val="center"/>
    </w:pPr>
    <w:rPr>
      <w:rFonts w:ascii="Times New Roman" w:eastAsia="Times New Roman" w:hAnsi="Times New Roman" w:cs="Times New Roman"/>
      <w:b/>
      <w:sz w:val="20"/>
      <w:szCs w:val="20"/>
      <w:lang w:bidi="ar-SA"/>
    </w:rPr>
  </w:style>
  <w:style w:type="character" w:customStyle="1" w:styleId="TitleChar">
    <w:name w:val="Title Char"/>
    <w:basedOn w:val="DefaultParagraphFont"/>
    <w:link w:val="Title"/>
    <w:rsid w:val="00945959"/>
    <w:rPr>
      <w:rFonts w:ascii="Times New Roman" w:eastAsia="Times New Roman" w:hAnsi="Times New Roman" w:cs="Times New Roman"/>
      <w:b/>
      <w:sz w:val="20"/>
      <w:szCs w:val="20"/>
    </w:rPr>
  </w:style>
  <w:style w:type="paragraph" w:customStyle="1" w:styleId="ColorfulList-Accent11">
    <w:name w:val="Colorful List - Accent 11"/>
    <w:basedOn w:val="Normal"/>
    <w:uiPriority w:val="99"/>
    <w:qFormat/>
    <w:rsid w:val="00945959"/>
    <w:pPr>
      <w:widowControl/>
      <w:autoSpaceDE/>
      <w:autoSpaceDN/>
      <w:spacing w:after="200" w:line="276" w:lineRule="auto"/>
      <w:ind w:left="720"/>
    </w:pPr>
    <w:rPr>
      <w:rFonts w:ascii="Calibri" w:eastAsia="Times New Roman" w:hAnsi="Calibri" w:cs="Calibri"/>
      <w:b/>
      <w:bCs/>
      <w:smallCaps/>
      <w:lang w:bidi="ar-SA"/>
    </w:rPr>
  </w:style>
  <w:style w:type="paragraph" w:styleId="NoSpacing">
    <w:name w:val="No Spacing"/>
    <w:link w:val="NoSpacingChar"/>
    <w:uiPriority w:val="1"/>
    <w:qFormat/>
    <w:rsid w:val="00AA3CC1"/>
    <w:pPr>
      <w:widowControl/>
      <w:autoSpaceDE/>
      <w:autoSpaceDN/>
    </w:pPr>
    <w:rPr>
      <w:rFonts w:ascii="Bookman Old Style" w:eastAsia="Calibri" w:hAnsi="Bookman Old Style" w:cs="Vrinda"/>
      <w:sz w:val="24"/>
      <w:lang w:val="en-IN" w:eastAsia="en-GB" w:bidi="as-IN"/>
    </w:rPr>
  </w:style>
  <w:style w:type="character" w:customStyle="1" w:styleId="NoSpacingChar">
    <w:name w:val="No Spacing Char"/>
    <w:link w:val="NoSpacing"/>
    <w:uiPriority w:val="1"/>
    <w:rsid w:val="00AA3CC1"/>
    <w:rPr>
      <w:rFonts w:ascii="Bookman Old Style" w:eastAsia="Calibri" w:hAnsi="Bookman Old Style" w:cs="Vrinda"/>
      <w:sz w:val="24"/>
      <w:lang w:val="en-IN" w:eastAsia="en-GB" w:bidi="as-IN"/>
    </w:rPr>
  </w:style>
  <w:style w:type="paragraph" w:styleId="NormalWeb">
    <w:name w:val="Normal (Web)"/>
    <w:basedOn w:val="Normal"/>
    <w:uiPriority w:val="99"/>
    <w:unhideWhenUsed/>
    <w:rsid w:val="00186CC5"/>
    <w:pPr>
      <w:widowControl/>
      <w:autoSpaceDE/>
      <w:autoSpaceDN/>
      <w:spacing w:before="100" w:beforeAutospacing="1" w:after="100" w:afterAutospacing="1"/>
    </w:pPr>
    <w:rPr>
      <w:rFonts w:ascii="Times New Roman" w:eastAsia="Times New Roman" w:hAnsi="Times New Roman" w:cs="Times New Roman"/>
      <w:sz w:val="24"/>
      <w:szCs w:val="24"/>
      <w:lang w:val="en-IN" w:eastAsia="en-GB" w:bidi="ar-SA"/>
    </w:rPr>
  </w:style>
  <w:style w:type="paragraph" w:styleId="BalloonText">
    <w:name w:val="Balloon Text"/>
    <w:basedOn w:val="Normal"/>
    <w:link w:val="BalloonTextChar"/>
    <w:uiPriority w:val="99"/>
    <w:semiHidden/>
    <w:unhideWhenUsed/>
    <w:rsid w:val="00E6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0A8"/>
    <w:rPr>
      <w:rFonts w:ascii="Segoe UI" w:eastAsia="Arial" w:hAnsi="Segoe UI" w:cs="Segoe UI"/>
      <w:sz w:val="18"/>
      <w:szCs w:val="18"/>
      <w:lang w:bidi="en-US"/>
    </w:rPr>
  </w:style>
</w:styles>
</file>

<file path=word/webSettings.xml><?xml version="1.0" encoding="utf-8"?>
<w:webSettings xmlns:r="http://schemas.openxmlformats.org/officeDocument/2006/relationships" xmlns:w="http://schemas.openxmlformats.org/wordprocessingml/2006/main">
  <w:divs>
    <w:div w:id="338776757">
      <w:bodyDiv w:val="1"/>
      <w:marLeft w:val="0"/>
      <w:marRight w:val="0"/>
      <w:marTop w:val="0"/>
      <w:marBottom w:val="0"/>
      <w:divBdr>
        <w:top w:val="none" w:sz="0" w:space="0" w:color="auto"/>
        <w:left w:val="none" w:sz="0" w:space="0" w:color="auto"/>
        <w:bottom w:val="none" w:sz="0" w:space="0" w:color="auto"/>
        <w:right w:val="none" w:sz="0" w:space="0" w:color="auto"/>
      </w:divBdr>
      <w:divsChild>
        <w:div w:id="692268382">
          <w:marLeft w:val="0"/>
          <w:marRight w:val="0"/>
          <w:marTop w:val="0"/>
          <w:marBottom w:val="0"/>
          <w:divBdr>
            <w:top w:val="none" w:sz="0" w:space="0" w:color="auto"/>
            <w:left w:val="none" w:sz="0" w:space="0" w:color="auto"/>
            <w:bottom w:val="none" w:sz="0" w:space="0" w:color="auto"/>
            <w:right w:val="none" w:sz="0" w:space="0" w:color="auto"/>
          </w:divBdr>
          <w:divsChild>
            <w:div w:id="305088304">
              <w:marLeft w:val="0"/>
              <w:marRight w:val="0"/>
              <w:marTop w:val="0"/>
              <w:marBottom w:val="0"/>
              <w:divBdr>
                <w:top w:val="none" w:sz="0" w:space="0" w:color="auto"/>
                <w:left w:val="none" w:sz="0" w:space="0" w:color="auto"/>
                <w:bottom w:val="none" w:sz="0" w:space="0" w:color="auto"/>
                <w:right w:val="none" w:sz="0" w:space="0" w:color="auto"/>
              </w:divBdr>
              <w:divsChild>
                <w:div w:id="4783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571369">
      <w:bodyDiv w:val="1"/>
      <w:marLeft w:val="0"/>
      <w:marRight w:val="0"/>
      <w:marTop w:val="0"/>
      <w:marBottom w:val="0"/>
      <w:divBdr>
        <w:top w:val="none" w:sz="0" w:space="0" w:color="auto"/>
        <w:left w:val="none" w:sz="0" w:space="0" w:color="auto"/>
        <w:bottom w:val="none" w:sz="0" w:space="0" w:color="auto"/>
        <w:right w:val="none" w:sz="0" w:space="0" w:color="auto"/>
      </w:divBdr>
      <w:divsChild>
        <w:div w:id="1439981111">
          <w:marLeft w:val="0"/>
          <w:marRight w:val="0"/>
          <w:marTop w:val="0"/>
          <w:marBottom w:val="0"/>
          <w:divBdr>
            <w:top w:val="none" w:sz="0" w:space="0" w:color="auto"/>
            <w:left w:val="none" w:sz="0" w:space="0" w:color="auto"/>
            <w:bottom w:val="none" w:sz="0" w:space="0" w:color="auto"/>
            <w:right w:val="none" w:sz="0" w:space="0" w:color="auto"/>
          </w:divBdr>
          <w:divsChild>
            <w:div w:id="424302537">
              <w:marLeft w:val="0"/>
              <w:marRight w:val="0"/>
              <w:marTop w:val="0"/>
              <w:marBottom w:val="0"/>
              <w:divBdr>
                <w:top w:val="none" w:sz="0" w:space="0" w:color="auto"/>
                <w:left w:val="none" w:sz="0" w:space="0" w:color="auto"/>
                <w:bottom w:val="none" w:sz="0" w:space="0" w:color="auto"/>
                <w:right w:val="none" w:sz="0" w:space="0" w:color="auto"/>
              </w:divBdr>
              <w:divsChild>
                <w:div w:id="17464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16543">
      <w:bodyDiv w:val="1"/>
      <w:marLeft w:val="0"/>
      <w:marRight w:val="0"/>
      <w:marTop w:val="0"/>
      <w:marBottom w:val="0"/>
      <w:divBdr>
        <w:top w:val="none" w:sz="0" w:space="0" w:color="auto"/>
        <w:left w:val="none" w:sz="0" w:space="0" w:color="auto"/>
        <w:bottom w:val="none" w:sz="0" w:space="0" w:color="auto"/>
        <w:right w:val="none" w:sz="0" w:space="0" w:color="auto"/>
      </w:divBdr>
      <w:divsChild>
        <w:div w:id="1768379415">
          <w:marLeft w:val="0"/>
          <w:marRight w:val="0"/>
          <w:marTop w:val="0"/>
          <w:marBottom w:val="0"/>
          <w:divBdr>
            <w:top w:val="none" w:sz="0" w:space="0" w:color="auto"/>
            <w:left w:val="none" w:sz="0" w:space="0" w:color="auto"/>
            <w:bottom w:val="none" w:sz="0" w:space="0" w:color="auto"/>
            <w:right w:val="none" w:sz="0" w:space="0" w:color="auto"/>
          </w:divBdr>
          <w:divsChild>
            <w:div w:id="1778401104">
              <w:marLeft w:val="0"/>
              <w:marRight w:val="0"/>
              <w:marTop w:val="0"/>
              <w:marBottom w:val="0"/>
              <w:divBdr>
                <w:top w:val="none" w:sz="0" w:space="0" w:color="auto"/>
                <w:left w:val="none" w:sz="0" w:space="0" w:color="auto"/>
                <w:bottom w:val="none" w:sz="0" w:space="0" w:color="auto"/>
                <w:right w:val="none" w:sz="0" w:space="0" w:color="auto"/>
              </w:divBdr>
              <w:divsChild>
                <w:div w:id="18953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17003">
      <w:bodyDiv w:val="1"/>
      <w:marLeft w:val="0"/>
      <w:marRight w:val="0"/>
      <w:marTop w:val="0"/>
      <w:marBottom w:val="0"/>
      <w:divBdr>
        <w:top w:val="none" w:sz="0" w:space="0" w:color="auto"/>
        <w:left w:val="none" w:sz="0" w:space="0" w:color="auto"/>
        <w:bottom w:val="none" w:sz="0" w:space="0" w:color="auto"/>
        <w:right w:val="none" w:sz="0" w:space="0" w:color="auto"/>
      </w:divBdr>
      <w:divsChild>
        <w:div w:id="151065182">
          <w:marLeft w:val="0"/>
          <w:marRight w:val="0"/>
          <w:marTop w:val="0"/>
          <w:marBottom w:val="0"/>
          <w:divBdr>
            <w:top w:val="none" w:sz="0" w:space="0" w:color="auto"/>
            <w:left w:val="none" w:sz="0" w:space="0" w:color="auto"/>
            <w:bottom w:val="none" w:sz="0" w:space="0" w:color="auto"/>
            <w:right w:val="none" w:sz="0" w:space="0" w:color="auto"/>
          </w:divBdr>
          <w:divsChild>
            <w:div w:id="874544637">
              <w:marLeft w:val="0"/>
              <w:marRight w:val="0"/>
              <w:marTop w:val="0"/>
              <w:marBottom w:val="0"/>
              <w:divBdr>
                <w:top w:val="none" w:sz="0" w:space="0" w:color="auto"/>
                <w:left w:val="none" w:sz="0" w:space="0" w:color="auto"/>
                <w:bottom w:val="none" w:sz="0" w:space="0" w:color="auto"/>
                <w:right w:val="none" w:sz="0" w:space="0" w:color="auto"/>
              </w:divBdr>
              <w:divsChild>
                <w:div w:id="729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3626">
      <w:bodyDiv w:val="1"/>
      <w:marLeft w:val="0"/>
      <w:marRight w:val="0"/>
      <w:marTop w:val="0"/>
      <w:marBottom w:val="0"/>
      <w:divBdr>
        <w:top w:val="none" w:sz="0" w:space="0" w:color="auto"/>
        <w:left w:val="none" w:sz="0" w:space="0" w:color="auto"/>
        <w:bottom w:val="none" w:sz="0" w:space="0" w:color="auto"/>
        <w:right w:val="none" w:sz="0" w:space="0" w:color="auto"/>
      </w:divBdr>
      <w:divsChild>
        <w:div w:id="492379323">
          <w:marLeft w:val="0"/>
          <w:marRight w:val="0"/>
          <w:marTop w:val="0"/>
          <w:marBottom w:val="0"/>
          <w:divBdr>
            <w:top w:val="none" w:sz="0" w:space="0" w:color="auto"/>
            <w:left w:val="none" w:sz="0" w:space="0" w:color="auto"/>
            <w:bottom w:val="none" w:sz="0" w:space="0" w:color="auto"/>
            <w:right w:val="none" w:sz="0" w:space="0" w:color="auto"/>
          </w:divBdr>
          <w:divsChild>
            <w:div w:id="1136146950">
              <w:marLeft w:val="0"/>
              <w:marRight w:val="0"/>
              <w:marTop w:val="0"/>
              <w:marBottom w:val="0"/>
              <w:divBdr>
                <w:top w:val="none" w:sz="0" w:space="0" w:color="auto"/>
                <w:left w:val="none" w:sz="0" w:space="0" w:color="auto"/>
                <w:bottom w:val="none" w:sz="0" w:space="0" w:color="auto"/>
                <w:right w:val="none" w:sz="0" w:space="0" w:color="auto"/>
              </w:divBdr>
              <w:divsChild>
                <w:div w:id="19853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50592">
      <w:bodyDiv w:val="1"/>
      <w:marLeft w:val="0"/>
      <w:marRight w:val="0"/>
      <w:marTop w:val="0"/>
      <w:marBottom w:val="0"/>
      <w:divBdr>
        <w:top w:val="none" w:sz="0" w:space="0" w:color="auto"/>
        <w:left w:val="none" w:sz="0" w:space="0" w:color="auto"/>
        <w:bottom w:val="none" w:sz="0" w:space="0" w:color="auto"/>
        <w:right w:val="none" w:sz="0" w:space="0" w:color="auto"/>
      </w:divBdr>
      <w:divsChild>
        <w:div w:id="1620143723">
          <w:marLeft w:val="0"/>
          <w:marRight w:val="0"/>
          <w:marTop w:val="0"/>
          <w:marBottom w:val="0"/>
          <w:divBdr>
            <w:top w:val="none" w:sz="0" w:space="0" w:color="auto"/>
            <w:left w:val="none" w:sz="0" w:space="0" w:color="auto"/>
            <w:bottom w:val="none" w:sz="0" w:space="0" w:color="auto"/>
            <w:right w:val="none" w:sz="0" w:space="0" w:color="auto"/>
          </w:divBdr>
          <w:divsChild>
            <w:div w:id="754128556">
              <w:marLeft w:val="0"/>
              <w:marRight w:val="0"/>
              <w:marTop w:val="0"/>
              <w:marBottom w:val="0"/>
              <w:divBdr>
                <w:top w:val="none" w:sz="0" w:space="0" w:color="auto"/>
                <w:left w:val="none" w:sz="0" w:space="0" w:color="auto"/>
                <w:bottom w:val="none" w:sz="0" w:space="0" w:color="auto"/>
                <w:right w:val="none" w:sz="0" w:space="0" w:color="auto"/>
              </w:divBdr>
              <w:divsChild>
                <w:div w:id="2442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5487">
      <w:bodyDiv w:val="1"/>
      <w:marLeft w:val="0"/>
      <w:marRight w:val="0"/>
      <w:marTop w:val="0"/>
      <w:marBottom w:val="0"/>
      <w:divBdr>
        <w:top w:val="none" w:sz="0" w:space="0" w:color="auto"/>
        <w:left w:val="none" w:sz="0" w:space="0" w:color="auto"/>
        <w:bottom w:val="none" w:sz="0" w:space="0" w:color="auto"/>
        <w:right w:val="none" w:sz="0" w:space="0" w:color="auto"/>
      </w:divBdr>
      <w:divsChild>
        <w:div w:id="1827433454">
          <w:marLeft w:val="0"/>
          <w:marRight w:val="0"/>
          <w:marTop w:val="0"/>
          <w:marBottom w:val="0"/>
          <w:divBdr>
            <w:top w:val="none" w:sz="0" w:space="0" w:color="auto"/>
            <w:left w:val="none" w:sz="0" w:space="0" w:color="auto"/>
            <w:bottom w:val="none" w:sz="0" w:space="0" w:color="auto"/>
            <w:right w:val="none" w:sz="0" w:space="0" w:color="auto"/>
          </w:divBdr>
          <w:divsChild>
            <w:div w:id="1176188794">
              <w:marLeft w:val="0"/>
              <w:marRight w:val="0"/>
              <w:marTop w:val="0"/>
              <w:marBottom w:val="0"/>
              <w:divBdr>
                <w:top w:val="none" w:sz="0" w:space="0" w:color="auto"/>
                <w:left w:val="none" w:sz="0" w:space="0" w:color="auto"/>
                <w:bottom w:val="none" w:sz="0" w:space="0" w:color="auto"/>
                <w:right w:val="none" w:sz="0" w:space="0" w:color="auto"/>
              </w:divBdr>
              <w:divsChild>
                <w:div w:id="11935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46163">
      <w:bodyDiv w:val="1"/>
      <w:marLeft w:val="0"/>
      <w:marRight w:val="0"/>
      <w:marTop w:val="0"/>
      <w:marBottom w:val="0"/>
      <w:divBdr>
        <w:top w:val="none" w:sz="0" w:space="0" w:color="auto"/>
        <w:left w:val="none" w:sz="0" w:space="0" w:color="auto"/>
        <w:bottom w:val="none" w:sz="0" w:space="0" w:color="auto"/>
        <w:right w:val="none" w:sz="0" w:space="0" w:color="auto"/>
      </w:divBdr>
      <w:divsChild>
        <w:div w:id="667052278">
          <w:marLeft w:val="0"/>
          <w:marRight w:val="0"/>
          <w:marTop w:val="0"/>
          <w:marBottom w:val="0"/>
          <w:divBdr>
            <w:top w:val="none" w:sz="0" w:space="0" w:color="auto"/>
            <w:left w:val="none" w:sz="0" w:space="0" w:color="auto"/>
            <w:bottom w:val="none" w:sz="0" w:space="0" w:color="auto"/>
            <w:right w:val="none" w:sz="0" w:space="0" w:color="auto"/>
          </w:divBdr>
          <w:divsChild>
            <w:div w:id="1196581953">
              <w:marLeft w:val="0"/>
              <w:marRight w:val="0"/>
              <w:marTop w:val="0"/>
              <w:marBottom w:val="0"/>
              <w:divBdr>
                <w:top w:val="none" w:sz="0" w:space="0" w:color="auto"/>
                <w:left w:val="none" w:sz="0" w:space="0" w:color="auto"/>
                <w:bottom w:val="none" w:sz="0" w:space="0" w:color="auto"/>
                <w:right w:val="none" w:sz="0" w:space="0" w:color="auto"/>
              </w:divBdr>
              <w:divsChild>
                <w:div w:id="27690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55539">
      <w:bodyDiv w:val="1"/>
      <w:marLeft w:val="0"/>
      <w:marRight w:val="0"/>
      <w:marTop w:val="0"/>
      <w:marBottom w:val="0"/>
      <w:divBdr>
        <w:top w:val="none" w:sz="0" w:space="0" w:color="auto"/>
        <w:left w:val="none" w:sz="0" w:space="0" w:color="auto"/>
        <w:bottom w:val="none" w:sz="0" w:space="0" w:color="auto"/>
        <w:right w:val="none" w:sz="0" w:space="0" w:color="auto"/>
      </w:divBdr>
      <w:divsChild>
        <w:div w:id="1895389532">
          <w:marLeft w:val="0"/>
          <w:marRight w:val="0"/>
          <w:marTop w:val="0"/>
          <w:marBottom w:val="0"/>
          <w:divBdr>
            <w:top w:val="none" w:sz="0" w:space="0" w:color="auto"/>
            <w:left w:val="none" w:sz="0" w:space="0" w:color="auto"/>
            <w:bottom w:val="none" w:sz="0" w:space="0" w:color="auto"/>
            <w:right w:val="none" w:sz="0" w:space="0" w:color="auto"/>
          </w:divBdr>
          <w:divsChild>
            <w:div w:id="1440419167">
              <w:marLeft w:val="0"/>
              <w:marRight w:val="0"/>
              <w:marTop w:val="0"/>
              <w:marBottom w:val="0"/>
              <w:divBdr>
                <w:top w:val="none" w:sz="0" w:space="0" w:color="auto"/>
                <w:left w:val="none" w:sz="0" w:space="0" w:color="auto"/>
                <w:bottom w:val="none" w:sz="0" w:space="0" w:color="auto"/>
                <w:right w:val="none" w:sz="0" w:space="0" w:color="auto"/>
              </w:divBdr>
              <w:divsChild>
                <w:div w:id="2258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20525">
      <w:bodyDiv w:val="1"/>
      <w:marLeft w:val="0"/>
      <w:marRight w:val="0"/>
      <w:marTop w:val="0"/>
      <w:marBottom w:val="0"/>
      <w:divBdr>
        <w:top w:val="none" w:sz="0" w:space="0" w:color="auto"/>
        <w:left w:val="none" w:sz="0" w:space="0" w:color="auto"/>
        <w:bottom w:val="none" w:sz="0" w:space="0" w:color="auto"/>
        <w:right w:val="none" w:sz="0" w:space="0" w:color="auto"/>
      </w:divBdr>
      <w:divsChild>
        <w:div w:id="2021931415">
          <w:marLeft w:val="0"/>
          <w:marRight w:val="0"/>
          <w:marTop w:val="0"/>
          <w:marBottom w:val="0"/>
          <w:divBdr>
            <w:top w:val="none" w:sz="0" w:space="0" w:color="auto"/>
            <w:left w:val="none" w:sz="0" w:space="0" w:color="auto"/>
            <w:bottom w:val="none" w:sz="0" w:space="0" w:color="auto"/>
            <w:right w:val="none" w:sz="0" w:space="0" w:color="auto"/>
          </w:divBdr>
          <w:divsChild>
            <w:div w:id="1014763210">
              <w:marLeft w:val="0"/>
              <w:marRight w:val="0"/>
              <w:marTop w:val="0"/>
              <w:marBottom w:val="0"/>
              <w:divBdr>
                <w:top w:val="none" w:sz="0" w:space="0" w:color="auto"/>
                <w:left w:val="none" w:sz="0" w:space="0" w:color="auto"/>
                <w:bottom w:val="none" w:sz="0" w:space="0" w:color="auto"/>
                <w:right w:val="none" w:sz="0" w:space="0" w:color="auto"/>
              </w:divBdr>
              <w:divsChild>
                <w:div w:id="6263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4063">
      <w:bodyDiv w:val="1"/>
      <w:marLeft w:val="0"/>
      <w:marRight w:val="0"/>
      <w:marTop w:val="0"/>
      <w:marBottom w:val="0"/>
      <w:divBdr>
        <w:top w:val="none" w:sz="0" w:space="0" w:color="auto"/>
        <w:left w:val="none" w:sz="0" w:space="0" w:color="auto"/>
        <w:bottom w:val="none" w:sz="0" w:space="0" w:color="auto"/>
        <w:right w:val="none" w:sz="0" w:space="0" w:color="auto"/>
      </w:divBdr>
      <w:divsChild>
        <w:div w:id="275261795">
          <w:marLeft w:val="0"/>
          <w:marRight w:val="0"/>
          <w:marTop w:val="0"/>
          <w:marBottom w:val="0"/>
          <w:divBdr>
            <w:top w:val="none" w:sz="0" w:space="0" w:color="auto"/>
            <w:left w:val="none" w:sz="0" w:space="0" w:color="auto"/>
            <w:bottom w:val="none" w:sz="0" w:space="0" w:color="auto"/>
            <w:right w:val="none" w:sz="0" w:space="0" w:color="auto"/>
          </w:divBdr>
          <w:divsChild>
            <w:div w:id="668483832">
              <w:marLeft w:val="0"/>
              <w:marRight w:val="0"/>
              <w:marTop w:val="0"/>
              <w:marBottom w:val="0"/>
              <w:divBdr>
                <w:top w:val="none" w:sz="0" w:space="0" w:color="auto"/>
                <w:left w:val="none" w:sz="0" w:space="0" w:color="auto"/>
                <w:bottom w:val="none" w:sz="0" w:space="0" w:color="auto"/>
                <w:right w:val="none" w:sz="0" w:space="0" w:color="auto"/>
              </w:divBdr>
              <w:divsChild>
                <w:div w:id="11419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8607">
      <w:bodyDiv w:val="1"/>
      <w:marLeft w:val="0"/>
      <w:marRight w:val="0"/>
      <w:marTop w:val="0"/>
      <w:marBottom w:val="0"/>
      <w:divBdr>
        <w:top w:val="none" w:sz="0" w:space="0" w:color="auto"/>
        <w:left w:val="none" w:sz="0" w:space="0" w:color="auto"/>
        <w:bottom w:val="none" w:sz="0" w:space="0" w:color="auto"/>
        <w:right w:val="none" w:sz="0" w:space="0" w:color="auto"/>
      </w:divBdr>
    </w:div>
    <w:div w:id="2021348291">
      <w:bodyDiv w:val="1"/>
      <w:marLeft w:val="0"/>
      <w:marRight w:val="0"/>
      <w:marTop w:val="0"/>
      <w:marBottom w:val="0"/>
      <w:divBdr>
        <w:top w:val="none" w:sz="0" w:space="0" w:color="auto"/>
        <w:left w:val="none" w:sz="0" w:space="0" w:color="auto"/>
        <w:bottom w:val="none" w:sz="0" w:space="0" w:color="auto"/>
        <w:right w:val="none" w:sz="0" w:space="0" w:color="auto"/>
      </w:divBdr>
      <w:divsChild>
        <w:div w:id="1444494974">
          <w:marLeft w:val="0"/>
          <w:marRight w:val="0"/>
          <w:marTop w:val="0"/>
          <w:marBottom w:val="0"/>
          <w:divBdr>
            <w:top w:val="none" w:sz="0" w:space="0" w:color="auto"/>
            <w:left w:val="none" w:sz="0" w:space="0" w:color="auto"/>
            <w:bottom w:val="none" w:sz="0" w:space="0" w:color="auto"/>
            <w:right w:val="none" w:sz="0" w:space="0" w:color="auto"/>
          </w:divBdr>
          <w:divsChild>
            <w:div w:id="1272667205">
              <w:marLeft w:val="0"/>
              <w:marRight w:val="0"/>
              <w:marTop w:val="0"/>
              <w:marBottom w:val="0"/>
              <w:divBdr>
                <w:top w:val="none" w:sz="0" w:space="0" w:color="auto"/>
                <w:left w:val="none" w:sz="0" w:space="0" w:color="auto"/>
                <w:bottom w:val="none" w:sz="0" w:space="0" w:color="auto"/>
                <w:right w:val="none" w:sz="0" w:space="0" w:color="auto"/>
              </w:divBdr>
              <w:divsChild>
                <w:div w:id="80748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79045">
      <w:bodyDiv w:val="1"/>
      <w:marLeft w:val="0"/>
      <w:marRight w:val="0"/>
      <w:marTop w:val="0"/>
      <w:marBottom w:val="0"/>
      <w:divBdr>
        <w:top w:val="none" w:sz="0" w:space="0" w:color="auto"/>
        <w:left w:val="none" w:sz="0" w:space="0" w:color="auto"/>
        <w:bottom w:val="none" w:sz="0" w:space="0" w:color="auto"/>
        <w:right w:val="none" w:sz="0" w:space="0" w:color="auto"/>
      </w:divBdr>
      <w:divsChild>
        <w:div w:id="1059406476">
          <w:marLeft w:val="0"/>
          <w:marRight w:val="0"/>
          <w:marTop w:val="0"/>
          <w:marBottom w:val="0"/>
          <w:divBdr>
            <w:top w:val="none" w:sz="0" w:space="0" w:color="auto"/>
            <w:left w:val="none" w:sz="0" w:space="0" w:color="auto"/>
            <w:bottom w:val="none" w:sz="0" w:space="0" w:color="auto"/>
            <w:right w:val="none" w:sz="0" w:space="0" w:color="auto"/>
          </w:divBdr>
          <w:divsChild>
            <w:div w:id="1637373579">
              <w:marLeft w:val="0"/>
              <w:marRight w:val="0"/>
              <w:marTop w:val="0"/>
              <w:marBottom w:val="0"/>
              <w:divBdr>
                <w:top w:val="none" w:sz="0" w:space="0" w:color="auto"/>
                <w:left w:val="none" w:sz="0" w:space="0" w:color="auto"/>
                <w:bottom w:val="none" w:sz="0" w:space="0" w:color="auto"/>
                <w:right w:val="none" w:sz="0" w:space="0" w:color="auto"/>
              </w:divBdr>
              <w:divsChild>
                <w:div w:id="11127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179852">
      <w:bodyDiv w:val="1"/>
      <w:marLeft w:val="0"/>
      <w:marRight w:val="0"/>
      <w:marTop w:val="0"/>
      <w:marBottom w:val="0"/>
      <w:divBdr>
        <w:top w:val="none" w:sz="0" w:space="0" w:color="auto"/>
        <w:left w:val="none" w:sz="0" w:space="0" w:color="auto"/>
        <w:bottom w:val="none" w:sz="0" w:space="0" w:color="auto"/>
        <w:right w:val="none" w:sz="0" w:space="0" w:color="auto"/>
      </w:divBdr>
      <w:divsChild>
        <w:div w:id="656497109">
          <w:marLeft w:val="0"/>
          <w:marRight w:val="0"/>
          <w:marTop w:val="0"/>
          <w:marBottom w:val="0"/>
          <w:divBdr>
            <w:top w:val="none" w:sz="0" w:space="0" w:color="auto"/>
            <w:left w:val="none" w:sz="0" w:space="0" w:color="auto"/>
            <w:bottom w:val="none" w:sz="0" w:space="0" w:color="auto"/>
            <w:right w:val="none" w:sz="0" w:space="0" w:color="auto"/>
          </w:divBdr>
          <w:divsChild>
            <w:div w:id="224486155">
              <w:marLeft w:val="0"/>
              <w:marRight w:val="0"/>
              <w:marTop w:val="0"/>
              <w:marBottom w:val="0"/>
              <w:divBdr>
                <w:top w:val="none" w:sz="0" w:space="0" w:color="auto"/>
                <w:left w:val="none" w:sz="0" w:space="0" w:color="auto"/>
                <w:bottom w:val="none" w:sz="0" w:space="0" w:color="auto"/>
                <w:right w:val="none" w:sz="0" w:space="0" w:color="auto"/>
              </w:divBdr>
              <w:divsChild>
                <w:div w:id="173497331">
                  <w:marLeft w:val="0"/>
                  <w:marRight w:val="0"/>
                  <w:marTop w:val="0"/>
                  <w:marBottom w:val="0"/>
                  <w:divBdr>
                    <w:top w:val="none" w:sz="0" w:space="0" w:color="auto"/>
                    <w:left w:val="none" w:sz="0" w:space="0" w:color="auto"/>
                    <w:bottom w:val="none" w:sz="0" w:space="0" w:color="auto"/>
                    <w:right w:val="none" w:sz="0" w:space="0" w:color="auto"/>
                  </w:divBdr>
                </w:div>
              </w:divsChild>
            </w:div>
            <w:div w:id="1258756452">
              <w:marLeft w:val="0"/>
              <w:marRight w:val="0"/>
              <w:marTop w:val="0"/>
              <w:marBottom w:val="0"/>
              <w:divBdr>
                <w:top w:val="none" w:sz="0" w:space="0" w:color="auto"/>
                <w:left w:val="none" w:sz="0" w:space="0" w:color="auto"/>
                <w:bottom w:val="none" w:sz="0" w:space="0" w:color="auto"/>
                <w:right w:val="none" w:sz="0" w:space="0" w:color="auto"/>
              </w:divBdr>
              <w:divsChild>
                <w:div w:id="135831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4154">
          <w:marLeft w:val="0"/>
          <w:marRight w:val="0"/>
          <w:marTop w:val="0"/>
          <w:marBottom w:val="0"/>
          <w:divBdr>
            <w:top w:val="none" w:sz="0" w:space="0" w:color="auto"/>
            <w:left w:val="none" w:sz="0" w:space="0" w:color="auto"/>
            <w:bottom w:val="none" w:sz="0" w:space="0" w:color="auto"/>
            <w:right w:val="none" w:sz="0" w:space="0" w:color="auto"/>
          </w:divBdr>
          <w:divsChild>
            <w:div w:id="20474181">
              <w:marLeft w:val="0"/>
              <w:marRight w:val="0"/>
              <w:marTop w:val="0"/>
              <w:marBottom w:val="0"/>
              <w:divBdr>
                <w:top w:val="none" w:sz="0" w:space="0" w:color="auto"/>
                <w:left w:val="none" w:sz="0" w:space="0" w:color="auto"/>
                <w:bottom w:val="none" w:sz="0" w:space="0" w:color="auto"/>
                <w:right w:val="none" w:sz="0" w:space="0" w:color="auto"/>
              </w:divBdr>
              <w:divsChild>
                <w:div w:id="17696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ssamtenders.gov.in" TargetMode="External"/><Relationship Id="rId18" Type="http://schemas.openxmlformats.org/officeDocument/2006/relationships/hyperlink" Target="http://assamtenders.gov.in" TargetMode="External"/><Relationship Id="rId3" Type="http://schemas.openxmlformats.org/officeDocument/2006/relationships/numbering" Target="numbering.xml"/><Relationship Id="rId21" Type="http://schemas.openxmlformats.org/officeDocument/2006/relationships/hyperlink" Target="http://assamtenders.gov.in"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assamtenders.gov.i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assamtenders.gov.in" TargetMode="External"/><Relationship Id="rId20" Type="http://schemas.openxmlformats.org/officeDocument/2006/relationships/hyperlink" Target="http://assamtenders.gov.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assamtenders.gov.in" TargetMode="External"/><Relationship Id="rId23"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hyperlink" Target="http://assamtenders.gov.i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assamtenders.gov.i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D0C466-0D2D-4227-AF8E-A7AB5C318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19702</Words>
  <Characters>112302</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STANDARD Bidding Document</vt:lpstr>
    </vt:vector>
  </TitlesOfParts>
  <Manager/>
  <Company/>
  <LinksUpToDate>false</LinksUpToDate>
  <CharactersWithSpaces>131741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(GOODS)</dc:subject>
  <dc:creator>DEPARTMENT OF FINANCE, GOVT OF ASSAM</dc:creator>
  <cp:keywords/>
  <dc:description/>
  <cp:lastModifiedBy>ASPIRE9</cp:lastModifiedBy>
  <cp:revision>48</cp:revision>
  <cp:lastPrinted>2022-05-26T06:34:00Z</cp:lastPrinted>
  <dcterms:created xsi:type="dcterms:W3CDTF">2022-05-26T06:32:00Z</dcterms:created>
  <dcterms:modified xsi:type="dcterms:W3CDTF">2022-10-19T18:39:00Z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2018-08-08T10:00:00Z</vt:filetime>
  </property>
  <property fmtid="{D5CDD505-2E9C-101B-9397-08002B2CF9AE}" pid="3" name="Creator">
    <vt:lpwstr>Microsoft® Word 2016</vt:lpwstr>
  </property>
  <property fmtid="{D5CDD505-2E9C-101B-9397-08002B2CF9AE}" pid="4" name="LastSaved">
    <vt:filetime>2019-07-19T10:00:00Z</vt:filetime>
  </property>
</Properties>
</file>